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CB" w:rsidRPr="001C57E5" w:rsidRDefault="007773CB" w:rsidP="00D841D6">
      <w:pPr>
        <w:spacing w:line="360" w:lineRule="auto"/>
        <w:jc w:val="center"/>
        <w:outlineLvl w:val="1"/>
        <w:rPr>
          <w:rFonts w:ascii="黑体" w:eastAsia="黑体" w:hAnsi="黑体"/>
          <w:sz w:val="18"/>
          <w:szCs w:val="36"/>
        </w:rPr>
      </w:pPr>
      <w:r w:rsidRPr="00A17DEC">
        <w:rPr>
          <w:rFonts w:ascii="Times New Roman" w:eastAsia="黑体" w:hAnsi="Times New Roman" w:hint="eastAsia"/>
          <w:sz w:val="36"/>
          <w:szCs w:val="36"/>
        </w:rPr>
        <w:t>银行间市场清算所股份有限公司风险试算平台申请表（清算会员）</w:t>
      </w:r>
    </w:p>
    <w:tbl>
      <w:tblPr>
        <w:tblpPr w:leftFromText="180" w:rightFromText="180" w:vertAnchor="text" w:tblpXSpec="center" w:tblpY="1"/>
        <w:tblOverlap w:val="neve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67"/>
        <w:gridCol w:w="1985"/>
        <w:gridCol w:w="1275"/>
        <w:gridCol w:w="709"/>
        <w:gridCol w:w="2410"/>
      </w:tblGrid>
      <w:tr w:rsidR="007773CB" w:rsidRPr="001C57E5" w:rsidTr="00B9362B">
        <w:trPr>
          <w:trHeight w:val="372"/>
        </w:trPr>
        <w:tc>
          <w:tcPr>
            <w:tcW w:w="2967" w:type="dxa"/>
            <w:shd w:val="clear" w:color="auto" w:fill="auto"/>
            <w:vAlign w:val="center"/>
          </w:tcPr>
          <w:p w:rsidR="007773CB" w:rsidRPr="001C57E5" w:rsidRDefault="007773CB" w:rsidP="000D4CE0">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申请机构全称</w:t>
            </w:r>
          </w:p>
        </w:tc>
        <w:tc>
          <w:tcPr>
            <w:tcW w:w="6379" w:type="dxa"/>
            <w:gridSpan w:val="4"/>
            <w:shd w:val="clear" w:color="auto" w:fill="auto"/>
            <w:vAlign w:val="center"/>
          </w:tcPr>
          <w:p w:rsidR="007773CB" w:rsidRPr="001C57E5" w:rsidRDefault="007773CB" w:rsidP="000D4CE0">
            <w:pPr>
              <w:pStyle w:val="Default"/>
              <w:spacing w:line="360" w:lineRule="auto"/>
              <w:jc w:val="center"/>
              <w:rPr>
                <w:rFonts w:ascii="Times New Roman" w:eastAsia="仿宋" w:hAnsi="Times New Roman" w:cs="Times New Roman"/>
                <w:color w:val="auto"/>
              </w:rPr>
            </w:pPr>
          </w:p>
        </w:tc>
      </w:tr>
      <w:tr w:rsidR="007773CB" w:rsidRPr="001C57E5" w:rsidTr="00B9362B">
        <w:trPr>
          <w:trHeight w:val="372"/>
        </w:trPr>
        <w:tc>
          <w:tcPr>
            <w:tcW w:w="2967" w:type="dxa"/>
            <w:shd w:val="clear" w:color="auto" w:fill="auto"/>
            <w:vAlign w:val="center"/>
          </w:tcPr>
          <w:p w:rsidR="007773CB" w:rsidRDefault="007773CB" w:rsidP="000D4CE0">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申请机构简称</w:t>
            </w:r>
          </w:p>
        </w:tc>
        <w:tc>
          <w:tcPr>
            <w:tcW w:w="6379" w:type="dxa"/>
            <w:gridSpan w:val="4"/>
            <w:tcBorders>
              <w:bottom w:val="single" w:sz="4" w:space="0" w:color="auto"/>
            </w:tcBorders>
            <w:shd w:val="clear" w:color="auto" w:fill="auto"/>
            <w:vAlign w:val="center"/>
          </w:tcPr>
          <w:p w:rsidR="007773CB" w:rsidRPr="001C57E5" w:rsidRDefault="007773CB" w:rsidP="000D4CE0">
            <w:pPr>
              <w:pStyle w:val="Default"/>
              <w:spacing w:line="360" w:lineRule="auto"/>
              <w:jc w:val="center"/>
              <w:rPr>
                <w:rFonts w:ascii="Times New Roman" w:eastAsia="仿宋" w:hAnsi="Times New Roman" w:cs="Times New Roman"/>
                <w:color w:val="auto"/>
              </w:rPr>
            </w:pPr>
          </w:p>
        </w:tc>
      </w:tr>
      <w:tr w:rsidR="005866C1" w:rsidRPr="001C57E5" w:rsidTr="00B9362B">
        <w:trPr>
          <w:trHeight w:val="372"/>
        </w:trPr>
        <w:tc>
          <w:tcPr>
            <w:tcW w:w="2967" w:type="dxa"/>
            <w:tcBorders>
              <w:right w:val="single" w:sz="4" w:space="0" w:color="auto"/>
            </w:tcBorders>
            <w:shd w:val="clear" w:color="auto" w:fill="auto"/>
            <w:vAlign w:val="center"/>
          </w:tcPr>
          <w:p w:rsidR="005866C1" w:rsidRPr="001C57E5" w:rsidRDefault="005866C1" w:rsidP="000D4CE0">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清算会员类型</w:t>
            </w:r>
          </w:p>
        </w:tc>
        <w:tc>
          <w:tcPr>
            <w:tcW w:w="3260" w:type="dxa"/>
            <w:gridSpan w:val="2"/>
            <w:tcBorders>
              <w:top w:val="single" w:sz="4" w:space="0" w:color="auto"/>
              <w:left w:val="single" w:sz="4" w:space="0" w:color="auto"/>
              <w:bottom w:val="single" w:sz="4" w:space="0" w:color="auto"/>
              <w:right w:val="nil"/>
            </w:tcBorders>
            <w:shd w:val="clear" w:color="auto" w:fill="auto"/>
            <w:vAlign w:val="center"/>
          </w:tcPr>
          <w:p w:rsidR="005866C1" w:rsidRDefault="005866C1" w:rsidP="000D4CE0">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hint="eastAsia"/>
                <w:color w:val="auto"/>
              </w:rPr>
              <w:t>上海清算所</w:t>
            </w:r>
            <w:r w:rsidRPr="00B833CC">
              <w:rPr>
                <w:rFonts w:ascii="Times New Roman" w:eastAsia="仿宋" w:hAnsi="Times New Roman" w:cs="Times New Roman" w:hint="eastAsia"/>
                <w:color w:val="auto"/>
              </w:rPr>
              <w:t>综合清算会员</w:t>
            </w:r>
            <w:r w:rsidRPr="00B833CC">
              <w:rPr>
                <w:rFonts w:ascii="Times New Roman" w:eastAsia="仿宋" w:hAnsi="Times New Roman" w:cs="Times New Roman" w:hint="eastAsia"/>
                <w:color w:val="auto"/>
              </w:rPr>
              <w:t xml:space="preserve"> </w:t>
            </w:r>
            <w:r>
              <w:rPr>
                <w:rFonts w:ascii="Times New Roman" w:eastAsia="仿宋" w:hAnsi="Times New Roman" w:cs="Times New Roman"/>
                <w:color w:val="auto"/>
              </w:rPr>
              <w:t xml:space="preserve"> </w:t>
            </w:r>
            <w:r w:rsidRPr="00B833CC">
              <w:rPr>
                <w:rFonts w:ascii="Times New Roman" w:eastAsia="仿宋" w:hAnsi="Times New Roman" w:cs="Times New Roman" w:hint="eastAsia"/>
                <w:color w:val="auto"/>
              </w:rPr>
              <w:t>□</w:t>
            </w:r>
            <w:r>
              <w:rPr>
                <w:rFonts w:ascii="Times New Roman" w:eastAsia="仿宋" w:hAnsi="Times New Roman" w:cs="Times New Roman" w:hint="eastAsia"/>
                <w:color w:val="auto"/>
              </w:rPr>
              <w:t>产品类</w:t>
            </w:r>
            <w:r w:rsidRPr="00B833CC">
              <w:rPr>
                <w:rFonts w:ascii="Times New Roman" w:eastAsia="仿宋" w:hAnsi="Times New Roman" w:cs="Times New Roman" w:hint="eastAsia"/>
                <w:color w:val="auto"/>
              </w:rPr>
              <w:t>综合清算会员</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5866C1" w:rsidRPr="001C57E5" w:rsidRDefault="005866C1" w:rsidP="005866C1">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hint="eastAsia"/>
                <w:color w:val="auto"/>
              </w:rPr>
              <w:t>A</w:t>
            </w:r>
            <w:r>
              <w:rPr>
                <w:rFonts w:ascii="Times New Roman" w:eastAsia="仿宋" w:hAnsi="Times New Roman" w:cs="Times New Roman" w:hint="eastAsia"/>
                <w:color w:val="auto"/>
              </w:rPr>
              <w:t>类</w:t>
            </w:r>
            <w:r w:rsidRPr="00B833CC">
              <w:rPr>
                <w:rFonts w:ascii="Times New Roman" w:eastAsia="仿宋" w:hAnsi="Times New Roman" w:cs="Times New Roman" w:hint="eastAsia"/>
                <w:color w:val="auto"/>
              </w:rPr>
              <w:t>普通清算会员</w:t>
            </w:r>
            <w:r>
              <w:rPr>
                <w:rFonts w:ascii="Times New Roman" w:eastAsia="仿宋" w:hAnsi="Times New Roman" w:cs="Times New Roman" w:hint="eastAsia"/>
                <w:color w:val="auto"/>
              </w:rPr>
              <w:t xml:space="preserve">   </w:t>
            </w:r>
            <w:r>
              <w:rPr>
                <w:rFonts w:ascii="Times New Roman" w:eastAsia="仿宋" w:hAnsi="Times New Roman" w:cs="Times New Roman"/>
                <w:color w:val="auto"/>
              </w:rPr>
              <w:t xml:space="preserve">      </w:t>
            </w:r>
            <w:r w:rsidRPr="00B833CC">
              <w:rPr>
                <w:rFonts w:ascii="Times New Roman" w:eastAsia="仿宋" w:hAnsi="Times New Roman" w:cs="Times New Roman" w:hint="eastAsia"/>
                <w:color w:val="auto"/>
              </w:rPr>
              <w:t>□</w:t>
            </w:r>
            <w:r>
              <w:rPr>
                <w:rFonts w:ascii="Times New Roman" w:eastAsia="仿宋" w:hAnsi="Times New Roman" w:cs="Times New Roman"/>
                <w:color w:val="auto"/>
              </w:rPr>
              <w:t>B</w:t>
            </w:r>
            <w:r>
              <w:rPr>
                <w:rFonts w:ascii="Times New Roman" w:eastAsia="仿宋" w:hAnsi="Times New Roman" w:cs="Times New Roman"/>
                <w:color w:val="auto"/>
              </w:rPr>
              <w:t>类或</w:t>
            </w:r>
            <w:r>
              <w:rPr>
                <w:rFonts w:ascii="Times New Roman" w:eastAsia="仿宋" w:hAnsi="Times New Roman" w:cs="Times New Roman"/>
                <w:color w:val="auto"/>
              </w:rPr>
              <w:t>C</w:t>
            </w:r>
            <w:r>
              <w:rPr>
                <w:rFonts w:ascii="Times New Roman" w:eastAsia="仿宋" w:hAnsi="Times New Roman" w:cs="Times New Roman"/>
                <w:color w:val="auto"/>
              </w:rPr>
              <w:t>类</w:t>
            </w:r>
            <w:r w:rsidRPr="00B833CC">
              <w:rPr>
                <w:rFonts w:ascii="Times New Roman" w:eastAsia="仿宋" w:hAnsi="Times New Roman" w:cs="Times New Roman" w:hint="eastAsia"/>
                <w:color w:val="auto"/>
              </w:rPr>
              <w:t>普通清算会员</w:t>
            </w:r>
          </w:p>
        </w:tc>
      </w:tr>
      <w:tr w:rsidR="007773CB" w:rsidRPr="001C57E5" w:rsidTr="00B9362B">
        <w:trPr>
          <w:trHeight w:val="454"/>
        </w:trPr>
        <w:tc>
          <w:tcPr>
            <w:tcW w:w="2967" w:type="dxa"/>
            <w:shd w:val="clear" w:color="auto" w:fill="auto"/>
            <w:vAlign w:val="center"/>
          </w:tcPr>
          <w:p w:rsidR="002E328E" w:rsidRPr="001C57E5" w:rsidRDefault="007773CB" w:rsidP="002E328E">
            <w:pPr>
              <w:pStyle w:val="Default"/>
              <w:spacing w:line="360" w:lineRule="auto"/>
              <w:jc w:val="center"/>
              <w:rPr>
                <w:rFonts w:ascii="Times New Roman" w:eastAsia="仿宋" w:hAnsi="Times New Roman" w:cs="Times New Roman"/>
                <w:color w:val="auto"/>
              </w:rPr>
            </w:pPr>
            <w:r w:rsidRPr="001C57E5">
              <w:rPr>
                <w:rFonts w:ascii="Times New Roman" w:eastAsia="仿宋" w:hAnsi="Times New Roman" w:cs="Times New Roman" w:hint="eastAsia"/>
                <w:color w:val="auto"/>
              </w:rPr>
              <w:t>清算会员</w:t>
            </w:r>
            <w:r>
              <w:rPr>
                <w:rFonts w:ascii="Times New Roman" w:eastAsia="仿宋" w:hAnsi="Times New Roman" w:cs="Times New Roman" w:hint="eastAsia"/>
                <w:color w:val="auto"/>
              </w:rPr>
              <w:t>账号（</w:t>
            </w:r>
            <w:r>
              <w:rPr>
                <w:rFonts w:ascii="Times New Roman" w:eastAsia="仿宋" w:hAnsi="Times New Roman" w:cs="Times New Roman" w:hint="eastAsia"/>
                <w:color w:val="auto"/>
              </w:rPr>
              <w:t>7</w:t>
            </w:r>
            <w:r w:rsidR="005866C1">
              <w:rPr>
                <w:rFonts w:ascii="Times New Roman" w:eastAsia="仿宋" w:hAnsi="Times New Roman" w:cs="Times New Roman" w:hint="eastAsia"/>
                <w:color w:val="auto"/>
              </w:rPr>
              <w:t>位</w:t>
            </w:r>
            <w:r>
              <w:rPr>
                <w:rFonts w:ascii="Times New Roman" w:eastAsia="仿宋" w:hAnsi="Times New Roman" w:cs="Times New Roman" w:hint="eastAsia"/>
                <w:color w:val="auto"/>
              </w:rPr>
              <w:t>）</w:t>
            </w:r>
          </w:p>
        </w:tc>
        <w:tc>
          <w:tcPr>
            <w:tcW w:w="6379" w:type="dxa"/>
            <w:gridSpan w:val="4"/>
            <w:tcBorders>
              <w:top w:val="single" w:sz="4" w:space="0" w:color="auto"/>
            </w:tcBorders>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r>
      <w:tr w:rsidR="007773CB" w:rsidRPr="001C57E5" w:rsidTr="00B9362B">
        <w:trPr>
          <w:trHeight w:val="454"/>
        </w:trPr>
        <w:tc>
          <w:tcPr>
            <w:tcW w:w="2967" w:type="dxa"/>
            <w:shd w:val="clear" w:color="auto" w:fill="auto"/>
            <w:vAlign w:val="center"/>
          </w:tcPr>
          <w:p w:rsidR="007773CB" w:rsidRPr="008C43ED" w:rsidRDefault="007773CB" w:rsidP="008C43ED">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业务联系人</w:t>
            </w:r>
          </w:p>
        </w:tc>
        <w:tc>
          <w:tcPr>
            <w:tcW w:w="1985" w:type="dxa"/>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c>
          <w:tcPr>
            <w:tcW w:w="1984" w:type="dxa"/>
            <w:gridSpan w:val="2"/>
            <w:shd w:val="clear" w:color="auto" w:fill="auto"/>
            <w:vAlign w:val="center"/>
          </w:tcPr>
          <w:p w:rsidR="007773CB" w:rsidRPr="008C43ED" w:rsidRDefault="007773CB" w:rsidP="008C43ED">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部门及职务</w:t>
            </w:r>
          </w:p>
        </w:tc>
        <w:tc>
          <w:tcPr>
            <w:tcW w:w="2410" w:type="dxa"/>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r>
      <w:tr w:rsidR="007773CB" w:rsidRPr="001C57E5" w:rsidTr="00B9362B">
        <w:trPr>
          <w:trHeight w:val="454"/>
        </w:trPr>
        <w:tc>
          <w:tcPr>
            <w:tcW w:w="2967" w:type="dxa"/>
            <w:shd w:val="clear" w:color="auto" w:fill="auto"/>
            <w:vAlign w:val="center"/>
          </w:tcPr>
          <w:p w:rsidR="007773CB" w:rsidRPr="008C43ED" w:rsidRDefault="007773CB" w:rsidP="008C43ED">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电话</w:t>
            </w:r>
          </w:p>
        </w:tc>
        <w:tc>
          <w:tcPr>
            <w:tcW w:w="1985" w:type="dxa"/>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c>
          <w:tcPr>
            <w:tcW w:w="1984" w:type="dxa"/>
            <w:gridSpan w:val="2"/>
            <w:shd w:val="clear" w:color="auto" w:fill="auto"/>
            <w:vAlign w:val="center"/>
          </w:tcPr>
          <w:p w:rsidR="007773CB" w:rsidRPr="008C43ED" w:rsidRDefault="007773CB" w:rsidP="008C43ED">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传真</w:t>
            </w:r>
          </w:p>
        </w:tc>
        <w:tc>
          <w:tcPr>
            <w:tcW w:w="2410" w:type="dxa"/>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r>
      <w:tr w:rsidR="007773CB" w:rsidRPr="001C57E5" w:rsidTr="00B9362B">
        <w:trPr>
          <w:trHeight w:val="454"/>
        </w:trPr>
        <w:tc>
          <w:tcPr>
            <w:tcW w:w="2967" w:type="dxa"/>
            <w:shd w:val="clear" w:color="auto" w:fill="auto"/>
            <w:vAlign w:val="center"/>
          </w:tcPr>
          <w:p w:rsidR="007773CB" w:rsidRPr="008C43ED" w:rsidRDefault="007773CB" w:rsidP="008C43ED">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电子邮件</w:t>
            </w:r>
          </w:p>
        </w:tc>
        <w:tc>
          <w:tcPr>
            <w:tcW w:w="6379" w:type="dxa"/>
            <w:gridSpan w:val="4"/>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r>
      <w:tr w:rsidR="007773CB" w:rsidRPr="001C57E5" w:rsidTr="00B9362B">
        <w:trPr>
          <w:trHeight w:val="454"/>
        </w:trPr>
        <w:tc>
          <w:tcPr>
            <w:tcW w:w="2967" w:type="dxa"/>
            <w:shd w:val="clear" w:color="auto" w:fill="auto"/>
            <w:vAlign w:val="center"/>
          </w:tcPr>
          <w:p w:rsidR="007773CB" w:rsidRPr="008C43ED" w:rsidRDefault="007773CB" w:rsidP="008C43ED">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技术联系人</w:t>
            </w:r>
          </w:p>
        </w:tc>
        <w:tc>
          <w:tcPr>
            <w:tcW w:w="1985" w:type="dxa"/>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c>
          <w:tcPr>
            <w:tcW w:w="1984" w:type="dxa"/>
            <w:gridSpan w:val="2"/>
            <w:shd w:val="clear" w:color="auto" w:fill="auto"/>
            <w:vAlign w:val="center"/>
          </w:tcPr>
          <w:p w:rsidR="007773CB" w:rsidRPr="001C57E5" w:rsidRDefault="007773CB" w:rsidP="000D4CE0">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部门及职务</w:t>
            </w:r>
          </w:p>
        </w:tc>
        <w:tc>
          <w:tcPr>
            <w:tcW w:w="2410" w:type="dxa"/>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r>
      <w:tr w:rsidR="007773CB" w:rsidRPr="001C57E5" w:rsidTr="00B9362B">
        <w:trPr>
          <w:trHeight w:val="454"/>
        </w:trPr>
        <w:tc>
          <w:tcPr>
            <w:tcW w:w="2967" w:type="dxa"/>
            <w:shd w:val="clear" w:color="auto" w:fill="auto"/>
            <w:vAlign w:val="center"/>
          </w:tcPr>
          <w:p w:rsidR="007773CB" w:rsidRPr="008C43ED" w:rsidRDefault="007773CB" w:rsidP="008C43ED">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电话</w:t>
            </w:r>
          </w:p>
        </w:tc>
        <w:tc>
          <w:tcPr>
            <w:tcW w:w="1985" w:type="dxa"/>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c>
          <w:tcPr>
            <w:tcW w:w="1984" w:type="dxa"/>
            <w:gridSpan w:val="2"/>
            <w:shd w:val="clear" w:color="auto" w:fill="auto"/>
            <w:vAlign w:val="center"/>
          </w:tcPr>
          <w:p w:rsidR="007773CB" w:rsidRPr="008C43ED" w:rsidRDefault="007773CB" w:rsidP="008C43ED">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传真</w:t>
            </w:r>
          </w:p>
        </w:tc>
        <w:tc>
          <w:tcPr>
            <w:tcW w:w="2410" w:type="dxa"/>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r>
      <w:tr w:rsidR="007773CB" w:rsidRPr="001C57E5" w:rsidTr="00B9362B">
        <w:trPr>
          <w:trHeight w:val="454"/>
        </w:trPr>
        <w:tc>
          <w:tcPr>
            <w:tcW w:w="2967" w:type="dxa"/>
            <w:shd w:val="clear" w:color="auto" w:fill="auto"/>
            <w:vAlign w:val="center"/>
          </w:tcPr>
          <w:p w:rsidR="007773CB" w:rsidRPr="008C43ED" w:rsidRDefault="007773CB" w:rsidP="008C43ED">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电子邮件</w:t>
            </w:r>
          </w:p>
        </w:tc>
        <w:tc>
          <w:tcPr>
            <w:tcW w:w="6379" w:type="dxa"/>
            <w:gridSpan w:val="4"/>
            <w:shd w:val="clear" w:color="auto" w:fill="auto"/>
            <w:vAlign w:val="center"/>
          </w:tcPr>
          <w:p w:rsidR="007773CB" w:rsidRPr="001C57E5" w:rsidRDefault="007773CB" w:rsidP="000D4CE0">
            <w:pPr>
              <w:pStyle w:val="Default"/>
              <w:spacing w:line="360" w:lineRule="auto"/>
              <w:ind w:firstLine="420"/>
              <w:jc w:val="center"/>
              <w:rPr>
                <w:rFonts w:ascii="Times New Roman" w:eastAsia="仿宋" w:hAnsi="Times New Roman" w:cs="Times New Roman"/>
                <w:color w:val="auto"/>
              </w:rPr>
            </w:pPr>
          </w:p>
        </w:tc>
      </w:tr>
      <w:tr w:rsidR="005866C1" w:rsidRPr="001C57E5" w:rsidTr="00B9362B">
        <w:trPr>
          <w:trHeight w:val="454"/>
        </w:trPr>
        <w:tc>
          <w:tcPr>
            <w:tcW w:w="2967" w:type="dxa"/>
            <w:shd w:val="clear" w:color="auto" w:fill="auto"/>
            <w:vAlign w:val="center"/>
          </w:tcPr>
          <w:p w:rsidR="005866C1" w:rsidRDefault="005866C1" w:rsidP="005866C1">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申请类型</w:t>
            </w:r>
          </w:p>
          <w:p w:rsidR="005866C1" w:rsidRPr="00D06A96" w:rsidRDefault="005866C1" w:rsidP="005866C1">
            <w:pPr>
              <w:pStyle w:val="Default"/>
              <w:spacing w:line="360" w:lineRule="auto"/>
              <w:jc w:val="center"/>
              <w:rPr>
                <w:rFonts w:ascii="Times New Roman" w:eastAsia="仿宋" w:hAnsi="Times New Roman" w:cs="Times New Roman"/>
                <w:color w:val="auto"/>
                <w:sz w:val="21"/>
                <w:szCs w:val="21"/>
              </w:rPr>
            </w:pPr>
            <w:r w:rsidRPr="00D06A96">
              <w:rPr>
                <w:rFonts w:ascii="Times New Roman" w:eastAsia="仿宋" w:hAnsi="Times New Roman" w:cs="Times New Roman" w:hint="eastAsia"/>
                <w:color w:val="808080" w:themeColor="background1" w:themeShade="80"/>
                <w:sz w:val="21"/>
                <w:szCs w:val="21"/>
              </w:rPr>
              <w:t>（单选）</w:t>
            </w:r>
          </w:p>
        </w:tc>
        <w:tc>
          <w:tcPr>
            <w:tcW w:w="1985" w:type="dxa"/>
            <w:shd w:val="clear" w:color="auto" w:fill="auto"/>
            <w:vAlign w:val="center"/>
          </w:tcPr>
          <w:p w:rsidR="005866C1" w:rsidRDefault="005866C1" w:rsidP="005866C1">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color w:val="auto"/>
              </w:rPr>
              <w:t>基础</w:t>
            </w:r>
            <w:r>
              <w:rPr>
                <w:rFonts w:ascii="Times New Roman" w:eastAsia="仿宋" w:hAnsi="Times New Roman" w:cs="Times New Roman" w:hint="eastAsia"/>
                <w:color w:val="auto"/>
              </w:rPr>
              <w:t>版</w:t>
            </w:r>
          </w:p>
          <w:p w:rsidR="005866C1" w:rsidRDefault="005866C1" w:rsidP="005866C1">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color w:val="auto"/>
              </w:rPr>
              <w:t>专业</w:t>
            </w:r>
            <w:r>
              <w:rPr>
                <w:rFonts w:ascii="Times New Roman" w:eastAsia="仿宋" w:hAnsi="Times New Roman" w:cs="Times New Roman" w:hint="eastAsia"/>
                <w:color w:val="auto"/>
              </w:rPr>
              <w:t>版</w:t>
            </w:r>
            <w:r>
              <w:rPr>
                <w:rStyle w:val="a6"/>
                <w:rFonts w:ascii="Times New Roman" w:eastAsia="仿宋" w:hAnsi="Times New Roman" w:cs="Times New Roman"/>
                <w:color w:val="auto"/>
              </w:rPr>
              <w:footnoteReference w:id="1"/>
            </w:r>
          </w:p>
        </w:tc>
        <w:tc>
          <w:tcPr>
            <w:tcW w:w="1984" w:type="dxa"/>
            <w:gridSpan w:val="2"/>
            <w:shd w:val="clear" w:color="auto" w:fill="auto"/>
            <w:vAlign w:val="center"/>
          </w:tcPr>
          <w:p w:rsidR="005866C1" w:rsidRDefault="005866C1" w:rsidP="005866C1">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业务类型</w:t>
            </w:r>
          </w:p>
          <w:p w:rsidR="005866C1" w:rsidRPr="001C57E5" w:rsidRDefault="005866C1" w:rsidP="005866C1">
            <w:pPr>
              <w:pStyle w:val="Default"/>
              <w:spacing w:line="360" w:lineRule="auto"/>
              <w:jc w:val="center"/>
              <w:rPr>
                <w:rFonts w:ascii="Times New Roman" w:eastAsia="仿宋" w:hAnsi="Times New Roman" w:cs="Times New Roman"/>
                <w:color w:val="auto"/>
              </w:rPr>
            </w:pPr>
            <w:r w:rsidRPr="00D06A96">
              <w:rPr>
                <w:rFonts w:ascii="Times New Roman" w:eastAsia="仿宋" w:hAnsi="Times New Roman" w:cs="Times New Roman" w:hint="eastAsia"/>
                <w:color w:val="808080" w:themeColor="background1" w:themeShade="80"/>
                <w:sz w:val="22"/>
              </w:rPr>
              <w:t>（单选）</w:t>
            </w:r>
          </w:p>
        </w:tc>
        <w:tc>
          <w:tcPr>
            <w:tcW w:w="2410" w:type="dxa"/>
            <w:shd w:val="clear" w:color="auto" w:fill="auto"/>
            <w:vAlign w:val="center"/>
          </w:tcPr>
          <w:p w:rsidR="005866C1" w:rsidRDefault="005866C1" w:rsidP="005866C1">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color w:val="auto"/>
              </w:rPr>
              <w:t>自营业务</w:t>
            </w:r>
            <w:r>
              <w:rPr>
                <w:rFonts w:ascii="Times New Roman" w:eastAsia="仿宋" w:hAnsi="Times New Roman" w:cs="Times New Roman" w:hint="eastAsia"/>
                <w:color w:val="auto"/>
              </w:rPr>
              <w:t xml:space="preserve"> </w:t>
            </w:r>
            <w:r>
              <w:rPr>
                <w:rFonts w:ascii="Times New Roman" w:eastAsia="仿宋" w:hAnsi="Times New Roman" w:cs="Times New Roman"/>
                <w:color w:val="auto"/>
              </w:rPr>
              <w:t xml:space="preserve"> </w:t>
            </w:r>
          </w:p>
          <w:p w:rsidR="005866C1" w:rsidRPr="0016567A" w:rsidRDefault="005866C1" w:rsidP="005866C1">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hint="eastAsia"/>
                <w:color w:val="auto"/>
              </w:rPr>
              <w:t>代理业务</w:t>
            </w:r>
          </w:p>
        </w:tc>
      </w:tr>
      <w:tr w:rsidR="0002498C" w:rsidRPr="001C57E5" w:rsidTr="00B9362B">
        <w:trPr>
          <w:trHeight w:val="766"/>
        </w:trPr>
        <w:tc>
          <w:tcPr>
            <w:tcW w:w="2967" w:type="dxa"/>
            <w:shd w:val="clear" w:color="auto" w:fill="auto"/>
            <w:vAlign w:val="center"/>
          </w:tcPr>
          <w:p w:rsidR="0002498C" w:rsidRDefault="0002498C" w:rsidP="003E1F17">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申请数量（套）</w:t>
            </w:r>
          </w:p>
          <w:p w:rsidR="003E1F17" w:rsidRPr="00D06A96" w:rsidRDefault="003E1F17" w:rsidP="003E1F17">
            <w:pPr>
              <w:pStyle w:val="Default"/>
              <w:spacing w:line="360" w:lineRule="auto"/>
              <w:jc w:val="center"/>
              <w:rPr>
                <w:rFonts w:ascii="Times New Roman" w:eastAsia="仿宋" w:hAnsi="Times New Roman" w:cs="Times New Roman"/>
                <w:color w:val="auto"/>
                <w:sz w:val="21"/>
                <w:szCs w:val="21"/>
              </w:rPr>
            </w:pPr>
            <w:r w:rsidRPr="00D06A96">
              <w:rPr>
                <w:rFonts w:ascii="Times New Roman" w:eastAsia="仿宋" w:hAnsi="Times New Roman" w:cs="Times New Roman" w:hint="eastAsia"/>
                <w:color w:val="808080" w:themeColor="background1" w:themeShade="80"/>
                <w:sz w:val="21"/>
                <w:szCs w:val="21"/>
              </w:rPr>
              <w:t>（</w:t>
            </w:r>
            <w:r w:rsidRPr="00D06A96">
              <w:rPr>
                <w:rFonts w:ascii="Times New Roman" w:eastAsia="仿宋" w:hAnsi="Times New Roman" w:cs="Times New Roman" w:hint="eastAsia"/>
                <w:color w:val="808080" w:themeColor="background1" w:themeShade="80"/>
                <w:sz w:val="21"/>
                <w:szCs w:val="21"/>
              </w:rPr>
              <w:t>1</w:t>
            </w:r>
            <w:r w:rsidRPr="00D06A96">
              <w:rPr>
                <w:rFonts w:ascii="Times New Roman" w:eastAsia="仿宋" w:hAnsi="Times New Roman" w:cs="Times New Roman" w:hint="eastAsia"/>
                <w:color w:val="808080" w:themeColor="background1" w:themeShade="80"/>
                <w:sz w:val="21"/>
                <w:szCs w:val="21"/>
              </w:rPr>
              <w:t>套可设置</w:t>
            </w:r>
            <w:r w:rsidRPr="00D06A96">
              <w:rPr>
                <w:rFonts w:ascii="Times New Roman" w:eastAsia="仿宋" w:hAnsi="Times New Roman" w:cs="Times New Roman" w:hint="eastAsia"/>
                <w:color w:val="808080" w:themeColor="background1" w:themeShade="80"/>
                <w:sz w:val="21"/>
                <w:szCs w:val="21"/>
              </w:rPr>
              <w:t>2</w:t>
            </w:r>
            <w:r w:rsidRPr="00D06A96">
              <w:rPr>
                <w:rFonts w:ascii="Times New Roman" w:eastAsia="仿宋" w:hAnsi="Times New Roman" w:cs="Times New Roman" w:hint="eastAsia"/>
                <w:color w:val="808080" w:themeColor="background1" w:themeShade="80"/>
                <w:sz w:val="21"/>
                <w:szCs w:val="21"/>
              </w:rPr>
              <w:t>个用户）</w:t>
            </w:r>
          </w:p>
        </w:tc>
        <w:tc>
          <w:tcPr>
            <w:tcW w:w="1985" w:type="dxa"/>
            <w:shd w:val="clear" w:color="auto" w:fill="auto"/>
            <w:vAlign w:val="center"/>
          </w:tcPr>
          <w:p w:rsidR="0002498C" w:rsidRPr="005866C1" w:rsidRDefault="0002498C" w:rsidP="005866C1">
            <w:pPr>
              <w:pStyle w:val="Default"/>
              <w:spacing w:line="360" w:lineRule="auto"/>
              <w:rPr>
                <w:rFonts w:ascii="Times New Roman" w:eastAsia="仿宋" w:hAnsi="Times New Roman" w:cs="Times New Roman"/>
                <w:color w:val="auto"/>
              </w:rPr>
            </w:pPr>
          </w:p>
        </w:tc>
        <w:tc>
          <w:tcPr>
            <w:tcW w:w="1984" w:type="dxa"/>
            <w:gridSpan w:val="2"/>
            <w:shd w:val="clear" w:color="auto" w:fill="auto"/>
            <w:vAlign w:val="center"/>
          </w:tcPr>
          <w:p w:rsidR="0002498C" w:rsidRPr="005866C1" w:rsidRDefault="008D05B8" w:rsidP="00CB079D">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CFCA</w:t>
            </w:r>
            <w:r>
              <w:rPr>
                <w:rFonts w:ascii="Times New Roman" w:eastAsia="仿宋" w:hAnsi="Times New Roman" w:cs="Times New Roman" w:hint="eastAsia"/>
                <w:color w:val="auto"/>
              </w:rPr>
              <w:t>证书</w:t>
            </w:r>
            <w:r w:rsidR="00C74D81">
              <w:rPr>
                <w:rStyle w:val="a6"/>
                <w:rFonts w:ascii="Times New Roman" w:eastAsia="仿宋" w:hAnsi="Times New Roman" w:cs="Times New Roman"/>
                <w:color w:val="auto"/>
              </w:rPr>
              <w:footnoteReference w:id="2"/>
            </w:r>
          </w:p>
        </w:tc>
        <w:tc>
          <w:tcPr>
            <w:tcW w:w="2410" w:type="dxa"/>
            <w:shd w:val="clear" w:color="auto" w:fill="auto"/>
            <w:vAlign w:val="center"/>
          </w:tcPr>
          <w:p w:rsidR="008D05B8" w:rsidRDefault="0048258C" w:rsidP="005866C1">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sidR="008D05B8">
              <w:rPr>
                <w:rFonts w:ascii="Times New Roman" w:eastAsia="仿宋" w:hAnsi="Times New Roman" w:cs="Times New Roman" w:hint="eastAsia"/>
                <w:color w:val="auto"/>
              </w:rPr>
              <w:t>共用</w:t>
            </w:r>
            <w:r w:rsidR="00B9362B">
              <w:rPr>
                <w:rFonts w:ascii="Times New Roman" w:eastAsia="仿宋" w:hAnsi="Times New Roman" w:cs="Times New Roman" w:hint="eastAsia"/>
                <w:color w:val="auto"/>
              </w:rPr>
              <w:t>_____</w:t>
            </w:r>
            <w:r w:rsidR="00B9362B">
              <w:rPr>
                <w:rFonts w:ascii="Times New Roman" w:eastAsia="仿宋" w:hAnsi="Times New Roman" w:cs="Times New Roman" w:hint="eastAsia"/>
                <w:color w:val="auto"/>
              </w:rPr>
              <w:t>张</w:t>
            </w:r>
          </w:p>
          <w:p w:rsidR="008D05B8" w:rsidRPr="005866C1" w:rsidRDefault="0048258C" w:rsidP="005866C1">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sidR="008D05B8">
              <w:rPr>
                <w:rFonts w:ascii="Times New Roman" w:eastAsia="仿宋" w:hAnsi="Times New Roman" w:cs="Times New Roman" w:hint="eastAsia"/>
                <w:color w:val="auto"/>
              </w:rPr>
              <w:t>新开</w:t>
            </w:r>
            <w:r w:rsidR="00B9362B">
              <w:rPr>
                <w:rFonts w:ascii="Times New Roman" w:eastAsia="仿宋" w:hAnsi="Times New Roman" w:cs="Times New Roman" w:hint="eastAsia"/>
                <w:color w:val="auto"/>
              </w:rPr>
              <w:t>_____</w:t>
            </w:r>
            <w:r w:rsidR="00B9362B">
              <w:rPr>
                <w:rFonts w:ascii="Times New Roman" w:eastAsia="仿宋" w:hAnsi="Times New Roman" w:cs="Times New Roman" w:hint="eastAsia"/>
                <w:color w:val="auto"/>
              </w:rPr>
              <w:t>张</w:t>
            </w:r>
          </w:p>
        </w:tc>
      </w:tr>
      <w:tr w:rsidR="008D05B8" w:rsidRPr="001C57E5" w:rsidTr="00B9362B">
        <w:trPr>
          <w:trHeight w:val="766"/>
        </w:trPr>
        <w:tc>
          <w:tcPr>
            <w:tcW w:w="2967" w:type="dxa"/>
            <w:shd w:val="clear" w:color="auto" w:fill="auto"/>
            <w:vAlign w:val="center"/>
          </w:tcPr>
          <w:p w:rsidR="00D06A96" w:rsidRDefault="008D05B8" w:rsidP="00D06A96">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CFCA</w:t>
            </w:r>
            <w:r>
              <w:rPr>
                <w:rFonts w:ascii="Times New Roman" w:eastAsia="仿宋" w:hAnsi="Times New Roman" w:cs="Times New Roman" w:hint="eastAsia"/>
                <w:color w:val="auto"/>
              </w:rPr>
              <w:t>证书串号</w:t>
            </w:r>
          </w:p>
          <w:p w:rsidR="00D06A96" w:rsidRDefault="00D06A96" w:rsidP="00B9362B">
            <w:pPr>
              <w:pStyle w:val="Default"/>
              <w:jc w:val="both"/>
              <w:rPr>
                <w:rFonts w:ascii="Times New Roman" w:eastAsia="仿宋" w:hAnsi="Times New Roman" w:cs="Times New Roman"/>
                <w:color w:val="auto"/>
              </w:rPr>
            </w:pPr>
            <w:r w:rsidRPr="00D06A96">
              <w:rPr>
                <w:rFonts w:ascii="Times New Roman" w:eastAsia="仿宋" w:hAnsi="Times New Roman" w:cs="Times New Roman" w:hint="eastAsia"/>
                <w:color w:val="808080" w:themeColor="background1" w:themeShade="80"/>
                <w:sz w:val="21"/>
              </w:rPr>
              <w:t>（</w:t>
            </w:r>
            <w:r w:rsidR="0048258C">
              <w:rPr>
                <w:rFonts w:ascii="Times New Roman" w:eastAsia="仿宋" w:hAnsi="Times New Roman" w:cs="Times New Roman" w:hint="eastAsia"/>
                <w:color w:val="808080" w:themeColor="background1" w:themeShade="80"/>
                <w:sz w:val="21"/>
              </w:rPr>
              <w:t>如勾选</w:t>
            </w:r>
            <w:r w:rsidRPr="00D06A96">
              <w:rPr>
                <w:rFonts w:ascii="Times New Roman" w:eastAsia="仿宋" w:hAnsi="Times New Roman" w:cs="Times New Roman" w:hint="eastAsia"/>
                <w:color w:val="808080" w:themeColor="background1" w:themeShade="80"/>
                <w:sz w:val="21"/>
              </w:rPr>
              <w:t>共用，请填写</w:t>
            </w:r>
            <w:r w:rsidR="00E96219">
              <w:rPr>
                <w:rFonts w:ascii="Times New Roman" w:eastAsia="仿宋" w:hAnsi="Times New Roman" w:cs="Times New Roman" w:hint="eastAsia"/>
                <w:color w:val="808080" w:themeColor="background1" w:themeShade="80"/>
                <w:sz w:val="21"/>
              </w:rPr>
              <w:t>对应张数</w:t>
            </w:r>
            <w:r w:rsidR="0048258C">
              <w:rPr>
                <w:rFonts w:ascii="Times New Roman" w:eastAsia="仿宋" w:hAnsi="Times New Roman" w:cs="Times New Roman" w:hint="eastAsia"/>
                <w:color w:val="808080" w:themeColor="background1" w:themeShade="80"/>
                <w:sz w:val="21"/>
              </w:rPr>
              <w:t>的</w:t>
            </w:r>
            <w:bookmarkStart w:id="0" w:name="_GoBack"/>
            <w:bookmarkEnd w:id="0"/>
            <w:r w:rsidRPr="00D06A96">
              <w:rPr>
                <w:rFonts w:ascii="Times New Roman" w:eastAsia="仿宋" w:hAnsi="Times New Roman" w:cs="Times New Roman" w:hint="eastAsia"/>
                <w:color w:val="808080" w:themeColor="background1" w:themeShade="80"/>
                <w:sz w:val="21"/>
              </w:rPr>
              <w:t>以“</w:t>
            </w:r>
            <w:r w:rsidRPr="00D06A96">
              <w:rPr>
                <w:rFonts w:ascii="Times New Roman" w:eastAsia="仿宋" w:hAnsi="Times New Roman" w:cs="Times New Roman" w:hint="eastAsia"/>
                <w:color w:val="808080" w:themeColor="background1" w:themeShade="80"/>
                <w:sz w:val="21"/>
              </w:rPr>
              <w:t>041</w:t>
            </w:r>
            <w:r w:rsidRPr="00D06A96">
              <w:rPr>
                <w:rFonts w:ascii="Times New Roman" w:eastAsia="仿宋" w:hAnsi="Times New Roman" w:cs="Times New Roman" w:hint="eastAsia"/>
                <w:color w:val="808080" w:themeColor="background1" w:themeShade="80"/>
                <w:sz w:val="21"/>
              </w:rPr>
              <w:t>”开头的证书串号；如勾选新开，请填写并提交《企业证书申请表》</w:t>
            </w:r>
            <w:r w:rsidR="00B9362B">
              <w:rPr>
                <w:rFonts w:ascii="Times New Roman" w:eastAsia="仿宋" w:hAnsi="Times New Roman" w:cs="Times New Roman" w:hint="eastAsia"/>
                <w:color w:val="808080" w:themeColor="background1" w:themeShade="80"/>
                <w:sz w:val="21"/>
              </w:rPr>
              <w:t>或在</w:t>
            </w:r>
            <w:r w:rsidR="005A0B7F">
              <w:rPr>
                <w:rFonts w:ascii="Times New Roman" w:eastAsia="仿宋" w:hAnsi="Times New Roman" w:cs="Times New Roman" w:hint="eastAsia"/>
                <w:color w:val="808080" w:themeColor="background1" w:themeShade="80"/>
                <w:sz w:val="21"/>
              </w:rPr>
              <w:t>数字</w:t>
            </w:r>
            <w:r w:rsidR="00B9362B">
              <w:rPr>
                <w:rFonts w:ascii="Times New Roman" w:eastAsia="仿宋" w:hAnsi="Times New Roman" w:cs="Times New Roman" w:hint="eastAsia"/>
                <w:color w:val="808080" w:themeColor="background1" w:themeShade="80"/>
                <w:sz w:val="21"/>
              </w:rPr>
              <w:t>证书管理平台中自行申请</w:t>
            </w:r>
            <w:r w:rsidRPr="00D06A96">
              <w:rPr>
                <w:rFonts w:ascii="Times New Roman" w:eastAsia="仿宋" w:hAnsi="Times New Roman" w:cs="Times New Roman" w:hint="eastAsia"/>
                <w:color w:val="808080" w:themeColor="background1" w:themeShade="80"/>
                <w:sz w:val="21"/>
              </w:rPr>
              <w:t>）</w:t>
            </w:r>
          </w:p>
        </w:tc>
        <w:tc>
          <w:tcPr>
            <w:tcW w:w="6379" w:type="dxa"/>
            <w:gridSpan w:val="4"/>
            <w:shd w:val="clear" w:color="auto" w:fill="auto"/>
            <w:vAlign w:val="center"/>
          </w:tcPr>
          <w:p w:rsidR="008D05B8" w:rsidRDefault="008D05B8" w:rsidP="008D05B8">
            <w:pPr>
              <w:pStyle w:val="Default"/>
              <w:spacing w:line="360" w:lineRule="auto"/>
              <w:rPr>
                <w:rFonts w:ascii="Times New Roman" w:eastAsia="仿宋" w:hAnsi="Times New Roman" w:cs="Times New Roman"/>
                <w:color w:val="auto"/>
              </w:rPr>
            </w:pPr>
          </w:p>
          <w:p w:rsidR="00D06A96" w:rsidRDefault="00D06A96" w:rsidP="008D05B8">
            <w:pPr>
              <w:pStyle w:val="Default"/>
              <w:spacing w:line="360" w:lineRule="auto"/>
              <w:rPr>
                <w:rFonts w:ascii="Times New Roman" w:eastAsia="仿宋" w:hAnsi="Times New Roman" w:cs="Times New Roman"/>
                <w:color w:val="auto"/>
              </w:rPr>
            </w:pPr>
          </w:p>
          <w:p w:rsidR="00D24579" w:rsidRDefault="00D24579" w:rsidP="008D05B8">
            <w:pPr>
              <w:pStyle w:val="Default"/>
              <w:spacing w:line="360" w:lineRule="auto"/>
              <w:rPr>
                <w:rFonts w:ascii="Times New Roman" w:eastAsia="仿宋" w:hAnsi="Times New Roman" w:cs="Times New Roman"/>
                <w:color w:val="auto"/>
              </w:rPr>
            </w:pPr>
          </w:p>
          <w:p w:rsidR="00D06A96" w:rsidRPr="00D06A96" w:rsidRDefault="00D06A96" w:rsidP="008D05B8">
            <w:pPr>
              <w:pStyle w:val="Default"/>
              <w:spacing w:line="360" w:lineRule="auto"/>
              <w:rPr>
                <w:rFonts w:ascii="Times New Roman" w:eastAsia="仿宋" w:hAnsi="Times New Roman" w:cs="Times New Roman"/>
                <w:color w:val="auto"/>
              </w:rPr>
            </w:pPr>
          </w:p>
        </w:tc>
      </w:tr>
      <w:tr w:rsidR="005866C1" w:rsidRPr="001C57E5" w:rsidTr="00D06A96">
        <w:trPr>
          <w:trHeight w:val="2167"/>
        </w:trPr>
        <w:tc>
          <w:tcPr>
            <w:tcW w:w="9346" w:type="dxa"/>
            <w:gridSpan w:val="5"/>
            <w:shd w:val="clear" w:color="auto" w:fill="auto"/>
            <w:vAlign w:val="center"/>
          </w:tcPr>
          <w:p w:rsidR="005866C1" w:rsidRPr="00E6051A" w:rsidRDefault="005866C1" w:rsidP="005866C1">
            <w:pPr>
              <w:pStyle w:val="Default"/>
              <w:adjustRightInd/>
              <w:spacing w:line="360" w:lineRule="auto"/>
              <w:ind w:firstLine="420"/>
              <w:rPr>
                <w:rFonts w:ascii="Times New Roman" w:eastAsia="仿宋" w:hAnsi="Times New Roman" w:cs="Times New Roman"/>
                <w:b/>
                <w:color w:val="auto"/>
              </w:rPr>
            </w:pPr>
            <w:r w:rsidRPr="00E6051A">
              <w:rPr>
                <w:rFonts w:ascii="Times New Roman" w:eastAsia="仿宋" w:hAnsi="Times New Roman" w:cs="Times New Roman" w:hint="eastAsia"/>
                <w:b/>
                <w:color w:val="auto"/>
              </w:rPr>
              <w:t>本机构在此郑重申明：已仔细阅读并接受后附《</w:t>
            </w:r>
            <w:r>
              <w:rPr>
                <w:rFonts w:ascii="Times New Roman" w:eastAsia="仿宋" w:hAnsi="Times New Roman" w:cs="Times New Roman" w:hint="eastAsia"/>
                <w:b/>
                <w:color w:val="auto"/>
              </w:rPr>
              <w:t>风险试算平台使用</w:t>
            </w:r>
            <w:r w:rsidRPr="00E6051A">
              <w:rPr>
                <w:rFonts w:ascii="Times New Roman" w:eastAsia="仿宋" w:hAnsi="Times New Roman" w:cs="Times New Roman" w:hint="eastAsia"/>
                <w:b/>
                <w:color w:val="auto"/>
              </w:rPr>
              <w:t>条款》，并承诺遵照执行。</w:t>
            </w:r>
          </w:p>
          <w:p w:rsidR="005866C1" w:rsidRPr="001C57E5" w:rsidRDefault="005866C1" w:rsidP="005866C1">
            <w:pPr>
              <w:pStyle w:val="Default"/>
              <w:adjustRightInd/>
              <w:spacing w:line="360" w:lineRule="auto"/>
              <w:ind w:right="480" w:firstLineChars="2100" w:firstLine="5040"/>
              <w:rPr>
                <w:rFonts w:ascii="Times New Roman" w:eastAsia="仿宋" w:hAnsi="Times New Roman" w:cs="Times New Roman"/>
                <w:color w:val="auto"/>
              </w:rPr>
            </w:pPr>
            <w:r>
              <w:rPr>
                <w:rFonts w:ascii="Times New Roman" w:eastAsia="仿宋" w:hAnsi="Times New Roman" w:cs="Times New Roman" w:hint="eastAsia"/>
                <w:color w:val="auto"/>
              </w:rPr>
              <w:t>申请机构</w:t>
            </w:r>
            <w:r w:rsidRPr="001C57E5">
              <w:rPr>
                <w:rFonts w:ascii="Times New Roman" w:eastAsia="仿宋" w:hAnsi="Times New Roman" w:cs="Times New Roman" w:hint="eastAsia"/>
                <w:color w:val="auto"/>
              </w:rPr>
              <w:t>公章：</w:t>
            </w:r>
          </w:p>
          <w:p w:rsidR="005866C1" w:rsidRPr="00D06A96" w:rsidRDefault="005866C1" w:rsidP="00D06A96">
            <w:pPr>
              <w:pStyle w:val="Default"/>
              <w:adjustRightInd/>
              <w:spacing w:line="360" w:lineRule="auto"/>
              <w:ind w:right="480" w:firstLine="420"/>
              <w:jc w:val="right"/>
              <w:rPr>
                <w:rFonts w:ascii="Times New Roman" w:eastAsia="仿宋" w:hAnsi="Times New Roman" w:cs="Times New Roman"/>
                <w:color w:val="auto"/>
              </w:rPr>
            </w:pPr>
            <w:r w:rsidRPr="001C57E5">
              <w:rPr>
                <w:rFonts w:ascii="Times New Roman" w:eastAsia="仿宋" w:hAnsi="Times New Roman" w:cs="Times New Roman" w:hint="eastAsia"/>
                <w:color w:val="auto"/>
              </w:rPr>
              <w:t>日期：</w:t>
            </w:r>
            <w:r w:rsidRPr="001C57E5">
              <w:rPr>
                <w:rFonts w:ascii="Times New Roman" w:eastAsia="仿宋" w:hAnsi="Times New Roman" w:cs="Times New Roman"/>
                <w:color w:val="auto"/>
              </w:rPr>
              <w:t xml:space="preserve">     </w:t>
            </w:r>
            <w:r>
              <w:rPr>
                <w:rFonts w:ascii="Times New Roman" w:eastAsia="仿宋" w:hAnsi="Times New Roman" w:cs="Times New Roman"/>
                <w:color w:val="auto"/>
              </w:rPr>
              <w:t xml:space="preserve"> </w:t>
            </w:r>
            <w:r w:rsidRPr="001C57E5">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年</w:t>
            </w:r>
            <w:r w:rsidRPr="001C57E5">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月</w:t>
            </w:r>
            <w:r w:rsidRPr="001C57E5">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日</w:t>
            </w:r>
            <w:r>
              <w:rPr>
                <w:rFonts w:ascii="Times New Roman" w:eastAsia="仿宋" w:hAnsi="Times New Roman" w:cs="Times New Roman" w:hint="eastAsia"/>
                <w:color w:val="auto"/>
              </w:rPr>
              <w:t xml:space="preserve"> </w:t>
            </w:r>
          </w:p>
        </w:tc>
      </w:tr>
    </w:tbl>
    <w:p w:rsidR="007773CB" w:rsidRPr="001C57E5" w:rsidRDefault="007773CB" w:rsidP="007773CB">
      <w:pPr>
        <w:pStyle w:val="Default"/>
        <w:adjustRightInd/>
        <w:spacing w:line="360" w:lineRule="auto"/>
        <w:ind w:firstLine="420"/>
        <w:rPr>
          <w:rFonts w:ascii="Times New Roman" w:eastAsia="仿宋" w:hAnsi="Times New Roman" w:cs="Times New Roman"/>
          <w:b/>
          <w:color w:val="auto"/>
        </w:rPr>
      </w:pPr>
      <w:r>
        <w:rPr>
          <w:rFonts w:ascii="Times New Roman" w:eastAsia="仿宋" w:hAnsi="Times New Roman" w:cs="Times New Roman" w:hint="eastAsia"/>
          <w:b/>
          <w:color w:val="auto"/>
        </w:rPr>
        <w:lastRenderedPageBreak/>
        <w:t>风险试算平台使用条款</w:t>
      </w:r>
    </w:p>
    <w:p w:rsidR="007773C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经银行间市场清算所股份有限公司</w:t>
      </w:r>
      <w:r>
        <w:rPr>
          <w:rFonts w:ascii="Times New Roman" w:eastAsia="仿宋" w:hAnsi="Times New Roman" w:cs="Times New Roman" w:hint="eastAsia"/>
          <w:color w:val="auto"/>
        </w:rPr>
        <w:t>（以下简称上海清算所）许可，申请机构可根据《</w:t>
      </w:r>
      <w:r w:rsidRPr="00064F2A">
        <w:rPr>
          <w:rFonts w:ascii="Times New Roman" w:eastAsia="仿宋" w:hAnsi="Times New Roman" w:cs="Times New Roman" w:hint="eastAsia"/>
          <w:color w:val="auto"/>
        </w:rPr>
        <w:t>银行间市场清算所股份有限公司风险试算平台申请表</w:t>
      </w:r>
      <w:r>
        <w:rPr>
          <w:rFonts w:ascii="Times New Roman" w:eastAsia="仿宋" w:hAnsi="Times New Roman" w:cs="Times New Roman" w:hint="eastAsia"/>
          <w:color w:val="auto"/>
        </w:rPr>
        <w:t>》所勾选的申请类型、业务类型和连接方式使用</w:t>
      </w:r>
      <w:r w:rsidRPr="00E261E8">
        <w:rPr>
          <w:rFonts w:ascii="Times New Roman" w:eastAsia="仿宋" w:hAnsi="Times New Roman" w:cs="Times New Roman" w:hint="eastAsia"/>
          <w:color w:val="auto"/>
        </w:rPr>
        <w:t>上海清算所</w:t>
      </w:r>
      <w:r w:rsidRPr="00205EF3">
        <w:rPr>
          <w:rFonts w:ascii="Times New Roman" w:eastAsia="仿宋" w:hAnsi="Times New Roman" w:cs="Times New Roman" w:hint="eastAsia"/>
          <w:color w:val="auto"/>
        </w:rPr>
        <w:t>风险试算平台</w:t>
      </w:r>
      <w:r w:rsidRPr="00E261E8">
        <w:rPr>
          <w:rFonts w:ascii="Times New Roman" w:eastAsia="仿宋" w:hAnsi="Times New Roman" w:cs="Times New Roman" w:hint="eastAsia"/>
          <w:color w:val="auto"/>
        </w:rPr>
        <w:t>。</w:t>
      </w:r>
      <w:r>
        <w:rPr>
          <w:rFonts w:ascii="Times New Roman" w:eastAsia="仿宋" w:hAnsi="Times New Roman" w:cs="Times New Roman" w:hint="eastAsia"/>
          <w:color w:val="auto"/>
        </w:rPr>
        <w:t>申请机构应提供真实有效的申请信息，并在许可范围内使用风险试算平台。申请机构分为与上海清算所直连的机构（直连机构）和通过综合清算会员转接的机构（转接机构）。</w:t>
      </w:r>
    </w:p>
    <w:p w:rsidR="007773C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sidRPr="00205EF3">
        <w:rPr>
          <w:rFonts w:ascii="Times New Roman" w:eastAsia="仿宋" w:hAnsi="Times New Roman" w:cs="Times New Roman"/>
          <w:color w:val="auto"/>
        </w:rPr>
        <w:t>上海清算所对申请机构的许可有效期自系统权限开通之日起</w:t>
      </w:r>
      <w:r w:rsidRPr="00205EF3">
        <w:rPr>
          <w:rFonts w:ascii="Times New Roman" w:eastAsia="仿宋" w:hAnsi="Times New Roman" w:cs="Times New Roman" w:hint="eastAsia"/>
          <w:color w:val="auto"/>
        </w:rPr>
        <w:t>，</w:t>
      </w:r>
      <w:r w:rsidRPr="00205EF3">
        <w:rPr>
          <w:rFonts w:ascii="Times New Roman" w:eastAsia="仿宋" w:hAnsi="Times New Roman" w:cs="Times New Roman"/>
          <w:color w:val="auto"/>
        </w:rPr>
        <w:t>至当年</w:t>
      </w:r>
      <w:r w:rsidRPr="00205EF3">
        <w:rPr>
          <w:rFonts w:ascii="Times New Roman" w:eastAsia="仿宋" w:hAnsi="Times New Roman" w:cs="Times New Roman" w:hint="eastAsia"/>
          <w:color w:val="auto"/>
        </w:rPr>
        <w:t>12</w:t>
      </w:r>
      <w:r w:rsidRPr="00205EF3">
        <w:rPr>
          <w:rFonts w:ascii="Times New Roman" w:eastAsia="仿宋" w:hAnsi="Times New Roman" w:cs="Times New Roman" w:hint="eastAsia"/>
          <w:color w:val="auto"/>
        </w:rPr>
        <w:t>月</w:t>
      </w:r>
      <w:r w:rsidRPr="00205EF3">
        <w:rPr>
          <w:rFonts w:ascii="Times New Roman" w:eastAsia="仿宋" w:hAnsi="Times New Roman" w:cs="Times New Roman" w:hint="eastAsia"/>
          <w:color w:val="auto"/>
        </w:rPr>
        <w:t>31</w:t>
      </w:r>
      <w:r w:rsidRPr="00205EF3">
        <w:rPr>
          <w:rFonts w:ascii="Times New Roman" w:eastAsia="仿宋" w:hAnsi="Times New Roman" w:cs="Times New Roman" w:hint="eastAsia"/>
          <w:color w:val="auto"/>
        </w:rPr>
        <w:t>日止。许可到期后，自动展期一个自然年度，其后亦然；除非上海清算所或申请机构在续展期限结束前</w:t>
      </w:r>
      <w:r>
        <w:rPr>
          <w:rFonts w:ascii="Times New Roman" w:eastAsia="仿宋" w:hAnsi="Times New Roman" w:cs="Times New Roman" w:hint="eastAsia"/>
          <w:color w:val="auto"/>
        </w:rPr>
        <w:t>至少</w:t>
      </w:r>
      <w:r>
        <w:rPr>
          <w:rFonts w:ascii="Times New Roman" w:eastAsia="仿宋" w:hAnsi="Times New Roman" w:cs="Times New Roman"/>
          <w:color w:val="auto"/>
        </w:rPr>
        <w:t>30</w:t>
      </w:r>
      <w:r w:rsidRPr="00205EF3">
        <w:rPr>
          <w:rFonts w:ascii="Times New Roman" w:eastAsia="仿宋" w:hAnsi="Times New Roman" w:cs="Times New Roman" w:hint="eastAsia"/>
          <w:color w:val="auto"/>
        </w:rPr>
        <w:t>个日历日向另一方发出书面通知不再展期。</w:t>
      </w:r>
      <w:r w:rsidRPr="00024894">
        <w:rPr>
          <w:rFonts w:ascii="Times New Roman" w:eastAsia="仿宋" w:hAnsi="Times New Roman" w:cs="Times New Roman" w:hint="eastAsia"/>
          <w:color w:val="auto"/>
        </w:rPr>
        <w:t>经上海清算所与申请机构协商一致，可</w:t>
      </w:r>
      <w:r>
        <w:rPr>
          <w:rFonts w:ascii="Times New Roman" w:eastAsia="仿宋" w:hAnsi="Times New Roman" w:cs="Times New Roman" w:hint="eastAsia"/>
          <w:color w:val="auto"/>
        </w:rPr>
        <w:t>提前</w:t>
      </w:r>
      <w:r w:rsidRPr="00024894">
        <w:rPr>
          <w:rFonts w:ascii="Times New Roman" w:eastAsia="仿宋" w:hAnsi="Times New Roman" w:cs="Times New Roman" w:hint="eastAsia"/>
          <w:color w:val="auto"/>
        </w:rPr>
        <w:t>终止风险试算平台服务，并指明具体服务终止日。</w:t>
      </w:r>
    </w:p>
    <w:p w:rsidR="007773CB" w:rsidRPr="00205EF3"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hint="eastAsia"/>
          <w:color w:val="auto"/>
        </w:rPr>
        <w:t>上海清算所向直连机构收取风险试算平台的使用费；对于转接机构，上海清算所向其综合清算会员收取风险试算平台的使用费；转接机构向其综合清算会员缴纳的费用由双方自行商定。直连机构、转接机构的综合清算会员应在许可有效期开始后的</w:t>
      </w:r>
      <w:r>
        <w:rPr>
          <w:rFonts w:ascii="Times New Roman" w:eastAsia="仿宋" w:hAnsi="Times New Roman" w:cs="Times New Roman" w:hint="eastAsia"/>
          <w:color w:val="auto"/>
        </w:rPr>
        <w:t>10</w:t>
      </w:r>
      <w:r>
        <w:rPr>
          <w:rFonts w:ascii="Times New Roman" w:eastAsia="仿宋" w:hAnsi="Times New Roman" w:cs="Times New Roman" w:hint="eastAsia"/>
          <w:color w:val="auto"/>
        </w:rPr>
        <w:t>个工作日内向上海清算所足额缴纳风险试算平台的使用费。若申请机构终止使用风险试算平台，已缴纳的费用不予退还。上海清算所对风险试算平台的收费标准另行制定和通知。上海清算所有权调整该收费标准。</w:t>
      </w:r>
    </w:p>
    <w:p w:rsidR="007773CB" w:rsidRPr="00205EF3"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上海清算所</w:t>
      </w:r>
      <w:r w:rsidRPr="00D119D9">
        <w:rPr>
          <w:rFonts w:ascii="Times New Roman" w:eastAsia="仿宋" w:hAnsi="Times New Roman" w:cs="Times New Roman" w:hint="eastAsia"/>
          <w:color w:val="auto"/>
        </w:rPr>
        <w:t>管理和维护</w:t>
      </w:r>
      <w:r>
        <w:rPr>
          <w:rFonts w:ascii="Times New Roman" w:eastAsia="仿宋" w:hAnsi="Times New Roman" w:cs="Times New Roman" w:hint="eastAsia"/>
          <w:color w:val="auto"/>
        </w:rPr>
        <w:t>风险试算平台，上海清算所有权对系统和模型进行优化升级，若可预见对本协议约定的上海清算所向申请机构</w:t>
      </w:r>
      <w:r w:rsidRPr="00D119D9">
        <w:rPr>
          <w:rFonts w:ascii="Times New Roman" w:eastAsia="仿宋" w:hAnsi="Times New Roman" w:cs="Times New Roman" w:hint="eastAsia"/>
          <w:color w:val="auto"/>
        </w:rPr>
        <w:t>所提</w:t>
      </w:r>
      <w:r>
        <w:rPr>
          <w:rFonts w:ascii="Times New Roman" w:eastAsia="仿宋" w:hAnsi="Times New Roman" w:cs="Times New Roman" w:hint="eastAsia"/>
          <w:color w:val="auto"/>
        </w:rPr>
        <w:t>供服务产生影响的，除非是因硬件故障等紧急事宜而无法提前通知，上海清算所会使用合理商业努力给予申请机构</w:t>
      </w:r>
      <w:r w:rsidRPr="00D119D9">
        <w:rPr>
          <w:rFonts w:ascii="Times New Roman" w:eastAsia="仿宋" w:hAnsi="Times New Roman" w:cs="Times New Roman" w:hint="eastAsia"/>
          <w:color w:val="auto"/>
        </w:rPr>
        <w:t>提前通知</w:t>
      </w:r>
      <w:r>
        <w:rPr>
          <w:rFonts w:ascii="Times New Roman" w:eastAsia="仿宋" w:hAnsi="Times New Roman" w:cs="Times New Roman" w:hint="eastAsia"/>
          <w:color w:val="auto"/>
        </w:rPr>
        <w:t>。</w:t>
      </w:r>
    </w:p>
    <w:p w:rsidR="007773C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申请机构应</w:t>
      </w:r>
      <w:r w:rsidRPr="00E261E8">
        <w:rPr>
          <w:rFonts w:ascii="Times New Roman" w:eastAsia="仿宋" w:hAnsi="Times New Roman" w:cs="Times New Roman" w:hint="eastAsia"/>
          <w:color w:val="auto"/>
        </w:rPr>
        <w:t>遵守上海清算所制订的、为与上海清算所风险试算平台连接和使用而确定的技术要求。若由于</w:t>
      </w:r>
      <w:r>
        <w:rPr>
          <w:rFonts w:ascii="Times New Roman" w:eastAsia="仿宋" w:hAnsi="Times New Roman" w:cs="Times New Roman" w:hint="eastAsia"/>
          <w:color w:val="auto"/>
        </w:rPr>
        <w:t>申请</w:t>
      </w:r>
      <w:r w:rsidRPr="00E261E8">
        <w:rPr>
          <w:rFonts w:ascii="Times New Roman" w:eastAsia="仿宋" w:hAnsi="Times New Roman" w:cs="Times New Roman" w:hint="eastAsia"/>
          <w:color w:val="auto"/>
        </w:rPr>
        <w:t>机构自身原因造成其与上海清</w:t>
      </w:r>
      <w:r>
        <w:rPr>
          <w:rFonts w:ascii="Times New Roman" w:eastAsia="仿宋" w:hAnsi="Times New Roman" w:cs="Times New Roman" w:hint="eastAsia"/>
          <w:color w:val="auto"/>
        </w:rPr>
        <w:t>算所风险试算平台相关的技术要求无法匹配的，由此产生的任何后果由申请</w:t>
      </w:r>
      <w:r w:rsidRPr="00E261E8">
        <w:rPr>
          <w:rFonts w:ascii="Times New Roman" w:eastAsia="仿宋" w:hAnsi="Times New Roman" w:cs="Times New Roman" w:hint="eastAsia"/>
          <w:color w:val="auto"/>
        </w:rPr>
        <w:t>机构承担。</w:t>
      </w:r>
    </w:p>
    <w:p w:rsidR="007773C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hint="eastAsia"/>
          <w:color w:val="auto"/>
        </w:rPr>
        <w:t>申请机构</w:t>
      </w:r>
      <w:r w:rsidRPr="00205EF3">
        <w:rPr>
          <w:rFonts w:ascii="Times New Roman" w:eastAsia="仿宋" w:hAnsi="Times New Roman" w:cs="Times New Roman" w:hint="eastAsia"/>
          <w:color w:val="auto"/>
        </w:rPr>
        <w:t>有权查看、导出、存储、处理</w:t>
      </w:r>
      <w:r>
        <w:rPr>
          <w:rFonts w:ascii="Times New Roman" w:eastAsia="仿宋" w:hAnsi="Times New Roman" w:cs="Times New Roman" w:hint="eastAsia"/>
          <w:color w:val="auto"/>
        </w:rPr>
        <w:t>风险试算平台</w:t>
      </w:r>
      <w:r w:rsidRPr="00205EF3">
        <w:rPr>
          <w:rFonts w:ascii="Times New Roman" w:eastAsia="仿宋" w:hAnsi="Times New Roman" w:cs="Times New Roman" w:hint="eastAsia"/>
          <w:color w:val="auto"/>
        </w:rPr>
        <w:t>输出数据，用于</w:t>
      </w:r>
      <w:r>
        <w:rPr>
          <w:rFonts w:ascii="Times New Roman" w:eastAsia="仿宋" w:hAnsi="Times New Roman" w:cs="Times New Roman" w:hint="eastAsia"/>
          <w:color w:val="auto"/>
        </w:rPr>
        <w:t>许可的业务类型范围内的</w:t>
      </w:r>
      <w:r w:rsidRPr="00205EF3">
        <w:rPr>
          <w:rFonts w:ascii="Times New Roman" w:eastAsia="仿宋" w:hAnsi="Times New Roman" w:cs="Times New Roman" w:hint="eastAsia"/>
          <w:color w:val="auto"/>
        </w:rPr>
        <w:t>相关工作流程。未经</w:t>
      </w:r>
      <w:r>
        <w:rPr>
          <w:rFonts w:ascii="Times New Roman" w:eastAsia="仿宋" w:hAnsi="Times New Roman" w:cs="Times New Roman" w:hint="eastAsia"/>
          <w:color w:val="auto"/>
        </w:rPr>
        <w:t>上海清算所</w:t>
      </w:r>
      <w:r w:rsidRPr="00205EF3">
        <w:rPr>
          <w:rFonts w:ascii="Times New Roman" w:eastAsia="仿宋" w:hAnsi="Times New Roman" w:cs="Times New Roman" w:hint="eastAsia"/>
          <w:color w:val="auto"/>
        </w:rPr>
        <w:t>许可，</w:t>
      </w:r>
      <w:r>
        <w:rPr>
          <w:rFonts w:ascii="Times New Roman" w:eastAsia="仿宋" w:hAnsi="Times New Roman" w:cs="Times New Roman" w:hint="eastAsia"/>
          <w:color w:val="auto"/>
        </w:rPr>
        <w:t>申请机构</w:t>
      </w:r>
      <w:r w:rsidRPr="00205EF3">
        <w:rPr>
          <w:rFonts w:ascii="Times New Roman" w:eastAsia="仿宋" w:hAnsi="Times New Roman" w:cs="Times New Roman" w:hint="eastAsia"/>
          <w:color w:val="auto"/>
        </w:rPr>
        <w:t>不得为其他用途将</w:t>
      </w:r>
      <w:r>
        <w:rPr>
          <w:rFonts w:ascii="Times New Roman" w:eastAsia="仿宋" w:hAnsi="Times New Roman" w:cs="Times New Roman" w:hint="eastAsia"/>
          <w:color w:val="auto"/>
        </w:rPr>
        <w:t>上海清算所</w:t>
      </w:r>
      <w:r w:rsidRPr="00205EF3">
        <w:rPr>
          <w:rFonts w:ascii="Times New Roman" w:eastAsia="仿宋" w:hAnsi="Times New Roman" w:cs="Times New Roman" w:hint="eastAsia"/>
          <w:color w:val="auto"/>
        </w:rPr>
        <w:t>输出数据分发给任何第三方。</w:t>
      </w:r>
    </w:p>
    <w:p w:rsidR="007773C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hint="eastAsia"/>
          <w:color w:val="auto"/>
        </w:rPr>
        <w:lastRenderedPageBreak/>
        <w:t>上海清算所为提供风险试算平台服务所产生的接口、程序、工具、模型、其他方法与专有技术及相关资料归属于上海清算所。未经上海清算所许可，申请机构不得将上海清算所为提供风险试算平台而提供的接口、程序、工具、模型以及其他方法与专有技术的相关资料分发给任何第三方。申请机构不得通过反向工程、反编译、分解、重构或其他方式试图发现风险试算平台的源代码或结构框架。</w:t>
      </w:r>
    </w:p>
    <w:p w:rsidR="007773C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申请机构保证将采取</w:t>
      </w:r>
      <w:r w:rsidRPr="00185A8B">
        <w:rPr>
          <w:rFonts w:ascii="Times New Roman" w:eastAsia="仿宋" w:hAnsi="Times New Roman" w:cs="Times New Roman" w:hint="eastAsia"/>
          <w:color w:val="auto"/>
        </w:rPr>
        <w:t>自主决定行使的商业上合理的努力，以防止任何有害或恶意代码进入</w:t>
      </w:r>
      <w:r>
        <w:rPr>
          <w:rFonts w:ascii="Times New Roman" w:eastAsia="仿宋" w:hAnsi="Times New Roman" w:cs="Times New Roman" w:hint="eastAsia"/>
          <w:color w:val="auto"/>
        </w:rPr>
        <w:t>申请机构与风险试算平台接口，该等代码包括但不限于使申请机构</w:t>
      </w:r>
      <w:r w:rsidRPr="00185A8B">
        <w:rPr>
          <w:rFonts w:ascii="Times New Roman" w:eastAsia="仿宋" w:hAnsi="Times New Roman" w:cs="Times New Roman" w:hint="eastAsia"/>
          <w:color w:val="auto"/>
        </w:rPr>
        <w:t>能够实施以下行为的代码：</w:t>
      </w:r>
      <w:r w:rsidRPr="00185A8B">
        <w:rPr>
          <w:rFonts w:ascii="Times New Roman" w:eastAsia="仿宋" w:hAnsi="Times New Roman" w:cs="Times New Roman" w:hint="eastAsia"/>
          <w:color w:val="auto"/>
        </w:rPr>
        <w:t>(a)</w:t>
      </w:r>
      <w:r w:rsidRPr="00185A8B">
        <w:rPr>
          <w:rFonts w:ascii="Times New Roman" w:eastAsia="仿宋" w:hAnsi="Times New Roman" w:cs="Times New Roman" w:hint="eastAsia"/>
          <w:color w:val="auto"/>
        </w:rPr>
        <w:t>以未经授权的方式删除、破坏、腐蚀、损坏或修改</w:t>
      </w:r>
      <w:r>
        <w:rPr>
          <w:rFonts w:ascii="Times New Roman" w:eastAsia="仿宋" w:hAnsi="Times New Roman" w:cs="Times New Roman" w:hint="eastAsia"/>
          <w:color w:val="auto"/>
        </w:rPr>
        <w:t>上海清算所</w:t>
      </w:r>
      <w:r w:rsidRPr="00185A8B">
        <w:rPr>
          <w:rFonts w:ascii="Times New Roman" w:eastAsia="仿宋" w:hAnsi="Times New Roman" w:cs="Times New Roman" w:hint="eastAsia"/>
          <w:color w:val="auto"/>
        </w:rPr>
        <w:t>资料；或</w:t>
      </w:r>
      <w:r w:rsidRPr="00185A8B">
        <w:rPr>
          <w:rFonts w:ascii="Times New Roman" w:eastAsia="仿宋" w:hAnsi="Times New Roman" w:cs="Times New Roman" w:hint="eastAsia"/>
          <w:color w:val="auto"/>
        </w:rPr>
        <w:t>(b)</w:t>
      </w:r>
      <w:r w:rsidRPr="00185A8B">
        <w:rPr>
          <w:rFonts w:ascii="Times New Roman" w:eastAsia="仿宋" w:hAnsi="Times New Roman" w:cs="Times New Roman" w:hint="eastAsia"/>
          <w:color w:val="auto"/>
        </w:rPr>
        <w:t>绕过</w:t>
      </w:r>
      <w:r>
        <w:rPr>
          <w:rFonts w:ascii="Times New Roman" w:eastAsia="仿宋" w:hAnsi="Times New Roman" w:cs="Times New Roman" w:hint="eastAsia"/>
          <w:color w:val="auto"/>
        </w:rPr>
        <w:t>上海清算所风险试算平台</w:t>
      </w:r>
      <w:r w:rsidRPr="00185A8B">
        <w:rPr>
          <w:rFonts w:ascii="Times New Roman" w:eastAsia="仿宋" w:hAnsi="Times New Roman" w:cs="Times New Roman" w:hint="eastAsia"/>
          <w:color w:val="auto"/>
        </w:rPr>
        <w:t>接口的任何安全措施。</w:t>
      </w:r>
    </w:p>
    <w:p w:rsidR="007773CB" w:rsidRPr="00185A8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sidRPr="00205EF3">
        <w:rPr>
          <w:rFonts w:ascii="Times New Roman" w:eastAsia="仿宋" w:hAnsi="Times New Roman" w:cs="Times New Roman" w:hint="eastAsia"/>
          <w:color w:val="auto"/>
        </w:rPr>
        <w:t>风险试算平台的输出结果仅供参考，不代表生产系统中的实际计算结果，上海清算所不对输出结果的实时性、完整性、准确性和适用性做出任何承诺。</w:t>
      </w:r>
      <w:r>
        <w:rPr>
          <w:rFonts w:ascii="Times New Roman" w:eastAsia="仿宋" w:hAnsi="Times New Roman" w:cs="Times New Roman" w:hint="eastAsia"/>
          <w:color w:val="auto"/>
        </w:rPr>
        <w:t>申请</w:t>
      </w:r>
      <w:r w:rsidRPr="00205EF3">
        <w:rPr>
          <w:rFonts w:ascii="Times New Roman" w:eastAsia="仿宋" w:hAnsi="Times New Roman" w:cs="Times New Roman" w:hint="eastAsia"/>
          <w:color w:val="auto"/>
        </w:rPr>
        <w:t>机构基于风险试算平台的输出结果做出的任何决策，其产生的任何后果由</w:t>
      </w:r>
      <w:r>
        <w:rPr>
          <w:rFonts w:ascii="Times New Roman" w:eastAsia="仿宋" w:hAnsi="Times New Roman" w:cs="Times New Roman" w:hint="eastAsia"/>
          <w:color w:val="auto"/>
        </w:rPr>
        <w:t>申请</w:t>
      </w:r>
      <w:r w:rsidRPr="00205EF3">
        <w:rPr>
          <w:rFonts w:ascii="Times New Roman" w:eastAsia="仿宋" w:hAnsi="Times New Roman" w:cs="Times New Roman" w:hint="eastAsia"/>
          <w:color w:val="auto"/>
        </w:rPr>
        <w:t>机构承担。</w:t>
      </w:r>
    </w:p>
    <w:p w:rsidR="007773C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sidRPr="00205EF3">
        <w:rPr>
          <w:rFonts w:ascii="Times New Roman" w:eastAsia="仿宋" w:hAnsi="Times New Roman" w:cs="Times New Roman" w:hint="eastAsia"/>
          <w:color w:val="auto"/>
        </w:rPr>
        <w:t>申请机构严重违反本</w:t>
      </w:r>
      <w:r>
        <w:rPr>
          <w:rFonts w:ascii="Times New Roman" w:eastAsia="仿宋" w:hAnsi="Times New Roman" w:cs="Times New Roman" w:hint="eastAsia"/>
          <w:color w:val="auto"/>
        </w:rPr>
        <w:t>使用条款</w:t>
      </w:r>
      <w:r w:rsidRPr="00205EF3">
        <w:rPr>
          <w:rFonts w:ascii="Times New Roman" w:eastAsia="仿宋" w:hAnsi="Times New Roman" w:cs="Times New Roman" w:hint="eastAsia"/>
          <w:color w:val="auto"/>
        </w:rPr>
        <w:t>的任何规定，并且在收到书面违约通知后的</w:t>
      </w:r>
      <w:r w:rsidRPr="00205EF3">
        <w:rPr>
          <w:rFonts w:ascii="Times New Roman" w:eastAsia="仿宋" w:hAnsi="Times New Roman" w:cs="Times New Roman" w:hint="eastAsia"/>
          <w:color w:val="auto"/>
        </w:rPr>
        <w:t>30</w:t>
      </w:r>
      <w:r w:rsidRPr="00205EF3">
        <w:rPr>
          <w:rFonts w:ascii="Times New Roman" w:eastAsia="仿宋" w:hAnsi="Times New Roman" w:cs="Times New Roman" w:hint="eastAsia"/>
          <w:color w:val="auto"/>
        </w:rPr>
        <w:t>个日历日内未能以上海清算所满意的方式纠正该违约行为，或申请机构逾期</w:t>
      </w:r>
      <w:r w:rsidRPr="00205EF3">
        <w:rPr>
          <w:rFonts w:ascii="Times New Roman" w:eastAsia="仿宋" w:hAnsi="Times New Roman" w:cs="Times New Roman" w:hint="eastAsia"/>
          <w:color w:val="auto"/>
        </w:rPr>
        <w:t>30</w:t>
      </w:r>
      <w:r w:rsidRPr="00205EF3">
        <w:rPr>
          <w:rFonts w:ascii="Times New Roman" w:eastAsia="仿宋" w:hAnsi="Times New Roman" w:cs="Times New Roman" w:hint="eastAsia"/>
          <w:color w:val="auto"/>
        </w:rPr>
        <w:t>个日历日未缴纳费用，则上海清算所可终止提供风险试算平台服务。服务终止日为上海清算所通知生效日和上海清算所主动停止提供服务之日两者之间较晚的日期。</w:t>
      </w:r>
    </w:p>
    <w:p w:rsidR="007773C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申请机构完全接受并同意遵守上海清算所已发布的风险试算平台相关规则</w:t>
      </w:r>
      <w:r>
        <w:rPr>
          <w:rFonts w:ascii="Times New Roman" w:eastAsia="仿宋" w:hAnsi="Times New Roman" w:cs="Times New Roman" w:hint="eastAsia"/>
          <w:color w:val="auto"/>
        </w:rPr>
        <w:t>（包括但不限于业务规则、业务指南、操作规程、办法、通知、公告及指引等，简称风险试算平台相关规则）及上海清算所今后对其不时进行的修改和补充。若本使用条款与风险试算平台相关规则不一致，则应以上海清算所发布并不时修改的风险试算平台相关规则为准。上海清算所对风险试算平台相关规则的修改以上海清算所网站（即</w:t>
      </w:r>
      <w:r>
        <w:rPr>
          <w:rFonts w:ascii="Times New Roman" w:eastAsia="仿宋" w:hAnsi="Times New Roman" w:cs="Times New Roman" w:hint="eastAsia"/>
          <w:color w:val="auto"/>
        </w:rPr>
        <w:t>http://www.shclearing.com.cn</w:t>
      </w:r>
      <w:r>
        <w:rPr>
          <w:rFonts w:ascii="Times New Roman" w:eastAsia="仿宋" w:hAnsi="Times New Roman" w:cs="Times New Roman" w:hint="eastAsia"/>
          <w:color w:val="auto"/>
        </w:rPr>
        <w:t>）进行公告后，自公告中指定的日期开始生效。</w:t>
      </w:r>
    </w:p>
    <w:p w:rsidR="007773CB" w:rsidRPr="008A4ACB" w:rsidRDefault="007773CB" w:rsidP="007773CB">
      <w:pPr>
        <w:pStyle w:val="Default"/>
        <w:numPr>
          <w:ilvl w:val="0"/>
          <w:numId w:val="1"/>
        </w:numPr>
        <w:adjustRightInd/>
        <w:spacing w:line="360" w:lineRule="auto"/>
        <w:ind w:left="357" w:hanging="357"/>
        <w:jc w:val="both"/>
        <w:rPr>
          <w:rFonts w:ascii="Times New Roman" w:eastAsia="仿宋" w:hAnsi="Times New Roman" w:cs="Times New Roman"/>
          <w:color w:val="auto"/>
        </w:rPr>
      </w:pPr>
      <w:r w:rsidRPr="00205EF3">
        <w:rPr>
          <w:rFonts w:ascii="Times New Roman" w:eastAsia="仿宋" w:hAnsi="Times New Roman" w:cs="Times New Roman"/>
          <w:color w:val="auto"/>
        </w:rPr>
        <w:t>申请机构使用风险试算平台</w:t>
      </w:r>
      <w:r w:rsidRPr="00205EF3">
        <w:rPr>
          <w:rFonts w:ascii="Times New Roman" w:eastAsia="仿宋" w:hAnsi="Times New Roman" w:cs="Times New Roman" w:hint="eastAsia"/>
          <w:color w:val="auto"/>
        </w:rPr>
        <w:t>应遵守我国法律、法规以及</w:t>
      </w:r>
      <w:r>
        <w:rPr>
          <w:rFonts w:ascii="Times New Roman" w:eastAsia="仿宋" w:hAnsi="Times New Roman" w:cs="Times New Roman" w:hint="eastAsia"/>
          <w:color w:val="auto"/>
        </w:rPr>
        <w:t>风险试算平台相关规则</w:t>
      </w:r>
      <w:r w:rsidRPr="00205EF3">
        <w:rPr>
          <w:rFonts w:ascii="Times New Roman" w:eastAsia="仿宋" w:hAnsi="Times New Roman" w:cs="Times New Roman" w:hint="eastAsia"/>
          <w:color w:val="auto"/>
        </w:rPr>
        <w:t>，申请机构有任何违反本条款或任何上述规定的，申请机构应承担全部法</w:t>
      </w:r>
      <w:r w:rsidRPr="00205EF3">
        <w:rPr>
          <w:rFonts w:ascii="Times New Roman" w:eastAsia="仿宋" w:hAnsi="Times New Roman" w:cs="Times New Roman" w:hint="eastAsia"/>
          <w:color w:val="auto"/>
        </w:rPr>
        <w:lastRenderedPageBreak/>
        <w:t>律责任，</w:t>
      </w:r>
      <w:r>
        <w:rPr>
          <w:rFonts w:ascii="Times New Roman" w:eastAsia="仿宋" w:hAnsi="Times New Roman" w:cs="Times New Roman" w:hint="eastAsia"/>
          <w:color w:val="auto"/>
        </w:rPr>
        <w:t>上海清算所</w:t>
      </w:r>
      <w:r w:rsidRPr="00205EF3">
        <w:rPr>
          <w:rFonts w:ascii="Times New Roman" w:eastAsia="仿宋" w:hAnsi="Times New Roman" w:cs="Times New Roman" w:hint="eastAsia"/>
          <w:color w:val="auto"/>
        </w:rPr>
        <w:t>有权立即暂停或终止</w:t>
      </w:r>
      <w:r>
        <w:rPr>
          <w:rFonts w:ascii="Times New Roman" w:eastAsia="仿宋" w:hAnsi="Times New Roman" w:cs="Times New Roman" w:hint="eastAsia"/>
          <w:color w:val="auto"/>
        </w:rPr>
        <w:t>风险试算平台</w:t>
      </w:r>
      <w:r w:rsidRPr="00205EF3">
        <w:rPr>
          <w:rFonts w:ascii="Times New Roman" w:eastAsia="仿宋" w:hAnsi="Times New Roman" w:cs="Times New Roman" w:hint="eastAsia"/>
          <w:color w:val="auto"/>
        </w:rPr>
        <w:t>使用</w:t>
      </w:r>
      <w:r>
        <w:rPr>
          <w:rFonts w:ascii="Times New Roman" w:eastAsia="仿宋" w:hAnsi="Times New Roman" w:cs="Times New Roman" w:hint="eastAsia"/>
          <w:color w:val="auto"/>
        </w:rPr>
        <w:t>许可</w:t>
      </w:r>
      <w:r w:rsidRPr="00205EF3">
        <w:rPr>
          <w:rFonts w:ascii="Times New Roman" w:eastAsia="仿宋" w:hAnsi="Times New Roman" w:cs="Times New Roman" w:hint="eastAsia"/>
          <w:color w:val="auto"/>
        </w:rPr>
        <w:t>，并保留追究责任的权利。</w:t>
      </w:r>
    </w:p>
    <w:p w:rsidR="007773CB" w:rsidRPr="00FE2857" w:rsidRDefault="007773CB" w:rsidP="00FE2857">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上海清算所保留对本使用条款解释和修改的权利</w:t>
      </w:r>
      <w:r>
        <w:rPr>
          <w:rFonts w:ascii="Times New Roman" w:eastAsia="仿宋" w:hAnsi="Times New Roman" w:cs="Times New Roman" w:hint="eastAsia"/>
          <w:color w:val="auto"/>
        </w:rPr>
        <w:t>。</w:t>
      </w:r>
    </w:p>
    <w:sectPr w:rsidR="007773CB" w:rsidRPr="00FE28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3CB" w:rsidRDefault="007773CB" w:rsidP="007773CB">
      <w:r>
        <w:separator/>
      </w:r>
    </w:p>
  </w:endnote>
  <w:endnote w:type="continuationSeparator" w:id="0">
    <w:p w:rsidR="007773CB" w:rsidRDefault="007773CB" w:rsidP="0077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020256"/>
      <w:docPartObj>
        <w:docPartGallery w:val="Page Numbers (Bottom of Page)"/>
        <w:docPartUnique/>
      </w:docPartObj>
    </w:sdtPr>
    <w:sdtEndPr/>
    <w:sdtContent>
      <w:p w:rsidR="0005381F" w:rsidRDefault="007773CB">
        <w:pPr>
          <w:pStyle w:val="a4"/>
          <w:jc w:val="center"/>
        </w:pPr>
        <w:r>
          <w:fldChar w:fldCharType="begin"/>
        </w:r>
        <w:r>
          <w:instrText>PAGE   \* MERGEFORMAT</w:instrText>
        </w:r>
        <w:r>
          <w:fldChar w:fldCharType="separate"/>
        </w:r>
        <w:r w:rsidR="00E96219" w:rsidRPr="00E96219">
          <w:rPr>
            <w:noProof/>
            <w:lang w:val="zh-CN"/>
          </w:rPr>
          <w:t>4</w:t>
        </w:r>
        <w:r>
          <w:fldChar w:fldCharType="end"/>
        </w:r>
      </w:p>
    </w:sdtContent>
  </w:sdt>
  <w:p w:rsidR="0005381F" w:rsidRDefault="00E962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3CB" w:rsidRDefault="007773CB" w:rsidP="007773CB">
      <w:r>
        <w:separator/>
      </w:r>
    </w:p>
  </w:footnote>
  <w:footnote w:type="continuationSeparator" w:id="0">
    <w:p w:rsidR="007773CB" w:rsidRDefault="007773CB" w:rsidP="007773CB">
      <w:r>
        <w:continuationSeparator/>
      </w:r>
    </w:p>
  </w:footnote>
  <w:footnote w:id="1">
    <w:p w:rsidR="005866C1" w:rsidRDefault="005866C1" w:rsidP="005866C1">
      <w:pPr>
        <w:pStyle w:val="a5"/>
      </w:pPr>
      <w:r>
        <w:rPr>
          <w:rStyle w:val="a6"/>
        </w:rPr>
        <w:footnoteRef/>
      </w:r>
      <w:r>
        <w:t xml:space="preserve"> </w:t>
      </w:r>
      <w:r>
        <w:t>专业</w:t>
      </w:r>
      <w:r>
        <w:rPr>
          <w:rFonts w:hint="eastAsia"/>
        </w:rPr>
        <w:t>版在</w:t>
      </w:r>
      <w:r>
        <w:t>基础</w:t>
      </w:r>
      <w:r>
        <w:rPr>
          <w:rFonts w:hint="eastAsia"/>
        </w:rPr>
        <w:t>版的基础上，增加</w:t>
      </w:r>
      <w:r w:rsidRPr="00D80812">
        <w:rPr>
          <w:rFonts w:hint="eastAsia"/>
        </w:rPr>
        <w:t>保存个性化参数配置、同步生产数据</w:t>
      </w:r>
      <w:r>
        <w:rPr>
          <w:rFonts w:hint="eastAsia"/>
        </w:rPr>
        <w:t>等功能。</w:t>
      </w:r>
    </w:p>
  </w:footnote>
  <w:footnote w:id="2">
    <w:p w:rsidR="00C74D81" w:rsidRDefault="00C74D81">
      <w:pPr>
        <w:pStyle w:val="a5"/>
      </w:pPr>
      <w:r>
        <w:rPr>
          <w:rStyle w:val="a6"/>
        </w:rPr>
        <w:footnoteRef/>
      </w:r>
      <w:r>
        <w:t xml:space="preserve"> </w:t>
      </w:r>
      <w:r w:rsidR="001D7400">
        <w:t>风险试算平台操作人员</w:t>
      </w:r>
      <w:r>
        <w:t>已在上海清算所其他客户端办理数字证书的</w:t>
      </w:r>
      <w:r>
        <w:rPr>
          <w:rFonts w:hint="eastAsia"/>
        </w:rPr>
        <w:t>，</w:t>
      </w:r>
      <w:r>
        <w:t>可</w:t>
      </w:r>
      <w:r w:rsidR="00D841D6">
        <w:t>选择</w:t>
      </w:r>
      <w:r>
        <w:t>共用原有证书</w:t>
      </w:r>
      <w:r w:rsidR="00D841D6">
        <w:rPr>
          <w:rFonts w:hint="eastAsia"/>
        </w:rPr>
        <w:t>（勾选共用）</w:t>
      </w:r>
      <w:r>
        <w:t>或重新申请</w:t>
      </w:r>
      <w:r w:rsidR="00D841D6">
        <w:rPr>
          <w:rFonts w:hint="eastAsia"/>
        </w:rPr>
        <w:t>（勾选新开）</w:t>
      </w:r>
      <w:r w:rsidR="00B96EEE">
        <w:rPr>
          <w:rFonts w:hint="eastAsia"/>
        </w:rPr>
        <w:t>，总数应等于开立的用户数</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37A02"/>
    <w:multiLevelType w:val="hybridMultilevel"/>
    <w:tmpl w:val="2E90A836"/>
    <w:lvl w:ilvl="0" w:tplc="EBD6F0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D516245"/>
    <w:multiLevelType w:val="hybridMultilevel"/>
    <w:tmpl w:val="2E90A836"/>
    <w:lvl w:ilvl="0" w:tplc="EBD6F0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98"/>
    <w:rsid w:val="0002498C"/>
    <w:rsid w:val="000D4CE0"/>
    <w:rsid w:val="00150655"/>
    <w:rsid w:val="001C6420"/>
    <w:rsid w:val="001D7400"/>
    <w:rsid w:val="001F3D2B"/>
    <w:rsid w:val="00247491"/>
    <w:rsid w:val="0028716D"/>
    <w:rsid w:val="002E328E"/>
    <w:rsid w:val="003204FD"/>
    <w:rsid w:val="003B5A84"/>
    <w:rsid w:val="003E10EE"/>
    <w:rsid w:val="003E1F17"/>
    <w:rsid w:val="0048258C"/>
    <w:rsid w:val="004A5AF6"/>
    <w:rsid w:val="005040C8"/>
    <w:rsid w:val="00530736"/>
    <w:rsid w:val="005866C1"/>
    <w:rsid w:val="005A0B7F"/>
    <w:rsid w:val="00650665"/>
    <w:rsid w:val="006A005E"/>
    <w:rsid w:val="007773CB"/>
    <w:rsid w:val="00821CAA"/>
    <w:rsid w:val="008C43ED"/>
    <w:rsid w:val="008D05B8"/>
    <w:rsid w:val="0096048E"/>
    <w:rsid w:val="00AA19A1"/>
    <w:rsid w:val="00AD4534"/>
    <w:rsid w:val="00AF111C"/>
    <w:rsid w:val="00AF4B3F"/>
    <w:rsid w:val="00B24DF6"/>
    <w:rsid w:val="00B371E3"/>
    <w:rsid w:val="00B50BE6"/>
    <w:rsid w:val="00B64DCE"/>
    <w:rsid w:val="00B9362B"/>
    <w:rsid w:val="00B96EEE"/>
    <w:rsid w:val="00BE24D2"/>
    <w:rsid w:val="00C36953"/>
    <w:rsid w:val="00C74D81"/>
    <w:rsid w:val="00CB079D"/>
    <w:rsid w:val="00CE3798"/>
    <w:rsid w:val="00D06A96"/>
    <w:rsid w:val="00D24579"/>
    <w:rsid w:val="00D474AB"/>
    <w:rsid w:val="00D841D6"/>
    <w:rsid w:val="00E7155C"/>
    <w:rsid w:val="00E96219"/>
    <w:rsid w:val="00FA49AD"/>
    <w:rsid w:val="00FE2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05DE594-0265-4C4D-956E-8E1D1EA5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3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73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73CB"/>
    <w:rPr>
      <w:sz w:val="18"/>
      <w:szCs w:val="18"/>
    </w:rPr>
  </w:style>
  <w:style w:type="paragraph" w:styleId="a4">
    <w:name w:val="footer"/>
    <w:basedOn w:val="a"/>
    <w:link w:val="Char0"/>
    <w:uiPriority w:val="99"/>
    <w:unhideWhenUsed/>
    <w:rsid w:val="007773CB"/>
    <w:pPr>
      <w:tabs>
        <w:tab w:val="center" w:pos="4153"/>
        <w:tab w:val="right" w:pos="8306"/>
      </w:tabs>
      <w:snapToGrid w:val="0"/>
      <w:jc w:val="left"/>
    </w:pPr>
    <w:rPr>
      <w:sz w:val="18"/>
      <w:szCs w:val="18"/>
    </w:rPr>
  </w:style>
  <w:style w:type="character" w:customStyle="1" w:styleId="Char0">
    <w:name w:val="页脚 Char"/>
    <w:basedOn w:val="a0"/>
    <w:link w:val="a4"/>
    <w:uiPriority w:val="99"/>
    <w:rsid w:val="007773CB"/>
    <w:rPr>
      <w:sz w:val="18"/>
      <w:szCs w:val="18"/>
    </w:rPr>
  </w:style>
  <w:style w:type="paragraph" w:customStyle="1" w:styleId="Default">
    <w:name w:val="Default"/>
    <w:qFormat/>
    <w:rsid w:val="007773CB"/>
    <w:pPr>
      <w:widowControl w:val="0"/>
      <w:autoSpaceDE w:val="0"/>
      <w:autoSpaceDN w:val="0"/>
      <w:adjustRightInd w:val="0"/>
    </w:pPr>
    <w:rPr>
      <w:rFonts w:ascii="宋体" w:eastAsia="宋体" w:hAnsi="Calibri" w:cs="宋体"/>
      <w:color w:val="000000"/>
      <w:kern w:val="0"/>
      <w:sz w:val="24"/>
      <w:szCs w:val="24"/>
    </w:rPr>
  </w:style>
  <w:style w:type="paragraph" w:styleId="a5">
    <w:name w:val="footnote text"/>
    <w:basedOn w:val="a"/>
    <w:link w:val="Char1"/>
    <w:uiPriority w:val="99"/>
    <w:semiHidden/>
    <w:unhideWhenUsed/>
    <w:rsid w:val="007773CB"/>
    <w:pPr>
      <w:snapToGrid w:val="0"/>
      <w:jc w:val="left"/>
    </w:pPr>
    <w:rPr>
      <w:sz w:val="18"/>
      <w:szCs w:val="18"/>
    </w:rPr>
  </w:style>
  <w:style w:type="character" w:customStyle="1" w:styleId="Char1">
    <w:name w:val="脚注文本 Char"/>
    <w:basedOn w:val="a0"/>
    <w:link w:val="a5"/>
    <w:uiPriority w:val="99"/>
    <w:semiHidden/>
    <w:rsid w:val="007773CB"/>
    <w:rPr>
      <w:sz w:val="18"/>
      <w:szCs w:val="18"/>
    </w:rPr>
  </w:style>
  <w:style w:type="character" w:styleId="a6">
    <w:name w:val="footnote reference"/>
    <w:basedOn w:val="a0"/>
    <w:uiPriority w:val="99"/>
    <w:semiHidden/>
    <w:unhideWhenUsed/>
    <w:rsid w:val="00777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EB292-B96D-4A30-9D11-B78CEB3C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4</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崔芝苹</dc:creator>
  <cp:keywords/>
  <dc:description/>
  <cp:lastModifiedBy>崔芝苹</cp:lastModifiedBy>
  <cp:revision>18</cp:revision>
  <dcterms:created xsi:type="dcterms:W3CDTF">2021-11-26T02:44:00Z</dcterms:created>
  <dcterms:modified xsi:type="dcterms:W3CDTF">2022-11-17T02:18:00Z</dcterms:modified>
</cp:coreProperties>
</file>