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21" w:rsidRDefault="00E96021">
      <w:pPr>
        <w:ind w:firstLineChars="0" w:firstLine="0"/>
        <w:rPr>
          <w:rFonts w:ascii="黑体" w:eastAsia="黑体" w:hAnsi="黑体"/>
        </w:rPr>
      </w:pPr>
      <w:bookmarkStart w:id="0" w:name="_Hlk125895925"/>
    </w:p>
    <w:p w:rsidR="00E96021" w:rsidRDefault="00E96021">
      <w:pPr>
        <w:ind w:firstLineChars="0" w:firstLine="0"/>
      </w:pPr>
    </w:p>
    <w:p w:rsidR="00E96021" w:rsidRDefault="00E96021">
      <w:pPr>
        <w:ind w:firstLine="720"/>
        <w:jc w:val="center"/>
        <w:rPr>
          <w:rFonts w:ascii="黑体" w:eastAsia="黑体" w:hAnsi="黑体"/>
          <w:sz w:val="36"/>
          <w:szCs w:val="36"/>
        </w:rPr>
      </w:pPr>
    </w:p>
    <w:p w:rsidR="00E96021" w:rsidRDefault="00B862F7">
      <w:pPr>
        <w:ind w:firstLineChars="0" w:firstLine="0"/>
        <w:jc w:val="center"/>
        <w:rPr>
          <w:rFonts w:ascii="宋体" w:eastAsia="宋体" w:hAnsi="宋体"/>
          <w:b/>
          <w:bCs/>
          <w:sz w:val="44"/>
          <w:szCs w:val="44"/>
        </w:rPr>
      </w:pPr>
      <w:bookmarkStart w:id="1" w:name="_Hlk125115336"/>
      <w:r>
        <w:rPr>
          <w:rFonts w:ascii="宋体" w:eastAsia="宋体" w:hAnsi="宋体" w:hint="eastAsia"/>
          <w:b/>
          <w:bCs/>
          <w:sz w:val="44"/>
          <w:szCs w:val="44"/>
        </w:rPr>
        <w:t>银行间市场清算所股份有限公司</w:t>
      </w:r>
    </w:p>
    <w:p w:rsidR="00B63BD7" w:rsidRDefault="00B862F7">
      <w:pPr>
        <w:ind w:firstLineChars="0" w:firstLine="0"/>
        <w:jc w:val="center"/>
        <w:rPr>
          <w:rFonts w:ascii="宋体" w:eastAsia="宋体" w:hAnsi="宋体"/>
          <w:b/>
          <w:bCs/>
          <w:sz w:val="44"/>
          <w:szCs w:val="44"/>
        </w:rPr>
      </w:pPr>
      <w:bookmarkStart w:id="2" w:name="_Hlk69833097"/>
      <w:bookmarkEnd w:id="1"/>
      <w:r>
        <w:rPr>
          <w:rFonts w:ascii="宋体" w:eastAsia="宋体" w:hAnsi="宋体" w:hint="eastAsia"/>
          <w:b/>
          <w:bCs/>
          <w:sz w:val="44"/>
          <w:szCs w:val="44"/>
        </w:rPr>
        <w:t>置换业务操作须知</w:t>
      </w:r>
    </w:p>
    <w:bookmarkEnd w:id="2"/>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Pr="00B63BD7" w:rsidRDefault="00E96021">
      <w:pPr>
        <w:ind w:firstLineChars="0" w:firstLine="0"/>
      </w:pPr>
    </w:p>
    <w:p w:rsidR="00E96021" w:rsidRDefault="00E96021">
      <w:pPr>
        <w:ind w:firstLineChars="0" w:firstLine="0"/>
      </w:pPr>
    </w:p>
    <w:p w:rsidR="00E96021" w:rsidRDefault="00E96021">
      <w:pPr>
        <w:ind w:firstLineChars="0" w:firstLine="0"/>
      </w:pPr>
      <w:bookmarkStart w:id="3" w:name="_GoBack"/>
      <w:bookmarkEnd w:id="3"/>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B862F7">
      <w:pPr>
        <w:ind w:firstLineChars="0" w:firstLine="0"/>
        <w:jc w:val="center"/>
      </w:pPr>
      <w:r>
        <w:rPr>
          <w:rFonts w:hint="eastAsia"/>
        </w:rPr>
        <w:t>银行间市场清算所股份有限公司</w:t>
      </w:r>
    </w:p>
    <w:p w:rsidR="00E96021" w:rsidRDefault="00F74277">
      <w:pPr>
        <w:ind w:firstLineChars="0" w:firstLine="0"/>
        <w:jc w:val="center"/>
      </w:pPr>
      <w:r>
        <w:rPr>
          <w:rFonts w:hint="eastAsia"/>
        </w:rPr>
        <w:t>2</w:t>
      </w:r>
      <w:r>
        <w:t>024</w:t>
      </w:r>
      <w:r w:rsidR="00E360BF">
        <w:rPr>
          <w:rFonts w:hint="eastAsia"/>
        </w:rPr>
        <w:t>年</w:t>
      </w:r>
      <w:r w:rsidR="00B35C06">
        <w:rPr>
          <w:rFonts w:hint="eastAsia"/>
        </w:rPr>
        <w:t>5</w:t>
      </w:r>
      <w:r w:rsidR="00E360BF">
        <w:rPr>
          <w:rFonts w:hint="eastAsia"/>
        </w:rPr>
        <w:t>月</w:t>
      </w:r>
    </w:p>
    <w:p w:rsidR="00E96021" w:rsidRDefault="00E96021">
      <w:pPr>
        <w:ind w:firstLineChars="0" w:firstLine="0"/>
      </w:pPr>
    </w:p>
    <w:p w:rsidR="00E96021" w:rsidRDefault="00B862F7">
      <w:pPr>
        <w:ind w:firstLineChars="0" w:firstLine="0"/>
        <w:jc w:val="center"/>
        <w:rPr>
          <w:rFonts w:ascii="黑体" w:eastAsia="黑体" w:hAnsi="黑体"/>
        </w:rPr>
      </w:pPr>
      <w:r>
        <w:rPr>
          <w:rFonts w:ascii="黑体" w:eastAsia="黑体" w:hAnsi="黑体" w:hint="eastAsia"/>
        </w:rPr>
        <w:lastRenderedPageBreak/>
        <w:t>修订说明</w:t>
      </w: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87"/>
      </w:tblGrid>
      <w:tr w:rsidR="00E96021" w:rsidTr="00B83B4B">
        <w:tc>
          <w:tcPr>
            <w:tcW w:w="1838" w:type="dxa"/>
            <w:vAlign w:val="center"/>
          </w:tcPr>
          <w:p w:rsidR="00E96021" w:rsidRDefault="00B862F7">
            <w:pPr>
              <w:spacing w:line="240" w:lineRule="auto"/>
              <w:ind w:firstLineChars="0" w:firstLine="0"/>
              <w:jc w:val="center"/>
              <w:rPr>
                <w:b/>
                <w:bCs/>
              </w:rPr>
            </w:pPr>
            <w:r>
              <w:rPr>
                <w:rFonts w:hint="eastAsia"/>
                <w:b/>
                <w:bCs/>
                <w:sz w:val="24"/>
                <w:szCs w:val="24"/>
              </w:rPr>
              <w:t>日期</w:t>
            </w:r>
          </w:p>
        </w:tc>
        <w:tc>
          <w:tcPr>
            <w:tcW w:w="6687" w:type="dxa"/>
            <w:vAlign w:val="center"/>
          </w:tcPr>
          <w:p w:rsidR="00E96021" w:rsidRDefault="00B862F7">
            <w:pPr>
              <w:spacing w:line="240" w:lineRule="auto"/>
              <w:ind w:firstLineChars="0" w:firstLine="0"/>
              <w:jc w:val="center"/>
              <w:rPr>
                <w:b/>
                <w:bCs/>
              </w:rPr>
            </w:pPr>
            <w:r>
              <w:rPr>
                <w:rFonts w:hint="eastAsia"/>
                <w:b/>
                <w:bCs/>
                <w:sz w:val="24"/>
                <w:szCs w:val="24"/>
              </w:rPr>
              <w:t>修订内容</w:t>
            </w:r>
          </w:p>
        </w:tc>
      </w:tr>
      <w:tr w:rsidR="00E96021" w:rsidTr="00B83B4B">
        <w:tc>
          <w:tcPr>
            <w:tcW w:w="1838" w:type="dxa"/>
            <w:vAlign w:val="center"/>
          </w:tcPr>
          <w:p w:rsidR="00E96021" w:rsidRDefault="00B862F7">
            <w:pPr>
              <w:spacing w:line="240" w:lineRule="auto"/>
              <w:ind w:firstLineChars="0" w:firstLine="0"/>
            </w:pPr>
            <w:r>
              <w:rPr>
                <w:rFonts w:hint="eastAsia"/>
                <w:sz w:val="24"/>
                <w:szCs w:val="24"/>
              </w:rPr>
              <w:t>2</w:t>
            </w:r>
            <w:r>
              <w:rPr>
                <w:sz w:val="24"/>
                <w:szCs w:val="24"/>
              </w:rPr>
              <w:t>022</w:t>
            </w:r>
            <w:r>
              <w:rPr>
                <w:rFonts w:hint="eastAsia"/>
                <w:sz w:val="24"/>
                <w:szCs w:val="24"/>
              </w:rPr>
              <w:t>年5月</w:t>
            </w:r>
          </w:p>
        </w:tc>
        <w:tc>
          <w:tcPr>
            <w:tcW w:w="6687" w:type="dxa"/>
            <w:vAlign w:val="center"/>
          </w:tcPr>
          <w:p w:rsidR="00E96021" w:rsidRDefault="00B862F7">
            <w:pPr>
              <w:spacing w:line="240" w:lineRule="auto"/>
              <w:ind w:firstLineChars="0" w:firstLine="0"/>
            </w:pPr>
            <w:r>
              <w:rPr>
                <w:rFonts w:hint="eastAsia"/>
                <w:sz w:val="24"/>
                <w:szCs w:val="24"/>
              </w:rPr>
              <w:t>起草业务操作须知及附件表单</w:t>
            </w:r>
            <w:r w:rsidR="00B35C06">
              <w:rPr>
                <w:rFonts w:hint="eastAsia"/>
                <w:sz w:val="24"/>
                <w:szCs w:val="24"/>
              </w:rPr>
              <w:t>。</w:t>
            </w:r>
          </w:p>
        </w:tc>
      </w:tr>
      <w:tr w:rsidR="00E96021" w:rsidTr="00B83B4B">
        <w:tc>
          <w:tcPr>
            <w:tcW w:w="1838" w:type="dxa"/>
            <w:vAlign w:val="center"/>
          </w:tcPr>
          <w:p w:rsidR="00E96021" w:rsidRDefault="00E360BF">
            <w:pPr>
              <w:spacing w:line="240" w:lineRule="auto"/>
              <w:ind w:firstLineChars="0" w:firstLine="0"/>
            </w:pPr>
            <w:r>
              <w:rPr>
                <w:rFonts w:hint="eastAsia"/>
                <w:sz w:val="24"/>
                <w:szCs w:val="24"/>
              </w:rPr>
              <w:t>2</w:t>
            </w:r>
            <w:r>
              <w:rPr>
                <w:sz w:val="24"/>
                <w:szCs w:val="24"/>
              </w:rPr>
              <w:t>023</w:t>
            </w:r>
            <w:r>
              <w:rPr>
                <w:rFonts w:hint="eastAsia"/>
                <w:sz w:val="24"/>
                <w:szCs w:val="24"/>
              </w:rPr>
              <w:t>年</w:t>
            </w:r>
            <w:r>
              <w:rPr>
                <w:sz w:val="24"/>
                <w:szCs w:val="24"/>
              </w:rPr>
              <w:t>3</w:t>
            </w:r>
            <w:r w:rsidR="00B862F7">
              <w:rPr>
                <w:rFonts w:hint="eastAsia"/>
                <w:sz w:val="24"/>
                <w:szCs w:val="24"/>
              </w:rPr>
              <w:t>月</w:t>
            </w:r>
          </w:p>
        </w:tc>
        <w:tc>
          <w:tcPr>
            <w:tcW w:w="6687" w:type="dxa"/>
            <w:vAlign w:val="center"/>
          </w:tcPr>
          <w:p w:rsidR="00E96021" w:rsidRDefault="00B862F7">
            <w:pPr>
              <w:spacing w:line="240" w:lineRule="auto"/>
              <w:ind w:firstLineChars="0" w:firstLine="0"/>
            </w:pPr>
            <w:r>
              <w:rPr>
                <w:rFonts w:hint="eastAsia"/>
                <w:sz w:val="24"/>
                <w:szCs w:val="24"/>
              </w:rPr>
              <w:t>为配合置换业务线上化功能上线，对</w:t>
            </w:r>
            <w:r w:rsidR="007A0199">
              <w:rPr>
                <w:rFonts w:hint="eastAsia"/>
                <w:sz w:val="24"/>
                <w:szCs w:val="24"/>
              </w:rPr>
              <w:t>2</w:t>
            </w:r>
            <w:r w:rsidR="007A0199">
              <w:rPr>
                <w:sz w:val="24"/>
                <w:szCs w:val="24"/>
              </w:rPr>
              <w:t>022</w:t>
            </w:r>
            <w:r w:rsidR="007A0199">
              <w:rPr>
                <w:rFonts w:hint="eastAsia"/>
                <w:sz w:val="24"/>
                <w:szCs w:val="24"/>
              </w:rPr>
              <w:t>年5月发布的</w:t>
            </w:r>
            <w:r>
              <w:rPr>
                <w:rFonts w:hint="eastAsia"/>
                <w:sz w:val="24"/>
                <w:szCs w:val="24"/>
              </w:rPr>
              <w:t>《置换业务操作须知》相关内容进行修改，明确</w:t>
            </w:r>
            <w:r w:rsidR="00E360BF">
              <w:rPr>
                <w:rFonts w:hint="eastAsia"/>
                <w:sz w:val="24"/>
                <w:szCs w:val="24"/>
              </w:rPr>
              <w:t>相关业务</w:t>
            </w:r>
            <w:r>
              <w:rPr>
                <w:rFonts w:hint="eastAsia"/>
                <w:sz w:val="24"/>
                <w:szCs w:val="24"/>
              </w:rPr>
              <w:t>在系统自动化场景下的操作要求。</w:t>
            </w:r>
          </w:p>
        </w:tc>
      </w:tr>
      <w:tr w:rsidR="00F74277" w:rsidTr="00B83B4B">
        <w:tc>
          <w:tcPr>
            <w:tcW w:w="1838" w:type="dxa"/>
            <w:vAlign w:val="center"/>
          </w:tcPr>
          <w:p w:rsidR="00F74277" w:rsidRDefault="00F74277">
            <w:pPr>
              <w:spacing w:line="240" w:lineRule="auto"/>
              <w:ind w:firstLineChars="0" w:firstLine="0"/>
              <w:rPr>
                <w:sz w:val="24"/>
                <w:szCs w:val="24"/>
              </w:rPr>
            </w:pPr>
            <w:r>
              <w:rPr>
                <w:rFonts w:hint="eastAsia"/>
                <w:sz w:val="24"/>
                <w:szCs w:val="24"/>
              </w:rPr>
              <w:t>2024年</w:t>
            </w:r>
            <w:r w:rsidR="00B35C06">
              <w:rPr>
                <w:rFonts w:hint="eastAsia"/>
                <w:sz w:val="24"/>
                <w:szCs w:val="24"/>
              </w:rPr>
              <w:t>5</w:t>
            </w:r>
            <w:r>
              <w:rPr>
                <w:rFonts w:hint="eastAsia"/>
                <w:sz w:val="24"/>
                <w:szCs w:val="24"/>
              </w:rPr>
              <w:t>月</w:t>
            </w:r>
          </w:p>
        </w:tc>
        <w:tc>
          <w:tcPr>
            <w:tcW w:w="6687" w:type="dxa"/>
            <w:vAlign w:val="center"/>
          </w:tcPr>
          <w:p w:rsidR="00F74277" w:rsidRDefault="00F74277">
            <w:pPr>
              <w:spacing w:line="240" w:lineRule="auto"/>
              <w:ind w:firstLineChars="0" w:firstLine="0"/>
              <w:rPr>
                <w:sz w:val="24"/>
                <w:szCs w:val="24"/>
              </w:rPr>
            </w:pPr>
            <w:r>
              <w:rPr>
                <w:rFonts w:hint="eastAsia"/>
                <w:sz w:val="24"/>
                <w:szCs w:val="24"/>
              </w:rPr>
              <w:t>1.</w:t>
            </w:r>
            <w:r w:rsidR="002A2870">
              <w:rPr>
                <w:rFonts w:hint="eastAsia"/>
                <w:sz w:val="24"/>
                <w:szCs w:val="24"/>
              </w:rPr>
              <w:t>进一步</w:t>
            </w:r>
            <w:r>
              <w:rPr>
                <w:rFonts w:hint="eastAsia"/>
                <w:sz w:val="24"/>
                <w:szCs w:val="24"/>
              </w:rPr>
              <w:t>明确置换</w:t>
            </w:r>
            <w:r w:rsidR="00865BBD">
              <w:rPr>
                <w:rFonts w:hint="eastAsia"/>
                <w:sz w:val="24"/>
                <w:szCs w:val="24"/>
              </w:rPr>
              <w:t>后</w:t>
            </w:r>
            <w:r>
              <w:rPr>
                <w:rFonts w:hint="eastAsia"/>
                <w:sz w:val="24"/>
                <w:szCs w:val="24"/>
              </w:rPr>
              <w:t>新券</w:t>
            </w:r>
            <w:r w:rsidR="0050534B">
              <w:rPr>
                <w:rFonts w:hint="eastAsia"/>
                <w:sz w:val="24"/>
                <w:szCs w:val="24"/>
              </w:rPr>
              <w:t>登记相关流程及</w:t>
            </w:r>
            <w:r w:rsidR="002E5BE9">
              <w:rPr>
                <w:rFonts w:hint="eastAsia"/>
                <w:sz w:val="24"/>
                <w:szCs w:val="24"/>
              </w:rPr>
              <w:t>要求；</w:t>
            </w:r>
          </w:p>
          <w:p w:rsidR="00A45C04" w:rsidRDefault="00F74277">
            <w:pPr>
              <w:spacing w:line="240" w:lineRule="auto"/>
              <w:ind w:firstLineChars="0" w:firstLine="0"/>
              <w:rPr>
                <w:sz w:val="24"/>
                <w:szCs w:val="24"/>
              </w:rPr>
            </w:pPr>
            <w:r>
              <w:rPr>
                <w:sz w:val="24"/>
                <w:szCs w:val="24"/>
              </w:rPr>
              <w:t>2.</w:t>
            </w:r>
            <w:r w:rsidR="00A45C04">
              <w:rPr>
                <w:sz w:val="24"/>
                <w:szCs w:val="24"/>
              </w:rPr>
              <w:t>优化</w:t>
            </w:r>
            <w:r w:rsidR="002A2870">
              <w:rPr>
                <w:sz w:val="24"/>
                <w:szCs w:val="24"/>
              </w:rPr>
              <w:t>调整</w:t>
            </w:r>
            <w:r w:rsidR="006955BC" w:rsidRPr="006955BC">
              <w:rPr>
                <w:rFonts w:hint="eastAsia"/>
                <w:sz w:val="24"/>
                <w:szCs w:val="24"/>
              </w:rPr>
              <w:t>置换</w:t>
            </w:r>
            <w:r w:rsidR="002C585D">
              <w:rPr>
                <w:rFonts w:hint="eastAsia"/>
                <w:sz w:val="24"/>
                <w:szCs w:val="24"/>
              </w:rPr>
              <w:t>后新</w:t>
            </w:r>
            <w:r w:rsidR="006955BC" w:rsidRPr="006955BC">
              <w:rPr>
                <w:rFonts w:hint="eastAsia"/>
                <w:sz w:val="24"/>
                <w:szCs w:val="24"/>
              </w:rPr>
              <w:t>券</w:t>
            </w:r>
            <w:r w:rsidR="006955BC">
              <w:rPr>
                <w:rFonts w:hint="eastAsia"/>
                <w:sz w:val="24"/>
                <w:szCs w:val="24"/>
              </w:rPr>
              <w:t>费用减免的申请材料要求。</w:t>
            </w:r>
          </w:p>
        </w:tc>
      </w:tr>
    </w:tbl>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E96021">
      <w:pPr>
        <w:ind w:firstLineChars="0" w:firstLine="0"/>
      </w:pPr>
    </w:p>
    <w:p w:rsidR="00E96021" w:rsidRDefault="00B862F7">
      <w:pPr>
        <w:ind w:firstLine="640"/>
      </w:pPr>
      <w:r>
        <w:br w:type="page"/>
      </w:r>
    </w:p>
    <w:p w:rsidR="00E96021" w:rsidRDefault="00B862F7">
      <w:pPr>
        <w:pStyle w:val="aa"/>
      </w:pPr>
      <w:r>
        <w:rPr>
          <w:rFonts w:hint="eastAsia"/>
        </w:rPr>
        <w:lastRenderedPageBreak/>
        <w:t>第一章 总则</w:t>
      </w:r>
    </w:p>
    <w:p w:rsidR="00E96021" w:rsidRDefault="00B862F7">
      <w:pPr>
        <w:pStyle w:val="10"/>
        <w:numPr>
          <w:ilvl w:val="0"/>
          <w:numId w:val="1"/>
        </w:numPr>
        <w:ind w:left="0" w:firstLineChars="0" w:firstLine="601"/>
        <w:rPr>
          <w:rFonts w:ascii="仿宋" w:hAnsi="仿宋"/>
          <w:szCs w:val="32"/>
        </w:rPr>
      </w:pPr>
      <w:r>
        <w:rPr>
          <w:rFonts w:ascii="仿宋" w:hAnsi="仿宋"/>
          <w:szCs w:val="32"/>
        </w:rPr>
        <w:t>为规范非金融企业债务融资工具置换业务，维护投资人合法权益，银行间市场清算所股份有限公司（以下简称上海清算所）依据《银行间债券市场债券登记托管结算管理办法》（中国人民银行令〔2009〕第1号）、《中国人民银行 发展改革委 证监会关于公司信用类债券违约处置有关事宜的通知》（银发〔2020〕144号）、《银行间市场清算所股份有限公司债券登记托管、清算结算业务规则》（清算所公告〔2014〕13号）等相关规定，以及银行间债券市场相关自律要求等，制定本须知</w:t>
      </w:r>
      <w:r>
        <w:rPr>
          <w:rFonts w:ascii="仿宋" w:hAnsi="仿宋" w:hint="eastAsia"/>
          <w:szCs w:val="32"/>
        </w:rPr>
        <w:t>。</w:t>
      </w:r>
    </w:p>
    <w:p w:rsidR="00E96021" w:rsidRDefault="00B862F7">
      <w:pPr>
        <w:pStyle w:val="10"/>
        <w:numPr>
          <w:ilvl w:val="0"/>
          <w:numId w:val="1"/>
        </w:numPr>
        <w:ind w:left="0" w:firstLineChars="0" w:firstLine="601"/>
        <w:rPr>
          <w:rFonts w:ascii="仿宋" w:hAnsi="仿宋"/>
          <w:szCs w:val="32"/>
        </w:rPr>
      </w:pPr>
      <w:r>
        <w:rPr>
          <w:rFonts w:ascii="仿宋" w:hAnsi="仿宋"/>
          <w:szCs w:val="32"/>
        </w:rPr>
        <w:t>本指引所称置换，是指非金融企业发行人发行债务融资工具（以下简称</w:t>
      </w:r>
      <w:r w:rsidR="002C585D">
        <w:rPr>
          <w:rFonts w:ascii="仿宋" w:hAnsi="仿宋" w:hint="eastAsia"/>
          <w:szCs w:val="32"/>
        </w:rPr>
        <w:t>置换</w:t>
      </w:r>
      <w:r w:rsidR="002C585D">
        <w:rPr>
          <w:rFonts w:ascii="仿宋" w:hAnsi="仿宋"/>
          <w:szCs w:val="32"/>
        </w:rPr>
        <w:t>后新券</w:t>
      </w:r>
      <w:r>
        <w:rPr>
          <w:rFonts w:ascii="仿宋" w:hAnsi="仿宋"/>
          <w:szCs w:val="32"/>
        </w:rPr>
        <w:t>）用于以非现金方式交换其他存续债务融资工具（以下简称标的债券）的行为。</w:t>
      </w:r>
    </w:p>
    <w:p w:rsidR="00E96021" w:rsidRDefault="00B862F7">
      <w:pPr>
        <w:pStyle w:val="10"/>
        <w:numPr>
          <w:ilvl w:val="0"/>
          <w:numId w:val="1"/>
        </w:numPr>
        <w:ind w:left="0" w:firstLineChars="0" w:firstLine="601"/>
        <w:rPr>
          <w:rFonts w:ascii="仿宋" w:hAnsi="仿宋"/>
          <w:szCs w:val="32"/>
        </w:rPr>
      </w:pPr>
      <w:r>
        <w:rPr>
          <w:rFonts w:ascii="仿宋" w:hAnsi="仿宋"/>
          <w:szCs w:val="32"/>
        </w:rPr>
        <w:t>市场成员参与置换业务应严格按照银行间债券市场监管机构、自律组织的相关要求，遵守相关法律、行政法规、部门规章、规范性文件、自律要求及上海清算</w:t>
      </w:r>
      <w:proofErr w:type="gramStart"/>
      <w:r>
        <w:rPr>
          <w:rFonts w:ascii="仿宋" w:hAnsi="仿宋"/>
          <w:szCs w:val="32"/>
        </w:rPr>
        <w:t>所相关</w:t>
      </w:r>
      <w:proofErr w:type="gramEnd"/>
      <w:r>
        <w:rPr>
          <w:rFonts w:ascii="仿宋" w:hAnsi="仿宋"/>
          <w:szCs w:val="32"/>
        </w:rPr>
        <w:t>规定，确保提交的相关文件真实、准确、有效、</w:t>
      </w:r>
      <w:proofErr w:type="gramStart"/>
      <w:r>
        <w:rPr>
          <w:rFonts w:ascii="仿宋" w:hAnsi="仿宋"/>
          <w:szCs w:val="32"/>
        </w:rPr>
        <w:t>完整,</w:t>
      </w:r>
      <w:proofErr w:type="gramEnd"/>
      <w:r>
        <w:rPr>
          <w:rFonts w:ascii="仿宋" w:hAnsi="仿宋"/>
          <w:szCs w:val="32"/>
        </w:rPr>
        <w:t>上海清算所仅对办理置换业务所需材料进行形式审核，并按照相关方出具的指令完成业务操作。因违反上述要求引起的一切法律责任及损失由各相关方自行承担，上海清算所不承担任何责任。</w:t>
      </w:r>
    </w:p>
    <w:p w:rsidR="00E96021" w:rsidRDefault="00B862F7">
      <w:pPr>
        <w:pStyle w:val="aa"/>
      </w:pPr>
      <w:r>
        <w:rPr>
          <w:rFonts w:hint="eastAsia"/>
        </w:rPr>
        <w:lastRenderedPageBreak/>
        <w:t>第二章 业务受理与锁定</w:t>
      </w:r>
    </w:p>
    <w:p w:rsidR="00E96021" w:rsidRDefault="00B862F7">
      <w:pPr>
        <w:pStyle w:val="10"/>
        <w:numPr>
          <w:ilvl w:val="0"/>
          <w:numId w:val="1"/>
        </w:numPr>
        <w:ind w:left="0" w:firstLineChars="0" w:firstLine="601"/>
        <w:rPr>
          <w:rFonts w:ascii="仿宋" w:hAnsi="仿宋"/>
          <w:szCs w:val="32"/>
        </w:rPr>
      </w:pPr>
      <w:r>
        <w:rPr>
          <w:rFonts w:ascii="仿宋" w:hAnsi="仿宋"/>
          <w:szCs w:val="32"/>
        </w:rPr>
        <w:t>发行人</w:t>
      </w:r>
      <w:r>
        <w:rPr>
          <w:rFonts w:ascii="仿宋" w:hAnsi="仿宋" w:hint="eastAsia"/>
          <w:szCs w:val="32"/>
        </w:rPr>
        <w:t>与承担置换业务管理职责的主承销商等专业机构，</w:t>
      </w:r>
      <w:r>
        <w:rPr>
          <w:rFonts w:ascii="仿宋" w:hAnsi="仿宋"/>
          <w:szCs w:val="32"/>
        </w:rPr>
        <w:t>开展业务前</w:t>
      </w:r>
      <w:r>
        <w:rPr>
          <w:rFonts w:ascii="仿宋" w:hAnsi="仿宋" w:hint="eastAsia"/>
          <w:szCs w:val="32"/>
        </w:rPr>
        <w:t>须</w:t>
      </w:r>
      <w:r>
        <w:rPr>
          <w:rFonts w:ascii="仿宋" w:hAnsi="仿宋"/>
          <w:szCs w:val="32"/>
        </w:rPr>
        <w:t>确保</w:t>
      </w:r>
      <w:r>
        <w:rPr>
          <w:rFonts w:ascii="仿宋" w:hAnsi="仿宋" w:hint="eastAsia"/>
          <w:szCs w:val="32"/>
        </w:rPr>
        <w:t>自身</w:t>
      </w:r>
      <w:r>
        <w:rPr>
          <w:rFonts w:ascii="仿宋" w:hAnsi="仿宋"/>
          <w:szCs w:val="32"/>
        </w:rPr>
        <w:t>已满足银行间债券市场监管机构、自律组织对置换业务的相关要求，在不晚于置换公告发布日前2个工作日向上海清算所提交以下材料：</w:t>
      </w:r>
    </w:p>
    <w:p w:rsidR="00E96021" w:rsidRDefault="00B862F7">
      <w:pPr>
        <w:pStyle w:val="10"/>
        <w:ind w:firstLine="640"/>
        <w:rPr>
          <w:rFonts w:ascii="仿宋" w:hAnsi="仿宋"/>
          <w:szCs w:val="32"/>
        </w:rPr>
      </w:pPr>
      <w:r>
        <w:rPr>
          <w:rFonts w:ascii="仿宋" w:hAnsi="仿宋" w:hint="eastAsia"/>
          <w:szCs w:val="32"/>
        </w:rPr>
        <w:t>（一）置换安排告知书（附件</w:t>
      </w:r>
      <w:r>
        <w:rPr>
          <w:rFonts w:ascii="仿宋" w:hAnsi="仿宋"/>
          <w:szCs w:val="32"/>
        </w:rPr>
        <w:t>1）；</w:t>
      </w:r>
    </w:p>
    <w:p w:rsidR="00E96021" w:rsidRDefault="00B862F7">
      <w:pPr>
        <w:pStyle w:val="10"/>
        <w:ind w:firstLine="640"/>
        <w:rPr>
          <w:rFonts w:ascii="仿宋" w:hAnsi="仿宋"/>
          <w:szCs w:val="32"/>
        </w:rPr>
      </w:pPr>
      <w:r>
        <w:rPr>
          <w:rFonts w:ascii="仿宋" w:hAnsi="仿宋" w:hint="eastAsia"/>
          <w:szCs w:val="32"/>
        </w:rPr>
        <w:t>（二）上海清算所要求的其他材料。</w:t>
      </w:r>
    </w:p>
    <w:p w:rsidR="00E96021" w:rsidRDefault="00B862F7">
      <w:pPr>
        <w:pStyle w:val="10"/>
        <w:ind w:firstLine="640"/>
        <w:rPr>
          <w:rFonts w:ascii="仿宋" w:hAnsi="仿宋"/>
          <w:szCs w:val="32"/>
        </w:rPr>
      </w:pPr>
      <w:r>
        <w:rPr>
          <w:rFonts w:ascii="仿宋" w:hAnsi="仿宋" w:hint="eastAsia"/>
          <w:szCs w:val="32"/>
        </w:rPr>
        <w:t>上海清算所将在接收到上述材料后的</w:t>
      </w:r>
      <w:r>
        <w:rPr>
          <w:rFonts w:ascii="仿宋" w:hAnsi="仿宋"/>
          <w:szCs w:val="32"/>
        </w:rPr>
        <w:t>1个工作日通过电子邮件方式向专业机构进行反馈。</w:t>
      </w:r>
      <w:r>
        <w:rPr>
          <w:rFonts w:ascii="仿宋" w:hAnsi="仿宋" w:hint="eastAsia"/>
          <w:szCs w:val="32"/>
        </w:rPr>
        <w:t>为避免对标的债券正常付息兑付业务产生影响，发行人应确保标的债券面额锁定、利息等相关资金划付（如有），以及持有人已锁定面额注销等操作在标的债券当期实际付息或兑付日之前完成，请发行人、主承销商等专业机构提前做好合理安排。专业机构在办理置换业务之前应已成为上海清算所结算成员。</w:t>
      </w:r>
    </w:p>
    <w:p w:rsidR="00E96021" w:rsidRDefault="00B862F7">
      <w:pPr>
        <w:pStyle w:val="10"/>
        <w:numPr>
          <w:ilvl w:val="0"/>
          <w:numId w:val="1"/>
        </w:numPr>
        <w:ind w:left="0" w:firstLineChars="0" w:firstLine="601"/>
        <w:rPr>
          <w:rFonts w:ascii="仿宋" w:hAnsi="仿宋"/>
          <w:szCs w:val="32"/>
        </w:rPr>
      </w:pPr>
      <w:r>
        <w:rPr>
          <w:rFonts w:ascii="仿宋" w:hAnsi="仿宋"/>
          <w:szCs w:val="32"/>
        </w:rPr>
        <w:t>专业机构应在标的债券锁定日前</w:t>
      </w:r>
      <w:proofErr w:type="gramStart"/>
      <w:r>
        <w:rPr>
          <w:rFonts w:ascii="仿宋" w:hAnsi="仿宋"/>
          <w:szCs w:val="32"/>
        </w:rPr>
        <w:t>一</w:t>
      </w:r>
      <w:proofErr w:type="gramEnd"/>
      <w:r>
        <w:rPr>
          <w:rFonts w:ascii="仿宋" w:hAnsi="仿宋"/>
          <w:szCs w:val="32"/>
        </w:rPr>
        <w:t>工作日中午12:00之前，通过其开立在上海清算所的结算成员账户登录综合业务系统客户端，按先后次序分别提交标的债券锁定申报主指令和标的债券锁定指令</w:t>
      </w:r>
      <w:r>
        <w:rPr>
          <w:rFonts w:ascii="仿宋" w:hAnsi="仿宋" w:hint="eastAsia"/>
          <w:szCs w:val="32"/>
        </w:rPr>
        <w:t>，</w:t>
      </w:r>
      <w:r>
        <w:rPr>
          <w:rFonts w:ascii="仿宋" w:hAnsi="仿宋"/>
          <w:szCs w:val="32"/>
        </w:rPr>
        <w:t>申请锁定</w:t>
      </w:r>
      <w:r>
        <w:rPr>
          <w:rFonts w:ascii="仿宋" w:hAnsi="仿宋" w:hint="eastAsia"/>
          <w:szCs w:val="32"/>
        </w:rPr>
        <w:t>参与置换各持有人</w:t>
      </w:r>
      <w:r>
        <w:rPr>
          <w:rFonts w:ascii="仿宋" w:hAnsi="仿宋"/>
          <w:szCs w:val="32"/>
        </w:rPr>
        <w:t>相应数量的标的债券可用面额</w:t>
      </w:r>
      <w:r>
        <w:rPr>
          <w:rFonts w:ascii="仿宋" w:hAnsi="仿宋" w:hint="eastAsia"/>
          <w:szCs w:val="32"/>
        </w:rPr>
        <w:t>。专业机构在录入各持有人标的债券锁定指令时，应确保指令中持有人对应锁定申报面额数量与经计算的置换配售数额一致。</w:t>
      </w:r>
    </w:p>
    <w:p w:rsidR="00E96021" w:rsidRDefault="00B862F7" w:rsidP="00B862F7">
      <w:pPr>
        <w:pStyle w:val="10"/>
        <w:ind w:firstLine="640"/>
        <w:rPr>
          <w:rFonts w:ascii="仿宋" w:hAnsi="仿宋"/>
          <w:szCs w:val="32"/>
        </w:rPr>
      </w:pPr>
      <w:r>
        <w:rPr>
          <w:rFonts w:ascii="仿宋" w:hAnsi="仿宋" w:hint="eastAsia"/>
          <w:szCs w:val="32"/>
        </w:rPr>
        <w:t>专业机构提交标的债券锁定指令后，参与置换的持有人应在标的债券锁定日前一个工作日1</w:t>
      </w:r>
      <w:r>
        <w:rPr>
          <w:rFonts w:ascii="仿宋" w:hAnsi="仿宋"/>
          <w:szCs w:val="32"/>
        </w:rPr>
        <w:t>7</w:t>
      </w:r>
      <w:r>
        <w:rPr>
          <w:rFonts w:ascii="仿宋" w:hAnsi="仿宋" w:hint="eastAsia"/>
          <w:szCs w:val="32"/>
        </w:rPr>
        <w:t>:</w:t>
      </w:r>
      <w:r>
        <w:rPr>
          <w:rFonts w:ascii="仿宋" w:hAnsi="仿宋"/>
          <w:szCs w:val="32"/>
        </w:rPr>
        <w:t>00</w:t>
      </w:r>
      <w:r>
        <w:rPr>
          <w:rFonts w:ascii="仿宋" w:hAnsi="仿宋" w:hint="eastAsia"/>
          <w:szCs w:val="32"/>
        </w:rPr>
        <w:t>之前，通过其开立在上海清算所的结算成员账户登录综合业务系统客户端，对</w:t>
      </w:r>
      <w:r>
        <w:rPr>
          <w:rFonts w:ascii="仿宋" w:hAnsi="仿宋" w:hint="eastAsia"/>
          <w:szCs w:val="32"/>
        </w:rPr>
        <w:lastRenderedPageBreak/>
        <w:t>专业机构提交的标的债券锁定指令信息进行确认。</w:t>
      </w:r>
    </w:p>
    <w:p w:rsidR="00E96021" w:rsidRDefault="00B862F7">
      <w:pPr>
        <w:pStyle w:val="10"/>
        <w:numPr>
          <w:ilvl w:val="0"/>
          <w:numId w:val="1"/>
        </w:numPr>
        <w:ind w:left="0" w:firstLineChars="0" w:firstLine="601"/>
        <w:rPr>
          <w:rFonts w:ascii="仿宋" w:hAnsi="仿宋"/>
          <w:szCs w:val="32"/>
        </w:rPr>
      </w:pPr>
      <w:r>
        <w:rPr>
          <w:rFonts w:ascii="仿宋" w:hAnsi="仿宋"/>
          <w:szCs w:val="32"/>
        </w:rPr>
        <w:t>标的债券锁定日，上海清算所对专业机构提交的</w:t>
      </w:r>
      <w:r>
        <w:rPr>
          <w:rFonts w:ascii="仿宋" w:hAnsi="仿宋" w:hint="eastAsia"/>
          <w:szCs w:val="32"/>
        </w:rPr>
        <w:t>且已获得对应持有人确认的</w:t>
      </w:r>
      <w:r>
        <w:rPr>
          <w:rFonts w:ascii="仿宋" w:hAnsi="仿宋"/>
          <w:szCs w:val="32"/>
        </w:rPr>
        <w:t>标的债券锁定</w:t>
      </w:r>
      <w:r>
        <w:rPr>
          <w:rFonts w:ascii="仿宋" w:hAnsi="仿宋" w:hint="eastAsia"/>
          <w:szCs w:val="32"/>
        </w:rPr>
        <w:t>指令</w:t>
      </w:r>
      <w:r>
        <w:rPr>
          <w:rFonts w:ascii="仿宋" w:hAnsi="仿宋"/>
          <w:szCs w:val="32"/>
        </w:rPr>
        <w:t>进行处理：</w:t>
      </w:r>
    </w:p>
    <w:p w:rsidR="00E96021" w:rsidRDefault="00B862F7">
      <w:pPr>
        <w:pStyle w:val="10"/>
        <w:ind w:firstLine="640"/>
        <w:rPr>
          <w:rFonts w:ascii="仿宋" w:hAnsi="仿宋"/>
          <w:szCs w:val="32"/>
        </w:rPr>
      </w:pPr>
      <w:r>
        <w:rPr>
          <w:rFonts w:ascii="仿宋" w:hAnsi="仿宋" w:hint="eastAsia"/>
          <w:szCs w:val="32"/>
        </w:rPr>
        <w:t>申报数量小于等于持有人账户可用余额的，为有效申报，按申报数量锁定持有人账户标的债券可用面额，标的债券可用面额被锁定后不能交易或质押；申报数量大于持有人账户可用余额的，为无效申报，上海清算所不进行处理。</w:t>
      </w:r>
    </w:p>
    <w:p w:rsidR="00E96021" w:rsidRDefault="00B862F7">
      <w:pPr>
        <w:pStyle w:val="10"/>
        <w:ind w:firstLine="640"/>
        <w:rPr>
          <w:rFonts w:ascii="仿宋" w:hAnsi="仿宋"/>
          <w:szCs w:val="32"/>
        </w:rPr>
      </w:pPr>
      <w:r>
        <w:rPr>
          <w:rFonts w:ascii="仿宋" w:hAnsi="仿宋" w:hint="eastAsia"/>
          <w:szCs w:val="32"/>
        </w:rPr>
        <w:t>参与置换的持有人应做好合理安排，确保其所持有标的债券在标的债券锁定日前一工作日日终可用余额足额。标的债券锁定日当日因持有人标的债券可用余额不足导致锁定失败的，持有人自行承担相关责任。持有人可通过上海清算所综合业务系统客户端查询自身被锁定的标的债券面额。</w:t>
      </w:r>
    </w:p>
    <w:p w:rsidR="00E96021" w:rsidRDefault="00B862F7">
      <w:pPr>
        <w:pStyle w:val="10"/>
        <w:numPr>
          <w:ilvl w:val="0"/>
          <w:numId w:val="1"/>
        </w:numPr>
        <w:ind w:left="0" w:firstLineChars="0" w:firstLine="601"/>
        <w:rPr>
          <w:rFonts w:ascii="仿宋" w:hAnsi="仿宋"/>
          <w:szCs w:val="32"/>
        </w:rPr>
      </w:pPr>
      <w:r>
        <w:rPr>
          <w:rFonts w:ascii="仿宋" w:hAnsi="仿宋"/>
          <w:szCs w:val="32"/>
        </w:rPr>
        <w:t>上海清算所不晚于标的债券锁定日次</w:t>
      </w:r>
      <w:proofErr w:type="gramStart"/>
      <w:r>
        <w:rPr>
          <w:rFonts w:ascii="仿宋" w:hAnsi="仿宋"/>
          <w:szCs w:val="32"/>
        </w:rPr>
        <w:t>一</w:t>
      </w:r>
      <w:proofErr w:type="gramEnd"/>
      <w:r>
        <w:rPr>
          <w:rFonts w:ascii="仿宋" w:hAnsi="仿宋"/>
          <w:szCs w:val="32"/>
        </w:rPr>
        <w:t>工作日</w:t>
      </w:r>
      <w:r>
        <w:rPr>
          <w:rFonts w:ascii="仿宋" w:hAnsi="仿宋" w:hint="eastAsia"/>
          <w:szCs w:val="32"/>
        </w:rPr>
        <w:t>通过综合业务系统客户端反馈</w:t>
      </w:r>
      <w:r>
        <w:rPr>
          <w:rFonts w:ascii="仿宋" w:hAnsi="仿宋"/>
          <w:szCs w:val="32"/>
        </w:rPr>
        <w:t>标的债券锁定结果。</w:t>
      </w:r>
      <w:r>
        <w:rPr>
          <w:rFonts w:ascii="仿宋" w:hAnsi="仿宋" w:hint="eastAsia"/>
          <w:szCs w:val="32"/>
        </w:rPr>
        <w:t>专业机构应及时登录综合业务系统客户端下载标的债券锁定结果相关单据，并发送标的债券发行人。</w:t>
      </w:r>
    </w:p>
    <w:p w:rsidR="00E96021" w:rsidRDefault="00B862F7">
      <w:pPr>
        <w:pStyle w:val="aa"/>
      </w:pPr>
      <w:r>
        <w:rPr>
          <w:rFonts w:hint="eastAsia"/>
        </w:rPr>
        <w:t>第三章</w:t>
      </w:r>
      <w:r>
        <w:t xml:space="preserve"> </w:t>
      </w:r>
      <w:r>
        <w:rPr>
          <w:rFonts w:hint="eastAsia"/>
        </w:rPr>
        <w:t>产品登记与注销</w:t>
      </w:r>
    </w:p>
    <w:p w:rsidR="00A02CB4" w:rsidRDefault="00A02CB4" w:rsidP="00B35C06">
      <w:pPr>
        <w:pStyle w:val="10"/>
        <w:numPr>
          <w:ilvl w:val="0"/>
          <w:numId w:val="1"/>
        </w:numPr>
        <w:ind w:left="0" w:firstLine="640"/>
        <w:rPr>
          <w:rFonts w:ascii="仿宋" w:hAnsi="仿宋"/>
          <w:szCs w:val="32"/>
        </w:rPr>
      </w:pPr>
      <w:r>
        <w:rPr>
          <w:rFonts w:ascii="仿宋" w:hAnsi="仿宋" w:hint="eastAsia"/>
          <w:szCs w:val="32"/>
        </w:rPr>
        <w:t>发行人</w:t>
      </w:r>
      <w:r w:rsidR="005358BD" w:rsidRPr="00EE659D">
        <w:rPr>
          <w:rFonts w:ascii="仿宋" w:hAnsi="仿宋"/>
          <w:szCs w:val="32"/>
        </w:rPr>
        <w:t>向北京金融资产交易所</w:t>
      </w:r>
      <w:r w:rsidR="0095439F">
        <w:rPr>
          <w:rFonts w:ascii="仿宋" w:hAnsi="仿宋"/>
          <w:szCs w:val="32"/>
        </w:rPr>
        <w:t>有限公司</w:t>
      </w:r>
      <w:r w:rsidR="00330F81" w:rsidRPr="00EE659D">
        <w:rPr>
          <w:rFonts w:ascii="仿宋" w:hAnsi="仿宋" w:hint="eastAsia"/>
          <w:szCs w:val="32"/>
        </w:rPr>
        <w:t>（以下简称北</w:t>
      </w:r>
      <w:r w:rsidR="00330F81" w:rsidRPr="00BD49A4">
        <w:rPr>
          <w:rFonts w:ascii="仿宋" w:hAnsi="仿宋" w:hint="eastAsia"/>
          <w:szCs w:val="32"/>
        </w:rPr>
        <w:t>金所）</w:t>
      </w:r>
      <w:r w:rsidR="005358BD" w:rsidRPr="00BD49A4">
        <w:rPr>
          <w:rFonts w:ascii="仿宋" w:hAnsi="仿宋"/>
          <w:szCs w:val="32"/>
        </w:rPr>
        <w:t>提交</w:t>
      </w:r>
      <w:r w:rsidR="002C585D">
        <w:rPr>
          <w:rFonts w:ascii="仿宋" w:hAnsi="仿宋" w:hint="eastAsia"/>
          <w:szCs w:val="32"/>
        </w:rPr>
        <w:t>置换后新券</w:t>
      </w:r>
      <w:r w:rsidR="005358BD" w:rsidRPr="00EE659D">
        <w:rPr>
          <w:rFonts w:ascii="仿宋" w:hAnsi="仿宋" w:hint="eastAsia"/>
          <w:szCs w:val="32"/>
        </w:rPr>
        <w:t>登记材料</w:t>
      </w:r>
      <w:r w:rsidR="00722735" w:rsidRPr="00EE659D">
        <w:rPr>
          <w:rFonts w:ascii="仿宋" w:hAnsi="仿宋" w:hint="eastAsia"/>
          <w:szCs w:val="32"/>
        </w:rPr>
        <w:t>，</w:t>
      </w:r>
      <w:r w:rsidR="00C27DE6">
        <w:rPr>
          <w:rFonts w:ascii="仿宋" w:hAnsi="仿宋" w:hint="eastAsia"/>
          <w:szCs w:val="32"/>
        </w:rPr>
        <w:t>并在不晚于置换后新券登记</w:t>
      </w:r>
      <w:r>
        <w:rPr>
          <w:rFonts w:ascii="仿宋" w:hAnsi="仿宋" w:hint="eastAsia"/>
          <w:szCs w:val="32"/>
        </w:rPr>
        <w:t>日中午12:00前将</w:t>
      </w:r>
      <w:r w:rsidR="00F036DE">
        <w:rPr>
          <w:rFonts w:ascii="仿宋" w:hAnsi="仿宋" w:hint="eastAsia"/>
          <w:szCs w:val="32"/>
        </w:rPr>
        <w:t>已获北金所审核通过的置换后</w:t>
      </w:r>
      <w:r w:rsidR="001D2F89">
        <w:rPr>
          <w:rFonts w:ascii="仿宋" w:hAnsi="仿宋" w:hint="eastAsia"/>
          <w:szCs w:val="32"/>
        </w:rPr>
        <w:t>新券初始登记信息通过北金所发送至上海清算所，上海清算所据此办理产品后续登记确权操作。</w:t>
      </w:r>
    </w:p>
    <w:p w:rsidR="00E96021" w:rsidRDefault="00DB57D5" w:rsidP="006F7E13">
      <w:pPr>
        <w:pStyle w:val="10"/>
        <w:ind w:firstLine="640"/>
        <w:rPr>
          <w:rFonts w:ascii="仿宋" w:hAnsi="仿宋"/>
          <w:szCs w:val="32"/>
        </w:rPr>
      </w:pPr>
      <w:r>
        <w:rPr>
          <w:rFonts w:ascii="仿宋" w:hAnsi="仿宋" w:hint="eastAsia"/>
          <w:szCs w:val="32"/>
        </w:rPr>
        <w:t>置换后新券</w:t>
      </w:r>
      <w:r w:rsidR="00B862F7" w:rsidRPr="00EE659D">
        <w:rPr>
          <w:rFonts w:ascii="仿宋" w:hAnsi="仿宋"/>
          <w:szCs w:val="32"/>
        </w:rPr>
        <w:t>初始登记等相关流程与现有上海清算所固定收益产品相关登记流程一致，</w:t>
      </w:r>
      <w:r w:rsidR="00B862F7">
        <w:rPr>
          <w:rFonts w:ascii="仿宋" w:hAnsi="仿宋"/>
          <w:szCs w:val="32"/>
        </w:rPr>
        <w:t>具体详见上海清算所</w:t>
      </w:r>
      <w:r w:rsidR="00B862F7">
        <w:rPr>
          <w:rFonts w:ascii="仿宋" w:hAnsi="仿宋" w:hint="eastAsia"/>
          <w:szCs w:val="32"/>
        </w:rPr>
        <w:t>产品发行登记相关业务规则，包括</w:t>
      </w:r>
      <w:bookmarkStart w:id="4" w:name="_Hlk126592598"/>
      <w:r w:rsidR="00B862F7">
        <w:rPr>
          <w:rFonts w:ascii="仿宋" w:hAnsi="仿宋"/>
          <w:szCs w:val="32"/>
        </w:rPr>
        <w:t>《债券发行登记业务操作指南》、《关于网站发行人服务平台优化上线的通知》（2021年10月23日印发）</w:t>
      </w:r>
      <w:r w:rsidR="00B862F7">
        <w:rPr>
          <w:rFonts w:ascii="仿宋" w:hAnsi="仿宋" w:hint="eastAsia"/>
          <w:szCs w:val="32"/>
        </w:rPr>
        <w:t>、《网站发行人服务平台用户使用手册》</w:t>
      </w:r>
      <w:bookmarkEnd w:id="4"/>
      <w:r w:rsidR="00B862F7">
        <w:rPr>
          <w:rFonts w:ascii="仿宋" w:hAnsi="仿宋"/>
          <w:szCs w:val="32"/>
        </w:rPr>
        <w:t>等</w:t>
      </w:r>
      <w:r w:rsidR="00B862F7">
        <w:rPr>
          <w:rStyle w:val="a9"/>
          <w:rFonts w:ascii="仿宋" w:hAnsi="仿宋"/>
          <w:szCs w:val="32"/>
        </w:rPr>
        <w:footnoteReference w:id="1"/>
      </w:r>
      <w:r w:rsidR="00B862F7">
        <w:rPr>
          <w:rFonts w:ascii="仿宋" w:hAnsi="仿宋"/>
          <w:szCs w:val="32"/>
        </w:rPr>
        <w:t>。</w:t>
      </w:r>
    </w:p>
    <w:p w:rsidR="00E96021" w:rsidRDefault="00B862F7">
      <w:pPr>
        <w:pStyle w:val="10"/>
        <w:numPr>
          <w:ilvl w:val="0"/>
          <w:numId w:val="1"/>
        </w:numPr>
        <w:ind w:left="0" w:firstLineChars="0" w:firstLine="601"/>
        <w:rPr>
          <w:rFonts w:ascii="仿宋" w:hAnsi="仿宋"/>
          <w:szCs w:val="32"/>
        </w:rPr>
      </w:pPr>
      <w:r>
        <w:rPr>
          <w:rFonts w:ascii="仿宋" w:hAnsi="仿宋"/>
          <w:szCs w:val="32"/>
        </w:rPr>
        <w:t>专业机构应在标的债券已锁定面额注销日前</w:t>
      </w:r>
      <w:proofErr w:type="gramStart"/>
      <w:r>
        <w:rPr>
          <w:rFonts w:ascii="仿宋" w:hAnsi="仿宋"/>
          <w:szCs w:val="32"/>
        </w:rPr>
        <w:t>一</w:t>
      </w:r>
      <w:proofErr w:type="gramEnd"/>
      <w:r>
        <w:rPr>
          <w:rFonts w:ascii="仿宋" w:hAnsi="仿宋"/>
          <w:szCs w:val="32"/>
        </w:rPr>
        <w:t>工作日15:00前</w:t>
      </w:r>
      <w:r>
        <w:rPr>
          <w:rFonts w:ascii="仿宋" w:hAnsi="仿宋" w:hint="eastAsia"/>
          <w:szCs w:val="32"/>
        </w:rPr>
        <w:t>登录综合业务系统客户端提交资金划付指令信息，</w:t>
      </w:r>
      <w:r>
        <w:rPr>
          <w:rFonts w:ascii="仿宋" w:hAnsi="仿宋"/>
          <w:szCs w:val="32"/>
        </w:rPr>
        <w:t>申请对持有人已被锁定的标的债券面额以及对应发行人已发行面额进行注销</w:t>
      </w:r>
      <w:r>
        <w:rPr>
          <w:rFonts w:ascii="仿宋" w:hAnsi="仿宋" w:hint="eastAsia"/>
          <w:szCs w:val="32"/>
        </w:rPr>
        <w:t>，并同时申请向参与置换的持有人划付标的债券利息等相关资金（如有）</w:t>
      </w:r>
      <w:r>
        <w:rPr>
          <w:rFonts w:ascii="仿宋" w:hAnsi="仿宋"/>
          <w:szCs w:val="32"/>
        </w:rPr>
        <w:t>。</w:t>
      </w:r>
    </w:p>
    <w:p w:rsidR="00E96021" w:rsidRDefault="00B862F7">
      <w:pPr>
        <w:pStyle w:val="10"/>
        <w:numPr>
          <w:ilvl w:val="0"/>
          <w:numId w:val="1"/>
        </w:numPr>
        <w:ind w:left="0" w:firstLineChars="0" w:firstLine="601"/>
        <w:rPr>
          <w:rFonts w:ascii="仿宋" w:hAnsi="仿宋"/>
          <w:szCs w:val="32"/>
        </w:rPr>
      </w:pPr>
      <w:r>
        <w:rPr>
          <w:rFonts w:ascii="仿宋" w:hAnsi="仿宋"/>
          <w:szCs w:val="32"/>
        </w:rPr>
        <w:t>若发行人通过上海清算所向参与置换业务的持有人支付标的债券利息等相关资金的，发行人</w:t>
      </w:r>
      <w:r w:rsidR="00774D72">
        <w:rPr>
          <w:rFonts w:ascii="仿宋" w:hAnsi="仿宋"/>
          <w:szCs w:val="32"/>
        </w:rPr>
        <w:t>原则上</w:t>
      </w:r>
      <w:r>
        <w:rPr>
          <w:rFonts w:ascii="仿宋" w:hAnsi="仿宋"/>
          <w:szCs w:val="32"/>
        </w:rPr>
        <w:t>应在标的债券已锁定面额注销日前</w:t>
      </w:r>
      <w:proofErr w:type="gramStart"/>
      <w:r>
        <w:rPr>
          <w:rFonts w:ascii="仿宋" w:hAnsi="仿宋"/>
          <w:szCs w:val="32"/>
        </w:rPr>
        <w:t>一</w:t>
      </w:r>
      <w:proofErr w:type="gramEnd"/>
      <w:r>
        <w:rPr>
          <w:rFonts w:ascii="仿宋" w:hAnsi="仿宋"/>
          <w:szCs w:val="32"/>
        </w:rPr>
        <w:t>工作日15:00前将相关资金足额划付至上海清算所指定资金账户。在资金及时、足额到账的情况下，上海清算所在标的债券已锁定面额注销日</w:t>
      </w:r>
      <w:r>
        <w:rPr>
          <w:rFonts w:ascii="仿宋" w:hAnsi="仿宋" w:hint="eastAsia"/>
          <w:szCs w:val="32"/>
        </w:rPr>
        <w:t>将相关资金划付至持有人在上海清算所指定的付息兑付收款资金账户，并同步注销持有人已被锁定的标的债券面额及对应发行人已发行面额</w:t>
      </w:r>
      <w:r>
        <w:rPr>
          <w:rFonts w:ascii="仿宋" w:hAnsi="仿宋"/>
          <w:szCs w:val="32"/>
        </w:rPr>
        <w:t>。</w:t>
      </w:r>
    </w:p>
    <w:p w:rsidR="00E96021" w:rsidRDefault="00B862F7">
      <w:pPr>
        <w:pStyle w:val="10"/>
        <w:numPr>
          <w:ilvl w:val="0"/>
          <w:numId w:val="1"/>
        </w:numPr>
        <w:ind w:left="0" w:firstLineChars="0" w:firstLine="601"/>
        <w:rPr>
          <w:rFonts w:ascii="仿宋" w:hAnsi="仿宋"/>
          <w:szCs w:val="32"/>
        </w:rPr>
      </w:pPr>
      <w:r>
        <w:rPr>
          <w:rFonts w:ascii="仿宋" w:hAnsi="仿宋" w:hint="eastAsia"/>
          <w:szCs w:val="32"/>
        </w:rPr>
        <w:t>对于</w:t>
      </w:r>
      <w:r>
        <w:rPr>
          <w:rFonts w:ascii="仿宋" w:hAnsi="仿宋"/>
          <w:szCs w:val="32"/>
        </w:rPr>
        <w:t>标的债券锁定日持有人可用余额不足导致锁定失败、</w:t>
      </w:r>
      <w:r>
        <w:rPr>
          <w:rFonts w:ascii="仿宋" w:hAnsi="仿宋" w:hint="eastAsia"/>
          <w:szCs w:val="32"/>
        </w:rPr>
        <w:t>专业机构未及时登录综合业务系统客户端提交资金划付指令</w:t>
      </w:r>
      <w:r>
        <w:rPr>
          <w:rFonts w:ascii="仿宋" w:hAnsi="仿宋"/>
          <w:szCs w:val="32"/>
        </w:rPr>
        <w:t>或</w:t>
      </w:r>
      <w:r w:rsidR="00DB57D5">
        <w:rPr>
          <w:rFonts w:ascii="仿宋" w:hAnsi="仿宋" w:hint="eastAsia"/>
          <w:szCs w:val="32"/>
        </w:rPr>
        <w:t>置换后新券</w:t>
      </w:r>
      <w:r>
        <w:rPr>
          <w:rFonts w:ascii="仿宋" w:hAnsi="仿宋"/>
          <w:szCs w:val="32"/>
        </w:rPr>
        <w:t>发行登记失败等导致置换业务终止</w:t>
      </w:r>
      <w:r>
        <w:rPr>
          <w:rFonts w:ascii="仿宋" w:hAnsi="仿宋" w:hint="eastAsia"/>
          <w:szCs w:val="32"/>
        </w:rPr>
        <w:t>且需解除持有人标的债券已锁定面额的情形</w:t>
      </w:r>
      <w:r>
        <w:rPr>
          <w:rFonts w:ascii="仿宋" w:hAnsi="仿宋"/>
          <w:szCs w:val="32"/>
        </w:rPr>
        <w:t>，</w:t>
      </w:r>
      <w:r>
        <w:rPr>
          <w:rFonts w:ascii="仿宋" w:hAnsi="仿宋" w:hint="eastAsia"/>
          <w:szCs w:val="32"/>
        </w:rPr>
        <w:t>在符合银行间债券市场监管机构、自律组织对置换业务相关要求的前提下，</w:t>
      </w:r>
      <w:r>
        <w:rPr>
          <w:rFonts w:ascii="仿宋" w:hAnsi="仿宋"/>
          <w:szCs w:val="32"/>
        </w:rPr>
        <w:t>专业机构</w:t>
      </w:r>
      <w:r>
        <w:rPr>
          <w:rFonts w:ascii="仿宋" w:hAnsi="仿宋" w:hint="eastAsia"/>
          <w:szCs w:val="32"/>
        </w:rPr>
        <w:t>应自行登录综合业务系统客户端完成对持有人已锁定标的债券面额的解锁操作</w:t>
      </w:r>
      <w:r>
        <w:rPr>
          <w:rFonts w:ascii="仿宋" w:hAnsi="仿宋"/>
          <w:szCs w:val="32"/>
        </w:rPr>
        <w:t>。</w:t>
      </w:r>
    </w:p>
    <w:p w:rsidR="00E96021" w:rsidRDefault="00B862F7">
      <w:pPr>
        <w:pStyle w:val="10"/>
        <w:numPr>
          <w:ilvl w:val="0"/>
          <w:numId w:val="1"/>
        </w:numPr>
        <w:ind w:left="0" w:firstLineChars="0" w:firstLine="601"/>
        <w:rPr>
          <w:rFonts w:ascii="仿宋" w:hAnsi="仿宋"/>
          <w:szCs w:val="32"/>
        </w:rPr>
      </w:pPr>
      <w:r>
        <w:rPr>
          <w:rFonts w:ascii="仿宋" w:hAnsi="仿宋"/>
          <w:szCs w:val="32"/>
        </w:rPr>
        <w:t>对于涉及发行人向参与置换业务持有人支付标的债券利息等相关资金的情形</w:t>
      </w:r>
      <w:r>
        <w:rPr>
          <w:rFonts w:ascii="仿宋" w:hAnsi="仿宋" w:hint="eastAsia"/>
          <w:szCs w:val="32"/>
        </w:rPr>
        <w:t>，</w:t>
      </w:r>
      <w:proofErr w:type="gramStart"/>
      <w:r>
        <w:rPr>
          <w:rFonts w:ascii="仿宋" w:hAnsi="仿宋"/>
          <w:szCs w:val="32"/>
        </w:rPr>
        <w:t>若专业</w:t>
      </w:r>
      <w:proofErr w:type="gramEnd"/>
      <w:r>
        <w:rPr>
          <w:rFonts w:ascii="仿宋" w:hAnsi="仿宋"/>
          <w:szCs w:val="32"/>
        </w:rPr>
        <w:t>机构已提交</w:t>
      </w:r>
      <w:r>
        <w:rPr>
          <w:rFonts w:ascii="仿宋" w:hAnsi="仿宋" w:hint="eastAsia"/>
          <w:szCs w:val="32"/>
        </w:rPr>
        <w:t>资金划付指令</w:t>
      </w:r>
      <w:r>
        <w:rPr>
          <w:rFonts w:ascii="仿宋" w:hAnsi="仿宋"/>
          <w:szCs w:val="32"/>
        </w:rPr>
        <w:t>但相关资金未及时、足额到账，导致上海清算所无法完成资金划付操作的，上海清算所</w:t>
      </w:r>
      <w:r>
        <w:rPr>
          <w:rFonts w:ascii="仿宋" w:hAnsi="仿宋" w:hint="eastAsia"/>
          <w:szCs w:val="32"/>
        </w:rPr>
        <w:t>综合业务系统</w:t>
      </w:r>
      <w:r>
        <w:rPr>
          <w:rFonts w:ascii="仿宋" w:hAnsi="仿宋"/>
          <w:szCs w:val="32"/>
        </w:rPr>
        <w:t>将</w:t>
      </w:r>
      <w:r>
        <w:rPr>
          <w:rFonts w:ascii="仿宋" w:hAnsi="仿宋" w:hint="eastAsia"/>
          <w:szCs w:val="32"/>
        </w:rPr>
        <w:t>自动</w:t>
      </w:r>
      <w:r>
        <w:rPr>
          <w:rFonts w:ascii="仿宋" w:hAnsi="仿宋"/>
          <w:szCs w:val="32"/>
        </w:rPr>
        <w:t>在标的债券已锁定面额注销日17:00</w:t>
      </w:r>
      <w:r w:rsidR="00895B3B">
        <w:rPr>
          <w:rFonts w:ascii="仿宋" w:hAnsi="仿宋" w:hint="eastAsia"/>
          <w:szCs w:val="32"/>
        </w:rPr>
        <w:t>对</w:t>
      </w:r>
      <w:r>
        <w:rPr>
          <w:rFonts w:ascii="仿宋" w:hAnsi="仿宋"/>
          <w:szCs w:val="32"/>
        </w:rPr>
        <w:t>持有人</w:t>
      </w:r>
      <w:r w:rsidR="00895B3B">
        <w:rPr>
          <w:rFonts w:ascii="仿宋" w:hAnsi="仿宋" w:hint="eastAsia"/>
          <w:szCs w:val="32"/>
        </w:rPr>
        <w:t>已被锁定的</w:t>
      </w:r>
      <w:r>
        <w:rPr>
          <w:rFonts w:ascii="仿宋" w:hAnsi="仿宋"/>
          <w:szCs w:val="32"/>
        </w:rPr>
        <w:t>标的债券面额</w:t>
      </w:r>
      <w:r>
        <w:rPr>
          <w:rFonts w:ascii="仿宋" w:hAnsi="仿宋" w:hint="eastAsia"/>
          <w:szCs w:val="32"/>
        </w:rPr>
        <w:t>进行解锁。</w:t>
      </w:r>
      <w:r>
        <w:rPr>
          <w:rFonts w:ascii="仿宋" w:hAnsi="仿宋"/>
          <w:szCs w:val="32"/>
        </w:rPr>
        <w:t>持有人可通过综合业务系统客户端查询标的债券解锁情况</w:t>
      </w:r>
      <w:r>
        <w:rPr>
          <w:rFonts w:ascii="仿宋" w:hAnsi="仿宋" w:hint="eastAsia"/>
          <w:szCs w:val="32"/>
        </w:rPr>
        <w:t>。</w:t>
      </w:r>
    </w:p>
    <w:p w:rsidR="00E96021" w:rsidRDefault="00B862F7" w:rsidP="00B862F7">
      <w:pPr>
        <w:pStyle w:val="aa"/>
        <w:rPr>
          <w:rFonts w:ascii="仿宋" w:hAnsi="仿宋"/>
        </w:rPr>
      </w:pPr>
      <w:r w:rsidRPr="00E360BF">
        <w:rPr>
          <w:rFonts w:ascii="仿宋" w:hAnsi="仿宋" w:hint="eastAsia"/>
        </w:rPr>
        <w:t>第四章</w:t>
      </w:r>
      <w:r>
        <w:rPr>
          <w:rFonts w:ascii="仿宋" w:hAnsi="仿宋"/>
        </w:rPr>
        <w:t xml:space="preserve"> </w:t>
      </w:r>
      <w:r>
        <w:rPr>
          <w:rFonts w:ascii="仿宋" w:hAnsi="仿宋"/>
        </w:rPr>
        <w:t>业务应急</w:t>
      </w:r>
    </w:p>
    <w:p w:rsidR="00E96021" w:rsidRDefault="00B862F7" w:rsidP="00B862F7">
      <w:pPr>
        <w:pStyle w:val="10"/>
        <w:numPr>
          <w:ilvl w:val="0"/>
          <w:numId w:val="1"/>
        </w:numPr>
        <w:ind w:left="0" w:firstLineChars="0" w:firstLine="601"/>
        <w:rPr>
          <w:rFonts w:ascii="仿宋" w:hAnsi="仿宋"/>
          <w:szCs w:val="32"/>
        </w:rPr>
      </w:pPr>
      <w:r>
        <w:rPr>
          <w:rFonts w:ascii="仿宋" w:hAnsi="仿宋"/>
          <w:szCs w:val="32"/>
        </w:rPr>
        <w:t>因网络、系统或其他原因，专业机构无法及时通过综合业务系统客户端提交标的债券锁定申报主指令信息、标的债券锁定指令信息、资金划付指令信息和标的债券解锁指令时，专业机构应及时通过电子邮件方式将《专业机构置换业务应急指令书》（附件2）PDF格式盖章扫描件发送至上海清算所，申请通过业务应急方式由上海清算所代理其提交相关指令。</w:t>
      </w:r>
    </w:p>
    <w:p w:rsidR="00E96021" w:rsidRDefault="00B862F7" w:rsidP="00B862F7">
      <w:pPr>
        <w:pStyle w:val="10"/>
        <w:ind w:firstLine="640"/>
        <w:rPr>
          <w:rFonts w:ascii="仿宋" w:hAnsi="仿宋"/>
          <w:szCs w:val="32"/>
        </w:rPr>
      </w:pPr>
      <w:r>
        <w:rPr>
          <w:rFonts w:ascii="仿宋" w:hAnsi="仿宋" w:hint="eastAsia"/>
          <w:szCs w:val="32"/>
        </w:rPr>
        <w:t>为简化专业机构在业务应急时加盖印鉴的流程，专业机构应在提交《置换安排告知书》时同步预留置换业务印鉴，以便于专业机构在该次置换后续业务环节中使用。</w:t>
      </w:r>
    </w:p>
    <w:p w:rsidR="00E96021" w:rsidRDefault="00B862F7" w:rsidP="00B862F7">
      <w:pPr>
        <w:pStyle w:val="10"/>
        <w:numPr>
          <w:ilvl w:val="0"/>
          <w:numId w:val="1"/>
        </w:numPr>
        <w:ind w:left="0" w:firstLineChars="0" w:firstLine="601"/>
        <w:rPr>
          <w:rFonts w:ascii="仿宋" w:hAnsi="仿宋"/>
          <w:szCs w:val="32"/>
        </w:rPr>
      </w:pPr>
      <w:r>
        <w:rPr>
          <w:rFonts w:ascii="仿宋" w:hAnsi="仿宋"/>
          <w:szCs w:val="32"/>
        </w:rPr>
        <w:t>因网络、系统或其他原因，参与置换的持有人无法及时通过综合业务系统客户端对专业机构提交的标的债券锁定指令信息进行确认时，相关持有人应及时通过电子邮件方式将《持有人置换业务应急指令书》（附件3）PDF格式盖章扫描件发送至上海清算所，申请通过业务应急方式由上海清算所代理其确认标的债券锁定指令信息</w:t>
      </w:r>
    </w:p>
    <w:p w:rsidR="00E96021" w:rsidRDefault="00B862F7">
      <w:pPr>
        <w:pStyle w:val="aa"/>
      </w:pPr>
      <w:r>
        <w:rPr>
          <w:rFonts w:hint="eastAsia"/>
        </w:rPr>
        <w:t>第五章</w:t>
      </w:r>
      <w:r>
        <w:t xml:space="preserve"> 附则</w:t>
      </w:r>
    </w:p>
    <w:p w:rsidR="00E96021" w:rsidRDefault="00B862F7">
      <w:pPr>
        <w:pStyle w:val="10"/>
        <w:numPr>
          <w:ilvl w:val="0"/>
          <w:numId w:val="1"/>
        </w:numPr>
        <w:ind w:left="0" w:firstLineChars="0" w:firstLine="601"/>
        <w:rPr>
          <w:rFonts w:ascii="仿宋" w:hAnsi="仿宋"/>
          <w:szCs w:val="32"/>
        </w:rPr>
      </w:pPr>
      <w:r>
        <w:rPr>
          <w:rFonts w:ascii="仿宋" w:hAnsi="仿宋"/>
          <w:szCs w:val="32"/>
        </w:rPr>
        <w:t>专业机构在协助相关方申请办理标的债券锁定、资金划付（如有）、注销以及</w:t>
      </w:r>
      <w:r w:rsidR="005A400C">
        <w:rPr>
          <w:rFonts w:ascii="仿宋" w:hAnsi="仿宋" w:hint="eastAsia"/>
          <w:szCs w:val="32"/>
        </w:rPr>
        <w:t>置换后新券</w:t>
      </w:r>
      <w:r>
        <w:rPr>
          <w:rFonts w:ascii="仿宋" w:hAnsi="仿宋"/>
          <w:szCs w:val="32"/>
        </w:rPr>
        <w:t>初始登记等相关业务时，应妥善保管置换业务相关原件材料，以备银行间债券市场监管机构、自律组织检查。</w:t>
      </w:r>
    </w:p>
    <w:p w:rsidR="00E96021" w:rsidRDefault="00B862F7">
      <w:pPr>
        <w:pStyle w:val="10"/>
        <w:numPr>
          <w:ilvl w:val="0"/>
          <w:numId w:val="1"/>
        </w:numPr>
        <w:ind w:left="0" w:firstLineChars="0" w:firstLine="601"/>
        <w:rPr>
          <w:rFonts w:ascii="仿宋" w:hAnsi="仿宋"/>
          <w:szCs w:val="32"/>
        </w:rPr>
      </w:pPr>
      <w:r>
        <w:rPr>
          <w:rFonts w:ascii="仿宋" w:hAnsi="仿宋"/>
          <w:szCs w:val="32"/>
        </w:rPr>
        <w:t>置换业务信息披露具体要求按照银行间债券市场监管机构、自律组织及上海清算所有关规定执行。</w:t>
      </w:r>
    </w:p>
    <w:p w:rsidR="00E96021" w:rsidRDefault="005A400C">
      <w:pPr>
        <w:pStyle w:val="10"/>
        <w:numPr>
          <w:ilvl w:val="0"/>
          <w:numId w:val="1"/>
        </w:numPr>
        <w:ind w:left="0" w:firstLineChars="0" w:firstLine="601"/>
        <w:rPr>
          <w:rFonts w:ascii="仿宋" w:hAnsi="仿宋"/>
          <w:szCs w:val="32"/>
        </w:rPr>
      </w:pPr>
      <w:r>
        <w:rPr>
          <w:rFonts w:ascii="仿宋" w:hAnsi="仿宋" w:hint="eastAsia"/>
          <w:szCs w:val="32"/>
        </w:rPr>
        <w:t>置换后新券</w:t>
      </w:r>
      <w:r w:rsidR="00B862F7">
        <w:rPr>
          <w:rFonts w:ascii="仿宋" w:hAnsi="仿宋"/>
          <w:szCs w:val="32"/>
        </w:rPr>
        <w:t>发行登记费、付息兑付服务费相关收费标准、收费方式等按照上海清算所现有固定收益产品相关要求办理。其中，若涉及向参与置换的标的债券持有人代理支付利息等相关资金的按照</w:t>
      </w:r>
      <w:r w:rsidR="00B862F7">
        <w:rPr>
          <w:rFonts w:ascii="仿宋" w:hAnsi="仿宋" w:hint="eastAsia"/>
          <w:szCs w:val="32"/>
        </w:rPr>
        <w:t>上海清算所</w:t>
      </w:r>
      <w:r w:rsidR="00B862F7">
        <w:rPr>
          <w:rFonts w:ascii="仿宋" w:hAnsi="仿宋"/>
          <w:szCs w:val="32"/>
        </w:rPr>
        <w:t>现有固定收益产品付息兑付服务费标准执行。</w:t>
      </w:r>
    </w:p>
    <w:p w:rsidR="00A51400" w:rsidRDefault="00B862F7" w:rsidP="00A51400">
      <w:pPr>
        <w:pStyle w:val="10"/>
        <w:ind w:firstLine="640"/>
        <w:rPr>
          <w:rFonts w:ascii="仿宋" w:hAnsi="仿宋"/>
          <w:szCs w:val="32"/>
        </w:rPr>
      </w:pPr>
      <w:r>
        <w:rPr>
          <w:rFonts w:ascii="仿宋" w:hAnsi="仿宋" w:hint="eastAsia"/>
          <w:szCs w:val="32"/>
        </w:rPr>
        <w:t>对于置换已违约或存在偿付风险的标的债券，发行人应在</w:t>
      </w:r>
      <w:r w:rsidR="005A400C">
        <w:rPr>
          <w:rFonts w:ascii="仿宋" w:hAnsi="仿宋" w:hint="eastAsia"/>
          <w:szCs w:val="32"/>
        </w:rPr>
        <w:t>置换后新券</w:t>
      </w:r>
      <w:r>
        <w:rPr>
          <w:rFonts w:ascii="仿宋" w:hAnsi="仿宋" w:hint="eastAsia"/>
          <w:szCs w:val="32"/>
        </w:rPr>
        <w:t>初始登记日之前通过电子邮件方式向上海清算所提交《</w:t>
      </w:r>
      <w:r w:rsidR="005A400C">
        <w:rPr>
          <w:rFonts w:ascii="仿宋" w:hAnsi="仿宋" w:hint="eastAsia"/>
          <w:szCs w:val="32"/>
        </w:rPr>
        <w:t>置换后新券</w:t>
      </w:r>
      <w:r>
        <w:rPr>
          <w:rFonts w:ascii="仿宋" w:hAnsi="仿宋" w:hint="eastAsia"/>
          <w:szCs w:val="32"/>
        </w:rPr>
        <w:t>费用减免申请书》（附件</w:t>
      </w:r>
      <w:r>
        <w:rPr>
          <w:rFonts w:ascii="仿宋" w:hAnsi="仿宋"/>
          <w:szCs w:val="32"/>
        </w:rPr>
        <w:t>4）</w:t>
      </w:r>
      <w:r>
        <w:rPr>
          <w:rFonts w:ascii="仿宋" w:hAnsi="仿宋" w:hint="eastAsia"/>
          <w:szCs w:val="32"/>
        </w:rPr>
        <w:t>PDF格式盖章扫描件</w:t>
      </w:r>
      <w:r>
        <w:rPr>
          <w:rFonts w:ascii="仿宋" w:hAnsi="仿宋"/>
          <w:szCs w:val="32"/>
        </w:rPr>
        <w:t>，申请对</w:t>
      </w:r>
      <w:r w:rsidR="005A400C">
        <w:rPr>
          <w:rFonts w:ascii="仿宋" w:hAnsi="仿宋" w:hint="eastAsia"/>
          <w:szCs w:val="32"/>
        </w:rPr>
        <w:t>置换后新券</w:t>
      </w:r>
      <w:r>
        <w:rPr>
          <w:rFonts w:ascii="仿宋" w:hAnsi="仿宋"/>
          <w:szCs w:val="32"/>
        </w:rPr>
        <w:t>发行登记费、付息兑付服务费全额减免</w:t>
      </w:r>
      <w:r>
        <w:rPr>
          <w:rStyle w:val="a9"/>
          <w:rFonts w:ascii="仿宋" w:hAnsi="仿宋"/>
          <w:szCs w:val="32"/>
        </w:rPr>
        <w:footnoteReference w:id="2"/>
      </w:r>
      <w:r>
        <w:rPr>
          <w:rFonts w:ascii="仿宋" w:hAnsi="仿宋"/>
          <w:szCs w:val="32"/>
        </w:rPr>
        <w:t>。</w:t>
      </w:r>
    </w:p>
    <w:p w:rsidR="00E96021" w:rsidRDefault="00B862F7">
      <w:pPr>
        <w:pStyle w:val="10"/>
        <w:numPr>
          <w:ilvl w:val="0"/>
          <w:numId w:val="1"/>
        </w:numPr>
        <w:ind w:left="0" w:firstLineChars="0" w:firstLine="601"/>
        <w:rPr>
          <w:rFonts w:ascii="仿宋" w:hAnsi="仿宋"/>
          <w:szCs w:val="32"/>
        </w:rPr>
      </w:pPr>
      <w:r>
        <w:rPr>
          <w:rFonts w:ascii="仿宋" w:hAnsi="仿宋"/>
          <w:szCs w:val="32"/>
        </w:rPr>
        <w:t>本须知未尽事宜按照上海清算</w:t>
      </w:r>
      <w:proofErr w:type="gramStart"/>
      <w:r>
        <w:rPr>
          <w:rFonts w:ascii="仿宋" w:hAnsi="仿宋"/>
          <w:szCs w:val="32"/>
        </w:rPr>
        <w:t>所相关</w:t>
      </w:r>
      <w:proofErr w:type="gramEnd"/>
      <w:r>
        <w:rPr>
          <w:rFonts w:ascii="仿宋" w:hAnsi="仿宋"/>
          <w:szCs w:val="32"/>
        </w:rPr>
        <w:t>规定执行。</w:t>
      </w:r>
    </w:p>
    <w:p w:rsidR="00E96021" w:rsidRDefault="00B862F7">
      <w:pPr>
        <w:pStyle w:val="10"/>
        <w:numPr>
          <w:ilvl w:val="0"/>
          <w:numId w:val="1"/>
        </w:numPr>
        <w:ind w:left="0" w:firstLineChars="0" w:firstLine="601"/>
        <w:rPr>
          <w:rFonts w:ascii="仿宋" w:hAnsi="仿宋"/>
          <w:szCs w:val="32"/>
        </w:rPr>
      </w:pPr>
      <w:r>
        <w:rPr>
          <w:rFonts w:ascii="仿宋" w:hAnsi="仿宋"/>
          <w:szCs w:val="32"/>
        </w:rPr>
        <w:t>本须知由上海清算所负责制定、解释和修改，并自发布之日起实施。</w:t>
      </w:r>
    </w:p>
    <w:p w:rsidR="00E96021" w:rsidRDefault="00E96021">
      <w:pPr>
        <w:pStyle w:val="10"/>
        <w:ind w:firstLine="640"/>
        <w:rPr>
          <w:rFonts w:ascii="仿宋" w:hAnsi="仿宋"/>
          <w:szCs w:val="32"/>
        </w:rPr>
      </w:pPr>
    </w:p>
    <w:p w:rsidR="00E96021" w:rsidRDefault="00B862F7">
      <w:pPr>
        <w:pStyle w:val="10"/>
        <w:ind w:firstLine="640"/>
        <w:rPr>
          <w:rFonts w:ascii="仿宋" w:hAnsi="仿宋"/>
          <w:szCs w:val="32"/>
        </w:rPr>
      </w:pPr>
      <w:r>
        <w:rPr>
          <w:rFonts w:ascii="仿宋" w:hAnsi="仿宋" w:hint="eastAsia"/>
          <w:szCs w:val="32"/>
        </w:rPr>
        <w:t>附件：</w:t>
      </w:r>
      <w:r>
        <w:rPr>
          <w:rFonts w:ascii="仿宋" w:hAnsi="仿宋"/>
          <w:szCs w:val="32"/>
        </w:rPr>
        <w:t>1.置换安排</w:t>
      </w:r>
      <w:r>
        <w:rPr>
          <w:rFonts w:ascii="仿宋" w:hAnsi="仿宋" w:hint="eastAsia"/>
          <w:szCs w:val="32"/>
        </w:rPr>
        <w:t>告知</w:t>
      </w:r>
      <w:r>
        <w:rPr>
          <w:rFonts w:ascii="仿宋" w:hAnsi="仿宋"/>
          <w:szCs w:val="32"/>
        </w:rPr>
        <w:t>书</w:t>
      </w:r>
    </w:p>
    <w:p w:rsidR="00E96021" w:rsidRDefault="00B862F7" w:rsidP="00B862F7">
      <w:pPr>
        <w:pStyle w:val="10"/>
        <w:ind w:firstLineChars="500" w:firstLine="1600"/>
        <w:rPr>
          <w:rFonts w:ascii="仿宋" w:hAnsi="仿宋"/>
          <w:szCs w:val="32"/>
        </w:rPr>
      </w:pPr>
      <w:r>
        <w:rPr>
          <w:rFonts w:ascii="仿宋" w:hAnsi="仿宋" w:hint="eastAsia"/>
          <w:szCs w:val="32"/>
        </w:rPr>
        <w:t>2</w:t>
      </w:r>
      <w:r>
        <w:rPr>
          <w:rFonts w:ascii="仿宋" w:hAnsi="仿宋"/>
          <w:szCs w:val="32"/>
        </w:rPr>
        <w:t>.</w:t>
      </w:r>
      <w:r>
        <w:rPr>
          <w:rFonts w:ascii="仿宋" w:hAnsi="仿宋" w:hint="eastAsia"/>
          <w:szCs w:val="32"/>
        </w:rPr>
        <w:t>专业机构置换业务应急指令书</w:t>
      </w:r>
    </w:p>
    <w:p w:rsidR="00E96021" w:rsidRDefault="00B862F7" w:rsidP="00B862F7">
      <w:pPr>
        <w:pStyle w:val="10"/>
        <w:ind w:firstLineChars="500" w:firstLine="1600"/>
        <w:rPr>
          <w:rFonts w:ascii="仿宋" w:hAnsi="仿宋"/>
          <w:szCs w:val="32"/>
        </w:rPr>
      </w:pPr>
      <w:r>
        <w:rPr>
          <w:rFonts w:ascii="仿宋" w:hAnsi="仿宋"/>
          <w:szCs w:val="32"/>
        </w:rPr>
        <w:t>3.持有人</w:t>
      </w:r>
      <w:r>
        <w:rPr>
          <w:rFonts w:ascii="仿宋" w:hAnsi="仿宋" w:hint="eastAsia"/>
          <w:szCs w:val="32"/>
        </w:rPr>
        <w:t>置换业务应急指令书</w:t>
      </w:r>
    </w:p>
    <w:p w:rsidR="00E96021" w:rsidRDefault="00B862F7">
      <w:pPr>
        <w:pStyle w:val="10"/>
        <w:ind w:firstLine="640"/>
        <w:rPr>
          <w:rFonts w:ascii="仿宋" w:hAnsi="仿宋"/>
          <w:szCs w:val="32"/>
        </w:rPr>
      </w:pPr>
      <w:r>
        <w:rPr>
          <w:rFonts w:ascii="仿宋" w:hAnsi="仿宋"/>
          <w:szCs w:val="32"/>
        </w:rPr>
        <w:t xml:space="preserve">      4.</w:t>
      </w:r>
      <w:r w:rsidR="005A400C">
        <w:rPr>
          <w:rFonts w:ascii="仿宋" w:hAnsi="仿宋" w:hint="eastAsia"/>
          <w:szCs w:val="32"/>
        </w:rPr>
        <w:t>置换后新券</w:t>
      </w:r>
      <w:r>
        <w:rPr>
          <w:rFonts w:ascii="仿宋" w:hAnsi="仿宋"/>
          <w:szCs w:val="32"/>
        </w:rPr>
        <w:t>费用减免申请书</w:t>
      </w: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E96021">
      <w:pPr>
        <w:pStyle w:val="10"/>
        <w:ind w:firstLineChars="0" w:firstLine="0"/>
        <w:rPr>
          <w:rFonts w:ascii="仿宋" w:hAnsi="仿宋"/>
          <w:szCs w:val="32"/>
        </w:rPr>
      </w:pPr>
    </w:p>
    <w:p w:rsidR="00E96021" w:rsidRDefault="00B862F7">
      <w:pPr>
        <w:keepNext/>
        <w:keepLines/>
        <w:widowControl w:val="0"/>
        <w:spacing w:before="240" w:line="240" w:lineRule="auto"/>
        <w:ind w:firstLineChars="0" w:firstLine="0"/>
        <w:jc w:val="left"/>
        <w:outlineLvl w:val="0"/>
        <w:rPr>
          <w:rFonts w:ascii="黑体" w:eastAsia="黑体" w:hAnsi="黑体" w:cs="Times New Roman"/>
          <w:bCs/>
          <w:kern w:val="44"/>
          <w:szCs w:val="32"/>
        </w:rPr>
      </w:pPr>
      <w:r>
        <w:rPr>
          <w:rFonts w:ascii="黑体" w:eastAsia="黑体" w:hAnsi="黑体" w:cs="Times New Roman" w:hint="eastAsia"/>
          <w:bCs/>
          <w:kern w:val="44"/>
          <w:szCs w:val="32"/>
        </w:rPr>
        <w:t>附件1</w:t>
      </w:r>
    </w:p>
    <w:p w:rsidR="00E96021" w:rsidRDefault="00B862F7">
      <w:pPr>
        <w:widowControl w:val="0"/>
        <w:ind w:firstLineChars="0" w:firstLine="0"/>
        <w:jc w:val="center"/>
        <w:rPr>
          <w:rFonts w:ascii="黑体" w:eastAsia="黑体" w:hAnsi="黑体" w:cs="Times New Roman"/>
          <w:sz w:val="36"/>
          <w:szCs w:val="36"/>
        </w:rPr>
      </w:pPr>
      <w:r>
        <w:rPr>
          <w:rFonts w:ascii="黑体" w:eastAsia="黑体" w:hAnsi="黑体" w:cs="Times New Roman" w:hint="eastAsia"/>
          <w:sz w:val="36"/>
          <w:szCs w:val="36"/>
        </w:rPr>
        <w:t>银行间市场清算所股份有限公司</w:t>
      </w:r>
    </w:p>
    <w:p w:rsidR="00E96021" w:rsidRDefault="00B862F7">
      <w:pPr>
        <w:widowControl w:val="0"/>
        <w:ind w:firstLineChars="0" w:firstLine="0"/>
        <w:jc w:val="center"/>
        <w:rPr>
          <w:rFonts w:ascii="黑体" w:eastAsia="黑体" w:hAnsi="黑体" w:cs="Times New Roman"/>
          <w:sz w:val="36"/>
          <w:szCs w:val="36"/>
        </w:rPr>
      </w:pPr>
      <w:r>
        <w:rPr>
          <w:rFonts w:ascii="黑体" w:eastAsia="黑体" w:hAnsi="黑体" w:cs="Times New Roman" w:hint="eastAsia"/>
          <w:sz w:val="36"/>
          <w:szCs w:val="36"/>
        </w:rPr>
        <w:t>置换安排告知书</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419"/>
        <w:gridCol w:w="5243"/>
      </w:tblGrid>
      <w:tr w:rsidR="00E96021">
        <w:trPr>
          <w:jc w:val="center"/>
        </w:trPr>
        <w:tc>
          <w:tcPr>
            <w:tcW w:w="10485" w:type="dxa"/>
            <w:gridSpan w:val="3"/>
            <w:shd w:val="clear" w:color="auto" w:fill="auto"/>
          </w:tcPr>
          <w:p w:rsidR="00E96021" w:rsidRDefault="00B862F7">
            <w:pPr>
              <w:widowControl w:val="0"/>
              <w:tabs>
                <w:tab w:val="left" w:pos="2742"/>
                <w:tab w:val="center" w:pos="5063"/>
              </w:tabs>
              <w:spacing w:line="240" w:lineRule="auto"/>
              <w:ind w:firstLineChars="0" w:firstLine="0"/>
              <w:jc w:val="left"/>
              <w:rPr>
                <w:rFonts w:hAnsi="仿宋" w:cs="Times New Roman"/>
                <w:b/>
                <w:sz w:val="24"/>
                <w:szCs w:val="28"/>
                <w:lang w:val="en-GB"/>
              </w:rPr>
            </w:pPr>
            <w:r>
              <w:rPr>
                <w:rFonts w:hAnsi="仿宋" w:cs="Times New Roman"/>
                <w:b/>
                <w:sz w:val="24"/>
                <w:szCs w:val="28"/>
                <w:lang w:val="en-GB"/>
              </w:rPr>
              <w:tab/>
            </w:r>
            <w:r>
              <w:rPr>
                <w:rFonts w:hAnsi="仿宋" w:cs="Times New Roman"/>
                <w:b/>
                <w:sz w:val="24"/>
                <w:szCs w:val="28"/>
                <w:lang w:val="en-GB"/>
              </w:rPr>
              <w:tab/>
            </w:r>
            <w:r>
              <w:rPr>
                <w:rFonts w:hAnsi="仿宋" w:cs="Times New Roman" w:hint="eastAsia"/>
                <w:b/>
                <w:sz w:val="24"/>
                <w:szCs w:val="28"/>
                <w:lang w:val="en-GB"/>
              </w:rPr>
              <w:t>一</w:t>
            </w:r>
            <w:r>
              <w:rPr>
                <w:rFonts w:hAnsi="仿宋" w:cs="Times New Roman"/>
                <w:b/>
                <w:sz w:val="24"/>
                <w:szCs w:val="28"/>
                <w:lang w:val="en-GB"/>
              </w:rPr>
              <w:t>、</w:t>
            </w:r>
            <w:r>
              <w:rPr>
                <w:rFonts w:hAnsi="仿宋" w:cs="Times New Roman" w:hint="eastAsia"/>
                <w:b/>
                <w:sz w:val="24"/>
                <w:szCs w:val="28"/>
                <w:lang w:val="en-GB"/>
              </w:rPr>
              <w:t>标的债券信息</w:t>
            </w:r>
          </w:p>
        </w:tc>
      </w:tr>
      <w:tr w:rsidR="00E96021">
        <w:trPr>
          <w:trHeight w:val="407"/>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发行人账户</w:t>
            </w:r>
            <w:r>
              <w:rPr>
                <w:rFonts w:hAnsi="仿宋" w:cs="Times New Roman"/>
                <w:sz w:val="24"/>
                <w:szCs w:val="28"/>
                <w:lang w:val="en-GB"/>
              </w:rPr>
              <w:t>账</w:t>
            </w:r>
            <w:r>
              <w:rPr>
                <w:rFonts w:hAnsi="仿宋" w:cs="Times New Roman" w:hint="eastAsia"/>
                <w:sz w:val="24"/>
                <w:szCs w:val="28"/>
                <w:lang w:val="en-GB"/>
              </w:rPr>
              <w:t>号</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cs="Times New Roman"/>
                <w:sz w:val="24"/>
                <w:szCs w:val="28"/>
                <w:lang w:val="en-GB"/>
              </w:rPr>
            </w:pPr>
          </w:p>
        </w:tc>
      </w:tr>
      <w:tr w:rsidR="00E9602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cs="Times New Roman" w:hint="eastAsia"/>
                <w:sz w:val="24"/>
                <w:szCs w:val="24"/>
                <w:lang w:val="en-GB"/>
              </w:rPr>
              <w:t>发行人账户中文</w:t>
            </w:r>
            <w:r>
              <w:rPr>
                <w:rFonts w:hAnsi="仿宋" w:cs="Times New Roman"/>
                <w:sz w:val="24"/>
                <w:szCs w:val="24"/>
                <w:lang w:val="en-GB"/>
              </w:rPr>
              <w:t>全称</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cs="Times New Roman"/>
                <w:sz w:val="24"/>
                <w:szCs w:val="28"/>
                <w:lang w:val="en-GB"/>
              </w:rPr>
            </w:pPr>
          </w:p>
        </w:tc>
      </w:tr>
      <w:tr w:rsidR="00E9602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标的债券产品代码</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cs="Times New Roman"/>
                <w:sz w:val="24"/>
                <w:szCs w:val="28"/>
                <w:lang w:val="en-GB"/>
              </w:rPr>
            </w:pPr>
          </w:p>
        </w:tc>
      </w:tr>
      <w:tr w:rsidR="00E96021">
        <w:trPr>
          <w:jc w:val="center"/>
        </w:trPr>
        <w:tc>
          <w:tcPr>
            <w:tcW w:w="3823" w:type="dxa"/>
            <w:tcBorders>
              <w:top w:val="single" w:sz="4" w:space="0" w:color="auto"/>
            </w:tcBorders>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标的债券产品中文简称</w:t>
            </w:r>
          </w:p>
        </w:tc>
        <w:tc>
          <w:tcPr>
            <w:tcW w:w="6662" w:type="dxa"/>
            <w:gridSpan w:val="2"/>
            <w:tcBorders>
              <w:top w:val="single" w:sz="4" w:space="0" w:color="auto"/>
            </w:tcBorders>
            <w:shd w:val="clear" w:color="auto" w:fill="auto"/>
          </w:tcPr>
          <w:p w:rsidR="00E96021" w:rsidRDefault="00E96021">
            <w:pPr>
              <w:widowControl w:val="0"/>
              <w:spacing w:line="240" w:lineRule="auto"/>
              <w:ind w:firstLineChars="0" w:firstLine="0"/>
              <w:jc w:val="left"/>
              <w:rPr>
                <w:rFonts w:hAnsi="仿宋" w:cs="Times New Roman"/>
                <w:sz w:val="24"/>
                <w:szCs w:val="28"/>
                <w:lang w:val="en-GB"/>
              </w:rPr>
            </w:pPr>
          </w:p>
        </w:tc>
      </w:tr>
      <w:tr w:rsidR="00E96021">
        <w:trPr>
          <w:jc w:val="center"/>
        </w:trPr>
        <w:tc>
          <w:tcPr>
            <w:tcW w:w="3823" w:type="dxa"/>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标的债券到期日</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sz w:val="24"/>
                <w:szCs w:val="28"/>
                <w:lang w:val="en-GB"/>
              </w:rPr>
            </w:pPr>
          </w:p>
        </w:tc>
      </w:tr>
      <w:tr w:rsidR="00E96021">
        <w:trPr>
          <w:jc w:val="center"/>
        </w:trPr>
        <w:tc>
          <w:tcPr>
            <w:tcW w:w="3823" w:type="dxa"/>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 xml:space="preserve">标的债券是否定向发行产品        </w:t>
            </w:r>
          </w:p>
        </w:tc>
        <w:tc>
          <w:tcPr>
            <w:tcW w:w="6662" w:type="dxa"/>
            <w:gridSpan w:val="2"/>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cs="Times New Roman" w:hint="eastAsia"/>
                <w:sz w:val="24"/>
                <w:szCs w:val="36"/>
                <w:lang w:val="en-GB"/>
              </w:rPr>
              <w:t>□</w:t>
            </w:r>
            <w:r>
              <w:rPr>
                <w:rFonts w:hAnsi="仿宋" w:cs="仿宋" w:hint="eastAsia"/>
                <w:sz w:val="24"/>
                <w:szCs w:val="36"/>
                <w:lang w:val="en-GB"/>
              </w:rPr>
              <w:t xml:space="preserve">是       </w:t>
            </w:r>
            <w:r>
              <w:rPr>
                <w:rFonts w:hAnsi="仿宋" w:cs="仿宋"/>
                <w:sz w:val="24"/>
                <w:szCs w:val="36"/>
                <w:lang w:val="en-GB"/>
              </w:rPr>
              <w:t xml:space="preserve">      </w:t>
            </w:r>
            <w:r>
              <w:rPr>
                <w:rFonts w:hAnsi="仿宋" w:cs="Times New Roman" w:hint="eastAsia"/>
                <w:sz w:val="24"/>
                <w:szCs w:val="36"/>
                <w:lang w:val="en-GB"/>
              </w:rPr>
              <w:t>□</w:t>
            </w:r>
            <w:r>
              <w:rPr>
                <w:rFonts w:hAnsi="仿宋" w:cs="仿宋" w:hint="eastAsia"/>
                <w:sz w:val="24"/>
                <w:szCs w:val="36"/>
                <w:lang w:val="en-GB"/>
              </w:rPr>
              <w:t>否</w:t>
            </w:r>
          </w:p>
        </w:tc>
      </w:tr>
      <w:tr w:rsidR="00E96021">
        <w:trPr>
          <w:jc w:val="center"/>
        </w:trPr>
        <w:tc>
          <w:tcPr>
            <w:tcW w:w="3823" w:type="dxa"/>
            <w:shd w:val="clear" w:color="auto" w:fill="auto"/>
            <w:vAlign w:val="center"/>
          </w:tcPr>
          <w:p w:rsidR="00E96021" w:rsidRDefault="00B862F7">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是否公开展示锁定申报主指令信息</w:t>
            </w:r>
          </w:p>
        </w:tc>
        <w:tc>
          <w:tcPr>
            <w:tcW w:w="6662" w:type="dxa"/>
            <w:gridSpan w:val="2"/>
            <w:shd w:val="clear" w:color="auto" w:fill="auto"/>
            <w:vAlign w:val="center"/>
          </w:tcPr>
          <w:p w:rsidR="00E96021" w:rsidRDefault="00B862F7">
            <w:pPr>
              <w:widowControl w:val="0"/>
              <w:spacing w:line="240" w:lineRule="auto"/>
              <w:ind w:firstLineChars="0" w:firstLine="0"/>
              <w:rPr>
                <w:rFonts w:hAnsi="仿宋" w:cs="仿宋"/>
                <w:sz w:val="24"/>
                <w:szCs w:val="36"/>
                <w:lang w:val="en-GB"/>
              </w:rPr>
            </w:pPr>
            <w:r>
              <w:rPr>
                <w:rFonts w:hAnsi="仿宋" w:cs="Times New Roman" w:hint="eastAsia"/>
                <w:sz w:val="24"/>
                <w:szCs w:val="36"/>
                <w:lang w:val="en-GB"/>
              </w:rPr>
              <w:t>□</w:t>
            </w:r>
            <w:r>
              <w:rPr>
                <w:rFonts w:hAnsi="仿宋" w:cs="仿宋" w:hint="eastAsia"/>
                <w:sz w:val="24"/>
                <w:szCs w:val="36"/>
                <w:lang w:val="en-GB"/>
              </w:rPr>
              <w:t xml:space="preserve">是       </w:t>
            </w:r>
            <w:r>
              <w:rPr>
                <w:rFonts w:hAnsi="仿宋" w:cs="仿宋"/>
                <w:sz w:val="24"/>
                <w:szCs w:val="36"/>
                <w:lang w:val="en-GB"/>
              </w:rPr>
              <w:t xml:space="preserve">      </w:t>
            </w:r>
            <w:r>
              <w:rPr>
                <w:rFonts w:hAnsi="仿宋" w:cs="Times New Roman" w:hint="eastAsia"/>
                <w:sz w:val="24"/>
                <w:szCs w:val="36"/>
                <w:lang w:val="en-GB"/>
              </w:rPr>
              <w:t>□</w:t>
            </w:r>
            <w:r>
              <w:rPr>
                <w:rFonts w:hAnsi="仿宋" w:cs="仿宋" w:hint="eastAsia"/>
                <w:sz w:val="24"/>
                <w:szCs w:val="36"/>
                <w:lang w:val="en-GB"/>
              </w:rPr>
              <w:t>否</w:t>
            </w:r>
          </w:p>
        </w:tc>
      </w:tr>
      <w:tr w:rsidR="00E96021">
        <w:trPr>
          <w:jc w:val="center"/>
        </w:trPr>
        <w:tc>
          <w:tcPr>
            <w:tcW w:w="10485" w:type="dxa"/>
            <w:gridSpan w:val="3"/>
            <w:shd w:val="clear" w:color="auto" w:fill="auto"/>
          </w:tcPr>
          <w:p w:rsidR="00E96021" w:rsidRDefault="00B862F7">
            <w:pPr>
              <w:widowControl w:val="0"/>
              <w:spacing w:line="240" w:lineRule="auto"/>
              <w:ind w:firstLineChars="0" w:firstLine="0"/>
              <w:jc w:val="center"/>
              <w:rPr>
                <w:rFonts w:hAnsi="仿宋" w:cs="Times New Roman"/>
                <w:b/>
                <w:sz w:val="24"/>
                <w:szCs w:val="28"/>
                <w:lang w:val="en-GB"/>
              </w:rPr>
            </w:pPr>
            <w:r>
              <w:rPr>
                <w:rFonts w:hAnsi="仿宋" w:cs="Times New Roman" w:hint="eastAsia"/>
                <w:b/>
                <w:sz w:val="24"/>
                <w:szCs w:val="28"/>
                <w:lang w:val="en-GB"/>
              </w:rPr>
              <w:t>二、置换安排信息</w:t>
            </w:r>
          </w:p>
        </w:tc>
      </w:tr>
      <w:tr w:rsidR="00E96021">
        <w:trPr>
          <w:jc w:val="center"/>
        </w:trPr>
        <w:tc>
          <w:tcPr>
            <w:tcW w:w="3823" w:type="dxa"/>
            <w:shd w:val="clear" w:color="auto" w:fill="auto"/>
          </w:tcPr>
          <w:p w:rsidR="00E96021" w:rsidRDefault="00B862F7">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lang w:val="en-GB"/>
              </w:rPr>
              <w:t>要约期起始日</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3823" w:type="dxa"/>
            <w:shd w:val="clear" w:color="auto" w:fill="auto"/>
          </w:tcPr>
          <w:p w:rsidR="00E96021" w:rsidRDefault="00B862F7">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lang w:val="en-GB"/>
              </w:rPr>
              <w:t>要约期截止日</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3823" w:type="dxa"/>
            <w:shd w:val="clear" w:color="auto" w:fill="auto"/>
          </w:tcPr>
          <w:p w:rsidR="00E96021" w:rsidRDefault="00B862F7">
            <w:pPr>
              <w:widowControl w:val="0"/>
              <w:spacing w:line="240" w:lineRule="auto"/>
              <w:ind w:firstLineChars="0" w:firstLine="0"/>
              <w:jc w:val="left"/>
              <w:rPr>
                <w:rFonts w:hAnsi="仿宋" w:cs="Times New Roman"/>
                <w:bCs/>
                <w:sz w:val="24"/>
                <w:szCs w:val="28"/>
                <w:lang w:val="en-GB"/>
              </w:rPr>
            </w:pPr>
            <w:bookmarkStart w:id="6" w:name="_Hlk89266052"/>
            <w:r>
              <w:rPr>
                <w:rFonts w:hAnsi="仿宋" w:cs="Times New Roman" w:hint="eastAsia"/>
                <w:bCs/>
                <w:sz w:val="24"/>
                <w:szCs w:val="28"/>
                <w:lang w:val="en-GB"/>
              </w:rPr>
              <w:t>标的债券</w:t>
            </w:r>
            <w:r>
              <w:rPr>
                <w:rFonts w:hAnsi="仿宋" w:cs="Times New Roman"/>
                <w:bCs/>
                <w:sz w:val="24"/>
                <w:szCs w:val="28"/>
                <w:lang w:val="en-GB"/>
              </w:rPr>
              <w:t>锁定日</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3823" w:type="dxa"/>
            <w:shd w:val="clear" w:color="auto" w:fill="auto"/>
          </w:tcPr>
          <w:p w:rsidR="00E96021" w:rsidRDefault="00B862F7">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lang w:val="en-GB"/>
              </w:rPr>
              <w:t>标的债券已锁定面额注销日</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3823" w:type="dxa"/>
            <w:shd w:val="clear" w:color="auto" w:fill="auto"/>
          </w:tcPr>
          <w:p w:rsidR="00E96021" w:rsidRDefault="00B862F7" w:rsidP="00000E99">
            <w:pPr>
              <w:widowControl w:val="0"/>
              <w:spacing w:line="240" w:lineRule="auto"/>
              <w:ind w:firstLineChars="0" w:firstLine="0"/>
              <w:jc w:val="left"/>
              <w:rPr>
                <w:rFonts w:hAnsi="仿宋" w:cs="Times New Roman"/>
                <w:bCs/>
                <w:sz w:val="24"/>
                <w:szCs w:val="28"/>
                <w:lang w:val="en-GB"/>
              </w:rPr>
            </w:pPr>
            <w:r>
              <w:rPr>
                <w:rFonts w:cs="Times New Roman" w:hint="eastAsia"/>
                <w:bCs/>
                <w:sz w:val="24"/>
                <w:szCs w:val="28"/>
              </w:rPr>
              <w:t>置换</w:t>
            </w:r>
            <w:r w:rsidR="00000E99">
              <w:rPr>
                <w:rFonts w:cs="Times New Roman" w:hint="eastAsia"/>
                <w:bCs/>
                <w:sz w:val="24"/>
                <w:szCs w:val="28"/>
              </w:rPr>
              <w:t>后新券</w:t>
            </w:r>
            <w:r w:rsidR="00F0691A">
              <w:rPr>
                <w:rFonts w:cs="Times New Roman" w:hint="eastAsia"/>
                <w:bCs/>
                <w:sz w:val="24"/>
                <w:szCs w:val="28"/>
              </w:rPr>
              <w:t>产品</w:t>
            </w:r>
            <w:r>
              <w:rPr>
                <w:rFonts w:cs="Times New Roman" w:hint="eastAsia"/>
                <w:bCs/>
                <w:sz w:val="24"/>
                <w:szCs w:val="28"/>
              </w:rPr>
              <w:t>中文全称</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3823" w:type="dxa"/>
            <w:shd w:val="clear" w:color="auto" w:fill="auto"/>
          </w:tcPr>
          <w:p w:rsidR="00E96021" w:rsidRDefault="00000E99">
            <w:pPr>
              <w:widowControl w:val="0"/>
              <w:spacing w:line="240" w:lineRule="auto"/>
              <w:ind w:firstLineChars="0" w:firstLine="0"/>
              <w:jc w:val="left"/>
              <w:rPr>
                <w:rFonts w:hAnsi="仿宋" w:cs="Times New Roman"/>
                <w:bCs/>
                <w:sz w:val="24"/>
                <w:szCs w:val="28"/>
                <w:lang w:val="en-GB"/>
              </w:rPr>
            </w:pPr>
            <w:r>
              <w:rPr>
                <w:rFonts w:cs="Times New Roman" w:hint="eastAsia"/>
                <w:bCs/>
                <w:sz w:val="24"/>
                <w:szCs w:val="28"/>
              </w:rPr>
              <w:t>置换后新券</w:t>
            </w:r>
            <w:r w:rsidR="00F0691A">
              <w:rPr>
                <w:rFonts w:cs="Times New Roman" w:hint="eastAsia"/>
                <w:bCs/>
                <w:sz w:val="24"/>
                <w:szCs w:val="28"/>
              </w:rPr>
              <w:t>产品</w:t>
            </w:r>
            <w:r w:rsidR="00B862F7">
              <w:rPr>
                <w:rFonts w:cs="Times New Roman" w:hint="eastAsia"/>
                <w:bCs/>
                <w:sz w:val="24"/>
                <w:szCs w:val="28"/>
              </w:rPr>
              <w:t>英文全称</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3823" w:type="dxa"/>
            <w:shd w:val="clear" w:color="auto" w:fill="auto"/>
          </w:tcPr>
          <w:p w:rsidR="00E96021" w:rsidRDefault="00000E99">
            <w:pPr>
              <w:widowControl w:val="0"/>
              <w:spacing w:line="240" w:lineRule="auto"/>
              <w:ind w:firstLineChars="0" w:firstLine="0"/>
              <w:jc w:val="left"/>
              <w:rPr>
                <w:rFonts w:hAnsi="仿宋" w:cs="Times New Roman"/>
                <w:bCs/>
                <w:sz w:val="24"/>
                <w:szCs w:val="28"/>
                <w:lang w:val="en-GB"/>
              </w:rPr>
            </w:pPr>
            <w:r>
              <w:rPr>
                <w:rFonts w:cs="Times New Roman" w:hint="eastAsia"/>
                <w:bCs/>
                <w:sz w:val="24"/>
                <w:szCs w:val="28"/>
              </w:rPr>
              <w:t>置换后新券</w:t>
            </w:r>
            <w:r w:rsidR="00B862F7">
              <w:rPr>
                <w:rFonts w:cs="Times New Roman" w:hint="eastAsia"/>
                <w:bCs/>
                <w:sz w:val="24"/>
                <w:szCs w:val="28"/>
              </w:rPr>
              <w:t>登记日</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bookmarkEnd w:id="6"/>
      <w:tr w:rsidR="00E96021">
        <w:trPr>
          <w:jc w:val="center"/>
        </w:trPr>
        <w:tc>
          <w:tcPr>
            <w:tcW w:w="3823" w:type="dxa"/>
            <w:shd w:val="clear" w:color="auto" w:fill="auto"/>
          </w:tcPr>
          <w:p w:rsidR="00E96021" w:rsidRDefault="00000E99">
            <w:pPr>
              <w:widowControl w:val="0"/>
              <w:spacing w:line="240" w:lineRule="auto"/>
              <w:ind w:firstLineChars="0" w:firstLine="0"/>
              <w:jc w:val="left"/>
              <w:rPr>
                <w:rFonts w:hAnsi="仿宋" w:cs="Times New Roman"/>
                <w:bCs/>
                <w:sz w:val="24"/>
                <w:szCs w:val="28"/>
                <w:lang w:val="en-GB"/>
              </w:rPr>
            </w:pPr>
            <w:r>
              <w:rPr>
                <w:rFonts w:cs="Times New Roman" w:hint="eastAsia"/>
                <w:bCs/>
                <w:sz w:val="24"/>
                <w:szCs w:val="28"/>
              </w:rPr>
              <w:t>置换后新券</w:t>
            </w:r>
            <w:r w:rsidR="00B862F7">
              <w:rPr>
                <w:rFonts w:cs="Times New Roman" w:hint="eastAsia"/>
                <w:bCs/>
                <w:sz w:val="24"/>
                <w:szCs w:val="28"/>
              </w:rPr>
              <w:t>是否定向发行产品</w:t>
            </w:r>
          </w:p>
        </w:tc>
        <w:tc>
          <w:tcPr>
            <w:tcW w:w="6662" w:type="dxa"/>
            <w:gridSpan w:val="2"/>
            <w:shd w:val="clear" w:color="auto" w:fill="auto"/>
          </w:tcPr>
          <w:p w:rsidR="00E96021" w:rsidRDefault="00B862F7">
            <w:pPr>
              <w:widowControl w:val="0"/>
              <w:spacing w:line="240" w:lineRule="auto"/>
              <w:ind w:firstLineChars="0" w:firstLine="0"/>
              <w:jc w:val="left"/>
              <w:rPr>
                <w:rFonts w:hAnsi="仿宋" w:cs="Times New Roman"/>
                <w:bCs/>
                <w:sz w:val="24"/>
                <w:szCs w:val="28"/>
                <w:lang w:val="en-GB"/>
              </w:rPr>
            </w:pPr>
            <w:r>
              <w:rPr>
                <w:rFonts w:cs="Times New Roman" w:hint="eastAsia"/>
                <w:sz w:val="24"/>
              </w:rPr>
              <w:t>□</w:t>
            </w:r>
            <w:r>
              <w:rPr>
                <w:rFonts w:cs="仿宋" w:hint="eastAsia"/>
                <w:sz w:val="24"/>
              </w:rPr>
              <w:t xml:space="preserve">是       </w:t>
            </w:r>
            <w:r>
              <w:rPr>
                <w:rFonts w:cs="仿宋"/>
                <w:sz w:val="24"/>
              </w:rPr>
              <w:t xml:space="preserve">      </w:t>
            </w:r>
            <w:r>
              <w:rPr>
                <w:rFonts w:cs="Times New Roman" w:hint="eastAsia"/>
                <w:sz w:val="24"/>
              </w:rPr>
              <w:t>□</w:t>
            </w:r>
            <w:r>
              <w:rPr>
                <w:rFonts w:cs="仿宋" w:hint="eastAsia"/>
                <w:sz w:val="24"/>
              </w:rPr>
              <w:t>否</w:t>
            </w:r>
          </w:p>
        </w:tc>
      </w:tr>
      <w:tr w:rsidR="00E96021">
        <w:trPr>
          <w:jc w:val="center"/>
        </w:trPr>
        <w:tc>
          <w:tcPr>
            <w:tcW w:w="3823" w:type="dxa"/>
            <w:shd w:val="clear" w:color="auto" w:fill="auto"/>
          </w:tcPr>
          <w:p w:rsidR="00E96021" w:rsidRDefault="00B862F7">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lang w:val="en-GB"/>
              </w:rPr>
              <w:t>专业机构持有人账户账号</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3823" w:type="dxa"/>
            <w:shd w:val="clear" w:color="auto" w:fill="auto"/>
          </w:tcPr>
          <w:p w:rsidR="00E96021" w:rsidRDefault="00B862F7">
            <w:pPr>
              <w:widowControl w:val="0"/>
              <w:spacing w:line="240" w:lineRule="auto"/>
              <w:ind w:firstLineChars="0" w:firstLine="0"/>
              <w:rPr>
                <w:rFonts w:hAnsi="仿宋"/>
                <w:sz w:val="24"/>
                <w:szCs w:val="28"/>
                <w:lang w:val="en-GB"/>
              </w:rPr>
            </w:pPr>
            <w:r>
              <w:rPr>
                <w:rFonts w:hAnsi="仿宋" w:cs="Times New Roman" w:hint="eastAsia"/>
                <w:bCs/>
                <w:sz w:val="24"/>
                <w:szCs w:val="28"/>
                <w:lang w:val="en-GB"/>
              </w:rPr>
              <w:t>专业机构持有人账户中文全称</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3823" w:type="dxa"/>
            <w:shd w:val="clear" w:color="auto" w:fill="auto"/>
          </w:tcPr>
          <w:p w:rsidR="00E96021" w:rsidRDefault="00B862F7">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rPr>
              <w:t>发行人授权经办人姓名及电</w:t>
            </w:r>
            <w:r>
              <w:rPr>
                <w:rFonts w:hAnsi="仿宋" w:cs="Times New Roman"/>
                <w:bCs/>
                <w:sz w:val="24"/>
                <w:szCs w:val="28"/>
              </w:rPr>
              <w:t>话</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3823" w:type="dxa"/>
            <w:shd w:val="clear" w:color="auto" w:fill="auto"/>
          </w:tcPr>
          <w:p w:rsidR="00E96021" w:rsidRDefault="00B862F7">
            <w:pPr>
              <w:widowControl w:val="0"/>
              <w:spacing w:line="240" w:lineRule="auto"/>
              <w:ind w:firstLineChars="0" w:firstLine="0"/>
              <w:jc w:val="left"/>
              <w:rPr>
                <w:rFonts w:hAnsi="仿宋"/>
                <w:sz w:val="24"/>
                <w:szCs w:val="28"/>
                <w:lang w:val="en-GB"/>
              </w:rPr>
            </w:pPr>
            <w:r>
              <w:rPr>
                <w:rFonts w:hAnsi="仿宋" w:cs="Times New Roman" w:hint="eastAsia"/>
                <w:bCs/>
                <w:sz w:val="24"/>
                <w:szCs w:val="28"/>
              </w:rPr>
              <w:t>发行人授权经办人电子邮箱</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3823" w:type="dxa"/>
            <w:shd w:val="clear" w:color="auto" w:fill="auto"/>
          </w:tcPr>
          <w:p w:rsidR="00E96021" w:rsidRDefault="00B862F7">
            <w:pPr>
              <w:widowControl w:val="0"/>
              <w:spacing w:line="240" w:lineRule="auto"/>
              <w:ind w:firstLineChars="0" w:firstLine="0"/>
              <w:jc w:val="left"/>
              <w:rPr>
                <w:rFonts w:hAnsi="仿宋"/>
                <w:sz w:val="24"/>
                <w:szCs w:val="28"/>
                <w:lang w:val="en-GB"/>
              </w:rPr>
            </w:pPr>
            <w:r>
              <w:rPr>
                <w:rFonts w:hAnsi="仿宋" w:cs="Times New Roman" w:hint="eastAsia"/>
                <w:bCs/>
                <w:sz w:val="24"/>
                <w:szCs w:val="28"/>
              </w:rPr>
              <w:t>专业机构授权经办人姓名及电</w:t>
            </w:r>
            <w:r>
              <w:rPr>
                <w:rFonts w:hAnsi="仿宋" w:cs="Times New Roman"/>
                <w:bCs/>
                <w:sz w:val="24"/>
                <w:szCs w:val="28"/>
              </w:rPr>
              <w:t>话</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3823" w:type="dxa"/>
            <w:shd w:val="clear" w:color="auto" w:fill="auto"/>
          </w:tcPr>
          <w:p w:rsidR="00E96021" w:rsidRDefault="00B862F7">
            <w:pPr>
              <w:widowControl w:val="0"/>
              <w:spacing w:line="240" w:lineRule="auto"/>
              <w:ind w:firstLineChars="0" w:firstLine="0"/>
              <w:jc w:val="left"/>
              <w:rPr>
                <w:rFonts w:hAnsi="仿宋"/>
                <w:sz w:val="24"/>
                <w:szCs w:val="28"/>
                <w:lang w:val="en-GB"/>
              </w:rPr>
            </w:pPr>
            <w:r>
              <w:rPr>
                <w:rFonts w:hAnsi="仿宋" w:cs="Times New Roman" w:hint="eastAsia"/>
                <w:bCs/>
                <w:sz w:val="24"/>
                <w:szCs w:val="28"/>
              </w:rPr>
              <w:t>专业机构授权经办人电子邮箱</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3823" w:type="dxa"/>
            <w:shd w:val="clear" w:color="auto" w:fill="auto"/>
            <w:vAlign w:val="center"/>
          </w:tcPr>
          <w:p w:rsidR="00E96021" w:rsidRDefault="00B862F7">
            <w:pPr>
              <w:widowControl w:val="0"/>
              <w:spacing w:line="240" w:lineRule="auto"/>
              <w:ind w:firstLineChars="0" w:firstLine="0"/>
              <w:jc w:val="left"/>
              <w:rPr>
                <w:rFonts w:hAnsi="仿宋" w:cs="Times New Roman"/>
                <w:bCs/>
                <w:sz w:val="24"/>
                <w:szCs w:val="28"/>
              </w:rPr>
            </w:pPr>
            <w:r>
              <w:rPr>
                <w:rFonts w:hAnsi="仿宋" w:cs="Times New Roman" w:hint="eastAsia"/>
                <w:bCs/>
                <w:sz w:val="24"/>
                <w:szCs w:val="28"/>
              </w:rPr>
              <w:t>备注</w:t>
            </w:r>
          </w:p>
        </w:tc>
        <w:tc>
          <w:tcPr>
            <w:tcW w:w="6662"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p w:rsidR="00E96021" w:rsidRDefault="00E96021">
            <w:pPr>
              <w:widowControl w:val="0"/>
              <w:spacing w:line="240" w:lineRule="auto"/>
              <w:ind w:firstLineChars="0" w:firstLine="0"/>
              <w:jc w:val="left"/>
              <w:rPr>
                <w:rFonts w:hAnsi="仿宋" w:cs="Times New Roman"/>
                <w:bCs/>
                <w:sz w:val="24"/>
                <w:szCs w:val="28"/>
                <w:lang w:val="en-GB"/>
              </w:rPr>
            </w:pPr>
          </w:p>
        </w:tc>
      </w:tr>
      <w:tr w:rsidR="00E96021">
        <w:trPr>
          <w:jc w:val="center"/>
        </w:trPr>
        <w:tc>
          <w:tcPr>
            <w:tcW w:w="10485" w:type="dxa"/>
            <w:gridSpan w:val="3"/>
            <w:shd w:val="clear" w:color="auto" w:fill="auto"/>
          </w:tcPr>
          <w:p w:rsidR="00E96021" w:rsidRDefault="00B862F7">
            <w:pPr>
              <w:widowControl w:val="0"/>
              <w:spacing w:line="240" w:lineRule="auto"/>
              <w:ind w:firstLineChars="0" w:firstLine="0"/>
              <w:rPr>
                <w:rFonts w:hAnsi="仿宋"/>
                <w:sz w:val="24"/>
                <w:szCs w:val="28"/>
                <w:lang w:val="en-GB"/>
              </w:rPr>
            </w:pPr>
            <w:r>
              <w:rPr>
                <w:rFonts w:hAnsi="仿宋" w:hint="eastAsia"/>
                <w:sz w:val="24"/>
                <w:szCs w:val="28"/>
                <w:lang w:val="en-GB"/>
              </w:rPr>
              <w:t>银行间市场清算所股份有限公司：</w:t>
            </w:r>
          </w:p>
          <w:p w:rsidR="00E96021" w:rsidRDefault="00B862F7">
            <w:pPr>
              <w:widowControl w:val="0"/>
              <w:spacing w:line="240" w:lineRule="auto"/>
              <w:ind w:firstLineChars="0" w:firstLine="0"/>
              <w:rPr>
                <w:rFonts w:hAnsi="仿宋" w:cs="Times New Roman"/>
                <w:sz w:val="24"/>
                <w:szCs w:val="28"/>
              </w:rPr>
            </w:pPr>
            <w:r>
              <w:rPr>
                <w:rFonts w:hAnsi="仿宋" w:cs="Times New Roman" w:hint="eastAsia"/>
                <w:sz w:val="24"/>
                <w:szCs w:val="28"/>
                <w:lang w:val="en-GB"/>
              </w:rPr>
              <w:t>发行人承诺：遵守相关法律、行政法规、部门规章、规范性文件、自律要求及银行间市场清算所股份有限公司相关规定，现已</w:t>
            </w:r>
            <w:r>
              <w:rPr>
                <w:rFonts w:hAnsi="仿宋" w:cs="Times New Roman"/>
                <w:sz w:val="24"/>
                <w:szCs w:val="28"/>
                <w:lang w:val="en-GB"/>
              </w:rPr>
              <w:t>满足</w:t>
            </w:r>
            <w:r>
              <w:rPr>
                <w:rFonts w:hAnsi="仿宋" w:cs="Times New Roman" w:hint="eastAsia"/>
                <w:sz w:val="24"/>
                <w:szCs w:val="28"/>
              </w:rPr>
              <w:t>银行间债券市场</w:t>
            </w:r>
            <w:r>
              <w:rPr>
                <w:rFonts w:hAnsi="仿宋" w:cs="Times New Roman"/>
                <w:sz w:val="24"/>
                <w:szCs w:val="28"/>
              </w:rPr>
              <w:t>相关</w:t>
            </w:r>
            <w:r>
              <w:rPr>
                <w:rFonts w:hAnsi="仿宋" w:cs="Times New Roman" w:hint="eastAsia"/>
                <w:sz w:val="24"/>
                <w:szCs w:val="28"/>
              </w:rPr>
              <w:t>监管</w:t>
            </w:r>
            <w:r>
              <w:rPr>
                <w:rFonts w:hAnsi="仿宋" w:cs="Times New Roman"/>
                <w:sz w:val="24"/>
                <w:szCs w:val="28"/>
              </w:rPr>
              <w:t>机构</w:t>
            </w:r>
            <w:r>
              <w:rPr>
                <w:rFonts w:hAnsi="仿宋" w:cs="Times New Roman" w:hint="eastAsia"/>
                <w:sz w:val="24"/>
                <w:szCs w:val="28"/>
              </w:rPr>
              <w:t>、自律</w:t>
            </w:r>
            <w:r>
              <w:rPr>
                <w:rFonts w:hAnsi="仿宋" w:cs="Times New Roman"/>
                <w:sz w:val="24"/>
                <w:szCs w:val="28"/>
              </w:rPr>
              <w:t>组织</w:t>
            </w:r>
            <w:r>
              <w:rPr>
                <w:rFonts w:hAnsi="仿宋" w:cs="Times New Roman"/>
                <w:sz w:val="24"/>
                <w:szCs w:val="28"/>
                <w:lang w:val="en-GB"/>
              </w:rPr>
              <w:t>关于开展</w:t>
            </w:r>
            <w:r>
              <w:rPr>
                <w:rFonts w:hAnsi="仿宋" w:cs="Times New Roman" w:hint="eastAsia"/>
                <w:sz w:val="24"/>
                <w:szCs w:val="28"/>
                <w:lang w:val="en-GB"/>
              </w:rPr>
              <w:t>置换</w:t>
            </w:r>
            <w:r>
              <w:rPr>
                <w:rFonts w:hAnsi="仿宋" w:cs="Times New Roman"/>
                <w:sz w:val="24"/>
                <w:szCs w:val="28"/>
                <w:lang w:val="en-GB"/>
              </w:rPr>
              <w:t>业务的</w:t>
            </w:r>
            <w:r>
              <w:rPr>
                <w:rFonts w:hAnsi="仿宋" w:cs="Times New Roman" w:hint="eastAsia"/>
                <w:sz w:val="24"/>
                <w:szCs w:val="28"/>
                <w:lang w:val="en-GB"/>
              </w:rPr>
              <w:t>所有前置要求，并已授权上述专业机构负责办理标的债券锁定、利息等资金划付（如有）及注销、持有人已锁定面额解锁等置换所有相关业务，</w:t>
            </w:r>
            <w:r>
              <w:rPr>
                <w:rFonts w:hAnsi="仿宋" w:cs="Times New Roman" w:hint="eastAsia"/>
                <w:sz w:val="24"/>
                <w:szCs w:val="28"/>
              </w:rPr>
              <w:t>相关申请材料真实、准确、有效、完整，并按照规定办理相关手续。</w:t>
            </w:r>
          </w:p>
          <w:p w:rsidR="00E96021" w:rsidRDefault="00E96021">
            <w:pPr>
              <w:widowControl w:val="0"/>
              <w:spacing w:line="240" w:lineRule="auto"/>
              <w:ind w:firstLine="480"/>
              <w:rPr>
                <w:rFonts w:hAnsi="仿宋" w:cs="Times New Roman"/>
                <w:sz w:val="24"/>
                <w:szCs w:val="28"/>
              </w:rPr>
            </w:pPr>
          </w:p>
          <w:p w:rsidR="00E96021" w:rsidRDefault="00B862F7">
            <w:pPr>
              <w:widowControl w:val="0"/>
              <w:spacing w:line="240" w:lineRule="auto"/>
              <w:ind w:firstLineChars="3000" w:firstLine="7200"/>
              <w:jc w:val="left"/>
              <w:rPr>
                <w:rFonts w:hAnsi="仿宋" w:cs="Times New Roman"/>
                <w:sz w:val="24"/>
                <w:szCs w:val="24"/>
                <w:lang w:val="en-GB"/>
              </w:rPr>
            </w:pPr>
            <w:r>
              <w:rPr>
                <w:rFonts w:hAnsi="仿宋" w:cs="Times New Roman" w:hint="eastAsia"/>
                <w:sz w:val="24"/>
                <w:szCs w:val="24"/>
                <w:lang w:val="en-GB"/>
              </w:rPr>
              <w:t xml:space="preserve"> </w:t>
            </w:r>
            <w:r>
              <w:rPr>
                <w:rFonts w:hAnsi="仿宋" w:cs="Times New Roman"/>
                <w:sz w:val="24"/>
                <w:szCs w:val="24"/>
                <w:lang w:val="en-GB"/>
              </w:rPr>
              <w:t xml:space="preserve">   </w:t>
            </w:r>
            <w:r>
              <w:rPr>
                <w:rFonts w:hAnsi="仿宋" w:cs="Times New Roman" w:hint="eastAsia"/>
                <w:sz w:val="24"/>
                <w:szCs w:val="24"/>
                <w:lang w:val="en-GB"/>
              </w:rPr>
              <w:t>发行人单位公章</w:t>
            </w:r>
          </w:p>
          <w:p w:rsidR="00E96021" w:rsidRDefault="00B862F7">
            <w:pPr>
              <w:widowControl w:val="0"/>
              <w:spacing w:line="240" w:lineRule="auto"/>
              <w:ind w:right="720" w:firstLineChars="900" w:firstLine="2160"/>
              <w:jc w:val="right"/>
              <w:rPr>
                <w:rFonts w:hAnsi="仿宋" w:cs="Times New Roman"/>
                <w:sz w:val="24"/>
                <w:szCs w:val="24"/>
                <w:lang w:val="en-GB"/>
              </w:rPr>
            </w:pPr>
            <w:r>
              <w:rPr>
                <w:rFonts w:hAnsi="仿宋" w:cs="Times New Roman" w:hint="eastAsia"/>
                <w:sz w:val="24"/>
                <w:szCs w:val="24"/>
                <w:lang w:val="en-GB"/>
              </w:rPr>
              <w:t xml:space="preserve">年 </w:t>
            </w:r>
            <w:r>
              <w:rPr>
                <w:rFonts w:hAnsi="仿宋" w:cs="Times New Roman"/>
                <w:sz w:val="24"/>
                <w:szCs w:val="24"/>
                <w:lang w:val="en-GB"/>
              </w:rPr>
              <w:t xml:space="preserve">  </w:t>
            </w:r>
            <w:r>
              <w:rPr>
                <w:rFonts w:hAnsi="仿宋" w:cs="Times New Roman" w:hint="eastAsia"/>
                <w:sz w:val="24"/>
                <w:szCs w:val="24"/>
                <w:lang w:val="en-GB"/>
              </w:rPr>
              <w:t xml:space="preserve">   月   </w:t>
            </w:r>
            <w:r>
              <w:rPr>
                <w:rFonts w:hAnsi="仿宋" w:cs="Times New Roman"/>
                <w:sz w:val="24"/>
                <w:szCs w:val="24"/>
                <w:lang w:val="en-GB"/>
              </w:rPr>
              <w:t xml:space="preserve"> </w:t>
            </w:r>
            <w:r>
              <w:rPr>
                <w:rFonts w:hAnsi="仿宋" w:cs="Times New Roman" w:hint="eastAsia"/>
                <w:sz w:val="24"/>
                <w:szCs w:val="24"/>
                <w:lang w:val="en-GB"/>
              </w:rPr>
              <w:t xml:space="preserve"> 日</w:t>
            </w:r>
          </w:p>
        </w:tc>
      </w:tr>
      <w:tr w:rsidR="00E96021">
        <w:trPr>
          <w:jc w:val="center"/>
        </w:trPr>
        <w:tc>
          <w:tcPr>
            <w:tcW w:w="10485" w:type="dxa"/>
            <w:gridSpan w:val="3"/>
            <w:shd w:val="clear" w:color="auto" w:fill="auto"/>
          </w:tcPr>
          <w:p w:rsidR="00E96021" w:rsidRDefault="00B862F7">
            <w:pPr>
              <w:widowControl w:val="0"/>
              <w:spacing w:line="240" w:lineRule="auto"/>
              <w:ind w:firstLineChars="0" w:firstLine="0"/>
              <w:rPr>
                <w:rFonts w:hAnsi="仿宋"/>
                <w:sz w:val="24"/>
                <w:szCs w:val="28"/>
                <w:lang w:val="en-GB"/>
              </w:rPr>
            </w:pPr>
            <w:r>
              <w:rPr>
                <w:rFonts w:hAnsi="仿宋" w:hint="eastAsia"/>
                <w:sz w:val="24"/>
                <w:szCs w:val="28"/>
                <w:lang w:val="en-GB"/>
              </w:rPr>
              <w:t>银行间市场清算所股份有限公司：</w:t>
            </w:r>
          </w:p>
          <w:p w:rsidR="00E96021" w:rsidRDefault="00B862F7">
            <w:pPr>
              <w:widowControl w:val="0"/>
              <w:spacing w:line="240" w:lineRule="auto"/>
              <w:ind w:firstLineChars="0" w:firstLine="0"/>
              <w:rPr>
                <w:rFonts w:hAnsi="仿宋" w:cs="Times New Roman"/>
                <w:sz w:val="24"/>
                <w:szCs w:val="24"/>
              </w:rPr>
            </w:pPr>
            <w:r>
              <w:rPr>
                <w:rFonts w:hAnsi="仿宋" w:cs="Times New Roman" w:hint="eastAsia"/>
                <w:sz w:val="24"/>
                <w:szCs w:val="24"/>
                <w:lang w:val="en-GB"/>
              </w:rPr>
              <w:t>专业机构承诺：遵守相关法律、行政法规、部门规章、规范性文件、自律要求及银行间市场清算所股份有限公司相关规定，现已</w:t>
            </w:r>
            <w:r>
              <w:rPr>
                <w:rFonts w:hAnsi="仿宋" w:cs="Times New Roman"/>
                <w:sz w:val="24"/>
                <w:szCs w:val="24"/>
                <w:lang w:val="en-GB"/>
              </w:rPr>
              <w:t>满足</w:t>
            </w:r>
            <w:r>
              <w:rPr>
                <w:rFonts w:hAnsi="仿宋" w:cs="Times New Roman" w:hint="eastAsia"/>
                <w:sz w:val="24"/>
                <w:szCs w:val="24"/>
              </w:rPr>
              <w:t>银行间债券市场</w:t>
            </w:r>
            <w:r>
              <w:rPr>
                <w:rFonts w:hAnsi="仿宋" w:cs="Times New Roman"/>
                <w:sz w:val="24"/>
                <w:szCs w:val="24"/>
              </w:rPr>
              <w:t>相关</w:t>
            </w:r>
            <w:r>
              <w:rPr>
                <w:rFonts w:hAnsi="仿宋" w:cs="Times New Roman" w:hint="eastAsia"/>
                <w:sz w:val="24"/>
                <w:szCs w:val="24"/>
              </w:rPr>
              <w:t>监管</w:t>
            </w:r>
            <w:r>
              <w:rPr>
                <w:rFonts w:hAnsi="仿宋" w:cs="Times New Roman"/>
                <w:sz w:val="24"/>
                <w:szCs w:val="24"/>
              </w:rPr>
              <w:t>机构</w:t>
            </w:r>
            <w:r>
              <w:rPr>
                <w:rFonts w:hAnsi="仿宋" w:cs="Times New Roman" w:hint="eastAsia"/>
                <w:sz w:val="24"/>
                <w:szCs w:val="24"/>
              </w:rPr>
              <w:t>、自律</w:t>
            </w:r>
            <w:r>
              <w:rPr>
                <w:rFonts w:hAnsi="仿宋" w:cs="Times New Roman"/>
                <w:sz w:val="24"/>
                <w:szCs w:val="24"/>
              </w:rPr>
              <w:t>组织</w:t>
            </w:r>
            <w:r>
              <w:rPr>
                <w:rFonts w:hAnsi="仿宋" w:cs="Times New Roman"/>
                <w:sz w:val="24"/>
                <w:szCs w:val="24"/>
                <w:lang w:val="en-GB"/>
              </w:rPr>
              <w:t>关于开展</w:t>
            </w:r>
            <w:r>
              <w:rPr>
                <w:rFonts w:hAnsi="仿宋" w:cs="Times New Roman" w:hint="eastAsia"/>
                <w:sz w:val="24"/>
                <w:szCs w:val="24"/>
                <w:lang w:val="en-GB"/>
              </w:rPr>
              <w:t>置换</w:t>
            </w:r>
            <w:r>
              <w:rPr>
                <w:rFonts w:hAnsi="仿宋" w:cs="Times New Roman"/>
                <w:sz w:val="24"/>
                <w:szCs w:val="24"/>
                <w:lang w:val="en-GB"/>
              </w:rPr>
              <w:t>业务的</w:t>
            </w:r>
            <w:r>
              <w:rPr>
                <w:rFonts w:hAnsi="仿宋" w:cs="Times New Roman" w:hint="eastAsia"/>
                <w:sz w:val="24"/>
                <w:szCs w:val="24"/>
                <w:lang w:val="en-GB"/>
              </w:rPr>
              <w:t>所有前置要求，并确认可凭以下业务印鉴办理本单置换后续相关业务，</w:t>
            </w:r>
            <w:r>
              <w:rPr>
                <w:rFonts w:hAnsi="仿宋" w:cs="Times New Roman" w:hint="eastAsia"/>
                <w:sz w:val="24"/>
                <w:szCs w:val="24"/>
              </w:rPr>
              <w:t>相关申请材料真实、准确、有效、完整，并按照规定办理相关手续。</w:t>
            </w:r>
          </w:p>
        </w:tc>
      </w:tr>
      <w:tr w:rsidR="00E96021">
        <w:trPr>
          <w:jc w:val="center"/>
        </w:trPr>
        <w:tc>
          <w:tcPr>
            <w:tcW w:w="5242" w:type="dxa"/>
            <w:gridSpan w:val="2"/>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专业机构置换业务印鉴印模</w:t>
            </w:r>
          </w:p>
          <w:p w:rsidR="00E96021" w:rsidRDefault="00E96021">
            <w:pPr>
              <w:widowControl w:val="0"/>
              <w:spacing w:line="240" w:lineRule="auto"/>
              <w:ind w:firstLineChars="0" w:firstLine="0"/>
              <w:rPr>
                <w:rFonts w:hAnsi="仿宋" w:cs="Times New Roman"/>
                <w:sz w:val="24"/>
                <w:szCs w:val="28"/>
                <w:lang w:val="en-GB"/>
              </w:rPr>
            </w:pPr>
          </w:p>
          <w:p w:rsidR="00E96021" w:rsidRDefault="00E96021">
            <w:pPr>
              <w:widowControl w:val="0"/>
              <w:spacing w:line="240" w:lineRule="auto"/>
              <w:ind w:firstLineChars="0" w:firstLine="0"/>
              <w:rPr>
                <w:rFonts w:hAnsi="仿宋" w:cs="Times New Roman"/>
                <w:sz w:val="24"/>
                <w:szCs w:val="28"/>
                <w:lang w:val="en-GB"/>
              </w:rPr>
            </w:pPr>
          </w:p>
          <w:p w:rsidR="00E96021" w:rsidRDefault="00E96021">
            <w:pPr>
              <w:widowControl w:val="0"/>
              <w:spacing w:line="240" w:lineRule="auto"/>
              <w:ind w:firstLineChars="0" w:firstLine="0"/>
              <w:rPr>
                <w:rFonts w:hAnsi="仿宋" w:cs="Times New Roman"/>
                <w:sz w:val="24"/>
                <w:szCs w:val="28"/>
                <w:lang w:val="en-GB"/>
              </w:rPr>
            </w:pPr>
          </w:p>
          <w:p w:rsidR="00E96021" w:rsidRDefault="00E96021">
            <w:pPr>
              <w:widowControl w:val="0"/>
              <w:spacing w:line="240" w:lineRule="auto"/>
              <w:ind w:firstLineChars="0" w:firstLine="0"/>
              <w:rPr>
                <w:rFonts w:hAnsi="仿宋" w:cs="Times New Roman"/>
                <w:sz w:val="24"/>
                <w:szCs w:val="28"/>
                <w:lang w:val="en-GB"/>
              </w:rPr>
            </w:pPr>
          </w:p>
          <w:p w:rsidR="00E96021" w:rsidRDefault="00E96021">
            <w:pPr>
              <w:widowControl w:val="0"/>
              <w:spacing w:line="240" w:lineRule="auto"/>
              <w:ind w:firstLineChars="0" w:firstLine="0"/>
              <w:rPr>
                <w:rFonts w:hAnsi="仿宋" w:cs="Times New Roman"/>
                <w:sz w:val="24"/>
                <w:szCs w:val="28"/>
                <w:lang w:val="en-GB"/>
              </w:rPr>
            </w:pPr>
          </w:p>
          <w:p w:rsidR="00E96021" w:rsidRDefault="00B862F7">
            <w:pPr>
              <w:widowControl w:val="0"/>
              <w:spacing w:line="240" w:lineRule="auto"/>
              <w:ind w:firstLineChars="0" w:firstLine="0"/>
              <w:jc w:val="right"/>
              <w:rPr>
                <w:rFonts w:hAnsi="仿宋" w:cs="Times New Roman"/>
                <w:sz w:val="24"/>
                <w:szCs w:val="28"/>
                <w:lang w:val="en-GB"/>
              </w:rPr>
            </w:pPr>
            <w:r>
              <w:rPr>
                <w:rFonts w:hAnsi="仿宋" w:cs="Times New Roman" w:hint="eastAsia"/>
                <w:sz w:val="24"/>
                <w:szCs w:val="24"/>
                <w:lang w:val="en-GB"/>
              </w:rPr>
              <w:t xml:space="preserve">年 </w:t>
            </w:r>
            <w:r>
              <w:rPr>
                <w:rFonts w:hAnsi="仿宋" w:cs="Times New Roman"/>
                <w:sz w:val="24"/>
                <w:szCs w:val="24"/>
                <w:lang w:val="en-GB"/>
              </w:rPr>
              <w:t xml:space="preserve">  </w:t>
            </w:r>
            <w:r>
              <w:rPr>
                <w:rFonts w:hAnsi="仿宋" w:cs="Times New Roman" w:hint="eastAsia"/>
                <w:sz w:val="24"/>
                <w:szCs w:val="24"/>
                <w:lang w:val="en-GB"/>
              </w:rPr>
              <w:t xml:space="preserve">   月   </w:t>
            </w:r>
            <w:r>
              <w:rPr>
                <w:rFonts w:hAnsi="仿宋" w:cs="Times New Roman"/>
                <w:sz w:val="24"/>
                <w:szCs w:val="24"/>
                <w:lang w:val="en-GB"/>
              </w:rPr>
              <w:t xml:space="preserve"> </w:t>
            </w:r>
            <w:r>
              <w:rPr>
                <w:rFonts w:hAnsi="仿宋" w:cs="Times New Roman" w:hint="eastAsia"/>
                <w:sz w:val="24"/>
                <w:szCs w:val="24"/>
                <w:lang w:val="en-GB"/>
              </w:rPr>
              <w:t xml:space="preserve"> 日</w:t>
            </w:r>
          </w:p>
        </w:tc>
        <w:tc>
          <w:tcPr>
            <w:tcW w:w="5243" w:type="dxa"/>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专业机构单位公章</w:t>
            </w:r>
          </w:p>
          <w:p w:rsidR="00E96021" w:rsidRDefault="00E96021">
            <w:pPr>
              <w:widowControl w:val="0"/>
              <w:spacing w:line="240" w:lineRule="auto"/>
              <w:ind w:firstLineChars="0" w:firstLine="0"/>
              <w:rPr>
                <w:rFonts w:hAnsi="仿宋" w:cs="Times New Roman"/>
                <w:sz w:val="24"/>
                <w:szCs w:val="28"/>
                <w:lang w:val="en-GB"/>
              </w:rPr>
            </w:pPr>
          </w:p>
          <w:p w:rsidR="00E96021" w:rsidRDefault="00E96021">
            <w:pPr>
              <w:widowControl w:val="0"/>
              <w:spacing w:line="240" w:lineRule="auto"/>
              <w:ind w:firstLineChars="0" w:firstLine="0"/>
              <w:rPr>
                <w:rFonts w:hAnsi="仿宋" w:cs="Times New Roman"/>
                <w:sz w:val="24"/>
                <w:szCs w:val="28"/>
                <w:lang w:val="en-GB"/>
              </w:rPr>
            </w:pPr>
          </w:p>
          <w:p w:rsidR="00E96021" w:rsidRDefault="00E96021">
            <w:pPr>
              <w:widowControl w:val="0"/>
              <w:spacing w:line="240" w:lineRule="auto"/>
              <w:ind w:firstLineChars="0" w:firstLine="0"/>
              <w:rPr>
                <w:rFonts w:hAnsi="仿宋" w:cs="Times New Roman"/>
                <w:sz w:val="24"/>
                <w:szCs w:val="28"/>
                <w:lang w:val="en-GB"/>
              </w:rPr>
            </w:pPr>
          </w:p>
          <w:p w:rsidR="00E96021" w:rsidRDefault="00E96021">
            <w:pPr>
              <w:widowControl w:val="0"/>
              <w:spacing w:line="240" w:lineRule="auto"/>
              <w:ind w:firstLineChars="0" w:firstLine="0"/>
              <w:rPr>
                <w:rFonts w:hAnsi="仿宋" w:cs="Times New Roman"/>
                <w:sz w:val="24"/>
                <w:szCs w:val="28"/>
                <w:lang w:val="en-GB"/>
              </w:rPr>
            </w:pPr>
          </w:p>
          <w:p w:rsidR="00E96021" w:rsidRDefault="00E96021">
            <w:pPr>
              <w:widowControl w:val="0"/>
              <w:spacing w:line="240" w:lineRule="auto"/>
              <w:ind w:firstLineChars="0" w:firstLine="0"/>
              <w:rPr>
                <w:rFonts w:hAnsi="仿宋" w:cs="Times New Roman"/>
                <w:sz w:val="24"/>
                <w:szCs w:val="28"/>
                <w:lang w:val="en-GB"/>
              </w:rPr>
            </w:pPr>
          </w:p>
          <w:p w:rsidR="00E96021" w:rsidRDefault="00B862F7">
            <w:pPr>
              <w:widowControl w:val="0"/>
              <w:spacing w:line="240" w:lineRule="auto"/>
              <w:ind w:firstLineChars="0" w:firstLine="0"/>
              <w:jc w:val="right"/>
              <w:rPr>
                <w:rFonts w:hAnsi="仿宋" w:cs="Times New Roman"/>
                <w:sz w:val="24"/>
                <w:szCs w:val="28"/>
                <w:lang w:val="en-GB"/>
              </w:rPr>
            </w:pPr>
            <w:r>
              <w:rPr>
                <w:rFonts w:hAnsi="仿宋" w:cs="Times New Roman" w:hint="eastAsia"/>
                <w:sz w:val="24"/>
                <w:szCs w:val="24"/>
                <w:lang w:val="en-GB"/>
              </w:rPr>
              <w:t xml:space="preserve">年 </w:t>
            </w:r>
            <w:r>
              <w:rPr>
                <w:rFonts w:hAnsi="仿宋" w:cs="Times New Roman"/>
                <w:sz w:val="24"/>
                <w:szCs w:val="24"/>
                <w:lang w:val="en-GB"/>
              </w:rPr>
              <w:t xml:space="preserve">  </w:t>
            </w:r>
            <w:r>
              <w:rPr>
                <w:rFonts w:hAnsi="仿宋" w:cs="Times New Roman" w:hint="eastAsia"/>
                <w:sz w:val="24"/>
                <w:szCs w:val="24"/>
                <w:lang w:val="en-GB"/>
              </w:rPr>
              <w:t xml:space="preserve">   月   </w:t>
            </w:r>
            <w:r>
              <w:rPr>
                <w:rFonts w:hAnsi="仿宋" w:cs="Times New Roman"/>
                <w:sz w:val="24"/>
                <w:szCs w:val="24"/>
                <w:lang w:val="en-GB"/>
              </w:rPr>
              <w:t xml:space="preserve"> </w:t>
            </w:r>
            <w:r>
              <w:rPr>
                <w:rFonts w:hAnsi="仿宋" w:cs="Times New Roman" w:hint="eastAsia"/>
                <w:sz w:val="24"/>
                <w:szCs w:val="24"/>
                <w:lang w:val="en-GB"/>
              </w:rPr>
              <w:t xml:space="preserve"> 日</w:t>
            </w:r>
          </w:p>
        </w:tc>
      </w:tr>
    </w:tbl>
    <w:p w:rsidR="00E96021" w:rsidRDefault="00E96021">
      <w:pPr>
        <w:widowControl w:val="0"/>
        <w:ind w:firstLineChars="0" w:firstLine="0"/>
        <w:rPr>
          <w:rFonts w:hAnsi="仿宋" w:cs="Times New Roman"/>
          <w:szCs w:val="32"/>
        </w:rPr>
      </w:pPr>
    </w:p>
    <w:p w:rsidR="00E96021" w:rsidRDefault="00B862F7">
      <w:pPr>
        <w:widowControl w:val="0"/>
        <w:spacing w:line="240" w:lineRule="auto"/>
        <w:ind w:firstLineChars="0" w:firstLine="0"/>
        <w:rPr>
          <w:rFonts w:hAnsi="仿宋" w:cs="Times New Roman"/>
          <w:sz w:val="24"/>
          <w:szCs w:val="36"/>
          <w:lang w:val="en-GB"/>
        </w:rPr>
      </w:pPr>
      <w:r>
        <w:rPr>
          <w:rFonts w:hAnsi="仿宋" w:cs="Times New Roman" w:hint="eastAsia"/>
          <w:b/>
          <w:sz w:val="24"/>
          <w:szCs w:val="36"/>
          <w:lang w:val="en-GB"/>
        </w:rPr>
        <w:t>填写说明（本填写说明可无需打印）</w:t>
      </w:r>
      <w:r>
        <w:rPr>
          <w:rFonts w:hAnsi="仿宋" w:cs="Times New Roman" w:hint="eastAsia"/>
          <w:sz w:val="24"/>
          <w:szCs w:val="36"/>
          <w:lang w:val="en-GB"/>
        </w:rPr>
        <w:t>：</w:t>
      </w:r>
    </w:p>
    <w:p w:rsidR="00E96021" w:rsidRDefault="00B862F7">
      <w:pPr>
        <w:widowControl w:val="0"/>
        <w:numPr>
          <w:ilvl w:val="0"/>
          <w:numId w:val="2"/>
        </w:numPr>
        <w:spacing w:line="240" w:lineRule="auto"/>
        <w:ind w:left="142" w:rightChars="-195" w:right="-624" w:firstLineChars="0" w:hanging="426"/>
        <w:rPr>
          <w:rFonts w:hAnsi="仿宋" w:cs="Times New Roman"/>
          <w:sz w:val="24"/>
          <w:szCs w:val="36"/>
          <w:lang w:val="en-GB"/>
        </w:rPr>
      </w:pPr>
      <w:r>
        <w:rPr>
          <w:rFonts w:hAnsi="仿宋" w:cs="Times New Roman" w:hint="eastAsia"/>
          <w:sz w:val="24"/>
          <w:szCs w:val="36"/>
          <w:lang w:val="en-GB"/>
        </w:rPr>
        <w:t>专业机构应不晚于置换公告发布日前</w:t>
      </w:r>
      <w:r>
        <w:rPr>
          <w:rFonts w:hAnsi="仿宋" w:cs="Times New Roman"/>
          <w:sz w:val="24"/>
          <w:szCs w:val="36"/>
          <w:lang w:val="en-GB"/>
        </w:rPr>
        <w:t>2个工作日将</w:t>
      </w:r>
      <w:r>
        <w:rPr>
          <w:rFonts w:hAnsi="仿宋" w:cs="Times New Roman" w:hint="eastAsia"/>
          <w:sz w:val="24"/>
          <w:szCs w:val="36"/>
          <w:lang w:val="en-GB"/>
        </w:rPr>
        <w:t>《置换安排告知书》盖章扫描件（PDF格式）电邮发送至上海清算所运营部发行组；专业机构应在标的债券锁定日前</w:t>
      </w:r>
      <w:proofErr w:type="gramStart"/>
      <w:r>
        <w:rPr>
          <w:rFonts w:hAnsi="仿宋" w:cs="Times New Roman" w:hint="eastAsia"/>
          <w:sz w:val="24"/>
          <w:szCs w:val="36"/>
          <w:lang w:val="en-GB"/>
        </w:rPr>
        <w:t>一</w:t>
      </w:r>
      <w:proofErr w:type="gramEnd"/>
      <w:r>
        <w:rPr>
          <w:rFonts w:hAnsi="仿宋" w:cs="Times New Roman" w:hint="eastAsia"/>
          <w:sz w:val="24"/>
          <w:szCs w:val="36"/>
          <w:lang w:val="en-GB"/>
        </w:rPr>
        <w:t>工作日中午</w:t>
      </w:r>
      <w:r>
        <w:rPr>
          <w:rFonts w:hAnsi="仿宋" w:cs="Times New Roman"/>
          <w:sz w:val="24"/>
          <w:szCs w:val="36"/>
          <w:lang w:val="en-GB"/>
        </w:rPr>
        <w:t>12:00之前</w:t>
      </w:r>
      <w:r>
        <w:rPr>
          <w:rFonts w:hAnsi="仿宋" w:cs="Times New Roman" w:hint="eastAsia"/>
          <w:sz w:val="24"/>
          <w:szCs w:val="36"/>
          <w:lang w:val="en-GB"/>
        </w:rPr>
        <w:t>登录综合业务系统客户端提交标的债券锁定申报主指令及对应各持有人的标的债券锁定指令；专业机构应在标的债券已锁定面额注销日前一个工作日</w:t>
      </w:r>
      <w:r>
        <w:rPr>
          <w:rFonts w:hAnsi="仿宋" w:cs="Times New Roman"/>
          <w:sz w:val="24"/>
          <w:szCs w:val="36"/>
          <w:lang w:val="en-GB"/>
        </w:rPr>
        <w:t>15:00前登录综合业务系统客户端提交资金划付指令</w:t>
      </w:r>
      <w:r>
        <w:rPr>
          <w:rFonts w:hAnsi="仿宋" w:cs="Times New Roman" w:hint="eastAsia"/>
          <w:sz w:val="24"/>
          <w:szCs w:val="36"/>
          <w:lang w:val="en-GB"/>
        </w:rPr>
        <w:t>。</w:t>
      </w:r>
    </w:p>
    <w:p w:rsidR="00E96021" w:rsidRDefault="00B862F7">
      <w:pPr>
        <w:widowControl w:val="0"/>
        <w:numPr>
          <w:ilvl w:val="0"/>
          <w:numId w:val="2"/>
        </w:numPr>
        <w:spacing w:line="240" w:lineRule="auto"/>
        <w:ind w:left="142" w:rightChars="-195" w:right="-624" w:firstLineChars="0" w:hanging="426"/>
        <w:rPr>
          <w:rFonts w:hAnsi="仿宋" w:cs="Times New Roman"/>
          <w:sz w:val="24"/>
          <w:szCs w:val="36"/>
          <w:lang w:val="en-GB"/>
        </w:rPr>
      </w:pPr>
      <w:r>
        <w:rPr>
          <w:rFonts w:hAnsi="仿宋" w:cs="Times New Roman" w:hint="eastAsia"/>
          <w:sz w:val="24"/>
          <w:szCs w:val="36"/>
          <w:lang w:val="en-GB"/>
        </w:rPr>
        <w:t>若涉及标的债券利息等资金划付的，相关资金</w:t>
      </w:r>
      <w:r w:rsidR="00F10B28">
        <w:rPr>
          <w:rFonts w:hAnsi="仿宋" w:cs="Times New Roman" w:hint="eastAsia"/>
          <w:sz w:val="24"/>
          <w:szCs w:val="36"/>
          <w:lang w:val="en-GB"/>
        </w:rPr>
        <w:t>原则上</w:t>
      </w:r>
      <w:r>
        <w:rPr>
          <w:rFonts w:hAnsi="仿宋" w:cs="Times New Roman" w:hint="eastAsia"/>
          <w:sz w:val="24"/>
          <w:szCs w:val="36"/>
          <w:lang w:val="en-GB"/>
        </w:rPr>
        <w:t>应在标的债券已锁定面额注销日前一个工作日</w:t>
      </w:r>
      <w:r>
        <w:rPr>
          <w:rFonts w:hAnsi="仿宋" w:cs="Times New Roman"/>
          <w:sz w:val="24"/>
          <w:szCs w:val="36"/>
          <w:lang w:val="en-GB"/>
        </w:rPr>
        <w:t>15:00前足额划付至上海清算所指定资金收款账户。上海清算所指定资金收款账户信息如下：</w:t>
      </w:r>
    </w:p>
    <w:p w:rsidR="00E96021" w:rsidRDefault="00B862F7">
      <w:pPr>
        <w:widowControl w:val="0"/>
        <w:spacing w:line="240" w:lineRule="auto"/>
        <w:ind w:left="142" w:rightChars="-195" w:right="-624" w:firstLineChars="0" w:firstLine="0"/>
        <w:rPr>
          <w:rFonts w:hAnsi="仿宋" w:cs="Times New Roman"/>
          <w:sz w:val="24"/>
          <w:szCs w:val="36"/>
          <w:lang w:val="en-GB"/>
        </w:rPr>
      </w:pPr>
      <w:r>
        <w:rPr>
          <w:rFonts w:hAnsi="仿宋" w:cs="Times New Roman" w:hint="eastAsia"/>
          <w:sz w:val="24"/>
          <w:szCs w:val="36"/>
          <w:lang w:val="en-GB"/>
        </w:rPr>
        <w:t>收款人名称：应收固定收益产品付息兑付资金户</w:t>
      </w:r>
      <w:r>
        <w:rPr>
          <w:rFonts w:hAnsi="仿宋" w:cs="Times New Roman"/>
          <w:sz w:val="24"/>
          <w:szCs w:val="36"/>
          <w:lang w:val="en-GB"/>
        </w:rPr>
        <w:t xml:space="preserve"> </w:t>
      </w:r>
    </w:p>
    <w:p w:rsidR="00E96021" w:rsidRDefault="00B862F7">
      <w:pPr>
        <w:widowControl w:val="0"/>
        <w:spacing w:line="240" w:lineRule="auto"/>
        <w:ind w:left="142" w:rightChars="-195" w:right="-624" w:firstLineChars="0" w:firstLine="0"/>
        <w:rPr>
          <w:rFonts w:hAnsi="仿宋" w:cs="Times New Roman"/>
          <w:sz w:val="24"/>
          <w:szCs w:val="36"/>
          <w:lang w:val="en-GB"/>
        </w:rPr>
      </w:pPr>
      <w:r>
        <w:rPr>
          <w:rFonts w:hAnsi="仿宋" w:cs="Times New Roman" w:hint="eastAsia"/>
          <w:sz w:val="24"/>
          <w:szCs w:val="36"/>
          <w:lang w:val="en-GB"/>
        </w:rPr>
        <w:t>收款人账号：</w:t>
      </w:r>
      <w:r>
        <w:rPr>
          <w:rFonts w:hAnsi="仿宋" w:cs="Times New Roman"/>
          <w:sz w:val="24"/>
          <w:szCs w:val="36"/>
          <w:lang w:val="en-GB"/>
        </w:rPr>
        <w:t xml:space="preserve">1023130000054 </w:t>
      </w:r>
    </w:p>
    <w:p w:rsidR="00E96021" w:rsidRDefault="00B862F7">
      <w:pPr>
        <w:widowControl w:val="0"/>
        <w:spacing w:line="240" w:lineRule="auto"/>
        <w:ind w:left="142" w:rightChars="-195" w:right="-624" w:firstLineChars="0" w:firstLine="0"/>
        <w:rPr>
          <w:rFonts w:hAnsi="仿宋" w:cs="Times New Roman"/>
          <w:sz w:val="24"/>
          <w:szCs w:val="36"/>
          <w:lang w:val="en-GB"/>
        </w:rPr>
      </w:pPr>
      <w:r>
        <w:rPr>
          <w:rFonts w:hAnsi="仿宋" w:cs="Times New Roman" w:hint="eastAsia"/>
          <w:sz w:val="24"/>
          <w:szCs w:val="36"/>
          <w:lang w:val="en-GB"/>
        </w:rPr>
        <w:t>收款人开户行：银行间市场清算所</w:t>
      </w:r>
      <w:r>
        <w:rPr>
          <w:rFonts w:hAnsi="仿宋" w:cs="Times New Roman"/>
          <w:sz w:val="24"/>
          <w:szCs w:val="36"/>
          <w:lang w:val="en-GB"/>
        </w:rPr>
        <w:t xml:space="preserve"> </w:t>
      </w:r>
    </w:p>
    <w:p w:rsidR="00E96021" w:rsidRDefault="00B862F7">
      <w:pPr>
        <w:widowControl w:val="0"/>
        <w:spacing w:line="240" w:lineRule="auto"/>
        <w:ind w:left="142" w:rightChars="-195" w:right="-624" w:firstLineChars="0" w:firstLine="0"/>
        <w:rPr>
          <w:rFonts w:hAnsi="仿宋" w:cs="Times New Roman"/>
          <w:sz w:val="24"/>
          <w:szCs w:val="36"/>
          <w:lang w:val="en-GB"/>
        </w:rPr>
      </w:pPr>
      <w:r>
        <w:rPr>
          <w:rFonts w:hAnsi="仿宋" w:cs="Times New Roman" w:hint="eastAsia"/>
          <w:sz w:val="24"/>
          <w:szCs w:val="36"/>
          <w:lang w:val="en-GB"/>
        </w:rPr>
        <w:t>收款人开户行行号：</w:t>
      </w:r>
      <w:r>
        <w:rPr>
          <w:rFonts w:hAnsi="仿宋" w:cs="Times New Roman"/>
          <w:sz w:val="24"/>
          <w:szCs w:val="36"/>
          <w:lang w:val="en-GB"/>
        </w:rPr>
        <w:t xml:space="preserve">909290000007 </w:t>
      </w:r>
    </w:p>
    <w:p w:rsidR="00E96021" w:rsidRDefault="00B862F7">
      <w:pPr>
        <w:widowControl w:val="0"/>
        <w:spacing w:line="240" w:lineRule="auto"/>
        <w:ind w:left="142" w:rightChars="-195" w:right="-624" w:firstLineChars="0" w:firstLine="0"/>
        <w:rPr>
          <w:rFonts w:hAnsi="仿宋" w:cs="Times New Roman"/>
          <w:sz w:val="24"/>
          <w:szCs w:val="36"/>
          <w:lang w:val="en-GB"/>
        </w:rPr>
      </w:pPr>
      <w:r>
        <w:rPr>
          <w:rFonts w:hAnsi="仿宋" w:cs="Times New Roman" w:hint="eastAsia"/>
          <w:sz w:val="24"/>
          <w:szCs w:val="36"/>
          <w:lang w:val="en-GB"/>
        </w:rPr>
        <w:t>划款附言</w:t>
      </w:r>
      <w:r>
        <w:rPr>
          <w:rFonts w:hAnsi="仿宋" w:cs="Times New Roman"/>
          <w:sz w:val="24"/>
          <w:szCs w:val="36"/>
          <w:lang w:val="en-GB"/>
        </w:rPr>
        <w:t>:【产品中文简称】</w:t>
      </w:r>
      <w:r>
        <w:rPr>
          <w:rFonts w:hAnsi="仿宋" w:cs="Times New Roman" w:hint="eastAsia"/>
          <w:sz w:val="24"/>
          <w:szCs w:val="36"/>
          <w:lang w:val="en-GB"/>
        </w:rPr>
        <w:t>债券置换</w:t>
      </w:r>
    </w:p>
    <w:p w:rsidR="00E96021" w:rsidRDefault="00B862F7">
      <w:pPr>
        <w:widowControl w:val="0"/>
        <w:numPr>
          <w:ilvl w:val="0"/>
          <w:numId w:val="2"/>
        </w:numPr>
        <w:spacing w:line="240" w:lineRule="auto"/>
        <w:ind w:left="142" w:rightChars="-195" w:right="-624" w:firstLineChars="0" w:hanging="426"/>
        <w:rPr>
          <w:rFonts w:hAnsi="仿宋" w:cs="Times New Roman"/>
          <w:b/>
          <w:bCs/>
          <w:sz w:val="24"/>
          <w:szCs w:val="36"/>
          <w:lang w:val="en-GB"/>
        </w:rPr>
      </w:pPr>
      <w:bookmarkStart w:id="7" w:name="_Hlk126590489"/>
      <w:r>
        <w:rPr>
          <w:rFonts w:hAnsi="仿宋" w:cs="Times New Roman"/>
          <w:b/>
          <w:bCs/>
          <w:sz w:val="24"/>
          <w:szCs w:val="36"/>
          <w:lang w:val="en-GB"/>
        </w:rPr>
        <w:t>对于</w:t>
      </w:r>
      <w:r w:rsidR="00B274A6">
        <w:rPr>
          <w:rFonts w:hAnsi="仿宋" w:cs="Times New Roman" w:hint="eastAsia"/>
          <w:b/>
          <w:bCs/>
          <w:sz w:val="24"/>
          <w:szCs w:val="36"/>
          <w:lang w:val="en-GB"/>
        </w:rPr>
        <w:t>第三方</w:t>
      </w:r>
      <w:r>
        <w:rPr>
          <w:rFonts w:hAnsi="仿宋" w:cs="Times New Roman"/>
          <w:b/>
          <w:bCs/>
          <w:sz w:val="24"/>
          <w:szCs w:val="36"/>
          <w:lang w:val="en-GB"/>
        </w:rPr>
        <w:t>资金账户划付的标的债券利息等相关资金，</w:t>
      </w:r>
      <w:r>
        <w:rPr>
          <w:rFonts w:hAnsi="仿宋" w:cs="Times New Roman" w:hint="eastAsia"/>
          <w:b/>
          <w:bCs/>
          <w:sz w:val="24"/>
          <w:szCs w:val="36"/>
          <w:lang w:val="en-GB"/>
        </w:rPr>
        <w:t>发行人需在</w:t>
      </w:r>
      <w:r>
        <w:rPr>
          <w:rFonts w:hAnsi="仿宋" w:cs="Times New Roman"/>
          <w:b/>
          <w:bCs/>
          <w:sz w:val="24"/>
          <w:szCs w:val="36"/>
          <w:lang w:val="en-GB"/>
        </w:rPr>
        <w:t>付款人</w:t>
      </w:r>
      <w:r>
        <w:rPr>
          <w:rFonts w:hAnsi="仿宋" w:cs="Times New Roman" w:hint="eastAsia"/>
          <w:b/>
          <w:bCs/>
          <w:sz w:val="24"/>
          <w:szCs w:val="36"/>
          <w:lang w:val="en-GB"/>
        </w:rPr>
        <w:t>划付资金</w:t>
      </w:r>
      <w:r>
        <w:rPr>
          <w:rFonts w:hAnsi="仿宋" w:cs="Times New Roman"/>
          <w:b/>
          <w:bCs/>
          <w:sz w:val="24"/>
          <w:szCs w:val="36"/>
          <w:lang w:val="en-GB"/>
        </w:rPr>
        <w:t>时同步向上海清算所出具加盖</w:t>
      </w:r>
      <w:r>
        <w:rPr>
          <w:rFonts w:hAnsi="仿宋" w:cs="Times New Roman" w:hint="eastAsia"/>
          <w:b/>
          <w:bCs/>
          <w:sz w:val="24"/>
          <w:szCs w:val="36"/>
          <w:lang w:val="en-GB"/>
        </w:rPr>
        <w:t>发行人及付款人单位</w:t>
      </w:r>
      <w:r>
        <w:rPr>
          <w:rFonts w:hAnsi="仿宋" w:cs="Times New Roman"/>
          <w:b/>
          <w:bCs/>
          <w:sz w:val="24"/>
          <w:szCs w:val="36"/>
          <w:lang w:val="en-GB"/>
        </w:rPr>
        <w:t>公章的相关说明，</w:t>
      </w:r>
      <w:r>
        <w:rPr>
          <w:rFonts w:hAnsi="仿宋" w:cs="Times New Roman" w:hint="eastAsia"/>
          <w:b/>
          <w:bCs/>
          <w:sz w:val="24"/>
          <w:szCs w:val="36"/>
          <w:lang w:val="en-GB"/>
        </w:rPr>
        <w:t>明确</w:t>
      </w:r>
      <w:r>
        <w:rPr>
          <w:rFonts w:hAnsi="仿宋" w:cs="Times New Roman"/>
          <w:b/>
          <w:bCs/>
          <w:sz w:val="24"/>
          <w:szCs w:val="36"/>
          <w:lang w:val="en-GB"/>
        </w:rPr>
        <w:t>相关资金</w:t>
      </w:r>
      <w:r>
        <w:rPr>
          <w:rFonts w:hAnsi="仿宋" w:cs="Times New Roman" w:hint="eastAsia"/>
          <w:b/>
          <w:bCs/>
          <w:sz w:val="24"/>
          <w:szCs w:val="36"/>
          <w:lang w:val="en-GB"/>
        </w:rPr>
        <w:t>的用途、来源</w:t>
      </w:r>
      <w:r>
        <w:rPr>
          <w:rFonts w:hAnsi="仿宋" w:cs="Times New Roman"/>
          <w:b/>
          <w:bCs/>
          <w:sz w:val="24"/>
          <w:szCs w:val="36"/>
          <w:lang w:val="en-GB"/>
        </w:rPr>
        <w:t>合法合</w:t>
      </w:r>
      <w:proofErr w:type="gramStart"/>
      <w:r>
        <w:rPr>
          <w:rFonts w:hAnsi="仿宋" w:cs="Times New Roman"/>
          <w:b/>
          <w:bCs/>
          <w:sz w:val="24"/>
          <w:szCs w:val="36"/>
          <w:lang w:val="en-GB"/>
        </w:rPr>
        <w:t>规</w:t>
      </w:r>
      <w:proofErr w:type="gramEnd"/>
      <w:r>
        <w:rPr>
          <w:rFonts w:hAnsi="仿宋" w:cs="Times New Roman"/>
          <w:b/>
          <w:bCs/>
          <w:sz w:val="24"/>
          <w:szCs w:val="36"/>
          <w:lang w:val="en-GB"/>
        </w:rPr>
        <w:t>且不存在争议。由此引发的相关争议或纠纷，上海清算所不承担任何法律责任</w:t>
      </w:r>
      <w:bookmarkEnd w:id="7"/>
      <w:r>
        <w:rPr>
          <w:rFonts w:hAnsi="仿宋" w:cs="Times New Roman" w:hint="eastAsia"/>
          <w:b/>
          <w:bCs/>
          <w:sz w:val="24"/>
          <w:szCs w:val="36"/>
          <w:lang w:val="en-GB"/>
        </w:rPr>
        <w:t>。</w:t>
      </w:r>
    </w:p>
    <w:p w:rsidR="00E96021" w:rsidRDefault="00B862F7">
      <w:pPr>
        <w:widowControl w:val="0"/>
        <w:numPr>
          <w:ilvl w:val="0"/>
          <w:numId w:val="2"/>
        </w:numPr>
        <w:spacing w:line="240" w:lineRule="auto"/>
        <w:ind w:left="142" w:rightChars="-195" w:right="-624" w:firstLineChars="0" w:hanging="426"/>
        <w:rPr>
          <w:rFonts w:hAnsi="仿宋" w:cs="Times New Roman"/>
          <w:sz w:val="24"/>
          <w:szCs w:val="36"/>
          <w:lang w:val="en-GB"/>
        </w:rPr>
      </w:pPr>
      <w:bookmarkStart w:id="8" w:name="_Hlk125899740"/>
      <w:r>
        <w:rPr>
          <w:rFonts w:hAnsi="仿宋" w:cs="Times New Roman" w:hint="eastAsia"/>
          <w:sz w:val="24"/>
          <w:szCs w:val="36"/>
          <w:lang w:val="en-GB"/>
        </w:rPr>
        <w:t>上述内容若无特别说明均为必填项，填写信息中不能包含引号等任何特殊字符。除盖章和日期外所有信息请勿手写并加盖骑缝章。</w:t>
      </w:r>
    </w:p>
    <w:bookmarkEnd w:id="8"/>
    <w:p w:rsidR="00E96021" w:rsidRDefault="00E96021">
      <w:pPr>
        <w:widowControl w:val="0"/>
        <w:spacing w:line="240" w:lineRule="auto"/>
        <w:ind w:left="-284" w:rightChars="-195" w:right="-624" w:firstLineChars="0" w:firstLine="0"/>
        <w:rPr>
          <w:rFonts w:hAnsi="仿宋" w:cs="Times New Roman"/>
          <w:b/>
          <w:bCs/>
          <w:sz w:val="24"/>
          <w:szCs w:val="36"/>
          <w:lang w:val="en-GB"/>
        </w:rPr>
      </w:pPr>
    </w:p>
    <w:p w:rsidR="00E96021" w:rsidRDefault="00B862F7">
      <w:pPr>
        <w:widowControl w:val="0"/>
        <w:spacing w:line="240" w:lineRule="auto"/>
        <w:ind w:left="-284" w:rightChars="-195" w:right="-624" w:firstLineChars="0" w:firstLine="0"/>
        <w:rPr>
          <w:rFonts w:hAnsi="仿宋" w:cs="Times New Roman"/>
          <w:b/>
          <w:bCs/>
          <w:sz w:val="24"/>
          <w:szCs w:val="36"/>
          <w:lang w:val="en-GB"/>
        </w:rPr>
      </w:pPr>
      <w:r>
        <w:rPr>
          <w:rFonts w:hAnsi="仿宋" w:cs="Times New Roman" w:hint="eastAsia"/>
          <w:b/>
          <w:bCs/>
          <w:sz w:val="24"/>
          <w:szCs w:val="36"/>
          <w:lang w:val="en-GB"/>
        </w:rPr>
        <w:t>运营咨询联系方式：</w:t>
      </w:r>
    </w:p>
    <w:p w:rsidR="00E96021" w:rsidRDefault="00B862F7">
      <w:pPr>
        <w:widowControl w:val="0"/>
        <w:spacing w:line="240" w:lineRule="auto"/>
        <w:ind w:left="-284" w:rightChars="-195" w:right="-624" w:firstLineChars="0" w:firstLine="426"/>
        <w:rPr>
          <w:rFonts w:hAnsi="仿宋" w:cs="Times New Roman"/>
          <w:b/>
          <w:bCs/>
          <w:sz w:val="24"/>
          <w:szCs w:val="36"/>
          <w:lang w:val="en-GB"/>
        </w:rPr>
      </w:pPr>
      <w:r>
        <w:rPr>
          <w:rFonts w:hAnsi="仿宋" w:cs="Times New Roman" w:hint="eastAsia"/>
          <w:sz w:val="24"/>
          <w:szCs w:val="36"/>
          <w:lang w:val="en-GB"/>
        </w:rPr>
        <w:t>地址：上海市黄浦区北京东路</w:t>
      </w:r>
      <w:r>
        <w:rPr>
          <w:rFonts w:hAnsi="仿宋" w:cs="Times New Roman"/>
          <w:sz w:val="24"/>
          <w:szCs w:val="36"/>
          <w:lang w:val="en-GB"/>
        </w:rPr>
        <w:t>2号上海清算所运营部发行组</w:t>
      </w:r>
      <w:r>
        <w:rPr>
          <w:rFonts w:hAnsi="仿宋" w:cs="Times New Roman" w:hint="eastAsia"/>
          <w:sz w:val="24"/>
          <w:szCs w:val="36"/>
          <w:lang w:val="en-GB"/>
        </w:rPr>
        <w:t>，邮编：2</w:t>
      </w:r>
      <w:r>
        <w:rPr>
          <w:rFonts w:hAnsi="仿宋" w:cs="Times New Roman"/>
          <w:sz w:val="24"/>
          <w:szCs w:val="36"/>
          <w:lang w:val="en-GB"/>
        </w:rPr>
        <w:t>00002；</w:t>
      </w:r>
    </w:p>
    <w:p w:rsidR="00E96021" w:rsidRDefault="00B862F7">
      <w:pPr>
        <w:widowControl w:val="0"/>
        <w:spacing w:line="240" w:lineRule="auto"/>
        <w:ind w:left="142" w:rightChars="-195" w:right="-624" w:firstLineChars="0" w:firstLine="0"/>
        <w:rPr>
          <w:rFonts w:hAnsi="仿宋" w:cs="Times New Roman"/>
          <w:sz w:val="24"/>
          <w:szCs w:val="36"/>
          <w:lang w:val="en-GB"/>
        </w:rPr>
      </w:pPr>
      <w:r>
        <w:rPr>
          <w:rFonts w:hAnsi="仿宋" w:cs="Times New Roman" w:hint="eastAsia"/>
          <w:sz w:val="24"/>
          <w:szCs w:val="36"/>
          <w:lang w:val="en-GB"/>
        </w:rPr>
        <w:t>电话：0</w:t>
      </w:r>
      <w:r>
        <w:rPr>
          <w:rFonts w:hAnsi="仿宋" w:cs="Times New Roman"/>
          <w:sz w:val="24"/>
          <w:szCs w:val="36"/>
          <w:lang w:val="en-GB"/>
        </w:rPr>
        <w:t>21</w:t>
      </w:r>
      <w:r>
        <w:rPr>
          <w:rFonts w:hAnsi="仿宋" w:cs="Times New Roman" w:hint="eastAsia"/>
          <w:sz w:val="24"/>
          <w:szCs w:val="36"/>
          <w:lang w:val="en-GB"/>
        </w:rPr>
        <w:t>-</w:t>
      </w:r>
      <w:r>
        <w:rPr>
          <w:rFonts w:hAnsi="仿宋" w:cs="Times New Roman"/>
          <w:sz w:val="24"/>
          <w:szCs w:val="36"/>
          <w:lang w:val="en-GB"/>
        </w:rPr>
        <w:t>23198888</w:t>
      </w:r>
      <w:r>
        <w:rPr>
          <w:rFonts w:hAnsi="仿宋" w:cs="Times New Roman" w:hint="eastAsia"/>
          <w:sz w:val="24"/>
          <w:szCs w:val="36"/>
          <w:lang w:val="en-GB"/>
        </w:rPr>
        <w:t>；邮箱：fx</w:t>
      </w:r>
      <w:r>
        <w:rPr>
          <w:rFonts w:hAnsi="仿宋" w:cs="Times New Roman"/>
          <w:sz w:val="24"/>
          <w:szCs w:val="36"/>
          <w:lang w:val="en-GB"/>
        </w:rPr>
        <w:t>@shclearing.com</w:t>
      </w:r>
      <w:r>
        <w:rPr>
          <w:rFonts w:hAnsi="仿宋" w:cs="Times New Roman" w:hint="eastAsia"/>
          <w:sz w:val="24"/>
          <w:szCs w:val="36"/>
          <w:lang w:val="en-GB"/>
        </w:rPr>
        <w:t>.c</w:t>
      </w:r>
      <w:r>
        <w:rPr>
          <w:rFonts w:hAnsi="仿宋" w:cs="Times New Roman"/>
          <w:sz w:val="24"/>
          <w:szCs w:val="36"/>
          <w:lang w:val="en-GB"/>
        </w:rPr>
        <w:t>n</w:t>
      </w:r>
    </w:p>
    <w:p w:rsidR="00E96021" w:rsidRDefault="00E96021">
      <w:pPr>
        <w:widowControl w:val="0"/>
        <w:ind w:firstLineChars="0" w:firstLine="0"/>
        <w:rPr>
          <w:rFonts w:hAnsi="仿宋" w:cs="Times New Roman"/>
          <w:szCs w:val="32"/>
          <w:lang w:val="en-GB"/>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B862F7">
      <w:pPr>
        <w:keepNext/>
        <w:keepLines/>
        <w:widowControl w:val="0"/>
        <w:spacing w:before="240" w:line="240" w:lineRule="auto"/>
        <w:ind w:firstLineChars="0" w:firstLine="0"/>
        <w:jc w:val="left"/>
        <w:outlineLvl w:val="0"/>
        <w:rPr>
          <w:rFonts w:ascii="黑体" w:eastAsia="黑体" w:hAnsi="黑体" w:cs="Times New Roman"/>
          <w:bCs/>
          <w:kern w:val="44"/>
          <w:szCs w:val="32"/>
        </w:rPr>
      </w:pPr>
      <w:bookmarkStart w:id="9" w:name="_Hlk125899844"/>
      <w:r>
        <w:rPr>
          <w:rFonts w:ascii="黑体" w:eastAsia="黑体" w:hAnsi="黑体" w:cs="Times New Roman" w:hint="eastAsia"/>
          <w:bCs/>
          <w:kern w:val="44"/>
          <w:szCs w:val="32"/>
        </w:rPr>
        <w:t>附件</w:t>
      </w:r>
      <w:r>
        <w:rPr>
          <w:rFonts w:ascii="黑体" w:eastAsia="黑体" w:hAnsi="黑体" w:cs="Times New Roman"/>
          <w:bCs/>
          <w:kern w:val="44"/>
          <w:szCs w:val="32"/>
        </w:rPr>
        <w:t>2</w:t>
      </w:r>
    </w:p>
    <w:p w:rsidR="00E96021" w:rsidRDefault="00B862F7">
      <w:pPr>
        <w:widowControl w:val="0"/>
        <w:ind w:firstLineChars="0" w:firstLine="0"/>
        <w:contextualSpacing/>
        <w:jc w:val="center"/>
        <w:rPr>
          <w:rFonts w:ascii="黑体" w:eastAsia="黑体" w:hAnsi="黑体" w:cs="Times New Roman"/>
          <w:sz w:val="36"/>
          <w:szCs w:val="36"/>
          <w:lang w:val="en-GB"/>
        </w:rPr>
      </w:pPr>
      <w:r>
        <w:rPr>
          <w:rFonts w:ascii="黑体" w:eastAsia="黑体" w:hAnsi="黑体" w:cs="Times New Roman" w:hint="eastAsia"/>
          <w:sz w:val="36"/>
          <w:szCs w:val="36"/>
          <w:lang w:val="en-GB"/>
        </w:rPr>
        <w:t>银行间市场清算所股份有限公司</w:t>
      </w:r>
    </w:p>
    <w:p w:rsidR="00E96021" w:rsidRDefault="00B862F7">
      <w:pPr>
        <w:widowControl w:val="0"/>
        <w:ind w:firstLineChars="0" w:firstLine="0"/>
        <w:contextualSpacing/>
        <w:jc w:val="center"/>
        <w:rPr>
          <w:rFonts w:ascii="黑体" w:eastAsia="黑体" w:hAnsi="黑体" w:cs="Times New Roman"/>
          <w:sz w:val="36"/>
          <w:szCs w:val="36"/>
          <w:lang w:val="en-GB"/>
        </w:rPr>
      </w:pPr>
      <w:r>
        <w:rPr>
          <w:rFonts w:ascii="黑体" w:eastAsia="黑体" w:hAnsi="黑体" w:cs="Times New Roman" w:hint="eastAsia"/>
          <w:sz w:val="36"/>
          <w:szCs w:val="36"/>
          <w:lang w:val="en-GB"/>
        </w:rPr>
        <w:t>专业机构置换业务应急指令书</w:t>
      </w:r>
    </w:p>
    <w:tbl>
      <w:tblPr>
        <w:tblW w:w="10060" w:type="dxa"/>
        <w:jc w:val="center"/>
        <w:tblLook w:val="04A0" w:firstRow="1" w:lastRow="0" w:firstColumn="1" w:lastColumn="0" w:noHBand="0" w:noVBand="1"/>
      </w:tblPr>
      <w:tblGrid>
        <w:gridCol w:w="562"/>
        <w:gridCol w:w="2693"/>
        <w:gridCol w:w="2644"/>
        <w:gridCol w:w="1751"/>
        <w:gridCol w:w="1134"/>
        <w:gridCol w:w="1276"/>
      </w:tblGrid>
      <w:tr w:rsidR="00E96021">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rPr>
                <w:rFonts w:hAnsi="仿宋"/>
                <w:sz w:val="24"/>
                <w:szCs w:val="24"/>
                <w:lang w:val="en-GB"/>
              </w:rPr>
            </w:pPr>
            <w:bookmarkStart w:id="10" w:name="_Hlk69472646"/>
            <w:bookmarkEnd w:id="9"/>
            <w:r>
              <w:rPr>
                <w:rFonts w:hAnsi="仿宋" w:hint="eastAsia"/>
                <w:sz w:val="24"/>
                <w:szCs w:val="24"/>
                <w:lang w:val="en-GB"/>
              </w:rPr>
              <w:t>业务应急类型</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□专业机构应急提交标的债券锁定申报主指令信息</w:t>
            </w:r>
          </w:p>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□专业机构应急提交标的债券锁定指令信息</w:t>
            </w:r>
          </w:p>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□专业机构应急提交资金划付指令</w:t>
            </w:r>
          </w:p>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□专业机构应急提交标的债券解锁指令</w:t>
            </w:r>
          </w:p>
        </w:tc>
      </w:tr>
      <w:tr w:rsidR="00E96021">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标的债券产品代码</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标的债券产品中文简称</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sz w:val="24"/>
                <w:szCs w:val="24"/>
                <w:lang w:val="en-GB"/>
              </w:rPr>
            </w:pPr>
            <w:r>
              <w:rPr>
                <w:rFonts w:hAnsi="仿宋" w:cs="Times New Roman" w:hint="eastAsia"/>
                <w:bCs/>
                <w:sz w:val="24"/>
                <w:szCs w:val="28"/>
                <w:lang w:val="en-GB"/>
              </w:rPr>
              <w:t>专业机构持有人账户账号</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sz w:val="24"/>
                <w:szCs w:val="24"/>
                <w:lang w:val="en-GB"/>
              </w:rPr>
            </w:pPr>
            <w:r>
              <w:rPr>
                <w:rFonts w:hAnsi="仿宋" w:cs="Times New Roman" w:hint="eastAsia"/>
                <w:bCs/>
                <w:sz w:val="24"/>
                <w:szCs w:val="28"/>
                <w:lang w:val="en-GB"/>
              </w:rPr>
              <w:t>专业机构持有人账户全称</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sz w:val="24"/>
                <w:szCs w:val="24"/>
                <w:lang w:val="en-GB"/>
              </w:rPr>
            </w:pPr>
            <w:r>
              <w:rPr>
                <w:rFonts w:hAnsi="仿宋"/>
                <w:bCs/>
                <w:sz w:val="24"/>
                <w:szCs w:val="24"/>
              </w:rPr>
              <w:t>标的</w:t>
            </w:r>
            <w:r>
              <w:rPr>
                <w:rFonts w:hAnsi="仿宋" w:hint="eastAsia"/>
                <w:bCs/>
                <w:sz w:val="24"/>
                <w:szCs w:val="24"/>
              </w:rPr>
              <w:t>债券</w:t>
            </w:r>
            <w:r>
              <w:rPr>
                <w:rFonts w:hAnsi="仿宋"/>
                <w:bCs/>
                <w:sz w:val="24"/>
                <w:szCs w:val="24"/>
              </w:rPr>
              <w:t>锁定日</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bCs/>
                <w:sz w:val="24"/>
                <w:szCs w:val="24"/>
              </w:rPr>
            </w:pPr>
            <w:r>
              <w:rPr>
                <w:rFonts w:hAnsi="仿宋" w:hint="eastAsia"/>
                <w:sz w:val="24"/>
                <w:szCs w:val="24"/>
                <w:lang w:val="en-GB"/>
              </w:rPr>
              <w:t>标的债券已锁定面额注销日</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F0691A">
            <w:pPr>
              <w:widowControl w:val="0"/>
              <w:spacing w:line="240" w:lineRule="auto"/>
              <w:ind w:firstLineChars="0" w:firstLine="0"/>
              <w:rPr>
                <w:rFonts w:hAnsi="仿宋"/>
                <w:sz w:val="24"/>
                <w:szCs w:val="24"/>
                <w:lang w:val="en-GB"/>
              </w:rPr>
            </w:pPr>
            <w:r w:rsidRPr="00F0691A">
              <w:rPr>
                <w:rFonts w:hAnsi="仿宋" w:hint="eastAsia"/>
                <w:sz w:val="24"/>
                <w:szCs w:val="24"/>
                <w:lang w:val="en-GB"/>
              </w:rPr>
              <w:t>置换后新券</w:t>
            </w:r>
            <w:r>
              <w:rPr>
                <w:rFonts w:hAnsi="仿宋" w:hint="eastAsia"/>
                <w:sz w:val="24"/>
                <w:szCs w:val="24"/>
                <w:lang w:val="en-GB"/>
              </w:rPr>
              <w:t>产品</w:t>
            </w:r>
            <w:r w:rsidR="00B862F7">
              <w:rPr>
                <w:rFonts w:hAnsi="仿宋" w:hint="eastAsia"/>
                <w:sz w:val="24"/>
                <w:szCs w:val="24"/>
                <w:lang w:val="en-GB"/>
              </w:rPr>
              <w:t>代码</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F0691A">
            <w:pPr>
              <w:widowControl w:val="0"/>
              <w:spacing w:line="240" w:lineRule="auto"/>
              <w:ind w:firstLineChars="0" w:firstLine="0"/>
              <w:rPr>
                <w:rFonts w:hAnsi="仿宋"/>
                <w:sz w:val="24"/>
                <w:szCs w:val="24"/>
                <w:lang w:val="en-GB"/>
              </w:rPr>
            </w:pPr>
            <w:r w:rsidRPr="00F0691A">
              <w:rPr>
                <w:rFonts w:hAnsi="仿宋" w:hint="eastAsia"/>
                <w:sz w:val="24"/>
                <w:szCs w:val="24"/>
                <w:lang w:val="en-GB"/>
              </w:rPr>
              <w:t>置换后新券</w:t>
            </w:r>
            <w:r>
              <w:rPr>
                <w:rFonts w:hAnsi="仿宋" w:hint="eastAsia"/>
                <w:sz w:val="24"/>
                <w:szCs w:val="24"/>
                <w:lang w:val="en-GB"/>
              </w:rPr>
              <w:t>产品</w:t>
            </w:r>
            <w:r w:rsidR="00B862F7">
              <w:rPr>
                <w:rFonts w:hAnsi="仿宋" w:hint="eastAsia"/>
                <w:sz w:val="24"/>
                <w:szCs w:val="24"/>
                <w:lang w:val="en-GB"/>
              </w:rPr>
              <w:t>中文全称</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专业机构经办人姓名及电话</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专业机构经办人电子邮箱</w:t>
            </w:r>
          </w:p>
        </w:tc>
        <w:tc>
          <w:tcPr>
            <w:tcW w:w="6805" w:type="dxa"/>
            <w:gridSpan w:val="4"/>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b/>
                <w:bCs/>
                <w:sz w:val="24"/>
                <w:szCs w:val="24"/>
                <w:lang w:val="en-GB"/>
              </w:rPr>
            </w:pPr>
            <w:r>
              <w:rPr>
                <w:rFonts w:hAnsi="仿宋" w:hint="eastAsia"/>
                <w:b/>
                <w:bCs/>
                <w:sz w:val="24"/>
                <w:szCs w:val="24"/>
                <w:lang w:val="en-GB"/>
              </w:rPr>
              <w:t>业务应急类型1：专业机构应急提交标的债券锁定申报主指令信息</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jc w:val="right"/>
              <w:rPr>
                <w:rFonts w:hAnsi="仿宋"/>
                <w:b/>
                <w:bCs/>
                <w:sz w:val="24"/>
                <w:szCs w:val="24"/>
                <w:lang w:val="en-GB"/>
              </w:rPr>
            </w:pPr>
            <w:r>
              <w:rPr>
                <w:rFonts w:hAnsi="仿宋" w:hint="eastAsia"/>
                <w:b/>
                <w:bCs/>
                <w:sz w:val="24"/>
                <w:szCs w:val="24"/>
                <w:lang w:val="en-GB"/>
              </w:rPr>
              <w:t>□不适用</w:t>
            </w:r>
          </w:p>
        </w:tc>
      </w:tr>
      <w:tr w:rsidR="00E96021">
        <w:trPr>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专业机构声明及承诺：现因网络、系统或其他原因，无法及时通过综合业务系统客户端提交标的债券锁定申报主指令信息，请贵公司通过业务应急方式提交标的债券锁定申报主指令，相关要素信息详见《置换安排告知书》盖章扫描件（PDF格式）。</w:t>
            </w:r>
          </w:p>
        </w:tc>
      </w:tr>
      <w:tr w:rsidR="00E96021">
        <w:trPr>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sz w:val="24"/>
                <w:szCs w:val="24"/>
                <w:lang w:val="en-GB"/>
              </w:rPr>
            </w:pPr>
            <w:r>
              <w:rPr>
                <w:rFonts w:hAnsi="仿宋" w:hint="eastAsia"/>
                <w:b/>
                <w:bCs/>
                <w:sz w:val="24"/>
                <w:szCs w:val="24"/>
                <w:lang w:val="en-GB"/>
              </w:rPr>
              <w:t>业务应急类型2：专业机构应急提交标的债券锁定指令信息</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jc w:val="right"/>
              <w:rPr>
                <w:rFonts w:hAnsi="仿宋"/>
                <w:b/>
                <w:bCs/>
                <w:sz w:val="24"/>
                <w:szCs w:val="24"/>
                <w:lang w:val="en-GB"/>
              </w:rPr>
            </w:pPr>
            <w:r>
              <w:rPr>
                <w:rFonts w:hAnsi="仿宋" w:hint="eastAsia"/>
                <w:b/>
                <w:bCs/>
                <w:sz w:val="24"/>
                <w:szCs w:val="24"/>
                <w:lang w:val="en-GB"/>
              </w:rPr>
              <w:t>□不适用</w:t>
            </w:r>
          </w:p>
        </w:tc>
      </w:tr>
      <w:tr w:rsidR="00E96021">
        <w:trPr>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专业机构声明及承诺：现因网络、系统或其他原因，无法及时通过综合业务系统客户端提交标的债券锁定指令信息，请贵公司通过业务应急方式录入以下持有人对应标的债券锁定申报指令：</w:t>
            </w:r>
          </w:p>
        </w:tc>
      </w:tr>
      <w:tr w:rsidR="00E96021">
        <w:trPr>
          <w:trHeight w:val="73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序号</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持有人</w:t>
            </w:r>
            <w:r>
              <w:rPr>
                <w:rFonts w:hAnsi="仿宋"/>
                <w:sz w:val="24"/>
                <w:szCs w:val="24"/>
                <w:lang w:val="en-GB"/>
              </w:rPr>
              <w:t>账户中文全称</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持有人账户</w:t>
            </w:r>
          </w:p>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账号</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标的债券锁定申报面额</w:t>
            </w:r>
            <w:r>
              <w:rPr>
                <w:rFonts w:hAnsi="仿宋"/>
                <w:sz w:val="24"/>
                <w:szCs w:val="24"/>
                <w:lang w:val="en-GB"/>
              </w:rPr>
              <w:t>（</w:t>
            </w:r>
            <w:r>
              <w:rPr>
                <w:rFonts w:hAnsi="仿宋" w:hint="eastAsia"/>
                <w:sz w:val="24"/>
                <w:szCs w:val="24"/>
                <w:lang w:val="en-GB"/>
              </w:rPr>
              <w:t>万元</w:t>
            </w:r>
            <w:r>
              <w:rPr>
                <w:rFonts w:hAnsi="仿宋"/>
                <w:sz w:val="24"/>
                <w:szCs w:val="24"/>
                <w:lang w:val="en-GB"/>
              </w:rPr>
              <w:t>）</w:t>
            </w:r>
          </w:p>
        </w:tc>
      </w:tr>
      <w:tr w:rsidR="00E9602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1</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2</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3</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合计（万元）</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sz w:val="24"/>
                <w:szCs w:val="24"/>
                <w:lang w:val="en-GB"/>
              </w:rPr>
            </w:pPr>
            <w:r>
              <w:rPr>
                <w:rFonts w:hAnsi="仿宋" w:hint="eastAsia"/>
                <w:b/>
                <w:bCs/>
                <w:sz w:val="24"/>
                <w:szCs w:val="24"/>
                <w:lang w:val="en-GB"/>
              </w:rPr>
              <w:t>业务应急类型</w:t>
            </w:r>
            <w:r>
              <w:rPr>
                <w:rFonts w:hAnsi="仿宋"/>
                <w:b/>
                <w:bCs/>
                <w:sz w:val="24"/>
                <w:szCs w:val="24"/>
                <w:lang w:val="en-GB"/>
              </w:rPr>
              <w:t>3</w:t>
            </w:r>
            <w:r>
              <w:rPr>
                <w:rFonts w:hAnsi="仿宋" w:hint="eastAsia"/>
                <w:b/>
                <w:bCs/>
                <w:sz w:val="24"/>
                <w:szCs w:val="24"/>
                <w:lang w:val="en-GB"/>
              </w:rPr>
              <w:t>：专业机构应急提交资金划付指令</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jc w:val="right"/>
              <w:rPr>
                <w:rFonts w:hAnsi="仿宋"/>
                <w:b/>
                <w:bCs/>
                <w:sz w:val="24"/>
                <w:szCs w:val="24"/>
                <w:lang w:val="en-GB"/>
              </w:rPr>
            </w:pPr>
            <w:r>
              <w:rPr>
                <w:rFonts w:hAnsi="仿宋" w:hint="eastAsia"/>
                <w:b/>
                <w:bCs/>
                <w:sz w:val="24"/>
                <w:szCs w:val="24"/>
                <w:lang w:val="en-GB"/>
              </w:rPr>
              <w:t>□不适用</w:t>
            </w:r>
          </w:p>
        </w:tc>
      </w:tr>
      <w:tr w:rsidR="00E96021">
        <w:trPr>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jc w:val="left"/>
              <w:rPr>
                <w:rFonts w:hAnsi="仿宋"/>
                <w:sz w:val="24"/>
                <w:szCs w:val="24"/>
                <w:lang w:val="en-GB"/>
              </w:rPr>
            </w:pPr>
            <w:r>
              <w:rPr>
                <w:rFonts w:hAnsi="仿宋" w:hint="eastAsia"/>
                <w:sz w:val="24"/>
                <w:szCs w:val="24"/>
                <w:lang w:val="en-GB"/>
              </w:rPr>
              <w:t>专业机构声明及承诺：现因网络、系统或其他原因，无法及时通过综合业务系统客户端提交资金划付指令信息，请贵公司通过业务应急方式向全体已参与置换业务持有人划付相关资金（若有），并同步注销持有人已被锁定的标的债券面额以及对应发行人已发行面额。具体如下：</w:t>
            </w:r>
          </w:p>
        </w:tc>
      </w:tr>
      <w:tr w:rsidR="00E9602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rPr>
                <w:rFonts w:hAnsi="仿宋"/>
                <w:sz w:val="24"/>
                <w:szCs w:val="24"/>
                <w:lang w:val="en-GB"/>
              </w:rPr>
            </w:pPr>
            <w:bookmarkStart w:id="11" w:name="_Hlk126590464"/>
            <w:r>
              <w:rPr>
                <w:rFonts w:hAnsi="仿宋" w:hint="eastAsia"/>
                <w:sz w:val="24"/>
                <w:szCs w:val="24"/>
                <w:lang w:val="en-GB"/>
              </w:rPr>
              <w:t>序号</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持有人账户中文全称</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持有人账户账号</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置换相关资金划付金额（元）</w:t>
            </w:r>
          </w:p>
        </w:tc>
      </w:tr>
      <w:bookmarkEnd w:id="11"/>
      <w:tr w:rsidR="00E9602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1</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2</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3</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76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合计（元）</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rPr>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rPr>
                <w:rFonts w:hAnsi="仿宋"/>
                <w:b/>
                <w:bCs/>
                <w:sz w:val="24"/>
                <w:szCs w:val="24"/>
                <w:lang w:val="en-GB"/>
              </w:rPr>
            </w:pPr>
            <w:r>
              <w:rPr>
                <w:rFonts w:hAnsi="仿宋" w:hint="eastAsia"/>
                <w:b/>
                <w:bCs/>
                <w:sz w:val="24"/>
                <w:szCs w:val="24"/>
                <w:lang w:val="en-GB"/>
              </w:rPr>
              <w:t>业务应急类型</w:t>
            </w:r>
            <w:r>
              <w:rPr>
                <w:rFonts w:hAnsi="仿宋"/>
                <w:b/>
                <w:bCs/>
                <w:sz w:val="24"/>
                <w:szCs w:val="24"/>
                <w:lang w:val="en-GB"/>
              </w:rPr>
              <w:t>4：</w:t>
            </w:r>
            <w:r>
              <w:rPr>
                <w:rFonts w:hAnsi="仿宋" w:hint="eastAsia"/>
                <w:b/>
                <w:bCs/>
                <w:sz w:val="24"/>
                <w:szCs w:val="24"/>
                <w:lang w:val="en-GB"/>
              </w:rPr>
              <w:t>专业机构应急提交标的债券解锁指令</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right"/>
              <w:rPr>
                <w:rFonts w:hAnsi="仿宋"/>
                <w:b/>
                <w:bCs/>
                <w:sz w:val="24"/>
                <w:szCs w:val="24"/>
                <w:lang w:val="en-GB"/>
              </w:rPr>
            </w:pPr>
            <w:r>
              <w:rPr>
                <w:rFonts w:hAnsi="仿宋" w:hint="eastAsia"/>
                <w:b/>
                <w:bCs/>
                <w:sz w:val="24"/>
                <w:szCs w:val="24"/>
                <w:lang w:val="en-GB"/>
              </w:rPr>
              <w:t>□不适用</w:t>
            </w:r>
          </w:p>
        </w:tc>
      </w:tr>
      <w:tr w:rsidR="00E96021">
        <w:trPr>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jc w:val="left"/>
              <w:rPr>
                <w:rFonts w:hAnsi="仿宋"/>
                <w:b/>
                <w:bCs/>
                <w:sz w:val="24"/>
                <w:szCs w:val="24"/>
                <w:lang w:val="en-GB"/>
              </w:rPr>
            </w:pPr>
            <w:r>
              <w:rPr>
                <w:rFonts w:hAnsi="仿宋" w:hint="eastAsia"/>
                <w:sz w:val="24"/>
                <w:szCs w:val="24"/>
                <w:lang w:val="en-GB"/>
              </w:rPr>
              <w:t>专业机构声明及承诺：现因网络、系统或其他原因，无法及时通过综合业务系统客户端提交标的债券解锁指令信息，请贵公司通过业务应急方式解锁以下持有人已被锁定的标的债券面额：</w:t>
            </w:r>
          </w:p>
        </w:tc>
      </w:tr>
      <w:tr w:rsidR="00E96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序号</w:t>
            </w:r>
          </w:p>
        </w:tc>
        <w:tc>
          <w:tcPr>
            <w:tcW w:w="5337" w:type="dxa"/>
            <w:gridSpan w:val="2"/>
            <w:tcBorders>
              <w:top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持有人账户中文全称</w:t>
            </w:r>
          </w:p>
        </w:tc>
        <w:tc>
          <w:tcPr>
            <w:tcW w:w="1751" w:type="dxa"/>
            <w:tcBorders>
              <w:top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持有人账户账号</w:t>
            </w:r>
          </w:p>
        </w:tc>
        <w:tc>
          <w:tcPr>
            <w:tcW w:w="2410" w:type="dxa"/>
            <w:gridSpan w:val="2"/>
            <w:tcBorders>
              <w:top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标的债券解锁面额（万元）</w:t>
            </w:r>
          </w:p>
        </w:tc>
      </w:tr>
      <w:tr w:rsidR="00E96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sz w:val="24"/>
                <w:szCs w:val="24"/>
                <w:lang w:val="en-GB"/>
              </w:rPr>
              <w:t>1</w:t>
            </w:r>
          </w:p>
        </w:tc>
        <w:tc>
          <w:tcPr>
            <w:tcW w:w="5337"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2" w:type="dxa"/>
            <w:tcBorders>
              <w:top w:val="single" w:sz="4" w:space="0" w:color="auto"/>
            </w:tcBorders>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sz w:val="24"/>
                <w:szCs w:val="24"/>
                <w:lang w:val="en-GB"/>
              </w:rPr>
              <w:t>2</w:t>
            </w:r>
          </w:p>
        </w:tc>
        <w:tc>
          <w:tcPr>
            <w:tcW w:w="5337" w:type="dxa"/>
            <w:gridSpan w:val="2"/>
            <w:tcBorders>
              <w:top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1751" w:type="dxa"/>
            <w:tcBorders>
              <w:top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c>
          <w:tcPr>
            <w:tcW w:w="2410" w:type="dxa"/>
            <w:gridSpan w:val="2"/>
            <w:tcBorders>
              <w:top w:val="single" w:sz="4" w:space="0" w:color="auto"/>
            </w:tcBorders>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2" w:type="dxa"/>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sz w:val="24"/>
                <w:szCs w:val="24"/>
                <w:lang w:val="en-GB"/>
              </w:rPr>
              <w:t>3</w:t>
            </w:r>
          </w:p>
        </w:tc>
        <w:tc>
          <w:tcPr>
            <w:tcW w:w="5337" w:type="dxa"/>
            <w:gridSpan w:val="2"/>
            <w:shd w:val="clear" w:color="auto" w:fill="auto"/>
          </w:tcPr>
          <w:p w:rsidR="00E96021" w:rsidRDefault="00E96021">
            <w:pPr>
              <w:widowControl w:val="0"/>
              <w:spacing w:line="240" w:lineRule="auto"/>
              <w:ind w:firstLineChars="0" w:firstLine="0"/>
              <w:rPr>
                <w:rFonts w:hAnsi="仿宋"/>
                <w:sz w:val="24"/>
                <w:szCs w:val="24"/>
                <w:lang w:val="en-GB"/>
              </w:rPr>
            </w:pPr>
          </w:p>
        </w:tc>
        <w:tc>
          <w:tcPr>
            <w:tcW w:w="1751" w:type="dxa"/>
            <w:shd w:val="clear" w:color="auto" w:fill="auto"/>
          </w:tcPr>
          <w:p w:rsidR="00E96021" w:rsidRDefault="00E96021">
            <w:pPr>
              <w:widowControl w:val="0"/>
              <w:spacing w:line="240" w:lineRule="auto"/>
              <w:ind w:firstLineChars="0" w:firstLine="0"/>
              <w:rPr>
                <w:rFonts w:hAnsi="仿宋"/>
                <w:sz w:val="24"/>
                <w:szCs w:val="24"/>
                <w:lang w:val="en-GB"/>
              </w:rPr>
            </w:pPr>
          </w:p>
        </w:tc>
        <w:tc>
          <w:tcPr>
            <w:tcW w:w="2410" w:type="dxa"/>
            <w:gridSpan w:val="2"/>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7650" w:type="dxa"/>
            <w:gridSpan w:val="4"/>
            <w:shd w:val="clear" w:color="auto" w:fill="auto"/>
            <w:vAlign w:val="center"/>
          </w:tcPr>
          <w:p w:rsidR="00E96021" w:rsidRDefault="00B862F7">
            <w:pPr>
              <w:widowControl w:val="0"/>
              <w:spacing w:line="240" w:lineRule="auto"/>
              <w:ind w:firstLineChars="0" w:firstLine="0"/>
              <w:jc w:val="center"/>
              <w:rPr>
                <w:rFonts w:hAnsi="仿宋"/>
                <w:sz w:val="24"/>
                <w:szCs w:val="24"/>
                <w:lang w:val="en-GB"/>
              </w:rPr>
            </w:pPr>
            <w:r>
              <w:rPr>
                <w:rFonts w:hAnsi="仿宋" w:hint="eastAsia"/>
                <w:sz w:val="24"/>
                <w:szCs w:val="24"/>
                <w:lang w:val="en-GB"/>
              </w:rPr>
              <w:t>合计（万元）</w:t>
            </w:r>
          </w:p>
        </w:tc>
        <w:tc>
          <w:tcPr>
            <w:tcW w:w="2410" w:type="dxa"/>
            <w:gridSpan w:val="2"/>
            <w:shd w:val="clear" w:color="auto" w:fill="auto"/>
          </w:tcPr>
          <w:p w:rsidR="00E96021" w:rsidRDefault="00E96021">
            <w:pPr>
              <w:widowControl w:val="0"/>
              <w:spacing w:line="240" w:lineRule="auto"/>
              <w:ind w:firstLineChars="0" w:firstLine="0"/>
              <w:rPr>
                <w:rFonts w:hAnsi="仿宋"/>
                <w:sz w:val="24"/>
                <w:szCs w:val="24"/>
                <w:lang w:val="en-GB"/>
              </w:rPr>
            </w:pPr>
          </w:p>
        </w:tc>
      </w:tr>
      <w:tr w:rsidR="00E96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60" w:type="dxa"/>
            <w:gridSpan w:val="6"/>
            <w:shd w:val="clear" w:color="auto" w:fill="auto"/>
          </w:tcPr>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银行间市场清算所股份有限公司：</w:t>
            </w:r>
          </w:p>
          <w:p w:rsidR="00E96021" w:rsidRDefault="00B862F7">
            <w:pPr>
              <w:widowControl w:val="0"/>
              <w:spacing w:line="240" w:lineRule="auto"/>
              <w:ind w:firstLineChars="0" w:firstLine="0"/>
              <w:rPr>
                <w:rFonts w:hAnsi="仿宋"/>
                <w:sz w:val="24"/>
                <w:szCs w:val="24"/>
                <w:lang w:val="en-GB"/>
              </w:rPr>
            </w:pPr>
            <w:r>
              <w:rPr>
                <w:rFonts w:hAnsi="仿宋" w:hint="eastAsia"/>
                <w:sz w:val="24"/>
                <w:szCs w:val="24"/>
                <w:lang w:val="en-GB"/>
              </w:rPr>
              <w:t>专业机构声明及承诺：</w:t>
            </w:r>
            <w:r>
              <w:rPr>
                <w:rFonts w:hAnsi="仿宋" w:hint="eastAsia"/>
                <w:bCs/>
                <w:sz w:val="24"/>
                <w:szCs w:val="24"/>
                <w:lang w:val="en-GB"/>
              </w:rPr>
              <w:t>相关申请材料真实、准确、有效、完整，并按照规定办理相关手续。</w:t>
            </w:r>
          </w:p>
          <w:p w:rsidR="00E96021" w:rsidRDefault="00E96021">
            <w:pPr>
              <w:widowControl w:val="0"/>
              <w:spacing w:line="240" w:lineRule="auto"/>
              <w:ind w:firstLineChars="0" w:firstLine="0"/>
              <w:rPr>
                <w:rFonts w:hAnsi="仿宋"/>
                <w:bCs/>
                <w:sz w:val="24"/>
                <w:szCs w:val="24"/>
                <w:lang w:val="en-GB"/>
              </w:rPr>
            </w:pPr>
          </w:p>
          <w:p w:rsidR="00E96021" w:rsidRDefault="00E96021">
            <w:pPr>
              <w:widowControl w:val="0"/>
              <w:spacing w:line="240" w:lineRule="auto"/>
              <w:ind w:firstLineChars="0" w:firstLine="0"/>
              <w:rPr>
                <w:rFonts w:hAnsi="仿宋"/>
                <w:bCs/>
                <w:sz w:val="24"/>
                <w:szCs w:val="24"/>
                <w:lang w:val="en-GB"/>
              </w:rPr>
            </w:pPr>
          </w:p>
          <w:p w:rsidR="00E96021" w:rsidRDefault="00E96021">
            <w:pPr>
              <w:widowControl w:val="0"/>
              <w:spacing w:line="240" w:lineRule="auto"/>
              <w:ind w:firstLineChars="0" w:firstLine="0"/>
              <w:rPr>
                <w:rFonts w:hAnsi="仿宋"/>
                <w:bCs/>
                <w:sz w:val="24"/>
                <w:szCs w:val="24"/>
                <w:lang w:val="en-GB"/>
              </w:rPr>
            </w:pPr>
          </w:p>
          <w:p w:rsidR="00E96021" w:rsidRDefault="00E96021">
            <w:pPr>
              <w:widowControl w:val="0"/>
              <w:spacing w:line="240" w:lineRule="auto"/>
              <w:ind w:firstLineChars="0" w:firstLine="0"/>
              <w:rPr>
                <w:rFonts w:hAnsi="仿宋"/>
                <w:bCs/>
                <w:sz w:val="24"/>
                <w:szCs w:val="24"/>
                <w:lang w:val="en-GB"/>
              </w:rPr>
            </w:pPr>
          </w:p>
          <w:p w:rsidR="00E96021" w:rsidRDefault="00B862F7">
            <w:pPr>
              <w:widowControl w:val="0"/>
              <w:spacing w:line="240" w:lineRule="auto"/>
              <w:ind w:firstLineChars="0" w:firstLine="0"/>
              <w:rPr>
                <w:rFonts w:hAnsi="仿宋"/>
                <w:sz w:val="24"/>
                <w:szCs w:val="24"/>
                <w:lang w:val="en-GB"/>
              </w:rPr>
            </w:pPr>
            <w:r>
              <w:rPr>
                <w:rFonts w:hAnsi="仿宋" w:hint="eastAsia"/>
                <w:bCs/>
                <w:sz w:val="24"/>
                <w:szCs w:val="24"/>
                <w:lang w:val="en-GB"/>
              </w:rPr>
              <w:t xml:space="preserve"> </w:t>
            </w:r>
            <w:r>
              <w:rPr>
                <w:rFonts w:hAnsi="仿宋"/>
                <w:bCs/>
                <w:sz w:val="24"/>
                <w:szCs w:val="24"/>
                <w:lang w:val="en-GB"/>
              </w:rPr>
              <w:t xml:space="preserve">                                                 </w:t>
            </w:r>
            <w:r>
              <w:rPr>
                <w:rFonts w:hAnsi="仿宋" w:hint="eastAsia"/>
                <w:sz w:val="24"/>
                <w:szCs w:val="24"/>
                <w:lang w:val="en-GB"/>
              </w:rPr>
              <w:t>专业机构单位公章/置换业务印鉴</w:t>
            </w:r>
          </w:p>
          <w:p w:rsidR="00E96021" w:rsidRDefault="00B862F7">
            <w:pPr>
              <w:widowControl w:val="0"/>
              <w:spacing w:line="240" w:lineRule="auto"/>
              <w:ind w:right="960" w:firstLineChars="2900" w:firstLine="6960"/>
              <w:rPr>
                <w:rFonts w:hAnsi="仿宋"/>
                <w:bCs/>
                <w:sz w:val="24"/>
                <w:szCs w:val="24"/>
                <w:lang w:val="en-GB"/>
              </w:rPr>
            </w:pPr>
            <w:r>
              <w:rPr>
                <w:rFonts w:hAnsi="仿宋" w:hint="eastAsia"/>
                <w:sz w:val="24"/>
                <w:szCs w:val="24"/>
              </w:rPr>
              <w:t xml:space="preserve">年 </w:t>
            </w:r>
            <w:r>
              <w:rPr>
                <w:rFonts w:hAnsi="仿宋"/>
                <w:sz w:val="24"/>
                <w:szCs w:val="24"/>
              </w:rPr>
              <w:t xml:space="preserve">   </w:t>
            </w:r>
            <w:r>
              <w:rPr>
                <w:rFonts w:hAnsi="仿宋" w:hint="eastAsia"/>
                <w:sz w:val="24"/>
                <w:szCs w:val="24"/>
              </w:rPr>
              <w:t xml:space="preserve">月 </w:t>
            </w:r>
            <w:r>
              <w:rPr>
                <w:rFonts w:hAnsi="仿宋"/>
                <w:sz w:val="24"/>
                <w:szCs w:val="24"/>
              </w:rPr>
              <w:t xml:space="preserve">   </w:t>
            </w:r>
            <w:r>
              <w:rPr>
                <w:rFonts w:hAnsi="仿宋" w:hint="eastAsia"/>
                <w:sz w:val="24"/>
                <w:szCs w:val="24"/>
              </w:rPr>
              <w:t>日</w:t>
            </w:r>
          </w:p>
        </w:tc>
      </w:tr>
    </w:tbl>
    <w:bookmarkEnd w:id="10"/>
    <w:p w:rsidR="00E96021" w:rsidRDefault="00B862F7">
      <w:pPr>
        <w:widowControl w:val="0"/>
        <w:spacing w:line="240" w:lineRule="auto"/>
        <w:ind w:leftChars="-133" w:left="-2" w:hangingChars="176" w:hanging="424"/>
        <w:rPr>
          <w:rFonts w:hAnsi="仿宋" w:cs="Times New Roman"/>
          <w:sz w:val="24"/>
          <w:szCs w:val="36"/>
          <w:lang w:val="en-GB"/>
        </w:rPr>
      </w:pPr>
      <w:r>
        <w:rPr>
          <w:rFonts w:hAnsi="仿宋" w:cs="Times New Roman" w:hint="eastAsia"/>
          <w:b/>
          <w:sz w:val="24"/>
          <w:szCs w:val="36"/>
          <w:lang w:val="en-GB"/>
        </w:rPr>
        <w:t>填写说明（本填写说明可无需打印）</w:t>
      </w:r>
      <w:r>
        <w:rPr>
          <w:rFonts w:hAnsi="仿宋" w:cs="Times New Roman" w:hint="eastAsia"/>
          <w:sz w:val="24"/>
          <w:szCs w:val="36"/>
          <w:lang w:val="en-GB"/>
        </w:rPr>
        <w:t>：</w:t>
      </w:r>
    </w:p>
    <w:p w:rsidR="00E96021" w:rsidRDefault="00B862F7">
      <w:pPr>
        <w:widowControl w:val="0"/>
        <w:numPr>
          <w:ilvl w:val="0"/>
          <w:numId w:val="3"/>
        </w:numPr>
        <w:spacing w:line="240" w:lineRule="auto"/>
        <w:ind w:left="0" w:firstLineChars="0"/>
        <w:rPr>
          <w:rFonts w:hAnsi="仿宋" w:cs="Times New Roman"/>
          <w:sz w:val="24"/>
          <w:szCs w:val="36"/>
          <w:lang w:val="en-GB"/>
        </w:rPr>
      </w:pPr>
      <w:bookmarkStart w:id="12" w:name="_Hlk125902996"/>
      <w:r>
        <w:rPr>
          <w:rFonts w:hAnsi="仿宋" w:cs="Times New Roman"/>
          <w:sz w:val="24"/>
          <w:szCs w:val="36"/>
          <w:lang w:val="en-GB"/>
        </w:rPr>
        <w:t>上述内容若无特别说明均为必填项，</w:t>
      </w:r>
      <w:r>
        <w:rPr>
          <w:rFonts w:hAnsi="仿宋" w:cs="Times New Roman" w:hint="eastAsia"/>
          <w:sz w:val="24"/>
          <w:szCs w:val="36"/>
          <w:lang w:val="en-GB"/>
        </w:rPr>
        <w:t>栏位</w:t>
      </w:r>
      <w:proofErr w:type="gramStart"/>
      <w:r>
        <w:rPr>
          <w:rFonts w:hAnsi="仿宋" w:cs="Times New Roman" w:hint="eastAsia"/>
          <w:sz w:val="24"/>
          <w:szCs w:val="36"/>
          <w:lang w:val="en-GB"/>
        </w:rPr>
        <w:t>不够可</w:t>
      </w:r>
      <w:proofErr w:type="gramEnd"/>
      <w:r>
        <w:rPr>
          <w:rFonts w:hAnsi="仿宋" w:cs="Times New Roman" w:hint="eastAsia"/>
          <w:sz w:val="24"/>
          <w:szCs w:val="36"/>
          <w:lang w:val="en-GB"/>
        </w:rPr>
        <w:t>自行添加，</w:t>
      </w:r>
      <w:r>
        <w:rPr>
          <w:rFonts w:hAnsi="仿宋" w:cs="Times New Roman"/>
          <w:sz w:val="24"/>
          <w:szCs w:val="36"/>
          <w:lang w:val="en-GB"/>
        </w:rPr>
        <w:t>填写信息中不能包含引号等任何特殊字符。除盖章和日期外所有信息请勿手写并加盖骑缝章。</w:t>
      </w:r>
    </w:p>
    <w:bookmarkEnd w:id="12"/>
    <w:p w:rsidR="00E96021" w:rsidRDefault="00B862F7">
      <w:pPr>
        <w:widowControl w:val="0"/>
        <w:numPr>
          <w:ilvl w:val="0"/>
          <w:numId w:val="3"/>
        </w:numPr>
        <w:spacing w:line="240" w:lineRule="auto"/>
        <w:ind w:left="0" w:firstLineChars="0"/>
        <w:rPr>
          <w:rFonts w:hAnsi="仿宋" w:cs="Times New Roman"/>
          <w:sz w:val="24"/>
          <w:szCs w:val="36"/>
          <w:lang w:val="en-GB"/>
        </w:rPr>
      </w:pPr>
      <w:r>
        <w:rPr>
          <w:rFonts w:hAnsi="仿宋" w:cs="Times New Roman" w:hint="eastAsia"/>
          <w:sz w:val="24"/>
          <w:szCs w:val="36"/>
          <w:lang w:val="en-GB"/>
        </w:rPr>
        <w:t>专业机构应及时通过电</w:t>
      </w:r>
      <w:proofErr w:type="gramStart"/>
      <w:r>
        <w:rPr>
          <w:rFonts w:hAnsi="仿宋" w:cs="Times New Roman" w:hint="eastAsia"/>
          <w:sz w:val="24"/>
          <w:szCs w:val="36"/>
          <w:lang w:val="en-GB"/>
        </w:rPr>
        <w:t>邮方式</w:t>
      </w:r>
      <w:proofErr w:type="gramEnd"/>
      <w:r>
        <w:rPr>
          <w:rFonts w:hAnsi="仿宋" w:cs="Times New Roman" w:hint="eastAsia"/>
          <w:sz w:val="24"/>
          <w:szCs w:val="36"/>
          <w:lang w:val="en-GB"/>
        </w:rPr>
        <w:t>将本申请表PDF格式盖章扫描件发送至上海清算所运营部发行组，并同步电话联系上海清算</w:t>
      </w:r>
      <w:proofErr w:type="gramStart"/>
      <w:r>
        <w:rPr>
          <w:rFonts w:hAnsi="仿宋" w:cs="Times New Roman" w:hint="eastAsia"/>
          <w:sz w:val="24"/>
          <w:szCs w:val="36"/>
          <w:lang w:val="en-GB"/>
        </w:rPr>
        <w:t>所相关</w:t>
      </w:r>
      <w:proofErr w:type="gramEnd"/>
      <w:r>
        <w:rPr>
          <w:rFonts w:hAnsi="仿宋" w:cs="Times New Roman" w:hint="eastAsia"/>
          <w:sz w:val="24"/>
          <w:szCs w:val="36"/>
          <w:lang w:val="en-GB"/>
        </w:rPr>
        <w:t>工作人员。</w:t>
      </w:r>
    </w:p>
    <w:p w:rsidR="00E96021" w:rsidRDefault="00E96021">
      <w:pPr>
        <w:widowControl w:val="0"/>
        <w:spacing w:line="240" w:lineRule="auto"/>
        <w:ind w:firstLineChars="0" w:firstLine="0"/>
        <w:rPr>
          <w:rFonts w:hAnsi="仿宋" w:cs="Times New Roman"/>
          <w:b/>
          <w:bCs/>
          <w:sz w:val="24"/>
          <w:szCs w:val="36"/>
        </w:rPr>
      </w:pPr>
    </w:p>
    <w:p w:rsidR="00E96021" w:rsidRDefault="00B862F7">
      <w:pPr>
        <w:widowControl w:val="0"/>
        <w:spacing w:line="240" w:lineRule="auto"/>
        <w:ind w:firstLineChars="0" w:firstLine="0"/>
        <w:rPr>
          <w:rFonts w:hAnsi="仿宋" w:cs="Times New Roman"/>
          <w:b/>
          <w:bCs/>
          <w:sz w:val="24"/>
          <w:szCs w:val="36"/>
        </w:rPr>
      </w:pPr>
      <w:r>
        <w:rPr>
          <w:rFonts w:hAnsi="仿宋" w:cs="Times New Roman" w:hint="eastAsia"/>
          <w:b/>
          <w:bCs/>
          <w:sz w:val="24"/>
          <w:szCs w:val="36"/>
        </w:rPr>
        <w:t>运营咨询联系方式：</w:t>
      </w:r>
    </w:p>
    <w:p w:rsidR="00E96021" w:rsidRDefault="00B862F7">
      <w:pPr>
        <w:widowControl w:val="0"/>
        <w:spacing w:line="240" w:lineRule="auto"/>
        <w:ind w:firstLineChars="0" w:firstLine="0"/>
        <w:rPr>
          <w:rFonts w:hAnsi="仿宋" w:cs="Times New Roman"/>
          <w:sz w:val="24"/>
          <w:szCs w:val="36"/>
        </w:rPr>
      </w:pPr>
      <w:r>
        <w:rPr>
          <w:rFonts w:hAnsi="仿宋" w:cs="Times New Roman" w:hint="eastAsia"/>
          <w:sz w:val="24"/>
          <w:szCs w:val="36"/>
        </w:rPr>
        <w:t>地址：上海市黄浦区北京东路</w:t>
      </w:r>
      <w:r>
        <w:rPr>
          <w:rFonts w:hAnsi="仿宋" w:cs="Times New Roman"/>
          <w:sz w:val="24"/>
          <w:szCs w:val="36"/>
        </w:rPr>
        <w:t>2号上海清算所运营部发行组</w:t>
      </w:r>
      <w:r>
        <w:rPr>
          <w:rFonts w:hAnsi="仿宋" w:cs="Times New Roman" w:hint="eastAsia"/>
          <w:sz w:val="24"/>
          <w:szCs w:val="36"/>
        </w:rPr>
        <w:t>，邮编：2</w:t>
      </w:r>
      <w:r>
        <w:rPr>
          <w:rFonts w:hAnsi="仿宋" w:cs="Times New Roman"/>
          <w:sz w:val="24"/>
          <w:szCs w:val="36"/>
        </w:rPr>
        <w:t>00002；</w:t>
      </w:r>
    </w:p>
    <w:p w:rsidR="00E96021" w:rsidRDefault="00B862F7">
      <w:pPr>
        <w:widowControl w:val="0"/>
        <w:spacing w:line="240" w:lineRule="auto"/>
        <w:ind w:firstLineChars="0" w:firstLine="0"/>
        <w:rPr>
          <w:rFonts w:hAnsi="仿宋" w:cs="Times New Roman"/>
          <w:sz w:val="24"/>
          <w:szCs w:val="36"/>
        </w:rPr>
      </w:pPr>
      <w:r>
        <w:rPr>
          <w:rFonts w:hAnsi="仿宋" w:cs="Times New Roman" w:hint="eastAsia"/>
          <w:sz w:val="24"/>
          <w:szCs w:val="36"/>
        </w:rPr>
        <w:t>电话：0</w:t>
      </w:r>
      <w:r>
        <w:rPr>
          <w:rFonts w:hAnsi="仿宋" w:cs="Times New Roman"/>
          <w:sz w:val="24"/>
          <w:szCs w:val="36"/>
        </w:rPr>
        <w:t>21</w:t>
      </w:r>
      <w:r>
        <w:rPr>
          <w:rFonts w:hAnsi="仿宋" w:cs="Times New Roman" w:hint="eastAsia"/>
          <w:sz w:val="24"/>
          <w:szCs w:val="36"/>
        </w:rPr>
        <w:t>-</w:t>
      </w:r>
      <w:r>
        <w:rPr>
          <w:rFonts w:hAnsi="仿宋" w:cs="Times New Roman"/>
          <w:sz w:val="24"/>
          <w:szCs w:val="36"/>
        </w:rPr>
        <w:t>23198888</w:t>
      </w:r>
      <w:r>
        <w:rPr>
          <w:rFonts w:hAnsi="仿宋" w:cs="Times New Roman" w:hint="eastAsia"/>
          <w:sz w:val="24"/>
          <w:szCs w:val="36"/>
        </w:rPr>
        <w:t>；邮箱：fx</w:t>
      </w:r>
      <w:r>
        <w:rPr>
          <w:rFonts w:hAnsi="仿宋" w:cs="Times New Roman"/>
          <w:sz w:val="24"/>
          <w:szCs w:val="36"/>
        </w:rPr>
        <w:t>@shclearing.com.cn</w:t>
      </w: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B862F7">
      <w:pPr>
        <w:keepNext/>
        <w:keepLines/>
        <w:widowControl w:val="0"/>
        <w:spacing w:before="240" w:line="240" w:lineRule="auto"/>
        <w:ind w:firstLineChars="0" w:firstLine="0"/>
        <w:jc w:val="left"/>
        <w:outlineLvl w:val="0"/>
        <w:rPr>
          <w:rFonts w:ascii="黑体" w:eastAsia="黑体" w:hAnsi="黑体" w:cs="Times New Roman"/>
          <w:bCs/>
          <w:kern w:val="44"/>
          <w:szCs w:val="32"/>
        </w:rPr>
      </w:pPr>
      <w:r>
        <w:rPr>
          <w:rFonts w:ascii="黑体" w:eastAsia="黑体" w:hAnsi="黑体" w:cs="Times New Roman" w:hint="eastAsia"/>
          <w:bCs/>
          <w:kern w:val="44"/>
          <w:szCs w:val="32"/>
        </w:rPr>
        <w:t>附件</w:t>
      </w:r>
      <w:r>
        <w:rPr>
          <w:rFonts w:ascii="黑体" w:eastAsia="黑体" w:hAnsi="黑体" w:cs="Times New Roman"/>
          <w:bCs/>
          <w:kern w:val="44"/>
          <w:szCs w:val="32"/>
        </w:rPr>
        <w:t>3</w:t>
      </w:r>
    </w:p>
    <w:p w:rsidR="00E96021" w:rsidRDefault="00B862F7">
      <w:pPr>
        <w:widowControl w:val="0"/>
        <w:ind w:firstLineChars="0" w:firstLine="0"/>
        <w:contextualSpacing/>
        <w:jc w:val="center"/>
        <w:rPr>
          <w:rFonts w:ascii="黑体" w:eastAsia="黑体" w:hAnsi="黑体" w:cs="Times New Roman"/>
          <w:sz w:val="36"/>
          <w:szCs w:val="36"/>
          <w:lang w:val="en-GB"/>
        </w:rPr>
      </w:pPr>
      <w:r>
        <w:rPr>
          <w:rFonts w:ascii="黑体" w:eastAsia="黑体" w:hAnsi="黑体" w:cs="Times New Roman" w:hint="eastAsia"/>
          <w:sz w:val="36"/>
          <w:szCs w:val="36"/>
          <w:lang w:val="en-GB"/>
        </w:rPr>
        <w:t>银行间市场清算所股份有限公司</w:t>
      </w:r>
    </w:p>
    <w:p w:rsidR="00E96021" w:rsidRDefault="00B862F7">
      <w:pPr>
        <w:widowControl w:val="0"/>
        <w:ind w:firstLineChars="0" w:firstLine="0"/>
        <w:jc w:val="center"/>
        <w:rPr>
          <w:rFonts w:hAnsi="仿宋" w:cs="Times New Roman"/>
          <w:szCs w:val="32"/>
          <w:lang w:val="en-GB"/>
        </w:rPr>
      </w:pPr>
      <w:r>
        <w:rPr>
          <w:rFonts w:ascii="黑体" w:eastAsia="黑体" w:hAnsi="黑体" w:cs="Times New Roman" w:hint="eastAsia"/>
          <w:sz w:val="36"/>
          <w:szCs w:val="36"/>
          <w:lang w:val="en-GB"/>
        </w:rPr>
        <w:t>持有人置换业务应急指令书</w:t>
      </w:r>
    </w:p>
    <w:tbl>
      <w:tblPr>
        <w:tblW w:w="10060" w:type="dxa"/>
        <w:jc w:val="center"/>
        <w:tblLayout w:type="fixed"/>
        <w:tblLook w:val="04A0" w:firstRow="1" w:lastRow="0" w:firstColumn="1" w:lastColumn="0" w:noHBand="0" w:noVBand="1"/>
      </w:tblPr>
      <w:tblGrid>
        <w:gridCol w:w="3539"/>
        <w:gridCol w:w="3544"/>
        <w:gridCol w:w="2977"/>
      </w:tblGrid>
      <w:tr w:rsidR="00E96021">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持有人账户</w:t>
            </w:r>
            <w:r>
              <w:rPr>
                <w:rFonts w:hAnsi="仿宋" w:cs="Times New Roman"/>
                <w:sz w:val="24"/>
                <w:szCs w:val="28"/>
                <w:lang w:val="en-GB"/>
              </w:rPr>
              <w:t>账</w:t>
            </w:r>
            <w:r>
              <w:rPr>
                <w:rFonts w:hAnsi="仿宋" w:cs="Times New Roman" w:hint="eastAsia"/>
                <w:sz w:val="24"/>
                <w:szCs w:val="28"/>
                <w:lang w:val="en-GB"/>
              </w:rPr>
              <w:t>号</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cs="Times New Roman"/>
                <w:sz w:val="24"/>
                <w:szCs w:val="28"/>
                <w:lang w:val="en-GB"/>
              </w:rPr>
            </w:pPr>
          </w:p>
        </w:tc>
      </w:tr>
      <w:tr w:rsidR="00E96021">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cs="Times New Roman"/>
                <w:sz w:val="24"/>
                <w:szCs w:val="24"/>
                <w:lang w:val="en-GB"/>
              </w:rPr>
            </w:pPr>
            <w:r>
              <w:rPr>
                <w:rFonts w:hAnsi="仿宋" w:cs="Times New Roman" w:hint="eastAsia"/>
                <w:sz w:val="24"/>
                <w:szCs w:val="24"/>
                <w:lang w:val="en-GB"/>
              </w:rPr>
              <w:t>持有人账户中文</w:t>
            </w:r>
            <w:r>
              <w:rPr>
                <w:rFonts w:hAnsi="仿宋" w:cs="Times New Roman"/>
                <w:sz w:val="24"/>
                <w:szCs w:val="24"/>
                <w:lang w:val="en-GB"/>
              </w:rPr>
              <w:t>全称</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cs="Times New Roman"/>
                <w:sz w:val="24"/>
                <w:szCs w:val="24"/>
                <w:lang w:val="en-GB"/>
              </w:rPr>
            </w:pPr>
          </w:p>
        </w:tc>
      </w:tr>
      <w:tr w:rsidR="00E96021">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cs="Times New Roman"/>
                <w:sz w:val="24"/>
                <w:szCs w:val="24"/>
                <w:lang w:val="en-GB"/>
              </w:rPr>
            </w:pPr>
            <w:r>
              <w:rPr>
                <w:rFonts w:hAnsi="仿宋" w:cs="Times New Roman" w:hint="eastAsia"/>
                <w:sz w:val="24"/>
                <w:szCs w:val="28"/>
                <w:lang w:val="en-GB"/>
              </w:rPr>
              <w:t>标的债券产品代码</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cs="Times New Roman"/>
                <w:sz w:val="24"/>
                <w:szCs w:val="24"/>
                <w:lang w:val="en-GB"/>
              </w:rPr>
            </w:pPr>
          </w:p>
        </w:tc>
      </w:tr>
      <w:tr w:rsidR="00E96021">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cs="Times New Roman" w:hint="eastAsia"/>
                <w:sz w:val="24"/>
                <w:szCs w:val="28"/>
                <w:lang w:val="en-GB"/>
              </w:rPr>
              <w:t>标的债券产品中文简称</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cs="Times New Roman"/>
                <w:sz w:val="24"/>
                <w:szCs w:val="24"/>
                <w:lang w:val="en-GB"/>
              </w:rPr>
            </w:pPr>
          </w:p>
        </w:tc>
      </w:tr>
      <w:tr w:rsidR="00E96021">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bCs/>
                <w:sz w:val="24"/>
                <w:szCs w:val="24"/>
              </w:rPr>
              <w:t>标的</w:t>
            </w:r>
            <w:r>
              <w:rPr>
                <w:rFonts w:hAnsi="仿宋" w:hint="eastAsia"/>
                <w:bCs/>
                <w:sz w:val="24"/>
                <w:szCs w:val="24"/>
              </w:rPr>
              <w:t>债券</w:t>
            </w:r>
            <w:r>
              <w:rPr>
                <w:rFonts w:hAnsi="仿宋"/>
                <w:bCs/>
                <w:sz w:val="24"/>
                <w:szCs w:val="24"/>
              </w:rPr>
              <w:t>锁定日</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cs="Times New Roman"/>
                <w:sz w:val="24"/>
                <w:szCs w:val="24"/>
                <w:lang w:val="en-GB"/>
              </w:rPr>
            </w:pPr>
          </w:p>
        </w:tc>
      </w:tr>
      <w:tr w:rsidR="00E96021">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tcPr>
          <w:p w:rsidR="00E96021" w:rsidRDefault="00B862F7">
            <w:pPr>
              <w:widowControl w:val="0"/>
              <w:spacing w:line="240" w:lineRule="auto"/>
              <w:ind w:firstLineChars="0" w:firstLine="0"/>
              <w:rPr>
                <w:rFonts w:hAnsi="仿宋" w:cs="Times New Roman"/>
                <w:sz w:val="24"/>
                <w:szCs w:val="28"/>
                <w:lang w:val="en-GB"/>
              </w:rPr>
            </w:pPr>
            <w:r>
              <w:rPr>
                <w:rFonts w:hAnsi="仿宋" w:hint="eastAsia"/>
                <w:sz w:val="24"/>
                <w:szCs w:val="24"/>
                <w:lang w:val="en-GB"/>
              </w:rPr>
              <w:t>标的债券已锁定面额注销日</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E96021" w:rsidRDefault="00E96021">
            <w:pPr>
              <w:widowControl w:val="0"/>
              <w:spacing w:line="240" w:lineRule="auto"/>
              <w:ind w:firstLineChars="0" w:firstLine="0"/>
              <w:rPr>
                <w:rFonts w:hAnsi="仿宋" w:cs="Times New Roman"/>
                <w:sz w:val="24"/>
                <w:szCs w:val="24"/>
                <w:lang w:val="en-GB"/>
              </w:rPr>
            </w:pPr>
          </w:p>
        </w:tc>
      </w:tr>
      <w:tr w:rsidR="00E96021">
        <w:trPr>
          <w:jc w:val="center"/>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rPr>
                <w:rFonts w:hAnsi="仿宋" w:cs="Times New Roman"/>
                <w:b/>
                <w:bCs/>
                <w:sz w:val="24"/>
                <w:szCs w:val="24"/>
                <w:lang w:val="en-GB"/>
              </w:rPr>
            </w:pPr>
            <w:r>
              <w:rPr>
                <w:rFonts w:hAnsi="仿宋" w:cs="Times New Roman" w:hint="eastAsia"/>
                <w:sz w:val="24"/>
                <w:szCs w:val="24"/>
                <w:lang w:val="en-GB"/>
              </w:rPr>
              <w:t>标的债券锁定申报面额（万元）</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E96021">
            <w:pPr>
              <w:widowControl w:val="0"/>
              <w:spacing w:line="240" w:lineRule="auto"/>
              <w:ind w:firstLineChars="0" w:firstLine="0"/>
              <w:jc w:val="right"/>
              <w:rPr>
                <w:rFonts w:hAnsi="仿宋" w:cs="Times New Roman"/>
                <w:sz w:val="24"/>
                <w:szCs w:val="24"/>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96021" w:rsidRDefault="00B862F7">
            <w:pPr>
              <w:widowControl w:val="0"/>
              <w:spacing w:line="240" w:lineRule="auto"/>
              <w:ind w:firstLineChars="0" w:firstLine="0"/>
              <w:jc w:val="left"/>
              <w:rPr>
                <w:rFonts w:hAnsi="仿宋" w:cs="Times New Roman"/>
                <w:sz w:val="24"/>
                <w:szCs w:val="24"/>
                <w:lang w:val="en-GB"/>
              </w:rPr>
            </w:pPr>
            <w:r>
              <w:rPr>
                <w:rFonts w:hAnsi="仿宋" w:cs="Times New Roman" w:hint="eastAsia"/>
                <w:sz w:val="24"/>
                <w:szCs w:val="24"/>
                <w:lang w:val="en-GB"/>
              </w:rPr>
              <w:t>万元</w:t>
            </w:r>
          </w:p>
        </w:tc>
      </w:tr>
      <w:tr w:rsidR="00E96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39" w:type="dxa"/>
            <w:tcBorders>
              <w:top w:val="single" w:sz="4" w:space="0" w:color="auto"/>
            </w:tcBorders>
            <w:shd w:val="clear" w:color="auto" w:fill="auto"/>
          </w:tcPr>
          <w:p w:rsidR="00E96021" w:rsidRDefault="00B862F7">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rPr>
              <w:t>持有人经办人姓名及电话</w:t>
            </w:r>
          </w:p>
        </w:tc>
        <w:tc>
          <w:tcPr>
            <w:tcW w:w="6521" w:type="dxa"/>
            <w:gridSpan w:val="2"/>
            <w:tcBorders>
              <w:top w:val="single" w:sz="4" w:space="0" w:color="auto"/>
            </w:tcBorders>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39" w:type="dxa"/>
            <w:shd w:val="clear" w:color="auto" w:fill="auto"/>
          </w:tcPr>
          <w:p w:rsidR="00E96021" w:rsidRDefault="00B862F7">
            <w:pPr>
              <w:widowControl w:val="0"/>
              <w:spacing w:line="240" w:lineRule="auto"/>
              <w:ind w:firstLineChars="0" w:firstLine="0"/>
              <w:jc w:val="left"/>
              <w:rPr>
                <w:rFonts w:hAnsi="仿宋" w:cs="Times New Roman"/>
                <w:bCs/>
                <w:sz w:val="24"/>
                <w:szCs w:val="28"/>
                <w:lang w:val="en-GB"/>
              </w:rPr>
            </w:pPr>
            <w:r>
              <w:rPr>
                <w:rFonts w:hAnsi="仿宋" w:cs="Times New Roman" w:hint="eastAsia"/>
                <w:bCs/>
                <w:sz w:val="24"/>
                <w:szCs w:val="28"/>
              </w:rPr>
              <w:t>持有人经办人电邮地址</w:t>
            </w:r>
          </w:p>
        </w:tc>
        <w:tc>
          <w:tcPr>
            <w:tcW w:w="6521"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39" w:type="dxa"/>
            <w:shd w:val="clear" w:color="auto" w:fill="auto"/>
          </w:tcPr>
          <w:p w:rsidR="00E96021" w:rsidRDefault="00B862F7">
            <w:pPr>
              <w:widowControl w:val="0"/>
              <w:spacing w:line="240" w:lineRule="auto"/>
              <w:ind w:firstLineChars="0" w:firstLine="0"/>
              <w:jc w:val="left"/>
              <w:rPr>
                <w:rFonts w:hAnsi="仿宋" w:cs="Times New Roman"/>
                <w:bCs/>
                <w:sz w:val="24"/>
                <w:szCs w:val="28"/>
              </w:rPr>
            </w:pPr>
            <w:r>
              <w:rPr>
                <w:rFonts w:hAnsi="仿宋" w:cs="Times New Roman" w:hint="eastAsia"/>
                <w:bCs/>
                <w:sz w:val="24"/>
                <w:szCs w:val="28"/>
              </w:rPr>
              <w:t>备注</w:t>
            </w:r>
          </w:p>
        </w:tc>
        <w:tc>
          <w:tcPr>
            <w:tcW w:w="6521" w:type="dxa"/>
            <w:gridSpan w:val="2"/>
            <w:shd w:val="clear" w:color="auto" w:fill="auto"/>
          </w:tcPr>
          <w:p w:rsidR="00E96021" w:rsidRDefault="00E96021">
            <w:pPr>
              <w:widowControl w:val="0"/>
              <w:spacing w:line="240" w:lineRule="auto"/>
              <w:ind w:firstLineChars="0" w:firstLine="0"/>
              <w:jc w:val="left"/>
              <w:rPr>
                <w:rFonts w:hAnsi="仿宋" w:cs="Times New Roman"/>
                <w:bCs/>
                <w:sz w:val="24"/>
                <w:szCs w:val="28"/>
                <w:lang w:val="en-GB"/>
              </w:rPr>
            </w:pPr>
          </w:p>
        </w:tc>
      </w:tr>
      <w:tr w:rsidR="00E96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60" w:type="dxa"/>
            <w:gridSpan w:val="3"/>
            <w:shd w:val="clear" w:color="auto" w:fill="auto"/>
          </w:tcPr>
          <w:p w:rsidR="00E96021" w:rsidRDefault="00B862F7">
            <w:pPr>
              <w:widowControl w:val="0"/>
              <w:spacing w:line="240" w:lineRule="auto"/>
              <w:ind w:firstLineChars="0" w:firstLine="0"/>
              <w:rPr>
                <w:rFonts w:hAnsi="仿宋"/>
                <w:sz w:val="24"/>
                <w:szCs w:val="28"/>
                <w:lang w:val="en-GB"/>
              </w:rPr>
            </w:pPr>
            <w:r>
              <w:rPr>
                <w:rFonts w:hAnsi="仿宋" w:hint="eastAsia"/>
                <w:sz w:val="24"/>
                <w:szCs w:val="28"/>
                <w:lang w:val="en-GB"/>
              </w:rPr>
              <w:t>银行间市场清算所股份有限公司:</w:t>
            </w:r>
          </w:p>
          <w:p w:rsidR="00E96021" w:rsidRDefault="00B862F7">
            <w:pPr>
              <w:widowControl w:val="0"/>
              <w:spacing w:line="240" w:lineRule="auto"/>
              <w:ind w:firstLineChars="0" w:firstLine="0"/>
              <w:rPr>
                <w:rFonts w:hAnsi="仿宋" w:cs="Times New Roman"/>
                <w:sz w:val="24"/>
                <w:szCs w:val="28"/>
                <w:lang w:val="en-GB"/>
              </w:rPr>
            </w:pPr>
            <w:r>
              <w:rPr>
                <w:rFonts w:hAnsi="仿宋" w:hint="eastAsia"/>
                <w:sz w:val="24"/>
                <w:szCs w:val="28"/>
                <w:lang w:val="en-GB"/>
              </w:rPr>
              <w:t>持有人声明及</w:t>
            </w:r>
            <w:r>
              <w:rPr>
                <w:rFonts w:hAnsi="仿宋" w:cs="Times New Roman" w:hint="eastAsia"/>
                <w:sz w:val="24"/>
                <w:szCs w:val="28"/>
                <w:lang w:val="en-GB"/>
              </w:rPr>
              <w:t>承诺：现因网络、系统或其他原因，无法及时通过综合业务系统客户端对专业机构已提交的置换业务标的债券锁定指令信息进行确认，请贵公司基于上述信息并通过业务应急方式对专业机构已提交的标的债券锁定指令进行确认，相关申请材料真实、准确、有效、完整，并按照规定办理相关手续。</w:t>
            </w:r>
          </w:p>
          <w:p w:rsidR="00E96021" w:rsidRDefault="00E96021">
            <w:pPr>
              <w:widowControl w:val="0"/>
              <w:spacing w:line="240" w:lineRule="auto"/>
              <w:ind w:firstLine="480"/>
              <w:rPr>
                <w:rFonts w:hAnsi="仿宋" w:cs="Times New Roman"/>
                <w:sz w:val="24"/>
                <w:szCs w:val="24"/>
                <w:lang w:val="en-GB"/>
              </w:rPr>
            </w:pPr>
          </w:p>
          <w:p w:rsidR="00E96021" w:rsidRDefault="00B862F7">
            <w:pPr>
              <w:widowControl w:val="0"/>
              <w:spacing w:line="240" w:lineRule="auto"/>
              <w:ind w:firstLineChars="2400" w:firstLine="5760"/>
              <w:jc w:val="left"/>
              <w:rPr>
                <w:rFonts w:hAnsi="仿宋" w:cs="Times New Roman"/>
                <w:sz w:val="24"/>
                <w:szCs w:val="24"/>
                <w:lang w:val="en-GB"/>
              </w:rPr>
            </w:pPr>
            <w:r>
              <w:rPr>
                <w:rFonts w:hAnsi="仿宋" w:cs="Times New Roman" w:hint="eastAsia"/>
                <w:sz w:val="24"/>
                <w:szCs w:val="24"/>
                <w:lang w:val="en-GB"/>
              </w:rPr>
              <w:t>持有人单位公章/结算业务预留印鉴</w:t>
            </w:r>
          </w:p>
          <w:p w:rsidR="00E96021" w:rsidRDefault="00B862F7">
            <w:pPr>
              <w:widowControl w:val="0"/>
              <w:spacing w:line="240" w:lineRule="auto"/>
              <w:ind w:firstLineChars="2800" w:firstLine="6720"/>
              <w:rPr>
                <w:rFonts w:hAnsi="仿宋"/>
                <w:sz w:val="24"/>
                <w:szCs w:val="28"/>
                <w:lang w:val="en-GB"/>
              </w:rPr>
            </w:pPr>
            <w:r>
              <w:rPr>
                <w:rFonts w:hAnsi="仿宋" w:cs="Times New Roman" w:hint="eastAsia"/>
                <w:sz w:val="24"/>
                <w:szCs w:val="24"/>
                <w:lang w:val="en-GB"/>
              </w:rPr>
              <w:t xml:space="preserve">年 </w:t>
            </w:r>
            <w:r>
              <w:rPr>
                <w:rFonts w:hAnsi="仿宋" w:cs="Times New Roman"/>
                <w:sz w:val="24"/>
                <w:szCs w:val="24"/>
                <w:lang w:val="en-GB"/>
              </w:rPr>
              <w:t xml:space="preserve">   </w:t>
            </w:r>
            <w:r>
              <w:rPr>
                <w:rFonts w:hAnsi="仿宋" w:cs="Times New Roman" w:hint="eastAsia"/>
                <w:sz w:val="24"/>
                <w:szCs w:val="24"/>
                <w:lang w:val="en-GB"/>
              </w:rPr>
              <w:t>月    日</w:t>
            </w:r>
          </w:p>
        </w:tc>
      </w:tr>
    </w:tbl>
    <w:p w:rsidR="00E96021" w:rsidRDefault="00B862F7">
      <w:pPr>
        <w:widowControl w:val="0"/>
        <w:spacing w:line="240" w:lineRule="auto"/>
        <w:ind w:leftChars="-133" w:left="-2" w:hangingChars="176" w:hanging="424"/>
        <w:rPr>
          <w:rFonts w:hAnsi="仿宋" w:cs="Times New Roman"/>
          <w:sz w:val="24"/>
          <w:szCs w:val="36"/>
          <w:lang w:val="en-GB"/>
        </w:rPr>
      </w:pPr>
      <w:r>
        <w:rPr>
          <w:rFonts w:hAnsi="仿宋" w:cs="Times New Roman" w:hint="eastAsia"/>
          <w:b/>
          <w:sz w:val="24"/>
          <w:szCs w:val="36"/>
          <w:lang w:val="en-GB"/>
        </w:rPr>
        <w:t>填写说明（本填写说明可无需打印）</w:t>
      </w:r>
      <w:r>
        <w:rPr>
          <w:rFonts w:hAnsi="仿宋" w:cs="Times New Roman" w:hint="eastAsia"/>
          <w:sz w:val="24"/>
          <w:szCs w:val="36"/>
          <w:lang w:val="en-GB"/>
        </w:rPr>
        <w:t>：</w:t>
      </w:r>
    </w:p>
    <w:p w:rsidR="00E96021" w:rsidRDefault="00B862F7">
      <w:pPr>
        <w:widowControl w:val="0"/>
        <w:numPr>
          <w:ilvl w:val="0"/>
          <w:numId w:val="4"/>
        </w:numPr>
        <w:spacing w:line="240" w:lineRule="auto"/>
        <w:ind w:left="0" w:rightChars="-62" w:right="-198" w:firstLineChars="0"/>
        <w:rPr>
          <w:rFonts w:hAnsi="仿宋" w:cs="Times New Roman"/>
          <w:sz w:val="24"/>
          <w:szCs w:val="36"/>
          <w:lang w:val="en-GB"/>
        </w:rPr>
      </w:pPr>
      <w:r>
        <w:rPr>
          <w:rFonts w:hAnsi="仿宋" w:cs="Times New Roman"/>
          <w:sz w:val="24"/>
          <w:szCs w:val="36"/>
          <w:lang w:val="en-GB"/>
        </w:rPr>
        <w:t>上述内容若无特别说明均为必填项，</w:t>
      </w:r>
      <w:r>
        <w:rPr>
          <w:rFonts w:hAnsi="仿宋" w:cs="Times New Roman" w:hint="eastAsia"/>
          <w:sz w:val="24"/>
          <w:szCs w:val="36"/>
          <w:lang w:val="en-GB"/>
        </w:rPr>
        <w:t>栏位</w:t>
      </w:r>
      <w:proofErr w:type="gramStart"/>
      <w:r>
        <w:rPr>
          <w:rFonts w:hAnsi="仿宋" w:cs="Times New Roman" w:hint="eastAsia"/>
          <w:sz w:val="24"/>
          <w:szCs w:val="36"/>
          <w:lang w:val="en-GB"/>
        </w:rPr>
        <w:t>不够可</w:t>
      </w:r>
      <w:proofErr w:type="gramEnd"/>
      <w:r>
        <w:rPr>
          <w:rFonts w:hAnsi="仿宋" w:cs="Times New Roman" w:hint="eastAsia"/>
          <w:sz w:val="24"/>
          <w:szCs w:val="36"/>
          <w:lang w:val="en-GB"/>
        </w:rPr>
        <w:t>自行添加，</w:t>
      </w:r>
      <w:r>
        <w:rPr>
          <w:rFonts w:hAnsi="仿宋" w:cs="Times New Roman"/>
          <w:sz w:val="24"/>
          <w:szCs w:val="36"/>
          <w:lang w:val="en-GB"/>
        </w:rPr>
        <w:t>填写信息中不能包含引号等任何特殊字符。除盖章和日期外所有信息请勿手写并加盖骑缝章。</w:t>
      </w:r>
    </w:p>
    <w:p w:rsidR="00E96021" w:rsidRDefault="00B862F7">
      <w:pPr>
        <w:widowControl w:val="0"/>
        <w:numPr>
          <w:ilvl w:val="0"/>
          <w:numId w:val="4"/>
        </w:numPr>
        <w:spacing w:line="240" w:lineRule="auto"/>
        <w:ind w:left="0" w:rightChars="-62" w:right="-198" w:firstLineChars="0"/>
        <w:rPr>
          <w:rFonts w:hAnsi="仿宋" w:cs="Times New Roman"/>
          <w:sz w:val="24"/>
          <w:szCs w:val="36"/>
          <w:lang w:val="en-GB"/>
        </w:rPr>
      </w:pPr>
      <w:r>
        <w:rPr>
          <w:rFonts w:hAnsi="仿宋" w:cs="Times New Roman" w:hint="eastAsia"/>
          <w:sz w:val="24"/>
          <w:szCs w:val="36"/>
          <w:lang w:val="en-GB"/>
        </w:rPr>
        <w:t>持有人应及时通过电</w:t>
      </w:r>
      <w:proofErr w:type="gramStart"/>
      <w:r>
        <w:rPr>
          <w:rFonts w:hAnsi="仿宋" w:cs="Times New Roman" w:hint="eastAsia"/>
          <w:sz w:val="24"/>
          <w:szCs w:val="36"/>
          <w:lang w:val="en-GB"/>
        </w:rPr>
        <w:t>邮方式</w:t>
      </w:r>
      <w:proofErr w:type="gramEnd"/>
      <w:r>
        <w:rPr>
          <w:rFonts w:hAnsi="仿宋" w:cs="Times New Roman" w:hint="eastAsia"/>
          <w:sz w:val="24"/>
          <w:szCs w:val="36"/>
          <w:lang w:val="en-GB"/>
        </w:rPr>
        <w:t>将本申请表PDF格式盖章扫描件发送至上海清算所运营部发行组，并同步电话联系上海清算</w:t>
      </w:r>
      <w:proofErr w:type="gramStart"/>
      <w:r>
        <w:rPr>
          <w:rFonts w:hAnsi="仿宋" w:cs="Times New Roman" w:hint="eastAsia"/>
          <w:sz w:val="24"/>
          <w:szCs w:val="36"/>
          <w:lang w:val="en-GB"/>
        </w:rPr>
        <w:t>所相关</w:t>
      </w:r>
      <w:proofErr w:type="gramEnd"/>
      <w:r>
        <w:rPr>
          <w:rFonts w:hAnsi="仿宋" w:cs="Times New Roman" w:hint="eastAsia"/>
          <w:sz w:val="24"/>
          <w:szCs w:val="36"/>
          <w:lang w:val="en-GB"/>
        </w:rPr>
        <w:t>工作人员。</w:t>
      </w:r>
    </w:p>
    <w:p w:rsidR="00E96021" w:rsidRDefault="00B862F7">
      <w:pPr>
        <w:widowControl w:val="0"/>
        <w:numPr>
          <w:ilvl w:val="0"/>
          <w:numId w:val="4"/>
        </w:numPr>
        <w:spacing w:line="240" w:lineRule="auto"/>
        <w:ind w:left="0" w:rightChars="-62" w:right="-198" w:firstLineChars="0"/>
        <w:rPr>
          <w:rFonts w:hAnsi="仿宋" w:cs="Times New Roman"/>
          <w:sz w:val="24"/>
          <w:szCs w:val="36"/>
          <w:lang w:val="en-GB"/>
        </w:rPr>
      </w:pPr>
      <w:r>
        <w:rPr>
          <w:rFonts w:hAnsi="仿宋" w:cs="Times New Roman" w:hint="eastAsia"/>
          <w:sz w:val="24"/>
          <w:szCs w:val="36"/>
          <w:lang w:val="en-GB"/>
        </w:rPr>
        <w:t>结算业务预留印鉴是持有人在上海清算所开立结算成员账户时预留的业务印鉴。</w:t>
      </w:r>
    </w:p>
    <w:p w:rsidR="00E96021" w:rsidRDefault="00B862F7">
      <w:pPr>
        <w:widowControl w:val="0"/>
        <w:spacing w:line="240" w:lineRule="auto"/>
        <w:ind w:firstLineChars="0" w:firstLine="0"/>
        <w:rPr>
          <w:rFonts w:hAnsi="仿宋" w:cs="Times New Roman"/>
          <w:b/>
          <w:bCs/>
          <w:sz w:val="24"/>
          <w:szCs w:val="36"/>
        </w:rPr>
      </w:pPr>
      <w:r>
        <w:rPr>
          <w:rFonts w:hAnsi="仿宋" w:cs="Times New Roman" w:hint="eastAsia"/>
          <w:b/>
          <w:bCs/>
          <w:sz w:val="24"/>
          <w:szCs w:val="36"/>
        </w:rPr>
        <w:t>运营咨询联系方式：</w:t>
      </w:r>
    </w:p>
    <w:p w:rsidR="00E96021" w:rsidRDefault="00B862F7">
      <w:pPr>
        <w:widowControl w:val="0"/>
        <w:spacing w:line="240" w:lineRule="auto"/>
        <w:ind w:firstLineChars="0" w:firstLine="0"/>
        <w:rPr>
          <w:rFonts w:hAnsi="仿宋" w:cs="Times New Roman"/>
          <w:sz w:val="24"/>
          <w:szCs w:val="36"/>
        </w:rPr>
      </w:pPr>
      <w:r>
        <w:rPr>
          <w:rFonts w:hAnsi="仿宋" w:cs="Times New Roman" w:hint="eastAsia"/>
          <w:sz w:val="24"/>
          <w:szCs w:val="36"/>
        </w:rPr>
        <w:t>地址：上海市黄浦区北京东路</w:t>
      </w:r>
      <w:r>
        <w:rPr>
          <w:rFonts w:hAnsi="仿宋" w:cs="Times New Roman"/>
          <w:sz w:val="24"/>
          <w:szCs w:val="36"/>
        </w:rPr>
        <w:t>2号上海清算所运营部发行组</w:t>
      </w:r>
      <w:r>
        <w:rPr>
          <w:rFonts w:hAnsi="仿宋" w:cs="Times New Roman" w:hint="eastAsia"/>
          <w:sz w:val="24"/>
          <w:szCs w:val="36"/>
        </w:rPr>
        <w:t>，邮编：2</w:t>
      </w:r>
      <w:r>
        <w:rPr>
          <w:rFonts w:hAnsi="仿宋" w:cs="Times New Roman"/>
          <w:sz w:val="24"/>
          <w:szCs w:val="36"/>
        </w:rPr>
        <w:t>00002；</w:t>
      </w:r>
    </w:p>
    <w:p w:rsidR="00E96021" w:rsidRDefault="00B862F7">
      <w:pPr>
        <w:widowControl w:val="0"/>
        <w:spacing w:line="240" w:lineRule="auto"/>
        <w:ind w:firstLineChars="0" w:firstLine="0"/>
        <w:rPr>
          <w:rFonts w:hAnsi="仿宋" w:cs="Times New Roman"/>
          <w:sz w:val="24"/>
          <w:szCs w:val="36"/>
        </w:rPr>
      </w:pPr>
      <w:r>
        <w:rPr>
          <w:rFonts w:hAnsi="仿宋" w:cs="Times New Roman" w:hint="eastAsia"/>
          <w:sz w:val="24"/>
          <w:szCs w:val="36"/>
        </w:rPr>
        <w:t>电话：0</w:t>
      </w:r>
      <w:r>
        <w:rPr>
          <w:rFonts w:hAnsi="仿宋" w:cs="Times New Roman"/>
          <w:sz w:val="24"/>
          <w:szCs w:val="36"/>
        </w:rPr>
        <w:t>21</w:t>
      </w:r>
      <w:r>
        <w:rPr>
          <w:rFonts w:hAnsi="仿宋" w:cs="Times New Roman" w:hint="eastAsia"/>
          <w:sz w:val="24"/>
          <w:szCs w:val="36"/>
        </w:rPr>
        <w:t>-</w:t>
      </w:r>
      <w:r>
        <w:rPr>
          <w:rFonts w:hAnsi="仿宋" w:cs="Times New Roman"/>
          <w:sz w:val="24"/>
          <w:szCs w:val="36"/>
        </w:rPr>
        <w:t>23198888</w:t>
      </w:r>
      <w:r>
        <w:rPr>
          <w:rFonts w:hAnsi="仿宋" w:cs="Times New Roman" w:hint="eastAsia"/>
          <w:sz w:val="24"/>
          <w:szCs w:val="36"/>
        </w:rPr>
        <w:t>；邮箱：fx</w:t>
      </w:r>
      <w:r>
        <w:rPr>
          <w:rFonts w:hAnsi="仿宋" w:cs="Times New Roman"/>
          <w:sz w:val="24"/>
          <w:szCs w:val="36"/>
        </w:rPr>
        <w:t>@shclearing.com.cn</w:t>
      </w:r>
    </w:p>
    <w:p w:rsidR="00E96021" w:rsidRDefault="00B862F7">
      <w:pPr>
        <w:keepNext/>
        <w:keepLines/>
        <w:widowControl w:val="0"/>
        <w:spacing w:before="240" w:line="240" w:lineRule="auto"/>
        <w:ind w:firstLineChars="0" w:firstLine="0"/>
        <w:jc w:val="left"/>
        <w:outlineLvl w:val="0"/>
        <w:rPr>
          <w:rFonts w:ascii="黑体" w:eastAsia="黑体" w:hAnsi="黑体" w:cs="Times New Roman"/>
          <w:bCs/>
          <w:kern w:val="44"/>
          <w:szCs w:val="32"/>
        </w:rPr>
      </w:pPr>
      <w:r>
        <w:rPr>
          <w:rFonts w:hAnsi="仿宋" w:cs="Times New Roman"/>
          <w:sz w:val="24"/>
          <w:szCs w:val="36"/>
        </w:rPr>
        <w:br w:type="page"/>
      </w:r>
      <w:r>
        <w:rPr>
          <w:rFonts w:ascii="黑体" w:eastAsia="黑体" w:hAnsi="黑体" w:cs="Times New Roman" w:hint="eastAsia"/>
          <w:bCs/>
          <w:kern w:val="44"/>
          <w:szCs w:val="32"/>
        </w:rPr>
        <w:t>附件</w:t>
      </w:r>
      <w:r>
        <w:rPr>
          <w:rFonts w:ascii="黑体" w:eastAsia="黑体" w:hAnsi="黑体" w:cs="Times New Roman"/>
          <w:bCs/>
          <w:kern w:val="44"/>
          <w:szCs w:val="32"/>
        </w:rPr>
        <w:t>4</w:t>
      </w:r>
    </w:p>
    <w:p w:rsidR="00E96021" w:rsidRDefault="00B862F7">
      <w:pPr>
        <w:widowControl w:val="0"/>
        <w:ind w:firstLineChars="0" w:firstLine="0"/>
        <w:contextualSpacing/>
        <w:jc w:val="center"/>
        <w:rPr>
          <w:rFonts w:ascii="黑体" w:eastAsia="黑体" w:hAnsi="黑体" w:cs="Times New Roman"/>
          <w:sz w:val="36"/>
          <w:szCs w:val="36"/>
          <w:lang w:val="en-GB"/>
        </w:rPr>
      </w:pPr>
      <w:r>
        <w:rPr>
          <w:rFonts w:ascii="黑体" w:eastAsia="黑体" w:hAnsi="黑体" w:cs="Times New Roman" w:hint="eastAsia"/>
          <w:sz w:val="36"/>
          <w:szCs w:val="36"/>
          <w:lang w:val="en-GB"/>
        </w:rPr>
        <w:t>银行间市场清算所股份有限公司</w:t>
      </w:r>
    </w:p>
    <w:p w:rsidR="00E96021" w:rsidRDefault="00B862F7">
      <w:pPr>
        <w:widowControl w:val="0"/>
        <w:ind w:firstLineChars="0" w:firstLine="0"/>
        <w:jc w:val="center"/>
        <w:rPr>
          <w:rFonts w:hAnsi="仿宋" w:cs="Times New Roman"/>
          <w:szCs w:val="32"/>
          <w:lang w:val="en-GB"/>
        </w:rPr>
      </w:pPr>
      <w:r>
        <w:rPr>
          <w:rFonts w:ascii="黑体" w:eastAsia="黑体" w:hAnsi="黑体" w:cs="Times New Roman" w:hint="eastAsia"/>
          <w:sz w:val="36"/>
          <w:szCs w:val="36"/>
          <w:lang w:val="en-GB"/>
        </w:rPr>
        <w:t>置换</w:t>
      </w:r>
      <w:r w:rsidR="001C5B15">
        <w:rPr>
          <w:rFonts w:ascii="黑体" w:eastAsia="黑体" w:hAnsi="黑体" w:cs="Times New Roman" w:hint="eastAsia"/>
          <w:sz w:val="36"/>
          <w:szCs w:val="36"/>
          <w:lang w:val="en-GB"/>
        </w:rPr>
        <w:t>后</w:t>
      </w:r>
      <w:r>
        <w:rPr>
          <w:rFonts w:ascii="黑体" w:eastAsia="黑体" w:hAnsi="黑体" w:cs="Times New Roman" w:hint="eastAsia"/>
          <w:sz w:val="36"/>
          <w:szCs w:val="36"/>
          <w:lang w:val="en-GB"/>
        </w:rPr>
        <w:t>新券费用减免申请书</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2410"/>
        <w:gridCol w:w="2551"/>
      </w:tblGrid>
      <w:tr w:rsidR="00E96021">
        <w:trPr>
          <w:jc w:val="center"/>
        </w:trPr>
        <w:tc>
          <w:tcPr>
            <w:tcW w:w="3397" w:type="dxa"/>
            <w:shd w:val="clear" w:color="auto" w:fill="auto"/>
          </w:tcPr>
          <w:p w:rsidR="00E96021" w:rsidRDefault="00B862F7">
            <w:pPr>
              <w:widowControl w:val="0"/>
              <w:spacing w:line="240" w:lineRule="auto"/>
              <w:ind w:firstLineChars="0" w:firstLine="0"/>
              <w:rPr>
                <w:rFonts w:hAnsi="仿宋"/>
                <w:sz w:val="24"/>
                <w:szCs w:val="28"/>
              </w:rPr>
            </w:pPr>
            <w:r>
              <w:rPr>
                <w:rFonts w:hAnsi="仿宋" w:hint="eastAsia"/>
                <w:sz w:val="24"/>
                <w:szCs w:val="28"/>
              </w:rPr>
              <w:t>标的债券产品代码</w:t>
            </w:r>
          </w:p>
        </w:tc>
        <w:tc>
          <w:tcPr>
            <w:tcW w:w="7513" w:type="dxa"/>
            <w:gridSpan w:val="3"/>
            <w:shd w:val="clear" w:color="auto" w:fill="auto"/>
          </w:tcPr>
          <w:p w:rsidR="00E96021" w:rsidRDefault="00E96021">
            <w:pPr>
              <w:widowControl w:val="0"/>
              <w:spacing w:line="240" w:lineRule="auto"/>
              <w:ind w:firstLineChars="0" w:firstLine="0"/>
              <w:rPr>
                <w:rFonts w:hAnsi="仿宋"/>
                <w:sz w:val="24"/>
                <w:szCs w:val="28"/>
              </w:rPr>
            </w:pPr>
          </w:p>
        </w:tc>
      </w:tr>
      <w:tr w:rsidR="00E96021">
        <w:trPr>
          <w:jc w:val="center"/>
        </w:trPr>
        <w:tc>
          <w:tcPr>
            <w:tcW w:w="3397" w:type="dxa"/>
            <w:shd w:val="clear" w:color="auto" w:fill="auto"/>
          </w:tcPr>
          <w:p w:rsidR="00E96021" w:rsidRDefault="00B862F7">
            <w:pPr>
              <w:widowControl w:val="0"/>
              <w:spacing w:line="240" w:lineRule="auto"/>
              <w:ind w:firstLineChars="0" w:firstLine="0"/>
              <w:rPr>
                <w:rFonts w:hAnsi="仿宋"/>
                <w:sz w:val="24"/>
                <w:szCs w:val="24"/>
              </w:rPr>
            </w:pPr>
            <w:r>
              <w:rPr>
                <w:rFonts w:hAnsi="仿宋" w:hint="eastAsia"/>
                <w:sz w:val="24"/>
                <w:szCs w:val="28"/>
              </w:rPr>
              <w:t>标的债券产品中文简称</w:t>
            </w:r>
          </w:p>
        </w:tc>
        <w:tc>
          <w:tcPr>
            <w:tcW w:w="7513" w:type="dxa"/>
            <w:gridSpan w:val="3"/>
            <w:shd w:val="clear" w:color="auto" w:fill="auto"/>
          </w:tcPr>
          <w:p w:rsidR="00E96021" w:rsidRDefault="00E96021">
            <w:pPr>
              <w:widowControl w:val="0"/>
              <w:spacing w:line="240" w:lineRule="auto"/>
              <w:ind w:firstLineChars="0" w:firstLine="0"/>
              <w:rPr>
                <w:rFonts w:hAnsi="仿宋"/>
                <w:sz w:val="24"/>
                <w:szCs w:val="24"/>
              </w:rPr>
            </w:pPr>
          </w:p>
        </w:tc>
      </w:tr>
      <w:tr w:rsidR="00E96021">
        <w:trPr>
          <w:jc w:val="center"/>
        </w:trPr>
        <w:tc>
          <w:tcPr>
            <w:tcW w:w="3397" w:type="dxa"/>
            <w:shd w:val="clear" w:color="auto" w:fill="auto"/>
          </w:tcPr>
          <w:p w:rsidR="00E96021" w:rsidRDefault="00B862F7">
            <w:pPr>
              <w:widowControl w:val="0"/>
              <w:spacing w:line="240" w:lineRule="auto"/>
              <w:ind w:firstLineChars="0" w:firstLine="0"/>
              <w:rPr>
                <w:rFonts w:hAnsi="仿宋"/>
                <w:sz w:val="24"/>
                <w:szCs w:val="24"/>
              </w:rPr>
            </w:pPr>
            <w:r>
              <w:rPr>
                <w:rFonts w:hAnsi="仿宋" w:hint="eastAsia"/>
                <w:sz w:val="24"/>
                <w:szCs w:val="28"/>
              </w:rPr>
              <w:t>发行人账户</w:t>
            </w:r>
            <w:r>
              <w:rPr>
                <w:rFonts w:hAnsi="仿宋"/>
                <w:sz w:val="24"/>
                <w:szCs w:val="28"/>
              </w:rPr>
              <w:t>账</w:t>
            </w:r>
            <w:r>
              <w:rPr>
                <w:rFonts w:hAnsi="仿宋" w:hint="eastAsia"/>
                <w:sz w:val="24"/>
                <w:szCs w:val="28"/>
              </w:rPr>
              <w:t>号</w:t>
            </w:r>
          </w:p>
        </w:tc>
        <w:tc>
          <w:tcPr>
            <w:tcW w:w="7513" w:type="dxa"/>
            <w:gridSpan w:val="3"/>
            <w:shd w:val="clear" w:color="auto" w:fill="auto"/>
          </w:tcPr>
          <w:p w:rsidR="00E96021" w:rsidRDefault="00E96021">
            <w:pPr>
              <w:widowControl w:val="0"/>
              <w:spacing w:line="240" w:lineRule="auto"/>
              <w:ind w:firstLineChars="0" w:firstLine="0"/>
              <w:rPr>
                <w:rFonts w:hAnsi="仿宋"/>
                <w:sz w:val="24"/>
                <w:szCs w:val="24"/>
              </w:rPr>
            </w:pPr>
          </w:p>
        </w:tc>
      </w:tr>
      <w:tr w:rsidR="00E96021">
        <w:trPr>
          <w:jc w:val="center"/>
        </w:trPr>
        <w:tc>
          <w:tcPr>
            <w:tcW w:w="3397" w:type="dxa"/>
            <w:shd w:val="clear" w:color="auto" w:fill="auto"/>
          </w:tcPr>
          <w:p w:rsidR="00E96021" w:rsidRDefault="00B862F7">
            <w:pPr>
              <w:widowControl w:val="0"/>
              <w:spacing w:line="240" w:lineRule="auto"/>
              <w:ind w:firstLineChars="0" w:firstLine="0"/>
              <w:rPr>
                <w:rFonts w:hAnsi="仿宋"/>
                <w:sz w:val="24"/>
                <w:szCs w:val="24"/>
              </w:rPr>
            </w:pPr>
            <w:r>
              <w:rPr>
                <w:rFonts w:hAnsi="仿宋" w:hint="eastAsia"/>
                <w:sz w:val="24"/>
                <w:szCs w:val="24"/>
              </w:rPr>
              <w:t>发行人账户中文</w:t>
            </w:r>
            <w:r>
              <w:rPr>
                <w:rFonts w:hAnsi="仿宋"/>
                <w:sz w:val="24"/>
                <w:szCs w:val="24"/>
              </w:rPr>
              <w:t>全称</w:t>
            </w:r>
          </w:p>
        </w:tc>
        <w:tc>
          <w:tcPr>
            <w:tcW w:w="7513" w:type="dxa"/>
            <w:gridSpan w:val="3"/>
            <w:shd w:val="clear" w:color="auto" w:fill="auto"/>
          </w:tcPr>
          <w:p w:rsidR="00E96021" w:rsidRDefault="00E96021">
            <w:pPr>
              <w:widowControl w:val="0"/>
              <w:spacing w:line="240" w:lineRule="auto"/>
              <w:ind w:firstLineChars="0" w:firstLine="0"/>
              <w:rPr>
                <w:rFonts w:hAnsi="仿宋"/>
                <w:sz w:val="24"/>
                <w:szCs w:val="24"/>
              </w:rPr>
            </w:pPr>
          </w:p>
        </w:tc>
      </w:tr>
      <w:tr w:rsidR="00E96021">
        <w:trPr>
          <w:jc w:val="center"/>
        </w:trPr>
        <w:tc>
          <w:tcPr>
            <w:tcW w:w="3397" w:type="dxa"/>
            <w:shd w:val="clear" w:color="auto" w:fill="auto"/>
          </w:tcPr>
          <w:p w:rsidR="00E96021" w:rsidRDefault="00B862F7">
            <w:pPr>
              <w:widowControl w:val="0"/>
              <w:spacing w:line="240" w:lineRule="auto"/>
              <w:ind w:firstLineChars="0" w:firstLine="0"/>
              <w:rPr>
                <w:rFonts w:hAnsi="仿宋"/>
                <w:sz w:val="24"/>
                <w:szCs w:val="24"/>
              </w:rPr>
            </w:pPr>
            <w:r>
              <w:rPr>
                <w:rFonts w:hAnsi="仿宋" w:hint="eastAsia"/>
                <w:sz w:val="24"/>
                <w:szCs w:val="28"/>
              </w:rPr>
              <w:t>标的债券锁定日</w:t>
            </w:r>
          </w:p>
        </w:tc>
        <w:tc>
          <w:tcPr>
            <w:tcW w:w="7513" w:type="dxa"/>
            <w:gridSpan w:val="3"/>
            <w:shd w:val="clear" w:color="auto" w:fill="auto"/>
          </w:tcPr>
          <w:p w:rsidR="00E96021" w:rsidRDefault="00E96021">
            <w:pPr>
              <w:widowControl w:val="0"/>
              <w:spacing w:line="240" w:lineRule="auto"/>
              <w:ind w:firstLineChars="0" w:firstLine="0"/>
              <w:rPr>
                <w:rFonts w:hAnsi="仿宋"/>
                <w:sz w:val="24"/>
                <w:szCs w:val="24"/>
              </w:rPr>
            </w:pPr>
          </w:p>
        </w:tc>
      </w:tr>
      <w:tr w:rsidR="00E96021">
        <w:trPr>
          <w:jc w:val="center"/>
        </w:trPr>
        <w:tc>
          <w:tcPr>
            <w:tcW w:w="3397" w:type="dxa"/>
            <w:shd w:val="clear" w:color="auto" w:fill="auto"/>
            <w:vAlign w:val="center"/>
          </w:tcPr>
          <w:p w:rsidR="00E96021" w:rsidRDefault="00B862F7">
            <w:pPr>
              <w:widowControl w:val="0"/>
              <w:spacing w:line="240" w:lineRule="auto"/>
              <w:ind w:firstLineChars="0" w:firstLine="0"/>
              <w:rPr>
                <w:rFonts w:hAnsi="仿宋"/>
                <w:sz w:val="24"/>
                <w:szCs w:val="28"/>
              </w:rPr>
            </w:pPr>
            <w:r>
              <w:rPr>
                <w:rFonts w:hAnsi="仿宋" w:hint="eastAsia"/>
                <w:sz w:val="24"/>
                <w:szCs w:val="28"/>
              </w:rPr>
              <w:t>标的债券已锁定面额注销日</w:t>
            </w:r>
          </w:p>
        </w:tc>
        <w:tc>
          <w:tcPr>
            <w:tcW w:w="7513" w:type="dxa"/>
            <w:gridSpan w:val="3"/>
            <w:shd w:val="clear" w:color="auto" w:fill="auto"/>
          </w:tcPr>
          <w:p w:rsidR="00E96021" w:rsidRDefault="00E96021">
            <w:pPr>
              <w:widowControl w:val="0"/>
              <w:spacing w:line="240" w:lineRule="auto"/>
              <w:ind w:firstLineChars="0" w:firstLine="0"/>
              <w:rPr>
                <w:rFonts w:hAnsi="仿宋"/>
                <w:sz w:val="24"/>
                <w:szCs w:val="24"/>
              </w:rPr>
            </w:pPr>
          </w:p>
        </w:tc>
      </w:tr>
      <w:tr w:rsidR="00E96021">
        <w:trPr>
          <w:jc w:val="center"/>
        </w:trPr>
        <w:tc>
          <w:tcPr>
            <w:tcW w:w="3397" w:type="dxa"/>
            <w:shd w:val="clear" w:color="auto" w:fill="auto"/>
          </w:tcPr>
          <w:p w:rsidR="00E96021" w:rsidRDefault="001C5B15">
            <w:pPr>
              <w:widowControl w:val="0"/>
              <w:spacing w:line="240" w:lineRule="auto"/>
              <w:ind w:firstLineChars="0" w:firstLine="0"/>
              <w:rPr>
                <w:rFonts w:hAnsi="仿宋"/>
                <w:sz w:val="24"/>
                <w:szCs w:val="24"/>
              </w:rPr>
            </w:pPr>
            <w:r w:rsidRPr="001C5B15">
              <w:rPr>
                <w:rFonts w:hAnsi="仿宋" w:hint="eastAsia"/>
                <w:sz w:val="24"/>
                <w:szCs w:val="28"/>
              </w:rPr>
              <w:t>置换后新券</w:t>
            </w:r>
            <w:r>
              <w:rPr>
                <w:rFonts w:hAnsi="仿宋" w:hint="eastAsia"/>
                <w:sz w:val="24"/>
                <w:szCs w:val="28"/>
              </w:rPr>
              <w:t>产品</w:t>
            </w:r>
            <w:r w:rsidR="00B862F7">
              <w:rPr>
                <w:rFonts w:hAnsi="仿宋" w:hint="eastAsia"/>
                <w:sz w:val="24"/>
                <w:szCs w:val="28"/>
              </w:rPr>
              <w:t>中文简称</w:t>
            </w:r>
          </w:p>
        </w:tc>
        <w:tc>
          <w:tcPr>
            <w:tcW w:w="2552" w:type="dxa"/>
            <w:shd w:val="clear" w:color="auto" w:fill="auto"/>
          </w:tcPr>
          <w:p w:rsidR="00E96021" w:rsidRDefault="00E96021">
            <w:pPr>
              <w:widowControl w:val="0"/>
              <w:spacing w:line="240" w:lineRule="auto"/>
              <w:ind w:firstLineChars="0" w:firstLine="0"/>
              <w:rPr>
                <w:rFonts w:hAnsi="仿宋"/>
                <w:sz w:val="24"/>
                <w:szCs w:val="24"/>
              </w:rPr>
            </w:pPr>
          </w:p>
        </w:tc>
        <w:tc>
          <w:tcPr>
            <w:tcW w:w="2410" w:type="dxa"/>
            <w:shd w:val="clear" w:color="auto" w:fill="auto"/>
          </w:tcPr>
          <w:p w:rsidR="00E96021" w:rsidRDefault="001C5B15">
            <w:pPr>
              <w:widowControl w:val="0"/>
              <w:spacing w:line="240" w:lineRule="auto"/>
              <w:ind w:firstLineChars="0" w:firstLine="0"/>
              <w:rPr>
                <w:rFonts w:hAnsi="仿宋"/>
                <w:sz w:val="24"/>
                <w:szCs w:val="24"/>
              </w:rPr>
            </w:pPr>
            <w:r w:rsidRPr="001C5B15">
              <w:rPr>
                <w:rFonts w:hAnsi="仿宋" w:hint="eastAsia"/>
                <w:sz w:val="24"/>
                <w:szCs w:val="28"/>
              </w:rPr>
              <w:t>置换后新券</w:t>
            </w:r>
            <w:r>
              <w:rPr>
                <w:rFonts w:hAnsi="仿宋" w:hint="eastAsia"/>
                <w:sz w:val="24"/>
                <w:szCs w:val="28"/>
              </w:rPr>
              <w:t>产品</w:t>
            </w:r>
            <w:r w:rsidR="00B862F7">
              <w:rPr>
                <w:rFonts w:hAnsi="仿宋" w:hint="eastAsia"/>
                <w:sz w:val="24"/>
                <w:szCs w:val="28"/>
              </w:rPr>
              <w:t>代码</w:t>
            </w:r>
          </w:p>
        </w:tc>
        <w:tc>
          <w:tcPr>
            <w:tcW w:w="2551" w:type="dxa"/>
            <w:shd w:val="clear" w:color="auto" w:fill="auto"/>
          </w:tcPr>
          <w:p w:rsidR="00E96021" w:rsidRDefault="00E96021">
            <w:pPr>
              <w:widowControl w:val="0"/>
              <w:spacing w:line="240" w:lineRule="auto"/>
              <w:ind w:firstLineChars="0" w:firstLine="0"/>
              <w:rPr>
                <w:rFonts w:hAnsi="仿宋"/>
                <w:sz w:val="24"/>
                <w:szCs w:val="24"/>
              </w:rPr>
            </w:pPr>
          </w:p>
        </w:tc>
      </w:tr>
      <w:tr w:rsidR="00E96021">
        <w:trPr>
          <w:jc w:val="center"/>
        </w:trPr>
        <w:tc>
          <w:tcPr>
            <w:tcW w:w="3397" w:type="dxa"/>
            <w:shd w:val="clear" w:color="auto" w:fill="auto"/>
          </w:tcPr>
          <w:p w:rsidR="00E96021" w:rsidRDefault="001C5B15">
            <w:pPr>
              <w:widowControl w:val="0"/>
              <w:spacing w:line="240" w:lineRule="auto"/>
              <w:ind w:firstLineChars="0" w:firstLine="0"/>
              <w:rPr>
                <w:rFonts w:hAnsi="仿宋"/>
                <w:sz w:val="24"/>
                <w:szCs w:val="24"/>
              </w:rPr>
            </w:pPr>
            <w:bookmarkStart w:id="13" w:name="_Hlk89960208"/>
            <w:r w:rsidRPr="001C5B15">
              <w:rPr>
                <w:rFonts w:hAnsi="仿宋" w:cs="Times New Roman" w:hint="eastAsia"/>
                <w:bCs/>
                <w:sz w:val="24"/>
                <w:szCs w:val="28"/>
              </w:rPr>
              <w:t>置换后新券</w:t>
            </w:r>
            <w:r w:rsidR="00B862F7">
              <w:rPr>
                <w:rFonts w:hAnsi="仿宋" w:cs="Times New Roman" w:hint="eastAsia"/>
                <w:bCs/>
                <w:sz w:val="24"/>
                <w:szCs w:val="28"/>
              </w:rPr>
              <w:t>发行总额（万元）</w:t>
            </w:r>
          </w:p>
        </w:tc>
        <w:tc>
          <w:tcPr>
            <w:tcW w:w="2552" w:type="dxa"/>
            <w:shd w:val="clear" w:color="auto" w:fill="auto"/>
          </w:tcPr>
          <w:p w:rsidR="00E96021" w:rsidRDefault="00E96021">
            <w:pPr>
              <w:widowControl w:val="0"/>
              <w:spacing w:line="240" w:lineRule="auto"/>
              <w:ind w:firstLineChars="0" w:firstLine="0"/>
              <w:rPr>
                <w:rFonts w:hAnsi="仿宋"/>
                <w:sz w:val="24"/>
                <w:szCs w:val="24"/>
              </w:rPr>
            </w:pPr>
          </w:p>
        </w:tc>
        <w:tc>
          <w:tcPr>
            <w:tcW w:w="2410" w:type="dxa"/>
            <w:shd w:val="clear" w:color="auto" w:fill="auto"/>
          </w:tcPr>
          <w:p w:rsidR="00E96021" w:rsidRDefault="001C5B15">
            <w:pPr>
              <w:widowControl w:val="0"/>
              <w:spacing w:line="240" w:lineRule="auto"/>
              <w:ind w:firstLineChars="0" w:firstLine="0"/>
              <w:rPr>
                <w:rFonts w:hAnsi="仿宋"/>
                <w:sz w:val="24"/>
                <w:szCs w:val="24"/>
              </w:rPr>
            </w:pPr>
            <w:r w:rsidRPr="001C5B15">
              <w:rPr>
                <w:rFonts w:hAnsi="仿宋" w:hint="eastAsia"/>
                <w:sz w:val="24"/>
                <w:szCs w:val="28"/>
              </w:rPr>
              <w:t>置换后新券</w:t>
            </w:r>
            <w:r w:rsidR="00B862F7">
              <w:rPr>
                <w:rFonts w:hAnsi="仿宋" w:hint="eastAsia"/>
                <w:sz w:val="24"/>
                <w:szCs w:val="28"/>
              </w:rPr>
              <w:t>登记日</w:t>
            </w:r>
          </w:p>
        </w:tc>
        <w:tc>
          <w:tcPr>
            <w:tcW w:w="2551" w:type="dxa"/>
            <w:shd w:val="clear" w:color="auto" w:fill="auto"/>
          </w:tcPr>
          <w:p w:rsidR="00E96021" w:rsidRDefault="00E96021">
            <w:pPr>
              <w:widowControl w:val="0"/>
              <w:spacing w:line="240" w:lineRule="auto"/>
              <w:ind w:firstLineChars="0" w:firstLine="0"/>
              <w:rPr>
                <w:rFonts w:hAnsi="仿宋"/>
                <w:sz w:val="24"/>
                <w:szCs w:val="24"/>
              </w:rPr>
            </w:pPr>
          </w:p>
        </w:tc>
      </w:tr>
      <w:bookmarkEnd w:id="13"/>
      <w:tr w:rsidR="00E96021">
        <w:trPr>
          <w:jc w:val="center"/>
        </w:trPr>
        <w:tc>
          <w:tcPr>
            <w:tcW w:w="3397" w:type="dxa"/>
            <w:shd w:val="clear" w:color="auto" w:fill="auto"/>
          </w:tcPr>
          <w:p w:rsidR="00E96021" w:rsidRDefault="00B862F7">
            <w:pPr>
              <w:widowControl w:val="0"/>
              <w:spacing w:line="240" w:lineRule="auto"/>
              <w:ind w:firstLineChars="0" w:firstLine="0"/>
              <w:rPr>
                <w:rFonts w:hAnsi="仿宋"/>
                <w:sz w:val="24"/>
                <w:szCs w:val="28"/>
              </w:rPr>
            </w:pPr>
            <w:r>
              <w:rPr>
                <w:rFonts w:hAnsi="仿宋" w:cs="Times New Roman" w:hint="eastAsia"/>
                <w:sz w:val="24"/>
                <w:szCs w:val="36"/>
              </w:rPr>
              <w:t>专业机构单位</w:t>
            </w:r>
            <w:r>
              <w:rPr>
                <w:rFonts w:hAnsi="仿宋" w:cs="Times New Roman" w:hint="eastAsia"/>
                <w:bCs/>
                <w:sz w:val="24"/>
                <w:szCs w:val="28"/>
              </w:rPr>
              <w:t>全称</w:t>
            </w:r>
          </w:p>
        </w:tc>
        <w:tc>
          <w:tcPr>
            <w:tcW w:w="7513" w:type="dxa"/>
            <w:gridSpan w:val="3"/>
            <w:shd w:val="clear" w:color="auto" w:fill="auto"/>
          </w:tcPr>
          <w:p w:rsidR="00E96021" w:rsidRDefault="00E96021">
            <w:pPr>
              <w:widowControl w:val="0"/>
              <w:spacing w:line="240" w:lineRule="auto"/>
              <w:ind w:firstLineChars="0" w:firstLine="0"/>
              <w:rPr>
                <w:rFonts w:hAnsi="仿宋"/>
                <w:sz w:val="24"/>
                <w:szCs w:val="28"/>
              </w:rPr>
            </w:pPr>
          </w:p>
        </w:tc>
      </w:tr>
      <w:tr w:rsidR="00E96021">
        <w:trPr>
          <w:jc w:val="center"/>
        </w:trPr>
        <w:tc>
          <w:tcPr>
            <w:tcW w:w="3397" w:type="dxa"/>
            <w:shd w:val="clear" w:color="auto" w:fill="auto"/>
          </w:tcPr>
          <w:p w:rsidR="00E96021" w:rsidRDefault="00B862F7">
            <w:pPr>
              <w:widowControl w:val="0"/>
              <w:spacing w:line="240" w:lineRule="auto"/>
              <w:ind w:firstLineChars="0" w:firstLine="0"/>
              <w:rPr>
                <w:rFonts w:hAnsi="仿宋"/>
                <w:sz w:val="24"/>
                <w:szCs w:val="28"/>
              </w:rPr>
            </w:pPr>
            <w:r>
              <w:rPr>
                <w:rFonts w:hAnsi="仿宋" w:hint="eastAsia"/>
                <w:sz w:val="24"/>
                <w:szCs w:val="28"/>
              </w:rPr>
              <w:t>专业机构联系人姓名</w:t>
            </w:r>
            <w:r>
              <w:rPr>
                <w:rFonts w:hAnsi="仿宋"/>
                <w:sz w:val="24"/>
                <w:szCs w:val="28"/>
              </w:rPr>
              <w:t>及电话</w:t>
            </w:r>
          </w:p>
        </w:tc>
        <w:tc>
          <w:tcPr>
            <w:tcW w:w="7513" w:type="dxa"/>
            <w:gridSpan w:val="3"/>
            <w:shd w:val="clear" w:color="auto" w:fill="auto"/>
          </w:tcPr>
          <w:p w:rsidR="00E96021" w:rsidRDefault="00E96021">
            <w:pPr>
              <w:widowControl w:val="0"/>
              <w:spacing w:line="240" w:lineRule="auto"/>
              <w:ind w:firstLineChars="0" w:firstLine="0"/>
              <w:rPr>
                <w:rFonts w:hAnsi="仿宋"/>
                <w:sz w:val="24"/>
                <w:szCs w:val="28"/>
              </w:rPr>
            </w:pPr>
          </w:p>
        </w:tc>
      </w:tr>
      <w:tr w:rsidR="00E96021">
        <w:trPr>
          <w:jc w:val="center"/>
        </w:trPr>
        <w:tc>
          <w:tcPr>
            <w:tcW w:w="3397" w:type="dxa"/>
            <w:shd w:val="clear" w:color="auto" w:fill="auto"/>
          </w:tcPr>
          <w:p w:rsidR="00E96021" w:rsidRDefault="00B862F7">
            <w:pPr>
              <w:widowControl w:val="0"/>
              <w:spacing w:line="240" w:lineRule="auto"/>
              <w:ind w:firstLineChars="0" w:firstLine="0"/>
              <w:rPr>
                <w:rFonts w:hAnsi="仿宋"/>
                <w:sz w:val="24"/>
                <w:szCs w:val="28"/>
              </w:rPr>
            </w:pPr>
            <w:r>
              <w:rPr>
                <w:rFonts w:hAnsi="仿宋" w:hint="eastAsia"/>
                <w:sz w:val="24"/>
                <w:szCs w:val="28"/>
              </w:rPr>
              <w:t>专业机构联系人电子邮箱</w:t>
            </w:r>
          </w:p>
        </w:tc>
        <w:tc>
          <w:tcPr>
            <w:tcW w:w="7513" w:type="dxa"/>
            <w:gridSpan w:val="3"/>
            <w:shd w:val="clear" w:color="auto" w:fill="auto"/>
          </w:tcPr>
          <w:p w:rsidR="00E96021" w:rsidRDefault="00E96021">
            <w:pPr>
              <w:widowControl w:val="0"/>
              <w:spacing w:line="240" w:lineRule="auto"/>
              <w:ind w:firstLineChars="0" w:firstLine="0"/>
              <w:rPr>
                <w:rFonts w:hAnsi="仿宋"/>
                <w:sz w:val="24"/>
                <w:szCs w:val="28"/>
              </w:rPr>
            </w:pPr>
          </w:p>
        </w:tc>
      </w:tr>
      <w:tr w:rsidR="00E96021">
        <w:trPr>
          <w:jc w:val="center"/>
        </w:trPr>
        <w:tc>
          <w:tcPr>
            <w:tcW w:w="3397" w:type="dxa"/>
            <w:shd w:val="clear" w:color="auto" w:fill="auto"/>
          </w:tcPr>
          <w:p w:rsidR="00E96021" w:rsidRDefault="00B862F7">
            <w:pPr>
              <w:widowControl w:val="0"/>
              <w:spacing w:line="240" w:lineRule="auto"/>
              <w:ind w:firstLineChars="0" w:firstLine="0"/>
              <w:rPr>
                <w:rFonts w:hAnsi="仿宋"/>
                <w:sz w:val="24"/>
                <w:szCs w:val="28"/>
              </w:rPr>
            </w:pPr>
            <w:r>
              <w:rPr>
                <w:rFonts w:hAnsi="仿宋" w:hint="eastAsia"/>
                <w:sz w:val="24"/>
                <w:szCs w:val="28"/>
              </w:rPr>
              <w:t>发行人联系人姓名</w:t>
            </w:r>
            <w:r>
              <w:rPr>
                <w:rFonts w:hAnsi="仿宋"/>
                <w:sz w:val="24"/>
                <w:szCs w:val="28"/>
              </w:rPr>
              <w:t>及电话</w:t>
            </w:r>
          </w:p>
        </w:tc>
        <w:tc>
          <w:tcPr>
            <w:tcW w:w="7513" w:type="dxa"/>
            <w:gridSpan w:val="3"/>
            <w:shd w:val="clear" w:color="auto" w:fill="auto"/>
          </w:tcPr>
          <w:p w:rsidR="00E96021" w:rsidRDefault="00E96021">
            <w:pPr>
              <w:widowControl w:val="0"/>
              <w:spacing w:line="240" w:lineRule="auto"/>
              <w:ind w:firstLineChars="0" w:firstLine="0"/>
              <w:rPr>
                <w:rFonts w:hAnsi="仿宋"/>
                <w:sz w:val="24"/>
                <w:szCs w:val="28"/>
              </w:rPr>
            </w:pPr>
          </w:p>
        </w:tc>
      </w:tr>
      <w:tr w:rsidR="00E96021">
        <w:trPr>
          <w:jc w:val="center"/>
        </w:trPr>
        <w:tc>
          <w:tcPr>
            <w:tcW w:w="3397" w:type="dxa"/>
            <w:shd w:val="clear" w:color="auto" w:fill="auto"/>
          </w:tcPr>
          <w:p w:rsidR="00E96021" w:rsidRDefault="00B862F7">
            <w:pPr>
              <w:widowControl w:val="0"/>
              <w:spacing w:line="240" w:lineRule="auto"/>
              <w:ind w:firstLineChars="0" w:firstLine="0"/>
              <w:rPr>
                <w:rFonts w:hAnsi="仿宋"/>
                <w:sz w:val="24"/>
                <w:szCs w:val="28"/>
              </w:rPr>
            </w:pPr>
            <w:r>
              <w:rPr>
                <w:rFonts w:hAnsi="仿宋" w:hint="eastAsia"/>
                <w:sz w:val="24"/>
                <w:szCs w:val="28"/>
              </w:rPr>
              <w:t>发行人联系人电子邮箱</w:t>
            </w:r>
          </w:p>
        </w:tc>
        <w:tc>
          <w:tcPr>
            <w:tcW w:w="7513" w:type="dxa"/>
            <w:gridSpan w:val="3"/>
            <w:shd w:val="clear" w:color="auto" w:fill="auto"/>
          </w:tcPr>
          <w:p w:rsidR="00E96021" w:rsidRDefault="00E96021">
            <w:pPr>
              <w:widowControl w:val="0"/>
              <w:spacing w:line="240" w:lineRule="auto"/>
              <w:ind w:firstLineChars="0" w:firstLine="0"/>
              <w:rPr>
                <w:rFonts w:hAnsi="仿宋"/>
                <w:sz w:val="24"/>
                <w:szCs w:val="28"/>
              </w:rPr>
            </w:pPr>
          </w:p>
        </w:tc>
      </w:tr>
      <w:tr w:rsidR="00E96021">
        <w:trPr>
          <w:jc w:val="center"/>
        </w:trPr>
        <w:tc>
          <w:tcPr>
            <w:tcW w:w="3397" w:type="dxa"/>
            <w:shd w:val="clear" w:color="auto" w:fill="auto"/>
            <w:vAlign w:val="center"/>
          </w:tcPr>
          <w:p w:rsidR="00502465" w:rsidRDefault="00B862F7" w:rsidP="00992ADA">
            <w:pPr>
              <w:widowControl w:val="0"/>
              <w:spacing w:line="240" w:lineRule="auto"/>
              <w:ind w:firstLineChars="0" w:firstLine="0"/>
              <w:rPr>
                <w:rFonts w:hAnsi="仿宋"/>
                <w:sz w:val="24"/>
                <w:szCs w:val="28"/>
              </w:rPr>
            </w:pPr>
            <w:r>
              <w:rPr>
                <w:rFonts w:hAnsi="仿宋" w:hint="eastAsia"/>
                <w:sz w:val="24"/>
                <w:szCs w:val="28"/>
              </w:rPr>
              <w:t>费用减免申请说明</w:t>
            </w:r>
          </w:p>
          <w:p w:rsidR="00E96021" w:rsidRDefault="00502465">
            <w:pPr>
              <w:widowControl w:val="0"/>
              <w:spacing w:line="240" w:lineRule="auto"/>
              <w:ind w:firstLineChars="0" w:firstLine="0"/>
              <w:rPr>
                <w:rFonts w:hAnsi="仿宋"/>
                <w:sz w:val="24"/>
                <w:szCs w:val="28"/>
              </w:rPr>
            </w:pPr>
            <w:r>
              <w:rPr>
                <w:rFonts w:hAnsi="仿宋" w:hint="eastAsia"/>
                <w:sz w:val="24"/>
                <w:szCs w:val="28"/>
              </w:rPr>
              <w:t>（请提供标的债券为已违约或存在偿付风险产品的依据）</w:t>
            </w:r>
          </w:p>
        </w:tc>
        <w:tc>
          <w:tcPr>
            <w:tcW w:w="7513" w:type="dxa"/>
            <w:gridSpan w:val="3"/>
            <w:shd w:val="clear" w:color="auto" w:fill="auto"/>
          </w:tcPr>
          <w:p w:rsidR="00E96021" w:rsidRDefault="00E96021">
            <w:pPr>
              <w:widowControl w:val="0"/>
              <w:spacing w:line="240" w:lineRule="auto"/>
              <w:ind w:firstLineChars="0" w:firstLine="0"/>
              <w:rPr>
                <w:rFonts w:hAnsi="仿宋"/>
                <w:sz w:val="24"/>
                <w:szCs w:val="28"/>
              </w:rPr>
            </w:pPr>
          </w:p>
          <w:p w:rsidR="00E96021" w:rsidRDefault="00E96021">
            <w:pPr>
              <w:widowControl w:val="0"/>
              <w:spacing w:line="240" w:lineRule="auto"/>
              <w:ind w:firstLineChars="0" w:firstLine="0"/>
              <w:rPr>
                <w:rFonts w:hAnsi="仿宋"/>
                <w:sz w:val="24"/>
                <w:szCs w:val="28"/>
              </w:rPr>
            </w:pPr>
          </w:p>
          <w:p w:rsidR="00E96021" w:rsidRPr="002B3628" w:rsidRDefault="00E96021">
            <w:pPr>
              <w:widowControl w:val="0"/>
              <w:spacing w:line="240" w:lineRule="auto"/>
              <w:ind w:firstLineChars="0" w:firstLine="0"/>
              <w:rPr>
                <w:rFonts w:hAnsi="仿宋"/>
                <w:sz w:val="24"/>
                <w:szCs w:val="28"/>
              </w:rPr>
            </w:pPr>
          </w:p>
          <w:p w:rsidR="00E96021" w:rsidRDefault="00E96021">
            <w:pPr>
              <w:widowControl w:val="0"/>
              <w:spacing w:line="240" w:lineRule="auto"/>
              <w:ind w:firstLineChars="0" w:firstLine="0"/>
              <w:rPr>
                <w:rFonts w:hAnsi="仿宋"/>
                <w:sz w:val="24"/>
                <w:szCs w:val="28"/>
              </w:rPr>
            </w:pPr>
          </w:p>
        </w:tc>
      </w:tr>
      <w:tr w:rsidR="00E96021">
        <w:trPr>
          <w:jc w:val="center"/>
        </w:trPr>
        <w:tc>
          <w:tcPr>
            <w:tcW w:w="10910" w:type="dxa"/>
            <w:gridSpan w:val="4"/>
            <w:shd w:val="clear" w:color="auto" w:fill="auto"/>
          </w:tcPr>
          <w:p w:rsidR="00E96021" w:rsidRDefault="00B862F7">
            <w:pPr>
              <w:widowControl w:val="0"/>
              <w:spacing w:line="240" w:lineRule="auto"/>
              <w:ind w:firstLineChars="0" w:firstLine="0"/>
              <w:rPr>
                <w:rFonts w:hAnsi="仿宋"/>
                <w:sz w:val="24"/>
                <w:szCs w:val="28"/>
              </w:rPr>
            </w:pPr>
            <w:r>
              <w:rPr>
                <w:rFonts w:hAnsi="仿宋" w:hint="eastAsia"/>
                <w:sz w:val="24"/>
                <w:szCs w:val="28"/>
              </w:rPr>
              <w:t>银行间市场清算所股份有限公司：</w:t>
            </w:r>
          </w:p>
          <w:p w:rsidR="00E96021" w:rsidRDefault="00B862F7">
            <w:pPr>
              <w:widowControl w:val="0"/>
              <w:spacing w:line="240" w:lineRule="auto"/>
              <w:ind w:firstLine="480"/>
              <w:rPr>
                <w:rFonts w:hAnsi="仿宋"/>
                <w:sz w:val="24"/>
                <w:szCs w:val="28"/>
              </w:rPr>
            </w:pPr>
            <w:r>
              <w:rPr>
                <w:rFonts w:hAnsi="仿宋" w:hint="eastAsia"/>
                <w:sz w:val="24"/>
                <w:szCs w:val="28"/>
              </w:rPr>
              <w:t>我单位确认上述标的债券是本单位发行且属于已违约或存在偿付风险的产品，并已根据中国银行间市场交易商协会</w:t>
            </w:r>
            <w:r w:rsidR="00552373">
              <w:rPr>
                <w:rFonts w:hAnsi="仿宋" w:hint="eastAsia"/>
                <w:sz w:val="24"/>
                <w:szCs w:val="28"/>
              </w:rPr>
              <w:t>相关规定</w:t>
            </w:r>
            <w:r>
              <w:rPr>
                <w:rFonts w:hAnsi="仿宋" w:hint="eastAsia"/>
                <w:sz w:val="24"/>
                <w:szCs w:val="28"/>
              </w:rPr>
              <w:t>完成置换，现向贵公司申请全额免除对应置换</w:t>
            </w:r>
            <w:r w:rsidR="00992ADA">
              <w:rPr>
                <w:rFonts w:hAnsi="仿宋" w:hint="eastAsia"/>
                <w:sz w:val="24"/>
                <w:szCs w:val="28"/>
              </w:rPr>
              <w:t>后</w:t>
            </w:r>
            <w:r>
              <w:rPr>
                <w:rFonts w:hAnsi="仿宋" w:hint="eastAsia"/>
                <w:sz w:val="24"/>
                <w:szCs w:val="28"/>
              </w:rPr>
              <w:t>新券发行登记费、付息兑付服务费。</w:t>
            </w:r>
          </w:p>
          <w:p w:rsidR="00E96021" w:rsidRDefault="00B862F7">
            <w:pPr>
              <w:widowControl w:val="0"/>
              <w:spacing w:line="240" w:lineRule="auto"/>
              <w:ind w:firstLine="480"/>
              <w:rPr>
                <w:rFonts w:hAnsi="仿宋"/>
                <w:sz w:val="24"/>
                <w:szCs w:val="28"/>
              </w:rPr>
            </w:pPr>
            <w:r>
              <w:rPr>
                <w:rFonts w:hAnsi="仿宋" w:hint="eastAsia"/>
                <w:sz w:val="24"/>
                <w:szCs w:val="28"/>
              </w:rPr>
              <w:t>我单位承诺遵守相关法律、行政法规、部门规章、规范性文件、自律要求及银行间市场清算所股份有限公司相关规定，申请材料真实、准确、有效、完整，并按照规定办理相关手续。</w:t>
            </w:r>
          </w:p>
          <w:p w:rsidR="00E96021" w:rsidRDefault="00E96021">
            <w:pPr>
              <w:widowControl w:val="0"/>
              <w:spacing w:line="240" w:lineRule="auto"/>
              <w:ind w:firstLineChars="2750" w:firstLine="6600"/>
              <w:jc w:val="left"/>
              <w:rPr>
                <w:rFonts w:hAnsi="仿宋"/>
                <w:sz w:val="24"/>
                <w:szCs w:val="28"/>
              </w:rPr>
            </w:pPr>
          </w:p>
          <w:p w:rsidR="00E96021" w:rsidRDefault="00E96021">
            <w:pPr>
              <w:widowControl w:val="0"/>
              <w:spacing w:line="240" w:lineRule="auto"/>
              <w:ind w:firstLineChars="2750" w:firstLine="6600"/>
              <w:jc w:val="left"/>
              <w:rPr>
                <w:rFonts w:hAnsi="仿宋"/>
                <w:sz w:val="24"/>
                <w:szCs w:val="28"/>
              </w:rPr>
            </w:pPr>
          </w:p>
          <w:p w:rsidR="00E96021" w:rsidRDefault="00B862F7">
            <w:pPr>
              <w:widowControl w:val="0"/>
              <w:spacing w:line="240" w:lineRule="auto"/>
              <w:ind w:firstLineChars="3150" w:firstLine="7560"/>
              <w:jc w:val="left"/>
              <w:rPr>
                <w:rFonts w:hAnsi="仿宋"/>
                <w:sz w:val="24"/>
                <w:szCs w:val="24"/>
              </w:rPr>
            </w:pPr>
            <w:r>
              <w:rPr>
                <w:rFonts w:hAnsi="仿宋" w:hint="eastAsia"/>
                <w:sz w:val="24"/>
                <w:szCs w:val="28"/>
              </w:rPr>
              <w:t>发行人</w:t>
            </w:r>
            <w:r>
              <w:rPr>
                <w:rFonts w:hAnsi="仿宋" w:hint="eastAsia"/>
                <w:sz w:val="24"/>
                <w:szCs w:val="24"/>
              </w:rPr>
              <w:t>单位公章</w:t>
            </w:r>
          </w:p>
          <w:p w:rsidR="00E96021" w:rsidRDefault="00B862F7">
            <w:pPr>
              <w:widowControl w:val="0"/>
              <w:spacing w:line="240" w:lineRule="auto"/>
              <w:ind w:firstLineChars="0" w:firstLine="0"/>
              <w:jc w:val="left"/>
              <w:rPr>
                <w:rFonts w:hAnsi="仿宋"/>
                <w:sz w:val="24"/>
                <w:szCs w:val="24"/>
              </w:rPr>
            </w:pPr>
            <w:r>
              <w:rPr>
                <w:rFonts w:hAnsi="仿宋" w:hint="eastAsia"/>
                <w:sz w:val="24"/>
                <w:szCs w:val="24"/>
              </w:rPr>
              <w:t xml:space="preserve"> </w:t>
            </w:r>
            <w:r>
              <w:rPr>
                <w:rFonts w:hAnsi="仿宋"/>
                <w:sz w:val="24"/>
                <w:szCs w:val="24"/>
              </w:rPr>
              <w:t xml:space="preserve">                                                            </w:t>
            </w:r>
            <w:r>
              <w:rPr>
                <w:rFonts w:hAnsi="仿宋" w:hint="eastAsia"/>
                <w:sz w:val="24"/>
                <w:szCs w:val="24"/>
              </w:rPr>
              <w:t xml:space="preserve">年 </w:t>
            </w:r>
            <w:r>
              <w:rPr>
                <w:rFonts w:hAnsi="仿宋"/>
                <w:sz w:val="24"/>
                <w:szCs w:val="24"/>
              </w:rPr>
              <w:t xml:space="preserve">  </w:t>
            </w:r>
            <w:r>
              <w:rPr>
                <w:rFonts w:hAnsi="仿宋" w:hint="eastAsia"/>
                <w:sz w:val="24"/>
                <w:szCs w:val="24"/>
              </w:rPr>
              <w:t xml:space="preserve">   月   </w:t>
            </w:r>
            <w:r>
              <w:rPr>
                <w:rFonts w:hAnsi="仿宋"/>
                <w:sz w:val="24"/>
                <w:szCs w:val="24"/>
              </w:rPr>
              <w:t xml:space="preserve"> </w:t>
            </w:r>
            <w:r>
              <w:rPr>
                <w:rFonts w:hAnsi="仿宋" w:hint="eastAsia"/>
                <w:sz w:val="24"/>
                <w:szCs w:val="24"/>
              </w:rPr>
              <w:t xml:space="preserve"> 日</w:t>
            </w:r>
          </w:p>
        </w:tc>
      </w:tr>
    </w:tbl>
    <w:p w:rsidR="00E96021" w:rsidRDefault="00B862F7">
      <w:pPr>
        <w:widowControl w:val="0"/>
        <w:spacing w:line="240" w:lineRule="auto"/>
        <w:ind w:firstLineChars="0" w:firstLine="0"/>
        <w:rPr>
          <w:rFonts w:hAnsi="仿宋" w:cs="Times New Roman"/>
          <w:sz w:val="24"/>
          <w:szCs w:val="24"/>
        </w:rPr>
      </w:pPr>
      <w:r>
        <w:rPr>
          <w:rFonts w:hAnsi="仿宋" w:hint="eastAsia"/>
          <w:b/>
          <w:sz w:val="24"/>
          <w:szCs w:val="24"/>
        </w:rPr>
        <w:t>填写说明（本填写说明可无需打印）</w:t>
      </w:r>
      <w:r>
        <w:rPr>
          <w:rFonts w:hAnsi="仿宋" w:hint="eastAsia"/>
          <w:sz w:val="24"/>
          <w:szCs w:val="24"/>
        </w:rPr>
        <w:t>：</w:t>
      </w:r>
    </w:p>
    <w:p w:rsidR="00E96021" w:rsidRDefault="00B862F7" w:rsidP="00992ADA">
      <w:pPr>
        <w:widowControl w:val="0"/>
        <w:numPr>
          <w:ilvl w:val="0"/>
          <w:numId w:val="5"/>
        </w:numPr>
        <w:spacing w:line="240" w:lineRule="auto"/>
        <w:ind w:firstLineChars="0"/>
        <w:rPr>
          <w:rFonts w:hAnsi="仿宋" w:cs="Times New Roman"/>
          <w:sz w:val="24"/>
          <w:szCs w:val="24"/>
        </w:rPr>
      </w:pPr>
      <w:r>
        <w:rPr>
          <w:rFonts w:hAnsi="仿宋" w:cs="Times New Roman" w:hint="eastAsia"/>
          <w:sz w:val="24"/>
          <w:szCs w:val="24"/>
        </w:rPr>
        <w:t>对于置换已违约或存在偿付风险的标的债券，发行人应在</w:t>
      </w:r>
      <w:r w:rsidR="00992ADA" w:rsidRPr="00992ADA">
        <w:rPr>
          <w:rFonts w:hAnsi="仿宋" w:cs="Times New Roman" w:hint="eastAsia"/>
          <w:sz w:val="24"/>
          <w:szCs w:val="24"/>
        </w:rPr>
        <w:t>置换后新券</w:t>
      </w:r>
      <w:r>
        <w:rPr>
          <w:rFonts w:hAnsi="仿宋" w:cs="Times New Roman" w:hint="eastAsia"/>
          <w:sz w:val="24"/>
          <w:szCs w:val="24"/>
        </w:rPr>
        <w:t>初始登记日之前向上海清算所提交《置换</w:t>
      </w:r>
      <w:r w:rsidR="00992ADA">
        <w:rPr>
          <w:rFonts w:hAnsi="仿宋" w:cs="Times New Roman" w:hint="eastAsia"/>
          <w:sz w:val="24"/>
          <w:szCs w:val="24"/>
        </w:rPr>
        <w:t>后</w:t>
      </w:r>
      <w:r>
        <w:rPr>
          <w:rFonts w:hAnsi="仿宋" w:cs="Times New Roman" w:hint="eastAsia"/>
          <w:sz w:val="24"/>
          <w:szCs w:val="24"/>
        </w:rPr>
        <w:t>新券费用减免申请书》盖章扫描件（PDF文件）</w:t>
      </w:r>
      <w:r>
        <w:rPr>
          <w:rFonts w:hAnsi="仿宋" w:cs="Times New Roman"/>
          <w:sz w:val="24"/>
          <w:szCs w:val="24"/>
        </w:rPr>
        <w:t>，</w:t>
      </w:r>
      <w:r>
        <w:rPr>
          <w:rFonts w:hAnsi="仿宋" w:cs="Times New Roman" w:hint="eastAsia"/>
          <w:sz w:val="24"/>
          <w:szCs w:val="24"/>
        </w:rPr>
        <w:t>申请</w:t>
      </w:r>
      <w:r>
        <w:rPr>
          <w:rFonts w:hAnsi="仿宋" w:cs="Times New Roman"/>
          <w:sz w:val="24"/>
          <w:szCs w:val="24"/>
        </w:rPr>
        <w:t>对</w:t>
      </w:r>
      <w:r w:rsidR="00992ADA" w:rsidRPr="00992ADA">
        <w:rPr>
          <w:rFonts w:hAnsi="仿宋" w:cs="Times New Roman" w:hint="eastAsia"/>
          <w:sz w:val="24"/>
          <w:szCs w:val="24"/>
        </w:rPr>
        <w:t>置换后新券</w:t>
      </w:r>
      <w:r>
        <w:rPr>
          <w:rFonts w:hAnsi="仿宋" w:cs="Times New Roman"/>
          <w:sz w:val="24"/>
          <w:szCs w:val="24"/>
        </w:rPr>
        <w:t>发行登记费、付息兑付服务费全额减免</w:t>
      </w:r>
      <w:r>
        <w:rPr>
          <w:rFonts w:hAnsi="仿宋" w:cs="Times New Roman" w:hint="eastAsia"/>
          <w:sz w:val="24"/>
          <w:szCs w:val="24"/>
        </w:rPr>
        <w:t>。</w:t>
      </w:r>
    </w:p>
    <w:p w:rsidR="00E96021" w:rsidRDefault="00B862F7">
      <w:pPr>
        <w:widowControl w:val="0"/>
        <w:numPr>
          <w:ilvl w:val="0"/>
          <w:numId w:val="5"/>
        </w:numPr>
        <w:spacing w:line="240" w:lineRule="auto"/>
        <w:ind w:firstLineChars="0"/>
        <w:rPr>
          <w:rFonts w:hAnsi="仿宋" w:cs="Times New Roman"/>
          <w:sz w:val="24"/>
          <w:szCs w:val="24"/>
        </w:rPr>
      </w:pPr>
      <w:r>
        <w:rPr>
          <w:rFonts w:hAnsi="仿宋" w:cs="Times New Roman"/>
          <w:sz w:val="24"/>
          <w:szCs w:val="24"/>
        </w:rPr>
        <w:t>上述内容若无特别说明均为必填项，栏位</w:t>
      </w:r>
      <w:proofErr w:type="gramStart"/>
      <w:r>
        <w:rPr>
          <w:rFonts w:hAnsi="仿宋" w:cs="Times New Roman"/>
          <w:sz w:val="24"/>
          <w:szCs w:val="24"/>
        </w:rPr>
        <w:t>不够可</w:t>
      </w:r>
      <w:proofErr w:type="gramEnd"/>
      <w:r>
        <w:rPr>
          <w:rFonts w:hAnsi="仿宋" w:cs="Times New Roman"/>
          <w:sz w:val="24"/>
          <w:szCs w:val="24"/>
        </w:rPr>
        <w:t>自行添加，填写信息中不能包含引号等任何特殊字符。除盖章和日期外所有信息请勿手写并加盖骑缝章</w:t>
      </w:r>
      <w:r>
        <w:rPr>
          <w:rFonts w:hAnsi="仿宋" w:cs="Times New Roman" w:hint="eastAsia"/>
          <w:sz w:val="24"/>
          <w:szCs w:val="24"/>
        </w:rPr>
        <w:t>。</w:t>
      </w:r>
    </w:p>
    <w:p w:rsidR="00E96021" w:rsidRDefault="00E96021">
      <w:pPr>
        <w:widowControl w:val="0"/>
        <w:spacing w:line="240" w:lineRule="auto"/>
        <w:ind w:firstLineChars="0" w:firstLine="0"/>
        <w:rPr>
          <w:rFonts w:hAnsi="仿宋" w:cs="Times New Roman"/>
          <w:sz w:val="24"/>
          <w:szCs w:val="24"/>
        </w:rPr>
      </w:pPr>
    </w:p>
    <w:p w:rsidR="00E96021" w:rsidRDefault="00B862F7">
      <w:pPr>
        <w:widowControl w:val="0"/>
        <w:spacing w:line="240" w:lineRule="auto"/>
        <w:ind w:firstLineChars="0" w:firstLine="0"/>
        <w:rPr>
          <w:rFonts w:hAnsi="仿宋" w:cs="Times New Roman"/>
          <w:b/>
          <w:bCs/>
          <w:sz w:val="24"/>
          <w:szCs w:val="24"/>
        </w:rPr>
      </w:pPr>
      <w:r>
        <w:rPr>
          <w:rFonts w:hAnsi="仿宋" w:cs="Times New Roman" w:hint="eastAsia"/>
          <w:b/>
          <w:bCs/>
          <w:sz w:val="24"/>
          <w:szCs w:val="24"/>
        </w:rPr>
        <w:t>运营咨询联系方式：</w:t>
      </w:r>
    </w:p>
    <w:p w:rsidR="00E96021" w:rsidRDefault="00B862F7">
      <w:pPr>
        <w:widowControl w:val="0"/>
        <w:spacing w:line="240" w:lineRule="auto"/>
        <w:ind w:firstLineChars="0" w:firstLine="0"/>
        <w:rPr>
          <w:rFonts w:hAnsi="仿宋" w:cs="Times New Roman"/>
          <w:sz w:val="24"/>
          <w:szCs w:val="24"/>
        </w:rPr>
      </w:pPr>
      <w:r>
        <w:rPr>
          <w:rFonts w:hAnsi="仿宋" w:cs="Times New Roman" w:hint="eastAsia"/>
          <w:sz w:val="24"/>
          <w:szCs w:val="24"/>
        </w:rPr>
        <w:t>地址：上海市黄浦区北京东路</w:t>
      </w:r>
      <w:r>
        <w:rPr>
          <w:rFonts w:hAnsi="仿宋" w:cs="Times New Roman"/>
          <w:sz w:val="24"/>
          <w:szCs w:val="24"/>
        </w:rPr>
        <w:t>2号上海清算所运营部发行组，邮编：200002；</w:t>
      </w:r>
    </w:p>
    <w:p w:rsidR="00E96021" w:rsidRDefault="00B862F7">
      <w:pPr>
        <w:widowControl w:val="0"/>
        <w:spacing w:line="240" w:lineRule="auto"/>
        <w:ind w:firstLineChars="0" w:firstLine="0"/>
        <w:rPr>
          <w:rFonts w:hAnsi="仿宋" w:cs="Times New Roman"/>
          <w:sz w:val="24"/>
          <w:szCs w:val="24"/>
        </w:rPr>
      </w:pPr>
      <w:r>
        <w:rPr>
          <w:rFonts w:hAnsi="仿宋" w:cs="Times New Roman" w:hint="eastAsia"/>
          <w:sz w:val="24"/>
          <w:szCs w:val="24"/>
        </w:rPr>
        <w:t>电话：0</w:t>
      </w:r>
      <w:r>
        <w:rPr>
          <w:rFonts w:hAnsi="仿宋" w:cs="Times New Roman"/>
          <w:sz w:val="24"/>
          <w:szCs w:val="24"/>
        </w:rPr>
        <w:t>21</w:t>
      </w:r>
      <w:r>
        <w:rPr>
          <w:rFonts w:hAnsi="仿宋" w:cs="Times New Roman" w:hint="eastAsia"/>
          <w:sz w:val="24"/>
          <w:szCs w:val="24"/>
        </w:rPr>
        <w:t>-</w:t>
      </w:r>
      <w:r>
        <w:rPr>
          <w:rFonts w:hAnsi="仿宋" w:cs="Times New Roman"/>
          <w:sz w:val="24"/>
          <w:szCs w:val="24"/>
        </w:rPr>
        <w:t>23198888</w:t>
      </w:r>
      <w:r>
        <w:rPr>
          <w:rFonts w:hAnsi="仿宋" w:cs="Times New Roman" w:hint="eastAsia"/>
          <w:sz w:val="24"/>
          <w:szCs w:val="24"/>
        </w:rPr>
        <w:t>；邮箱：fx</w:t>
      </w:r>
      <w:r>
        <w:rPr>
          <w:rFonts w:hAnsi="仿宋" w:cs="Times New Roman"/>
          <w:sz w:val="24"/>
          <w:szCs w:val="24"/>
        </w:rPr>
        <w:t>@shclearing.com.cn</w:t>
      </w:r>
    </w:p>
    <w:p w:rsidR="00E96021" w:rsidRDefault="00E96021">
      <w:pPr>
        <w:widowControl w:val="0"/>
        <w:spacing w:line="240" w:lineRule="auto"/>
        <w:ind w:firstLineChars="0" w:firstLine="0"/>
        <w:rPr>
          <w:rFonts w:hAnsi="仿宋" w:cs="Times New Roman"/>
          <w:sz w:val="24"/>
          <w:szCs w:val="24"/>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widowControl w:val="0"/>
        <w:ind w:firstLineChars="0" w:firstLine="0"/>
        <w:rPr>
          <w:rFonts w:hAnsi="仿宋" w:cs="Times New Roman"/>
          <w:szCs w:val="32"/>
        </w:rPr>
      </w:pPr>
    </w:p>
    <w:p w:rsidR="00E96021" w:rsidRDefault="00E96021">
      <w:pPr>
        <w:pStyle w:val="10"/>
        <w:ind w:firstLineChars="0" w:firstLine="0"/>
        <w:rPr>
          <w:rFonts w:ascii="仿宋" w:hAnsi="仿宋"/>
          <w:szCs w:val="32"/>
        </w:rPr>
      </w:pPr>
    </w:p>
    <w:bookmarkEnd w:id="0"/>
    <w:p w:rsidR="00E96021" w:rsidRDefault="00E96021">
      <w:pPr>
        <w:pStyle w:val="10"/>
        <w:ind w:firstLineChars="0" w:firstLine="0"/>
        <w:rPr>
          <w:rFonts w:ascii="仿宋" w:hAnsi="仿宋"/>
          <w:szCs w:val="32"/>
        </w:rPr>
      </w:pPr>
    </w:p>
    <w:sectPr w:rsidR="00E9602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B06" w:rsidRDefault="00F72B06">
      <w:pPr>
        <w:spacing w:line="240" w:lineRule="auto"/>
        <w:ind w:firstLine="640"/>
      </w:pPr>
      <w:r>
        <w:separator/>
      </w:r>
    </w:p>
  </w:endnote>
  <w:endnote w:type="continuationSeparator" w:id="0">
    <w:p w:rsidR="00F72B06" w:rsidRDefault="00F72B0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449925"/>
    </w:sdtPr>
    <w:sdtEndPr/>
    <w:sdtContent>
      <w:p w:rsidR="00E96021" w:rsidRDefault="00B862F7">
        <w:pPr>
          <w:pStyle w:val="a4"/>
          <w:ind w:firstLineChars="100" w:firstLine="180"/>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35C06" w:rsidRPr="00B35C06">
          <w:rPr>
            <w:rFonts w:ascii="宋体" w:eastAsia="宋体" w:hAnsi="宋体"/>
            <w:noProof/>
            <w:sz w:val="28"/>
            <w:szCs w:val="28"/>
            <w:lang w:val="zh-CN"/>
          </w:rPr>
          <w:t>-</w:t>
        </w:r>
        <w:r w:rsidR="00B35C06">
          <w:rPr>
            <w:rFonts w:ascii="宋体" w:eastAsia="宋体" w:hAnsi="宋体"/>
            <w:noProof/>
            <w:sz w:val="28"/>
            <w:szCs w:val="28"/>
          </w:rPr>
          <w:t xml:space="preserve"> 2 -</w:t>
        </w:r>
        <w:r>
          <w:rPr>
            <w:rFonts w:ascii="宋体" w:eastAsia="宋体" w:hAnsi="宋体"/>
            <w:sz w:val="28"/>
            <w:szCs w:val="28"/>
          </w:rPr>
          <w:fldChar w:fldCharType="end"/>
        </w:r>
      </w:p>
    </w:sdtContent>
  </w:sdt>
  <w:p w:rsidR="00E96021" w:rsidRDefault="00E9602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574812"/>
    </w:sdtPr>
    <w:sdtEndPr/>
    <w:sdtContent>
      <w:p w:rsidR="00E96021" w:rsidRDefault="00B862F7">
        <w:pPr>
          <w:pStyle w:val="a4"/>
          <w:ind w:right="180" w:firstLine="360"/>
          <w:jc w:val="right"/>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35C06" w:rsidRPr="00B35C06">
          <w:rPr>
            <w:rFonts w:ascii="宋体" w:eastAsia="宋体" w:hAnsi="宋体"/>
            <w:noProof/>
            <w:sz w:val="28"/>
            <w:szCs w:val="28"/>
            <w:lang w:val="zh-CN"/>
          </w:rPr>
          <w:t>-</w:t>
        </w:r>
        <w:r w:rsidR="00B35C06">
          <w:rPr>
            <w:rFonts w:ascii="宋体" w:eastAsia="宋体" w:hAnsi="宋体"/>
            <w:noProof/>
            <w:sz w:val="28"/>
            <w:szCs w:val="28"/>
          </w:rPr>
          <w:t xml:space="preserve"> 1 -</w:t>
        </w:r>
        <w:r>
          <w:rPr>
            <w:rFonts w:ascii="宋体" w:eastAsia="宋体" w:hAnsi="宋体"/>
            <w:sz w:val="28"/>
            <w:szCs w:val="28"/>
          </w:rPr>
          <w:fldChar w:fldCharType="end"/>
        </w:r>
      </w:p>
    </w:sdtContent>
  </w:sdt>
  <w:p w:rsidR="00E96021" w:rsidRDefault="00E96021">
    <w:pPr>
      <w:pStyle w:val="a4"/>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21" w:rsidRDefault="00E9602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B06" w:rsidRDefault="00F72B06">
      <w:pPr>
        <w:spacing w:line="240" w:lineRule="auto"/>
        <w:ind w:firstLine="640"/>
      </w:pPr>
      <w:r>
        <w:separator/>
      </w:r>
    </w:p>
  </w:footnote>
  <w:footnote w:type="continuationSeparator" w:id="0">
    <w:p w:rsidR="00F72B06" w:rsidRDefault="00F72B06">
      <w:pPr>
        <w:spacing w:line="240" w:lineRule="auto"/>
        <w:ind w:firstLine="640"/>
      </w:pPr>
      <w:r>
        <w:continuationSeparator/>
      </w:r>
    </w:p>
  </w:footnote>
  <w:footnote w:id="1">
    <w:p w:rsidR="00E96021" w:rsidRDefault="00B862F7" w:rsidP="00BA23E3">
      <w:pPr>
        <w:pStyle w:val="a6"/>
        <w:spacing w:line="240" w:lineRule="auto"/>
        <w:ind w:firstLineChars="0" w:firstLine="0"/>
        <w:rPr>
          <w:sz w:val="24"/>
          <w:szCs w:val="24"/>
        </w:rPr>
      </w:pPr>
      <w:r>
        <w:rPr>
          <w:rStyle w:val="a9"/>
          <w:sz w:val="24"/>
          <w:szCs w:val="24"/>
        </w:rPr>
        <w:footnoteRef/>
      </w:r>
      <w:r>
        <w:rPr>
          <w:sz w:val="24"/>
          <w:szCs w:val="24"/>
        </w:rPr>
        <w:t xml:space="preserve"> </w:t>
      </w:r>
      <w:proofErr w:type="gramStart"/>
      <w:r>
        <w:rPr>
          <w:rFonts w:hint="eastAsia"/>
          <w:sz w:val="24"/>
          <w:szCs w:val="24"/>
        </w:rPr>
        <w:t>详见官网首页</w:t>
      </w:r>
      <w:proofErr w:type="gramEnd"/>
      <w:r>
        <w:rPr>
          <w:sz w:val="24"/>
          <w:szCs w:val="24"/>
        </w:rPr>
        <w:t xml:space="preserve"> &gt;&gt; 产品与业务 &gt;&gt; 操作须知及指南 &gt;&gt; 发行创设</w:t>
      </w:r>
    </w:p>
  </w:footnote>
  <w:footnote w:id="2">
    <w:p w:rsidR="00E96021" w:rsidRDefault="00B862F7" w:rsidP="006F7E13">
      <w:pPr>
        <w:pStyle w:val="a6"/>
        <w:keepLines/>
        <w:spacing w:line="240" w:lineRule="auto"/>
        <w:ind w:firstLineChars="0" w:firstLine="0"/>
        <w:rPr>
          <w:rFonts w:hAnsi="仿宋"/>
          <w:sz w:val="24"/>
          <w:szCs w:val="24"/>
        </w:rPr>
      </w:pPr>
      <w:r>
        <w:rPr>
          <w:rStyle w:val="a9"/>
          <w:rFonts w:hAnsi="仿宋"/>
          <w:sz w:val="24"/>
          <w:szCs w:val="24"/>
        </w:rPr>
        <w:footnoteRef/>
      </w:r>
      <w:r>
        <w:rPr>
          <w:rFonts w:hAnsi="仿宋"/>
          <w:sz w:val="24"/>
          <w:szCs w:val="24"/>
        </w:rPr>
        <w:t xml:space="preserve"> </w:t>
      </w:r>
      <w:bookmarkStart w:id="5" w:name="_Hlk126765803"/>
      <w:r>
        <w:rPr>
          <w:rFonts w:hAnsi="仿宋" w:hint="eastAsia"/>
          <w:sz w:val="24"/>
          <w:szCs w:val="24"/>
        </w:rPr>
        <w:t>根据《关于调降债券业务收费标准的通知》</w:t>
      </w:r>
      <w:r>
        <w:rPr>
          <w:rFonts w:hAnsi="仿宋"/>
          <w:sz w:val="24"/>
          <w:szCs w:val="24"/>
        </w:rPr>
        <w:t>(清算所发〔2020〕19号)第五条办理，“五、落实国家有关防范化解金融风险的政策部署，支持发行人以市场化方式依法依</w:t>
      </w:r>
      <w:proofErr w:type="gramStart"/>
      <w:r>
        <w:rPr>
          <w:rFonts w:hAnsi="仿宋"/>
          <w:sz w:val="24"/>
          <w:szCs w:val="24"/>
        </w:rPr>
        <w:t>规化</w:t>
      </w:r>
      <w:proofErr w:type="gramEnd"/>
      <w:r>
        <w:rPr>
          <w:rFonts w:hAnsi="仿宋"/>
          <w:sz w:val="24"/>
          <w:szCs w:val="24"/>
        </w:rPr>
        <w:t>解风险、置换已违约或存在偿付风险的债券，对置换债券的发行登记费、付息兑付服务费100%全额减免。”</w:t>
      </w:r>
      <w:bookmarkEnd w:id="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21" w:rsidRPr="009C6A9E" w:rsidRDefault="00E96021" w:rsidP="00B83B4B">
    <w:pPr>
      <w:ind w:left="640"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21" w:rsidRPr="002C585D" w:rsidRDefault="00E96021" w:rsidP="00B83B4B">
    <w:pPr>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21" w:rsidRDefault="00E96021">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138CD"/>
    <w:multiLevelType w:val="multilevel"/>
    <w:tmpl w:val="0D8138C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35901FC"/>
    <w:multiLevelType w:val="multilevel"/>
    <w:tmpl w:val="435901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FEB6B7C"/>
    <w:multiLevelType w:val="multilevel"/>
    <w:tmpl w:val="6FEB6B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17E504B"/>
    <w:multiLevelType w:val="multilevel"/>
    <w:tmpl w:val="717E50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B3B5025"/>
    <w:multiLevelType w:val="multilevel"/>
    <w:tmpl w:val="7B3B5025"/>
    <w:lvl w:ilvl="0">
      <w:start w:val="1"/>
      <w:numFmt w:val="chineseCountingThousand"/>
      <w:lvlText w:val="第%1条"/>
      <w:lvlJc w:val="left"/>
      <w:pPr>
        <w:ind w:left="4107" w:hanging="420"/>
      </w:pPr>
      <w:rPr>
        <w:rFonts w:hint="eastAsia"/>
        <w:b/>
        <w:bCs/>
        <w:lang w:val="en-US"/>
      </w:rPr>
    </w:lvl>
    <w:lvl w:ilvl="1">
      <w:start w:val="1"/>
      <w:numFmt w:val="lowerLetter"/>
      <w:lvlText w:val="%2)"/>
      <w:lvlJc w:val="left"/>
      <w:pPr>
        <w:ind w:left="1692" w:hanging="420"/>
      </w:pPr>
    </w:lvl>
    <w:lvl w:ilvl="2">
      <w:start w:val="1"/>
      <w:numFmt w:val="lowerRoman"/>
      <w:lvlText w:val="%3."/>
      <w:lvlJc w:val="right"/>
      <w:pPr>
        <w:ind w:left="2112" w:hanging="420"/>
      </w:pPr>
    </w:lvl>
    <w:lvl w:ilvl="3">
      <w:start w:val="1"/>
      <w:numFmt w:val="decimal"/>
      <w:lvlText w:val="%4."/>
      <w:lvlJc w:val="left"/>
      <w:pPr>
        <w:ind w:left="2532" w:hanging="420"/>
      </w:pPr>
    </w:lvl>
    <w:lvl w:ilvl="4">
      <w:start w:val="1"/>
      <w:numFmt w:val="lowerLetter"/>
      <w:lvlText w:val="%5)"/>
      <w:lvlJc w:val="left"/>
      <w:pPr>
        <w:ind w:left="2952" w:hanging="420"/>
      </w:pPr>
    </w:lvl>
    <w:lvl w:ilvl="5">
      <w:start w:val="1"/>
      <w:numFmt w:val="lowerRoman"/>
      <w:lvlText w:val="%6."/>
      <w:lvlJc w:val="right"/>
      <w:pPr>
        <w:ind w:left="3372" w:hanging="420"/>
      </w:pPr>
    </w:lvl>
    <w:lvl w:ilvl="6">
      <w:start w:val="1"/>
      <w:numFmt w:val="decimal"/>
      <w:lvlText w:val="%7."/>
      <w:lvlJc w:val="left"/>
      <w:pPr>
        <w:ind w:left="3792" w:hanging="420"/>
      </w:pPr>
    </w:lvl>
    <w:lvl w:ilvl="7">
      <w:start w:val="1"/>
      <w:numFmt w:val="lowerLetter"/>
      <w:lvlText w:val="%8)"/>
      <w:lvlJc w:val="left"/>
      <w:pPr>
        <w:ind w:left="4212" w:hanging="420"/>
      </w:pPr>
    </w:lvl>
    <w:lvl w:ilvl="8">
      <w:start w:val="1"/>
      <w:numFmt w:val="lowerRoman"/>
      <w:lvlText w:val="%9."/>
      <w:lvlJc w:val="right"/>
      <w:pPr>
        <w:ind w:left="4632"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516F81"/>
    <w:rsid w:val="00000E99"/>
    <w:rsid w:val="00001F86"/>
    <w:rsid w:val="00004623"/>
    <w:rsid w:val="0000510C"/>
    <w:rsid w:val="00013807"/>
    <w:rsid w:val="00015D8E"/>
    <w:rsid w:val="00015F9A"/>
    <w:rsid w:val="000176B8"/>
    <w:rsid w:val="00023CF9"/>
    <w:rsid w:val="000247D8"/>
    <w:rsid w:val="00024CD9"/>
    <w:rsid w:val="000276CC"/>
    <w:rsid w:val="000406BB"/>
    <w:rsid w:val="000413CE"/>
    <w:rsid w:val="0004356B"/>
    <w:rsid w:val="00052DB4"/>
    <w:rsid w:val="00053175"/>
    <w:rsid w:val="000536D8"/>
    <w:rsid w:val="00055018"/>
    <w:rsid w:val="00057E97"/>
    <w:rsid w:val="000614AA"/>
    <w:rsid w:val="00066A49"/>
    <w:rsid w:val="000712F0"/>
    <w:rsid w:val="00071608"/>
    <w:rsid w:val="00072D09"/>
    <w:rsid w:val="00073425"/>
    <w:rsid w:val="000813AA"/>
    <w:rsid w:val="00082F7A"/>
    <w:rsid w:val="000831A6"/>
    <w:rsid w:val="000859DB"/>
    <w:rsid w:val="0009058D"/>
    <w:rsid w:val="00094CA7"/>
    <w:rsid w:val="00097727"/>
    <w:rsid w:val="000A20CA"/>
    <w:rsid w:val="000A54BD"/>
    <w:rsid w:val="000A6621"/>
    <w:rsid w:val="000B1C37"/>
    <w:rsid w:val="000B20AD"/>
    <w:rsid w:val="000B3104"/>
    <w:rsid w:val="000B4A6C"/>
    <w:rsid w:val="000B509B"/>
    <w:rsid w:val="000B713C"/>
    <w:rsid w:val="000C3355"/>
    <w:rsid w:val="000D75F7"/>
    <w:rsid w:val="000E4657"/>
    <w:rsid w:val="000E7F9C"/>
    <w:rsid w:val="000F7D5F"/>
    <w:rsid w:val="00103D4B"/>
    <w:rsid w:val="00106F73"/>
    <w:rsid w:val="00107403"/>
    <w:rsid w:val="00110939"/>
    <w:rsid w:val="001137D3"/>
    <w:rsid w:val="00114DC8"/>
    <w:rsid w:val="00115E3C"/>
    <w:rsid w:val="00117CD1"/>
    <w:rsid w:val="001204E9"/>
    <w:rsid w:val="00120D98"/>
    <w:rsid w:val="0012686D"/>
    <w:rsid w:val="0013018B"/>
    <w:rsid w:val="00130BA5"/>
    <w:rsid w:val="00131CF2"/>
    <w:rsid w:val="0013272C"/>
    <w:rsid w:val="001332FF"/>
    <w:rsid w:val="001337F8"/>
    <w:rsid w:val="001411EA"/>
    <w:rsid w:val="001419F2"/>
    <w:rsid w:val="00150F9B"/>
    <w:rsid w:val="00151A07"/>
    <w:rsid w:val="00153DAE"/>
    <w:rsid w:val="0015687D"/>
    <w:rsid w:val="001644E9"/>
    <w:rsid w:val="00164AA2"/>
    <w:rsid w:val="00166337"/>
    <w:rsid w:val="00166FC9"/>
    <w:rsid w:val="0017322F"/>
    <w:rsid w:val="00173E14"/>
    <w:rsid w:val="00174C41"/>
    <w:rsid w:val="001902A9"/>
    <w:rsid w:val="001A0A39"/>
    <w:rsid w:val="001A2ECD"/>
    <w:rsid w:val="001B0531"/>
    <w:rsid w:val="001B419E"/>
    <w:rsid w:val="001C5B15"/>
    <w:rsid w:val="001C6821"/>
    <w:rsid w:val="001D0DBB"/>
    <w:rsid w:val="001D2F89"/>
    <w:rsid w:val="001D396E"/>
    <w:rsid w:val="001D4027"/>
    <w:rsid w:val="001D4FF2"/>
    <w:rsid w:val="001D5AC5"/>
    <w:rsid w:val="001E4493"/>
    <w:rsid w:val="001E7AE7"/>
    <w:rsid w:val="001F1A78"/>
    <w:rsid w:val="001F6D4D"/>
    <w:rsid w:val="00203A37"/>
    <w:rsid w:val="0021052E"/>
    <w:rsid w:val="00217683"/>
    <w:rsid w:val="002230FF"/>
    <w:rsid w:val="002330DA"/>
    <w:rsid w:val="00235FC0"/>
    <w:rsid w:val="00241760"/>
    <w:rsid w:val="00243A4B"/>
    <w:rsid w:val="0025161D"/>
    <w:rsid w:val="002559C5"/>
    <w:rsid w:val="00260DA9"/>
    <w:rsid w:val="002631E2"/>
    <w:rsid w:val="00264348"/>
    <w:rsid w:val="00265598"/>
    <w:rsid w:val="00267B08"/>
    <w:rsid w:val="002703EA"/>
    <w:rsid w:val="00271376"/>
    <w:rsid w:val="00273B4E"/>
    <w:rsid w:val="00276C82"/>
    <w:rsid w:val="002818A0"/>
    <w:rsid w:val="00283FD1"/>
    <w:rsid w:val="00286A85"/>
    <w:rsid w:val="00293972"/>
    <w:rsid w:val="002961C8"/>
    <w:rsid w:val="002A2870"/>
    <w:rsid w:val="002A3879"/>
    <w:rsid w:val="002A7609"/>
    <w:rsid w:val="002B3628"/>
    <w:rsid w:val="002C0A1B"/>
    <w:rsid w:val="002C267C"/>
    <w:rsid w:val="002C585D"/>
    <w:rsid w:val="002C6686"/>
    <w:rsid w:val="002D1999"/>
    <w:rsid w:val="002D38A5"/>
    <w:rsid w:val="002D4594"/>
    <w:rsid w:val="002D5FE9"/>
    <w:rsid w:val="002E1893"/>
    <w:rsid w:val="002E2601"/>
    <w:rsid w:val="002E5BE9"/>
    <w:rsid w:val="002E7D6B"/>
    <w:rsid w:val="002E7F6C"/>
    <w:rsid w:val="002F4B74"/>
    <w:rsid w:val="003057B3"/>
    <w:rsid w:val="00314893"/>
    <w:rsid w:val="00322950"/>
    <w:rsid w:val="00330F81"/>
    <w:rsid w:val="00332CD4"/>
    <w:rsid w:val="00336294"/>
    <w:rsid w:val="00340D2D"/>
    <w:rsid w:val="003448FD"/>
    <w:rsid w:val="00345795"/>
    <w:rsid w:val="003461C9"/>
    <w:rsid w:val="003568CF"/>
    <w:rsid w:val="00371127"/>
    <w:rsid w:val="003724C8"/>
    <w:rsid w:val="00375B82"/>
    <w:rsid w:val="00383867"/>
    <w:rsid w:val="00385ADB"/>
    <w:rsid w:val="00391FD9"/>
    <w:rsid w:val="00394FDE"/>
    <w:rsid w:val="003A32F8"/>
    <w:rsid w:val="003A50FD"/>
    <w:rsid w:val="003A5E68"/>
    <w:rsid w:val="003B0EFE"/>
    <w:rsid w:val="003B20C7"/>
    <w:rsid w:val="003B3614"/>
    <w:rsid w:val="003B5CF0"/>
    <w:rsid w:val="003C1AE7"/>
    <w:rsid w:val="003D3C14"/>
    <w:rsid w:val="003D5E15"/>
    <w:rsid w:val="003E415F"/>
    <w:rsid w:val="003E6F7E"/>
    <w:rsid w:val="003F1415"/>
    <w:rsid w:val="004014FD"/>
    <w:rsid w:val="00401A45"/>
    <w:rsid w:val="00403955"/>
    <w:rsid w:val="00406330"/>
    <w:rsid w:val="00410222"/>
    <w:rsid w:val="00423BA8"/>
    <w:rsid w:val="00433E20"/>
    <w:rsid w:val="004340B0"/>
    <w:rsid w:val="0043538A"/>
    <w:rsid w:val="00437490"/>
    <w:rsid w:val="0043753E"/>
    <w:rsid w:val="00445EFE"/>
    <w:rsid w:val="00452ECA"/>
    <w:rsid w:val="004543A4"/>
    <w:rsid w:val="004560D4"/>
    <w:rsid w:val="0045667D"/>
    <w:rsid w:val="00456BA1"/>
    <w:rsid w:val="004578D2"/>
    <w:rsid w:val="00463914"/>
    <w:rsid w:val="00473018"/>
    <w:rsid w:val="00484859"/>
    <w:rsid w:val="00484CDA"/>
    <w:rsid w:val="00490C27"/>
    <w:rsid w:val="00494A9F"/>
    <w:rsid w:val="004970BD"/>
    <w:rsid w:val="004A056C"/>
    <w:rsid w:val="004B76C1"/>
    <w:rsid w:val="004C01E2"/>
    <w:rsid w:val="004C0E2D"/>
    <w:rsid w:val="004C5B94"/>
    <w:rsid w:val="004C6906"/>
    <w:rsid w:val="004D114A"/>
    <w:rsid w:val="004D4263"/>
    <w:rsid w:val="004D4AE3"/>
    <w:rsid w:val="004D4D17"/>
    <w:rsid w:val="004D7C74"/>
    <w:rsid w:val="004E2811"/>
    <w:rsid w:val="004F2595"/>
    <w:rsid w:val="004F6AAD"/>
    <w:rsid w:val="004F76A1"/>
    <w:rsid w:val="004F7CC7"/>
    <w:rsid w:val="005005D1"/>
    <w:rsid w:val="00502465"/>
    <w:rsid w:val="00502D34"/>
    <w:rsid w:val="0050534B"/>
    <w:rsid w:val="00505A82"/>
    <w:rsid w:val="005124B6"/>
    <w:rsid w:val="00516F81"/>
    <w:rsid w:val="005172E1"/>
    <w:rsid w:val="00517FC2"/>
    <w:rsid w:val="00521AF8"/>
    <w:rsid w:val="00535105"/>
    <w:rsid w:val="005358BD"/>
    <w:rsid w:val="005426F9"/>
    <w:rsid w:val="00552373"/>
    <w:rsid w:val="00553A7B"/>
    <w:rsid w:val="00554378"/>
    <w:rsid w:val="00555626"/>
    <w:rsid w:val="00555872"/>
    <w:rsid w:val="0055747B"/>
    <w:rsid w:val="00563531"/>
    <w:rsid w:val="00564A80"/>
    <w:rsid w:val="00566606"/>
    <w:rsid w:val="00567A16"/>
    <w:rsid w:val="00570E7F"/>
    <w:rsid w:val="005722FC"/>
    <w:rsid w:val="0057319F"/>
    <w:rsid w:val="00575430"/>
    <w:rsid w:val="00575A76"/>
    <w:rsid w:val="0058744B"/>
    <w:rsid w:val="0059148D"/>
    <w:rsid w:val="00593B1F"/>
    <w:rsid w:val="005A400C"/>
    <w:rsid w:val="005A4135"/>
    <w:rsid w:val="005A556C"/>
    <w:rsid w:val="005C00C8"/>
    <w:rsid w:val="005D2ED7"/>
    <w:rsid w:val="005D7D01"/>
    <w:rsid w:val="005E099F"/>
    <w:rsid w:val="005E157F"/>
    <w:rsid w:val="005F1F09"/>
    <w:rsid w:val="005F63AC"/>
    <w:rsid w:val="00606BA1"/>
    <w:rsid w:val="00613495"/>
    <w:rsid w:val="006272D1"/>
    <w:rsid w:val="006278B5"/>
    <w:rsid w:val="0063381A"/>
    <w:rsid w:val="006400B2"/>
    <w:rsid w:val="00641F65"/>
    <w:rsid w:val="0064544D"/>
    <w:rsid w:val="00650313"/>
    <w:rsid w:val="00654285"/>
    <w:rsid w:val="00663AB1"/>
    <w:rsid w:val="00670ED1"/>
    <w:rsid w:val="00671DCC"/>
    <w:rsid w:val="00672A69"/>
    <w:rsid w:val="006746D6"/>
    <w:rsid w:val="00686BEA"/>
    <w:rsid w:val="00690C9B"/>
    <w:rsid w:val="00692074"/>
    <w:rsid w:val="006931B1"/>
    <w:rsid w:val="006955BC"/>
    <w:rsid w:val="00696C68"/>
    <w:rsid w:val="006A04C8"/>
    <w:rsid w:val="006A123C"/>
    <w:rsid w:val="006A351B"/>
    <w:rsid w:val="006A7E1E"/>
    <w:rsid w:val="006B02B7"/>
    <w:rsid w:val="006B085C"/>
    <w:rsid w:val="006B2B13"/>
    <w:rsid w:val="006C2735"/>
    <w:rsid w:val="006C6AD6"/>
    <w:rsid w:val="006C752D"/>
    <w:rsid w:val="006D051E"/>
    <w:rsid w:val="006D34DE"/>
    <w:rsid w:val="006D49E1"/>
    <w:rsid w:val="006E3B70"/>
    <w:rsid w:val="006E72DC"/>
    <w:rsid w:val="006E7826"/>
    <w:rsid w:val="006F1C13"/>
    <w:rsid w:val="006F4E66"/>
    <w:rsid w:val="006F5E16"/>
    <w:rsid w:val="006F745F"/>
    <w:rsid w:val="006F7E13"/>
    <w:rsid w:val="0070274B"/>
    <w:rsid w:val="00706341"/>
    <w:rsid w:val="00716F8A"/>
    <w:rsid w:val="0072090B"/>
    <w:rsid w:val="00722735"/>
    <w:rsid w:val="00730DAE"/>
    <w:rsid w:val="007354BA"/>
    <w:rsid w:val="00735B8A"/>
    <w:rsid w:val="007363A7"/>
    <w:rsid w:val="0075028B"/>
    <w:rsid w:val="00751335"/>
    <w:rsid w:val="0075462B"/>
    <w:rsid w:val="00754F41"/>
    <w:rsid w:val="00755680"/>
    <w:rsid w:val="00755791"/>
    <w:rsid w:val="00770809"/>
    <w:rsid w:val="0077222A"/>
    <w:rsid w:val="00774D72"/>
    <w:rsid w:val="00783C64"/>
    <w:rsid w:val="00791286"/>
    <w:rsid w:val="0079201B"/>
    <w:rsid w:val="0079305D"/>
    <w:rsid w:val="0079663B"/>
    <w:rsid w:val="00796810"/>
    <w:rsid w:val="00796962"/>
    <w:rsid w:val="007A0199"/>
    <w:rsid w:val="007A42CB"/>
    <w:rsid w:val="007A6BAE"/>
    <w:rsid w:val="007B014E"/>
    <w:rsid w:val="007B2033"/>
    <w:rsid w:val="007B346C"/>
    <w:rsid w:val="007B7AF7"/>
    <w:rsid w:val="007C03C9"/>
    <w:rsid w:val="007C2F9F"/>
    <w:rsid w:val="007C35BD"/>
    <w:rsid w:val="007D60A8"/>
    <w:rsid w:val="007D701A"/>
    <w:rsid w:val="007E0F92"/>
    <w:rsid w:val="007E13E9"/>
    <w:rsid w:val="007E1895"/>
    <w:rsid w:val="007E2FCC"/>
    <w:rsid w:val="007F4ED4"/>
    <w:rsid w:val="007F5DE4"/>
    <w:rsid w:val="007F7740"/>
    <w:rsid w:val="0080021D"/>
    <w:rsid w:val="0080251A"/>
    <w:rsid w:val="00803FA1"/>
    <w:rsid w:val="0080533D"/>
    <w:rsid w:val="00807C7E"/>
    <w:rsid w:val="00830041"/>
    <w:rsid w:val="00835A0B"/>
    <w:rsid w:val="00835DA9"/>
    <w:rsid w:val="00836082"/>
    <w:rsid w:val="008372B1"/>
    <w:rsid w:val="00840C06"/>
    <w:rsid w:val="00843DDD"/>
    <w:rsid w:val="00845A69"/>
    <w:rsid w:val="00846A2C"/>
    <w:rsid w:val="00850C2A"/>
    <w:rsid w:val="008510D1"/>
    <w:rsid w:val="008519E6"/>
    <w:rsid w:val="008632B3"/>
    <w:rsid w:val="00864194"/>
    <w:rsid w:val="00865BBD"/>
    <w:rsid w:val="00877AC1"/>
    <w:rsid w:val="00884108"/>
    <w:rsid w:val="008857DE"/>
    <w:rsid w:val="00895B3B"/>
    <w:rsid w:val="00896C12"/>
    <w:rsid w:val="008A2174"/>
    <w:rsid w:val="008A544D"/>
    <w:rsid w:val="008B1D86"/>
    <w:rsid w:val="008B6AB5"/>
    <w:rsid w:val="008C1187"/>
    <w:rsid w:val="008C4D4A"/>
    <w:rsid w:val="008D0A72"/>
    <w:rsid w:val="008D3A26"/>
    <w:rsid w:val="008E2401"/>
    <w:rsid w:val="008E2580"/>
    <w:rsid w:val="008E2818"/>
    <w:rsid w:val="008E3DC0"/>
    <w:rsid w:val="008F6B8F"/>
    <w:rsid w:val="008F7F40"/>
    <w:rsid w:val="00921820"/>
    <w:rsid w:val="00926184"/>
    <w:rsid w:val="00932F56"/>
    <w:rsid w:val="0094733E"/>
    <w:rsid w:val="0095439F"/>
    <w:rsid w:val="00960734"/>
    <w:rsid w:val="0096274F"/>
    <w:rsid w:val="009648FF"/>
    <w:rsid w:val="009665EC"/>
    <w:rsid w:val="009746C7"/>
    <w:rsid w:val="00982670"/>
    <w:rsid w:val="00985F84"/>
    <w:rsid w:val="009869D0"/>
    <w:rsid w:val="00992ADA"/>
    <w:rsid w:val="009940B2"/>
    <w:rsid w:val="009969E8"/>
    <w:rsid w:val="00997358"/>
    <w:rsid w:val="009A027D"/>
    <w:rsid w:val="009A24F5"/>
    <w:rsid w:val="009A2AFE"/>
    <w:rsid w:val="009A4911"/>
    <w:rsid w:val="009B7965"/>
    <w:rsid w:val="009C01CB"/>
    <w:rsid w:val="009C141C"/>
    <w:rsid w:val="009C6A9E"/>
    <w:rsid w:val="009D6310"/>
    <w:rsid w:val="009D6490"/>
    <w:rsid w:val="009D745F"/>
    <w:rsid w:val="009E52D4"/>
    <w:rsid w:val="009F5F9A"/>
    <w:rsid w:val="009F60E1"/>
    <w:rsid w:val="009F7694"/>
    <w:rsid w:val="00A02CB4"/>
    <w:rsid w:val="00A054DB"/>
    <w:rsid w:val="00A07575"/>
    <w:rsid w:val="00A14E58"/>
    <w:rsid w:val="00A2026F"/>
    <w:rsid w:val="00A245B5"/>
    <w:rsid w:val="00A2596B"/>
    <w:rsid w:val="00A33988"/>
    <w:rsid w:val="00A35724"/>
    <w:rsid w:val="00A368B8"/>
    <w:rsid w:val="00A37D9A"/>
    <w:rsid w:val="00A37F54"/>
    <w:rsid w:val="00A403F5"/>
    <w:rsid w:val="00A41FC2"/>
    <w:rsid w:val="00A42C88"/>
    <w:rsid w:val="00A42E52"/>
    <w:rsid w:val="00A4396F"/>
    <w:rsid w:val="00A451BC"/>
    <w:rsid w:val="00A45C04"/>
    <w:rsid w:val="00A47B88"/>
    <w:rsid w:val="00A51400"/>
    <w:rsid w:val="00A51F58"/>
    <w:rsid w:val="00A53AFC"/>
    <w:rsid w:val="00A56210"/>
    <w:rsid w:val="00A56652"/>
    <w:rsid w:val="00A57849"/>
    <w:rsid w:val="00A641CB"/>
    <w:rsid w:val="00A702F6"/>
    <w:rsid w:val="00A71704"/>
    <w:rsid w:val="00A81130"/>
    <w:rsid w:val="00A82681"/>
    <w:rsid w:val="00A82B7F"/>
    <w:rsid w:val="00A83337"/>
    <w:rsid w:val="00A95B35"/>
    <w:rsid w:val="00AB0324"/>
    <w:rsid w:val="00AB2361"/>
    <w:rsid w:val="00AB49F1"/>
    <w:rsid w:val="00AB5C41"/>
    <w:rsid w:val="00AB7CEC"/>
    <w:rsid w:val="00AC0FBD"/>
    <w:rsid w:val="00AD3EE6"/>
    <w:rsid w:val="00AE2F7F"/>
    <w:rsid w:val="00AF4EF6"/>
    <w:rsid w:val="00AF6EB4"/>
    <w:rsid w:val="00B00A5E"/>
    <w:rsid w:val="00B01D81"/>
    <w:rsid w:val="00B07C0E"/>
    <w:rsid w:val="00B1494E"/>
    <w:rsid w:val="00B15195"/>
    <w:rsid w:val="00B25205"/>
    <w:rsid w:val="00B274A6"/>
    <w:rsid w:val="00B31E22"/>
    <w:rsid w:val="00B3256B"/>
    <w:rsid w:val="00B3364B"/>
    <w:rsid w:val="00B33E31"/>
    <w:rsid w:val="00B35C06"/>
    <w:rsid w:val="00B365E6"/>
    <w:rsid w:val="00B37E60"/>
    <w:rsid w:val="00B45542"/>
    <w:rsid w:val="00B460A2"/>
    <w:rsid w:val="00B52DA5"/>
    <w:rsid w:val="00B63BD7"/>
    <w:rsid w:val="00B64E5E"/>
    <w:rsid w:val="00B73A02"/>
    <w:rsid w:val="00B82324"/>
    <w:rsid w:val="00B83B4B"/>
    <w:rsid w:val="00B855B9"/>
    <w:rsid w:val="00B857E9"/>
    <w:rsid w:val="00B862F7"/>
    <w:rsid w:val="00B87262"/>
    <w:rsid w:val="00B90BA3"/>
    <w:rsid w:val="00B90D33"/>
    <w:rsid w:val="00B9356B"/>
    <w:rsid w:val="00B95DD6"/>
    <w:rsid w:val="00B9763D"/>
    <w:rsid w:val="00BA23E3"/>
    <w:rsid w:val="00BA4430"/>
    <w:rsid w:val="00BA524B"/>
    <w:rsid w:val="00BB2463"/>
    <w:rsid w:val="00BB2767"/>
    <w:rsid w:val="00BB584F"/>
    <w:rsid w:val="00BC10E4"/>
    <w:rsid w:val="00BC149D"/>
    <w:rsid w:val="00BD0124"/>
    <w:rsid w:val="00BD1800"/>
    <w:rsid w:val="00BD49A4"/>
    <w:rsid w:val="00BD7B40"/>
    <w:rsid w:val="00BE099A"/>
    <w:rsid w:val="00BE22E3"/>
    <w:rsid w:val="00BE3064"/>
    <w:rsid w:val="00BF4D0F"/>
    <w:rsid w:val="00C01538"/>
    <w:rsid w:val="00C050E3"/>
    <w:rsid w:val="00C06238"/>
    <w:rsid w:val="00C12681"/>
    <w:rsid w:val="00C14D16"/>
    <w:rsid w:val="00C21682"/>
    <w:rsid w:val="00C23465"/>
    <w:rsid w:val="00C25646"/>
    <w:rsid w:val="00C27DE6"/>
    <w:rsid w:val="00C3129F"/>
    <w:rsid w:val="00C32D7E"/>
    <w:rsid w:val="00C34B53"/>
    <w:rsid w:val="00C36E42"/>
    <w:rsid w:val="00C40021"/>
    <w:rsid w:val="00C445CE"/>
    <w:rsid w:val="00C44670"/>
    <w:rsid w:val="00C462A0"/>
    <w:rsid w:val="00C46C40"/>
    <w:rsid w:val="00C50E2C"/>
    <w:rsid w:val="00C5221F"/>
    <w:rsid w:val="00C54629"/>
    <w:rsid w:val="00C55A11"/>
    <w:rsid w:val="00C56DAE"/>
    <w:rsid w:val="00C61A5C"/>
    <w:rsid w:val="00C94D46"/>
    <w:rsid w:val="00CA65FE"/>
    <w:rsid w:val="00CB14D7"/>
    <w:rsid w:val="00CB17B0"/>
    <w:rsid w:val="00CB5323"/>
    <w:rsid w:val="00CB7680"/>
    <w:rsid w:val="00CC1F7B"/>
    <w:rsid w:val="00CC381F"/>
    <w:rsid w:val="00CC3E79"/>
    <w:rsid w:val="00CC3EEA"/>
    <w:rsid w:val="00CD0A24"/>
    <w:rsid w:val="00CD2C2E"/>
    <w:rsid w:val="00CD49F2"/>
    <w:rsid w:val="00CD66CE"/>
    <w:rsid w:val="00D11209"/>
    <w:rsid w:val="00D13966"/>
    <w:rsid w:val="00D16C27"/>
    <w:rsid w:val="00D17404"/>
    <w:rsid w:val="00D17CD4"/>
    <w:rsid w:val="00D23AAC"/>
    <w:rsid w:val="00D402AD"/>
    <w:rsid w:val="00D40723"/>
    <w:rsid w:val="00D40A9F"/>
    <w:rsid w:val="00D412EB"/>
    <w:rsid w:val="00D4235E"/>
    <w:rsid w:val="00D457A8"/>
    <w:rsid w:val="00D64827"/>
    <w:rsid w:val="00D65DF7"/>
    <w:rsid w:val="00D715E2"/>
    <w:rsid w:val="00D722A0"/>
    <w:rsid w:val="00D91702"/>
    <w:rsid w:val="00D921AB"/>
    <w:rsid w:val="00D93476"/>
    <w:rsid w:val="00DA1462"/>
    <w:rsid w:val="00DA26A4"/>
    <w:rsid w:val="00DA3DD7"/>
    <w:rsid w:val="00DA493A"/>
    <w:rsid w:val="00DB4C1C"/>
    <w:rsid w:val="00DB57D5"/>
    <w:rsid w:val="00DC0D55"/>
    <w:rsid w:val="00DC62BB"/>
    <w:rsid w:val="00DC6EBB"/>
    <w:rsid w:val="00DD5BEF"/>
    <w:rsid w:val="00DE4D0E"/>
    <w:rsid w:val="00DE790D"/>
    <w:rsid w:val="00DE7B85"/>
    <w:rsid w:val="00E024A6"/>
    <w:rsid w:val="00E05D1E"/>
    <w:rsid w:val="00E0686D"/>
    <w:rsid w:val="00E163A2"/>
    <w:rsid w:val="00E16900"/>
    <w:rsid w:val="00E228C2"/>
    <w:rsid w:val="00E2670F"/>
    <w:rsid w:val="00E273C9"/>
    <w:rsid w:val="00E33472"/>
    <w:rsid w:val="00E348F2"/>
    <w:rsid w:val="00E360BF"/>
    <w:rsid w:val="00E362AE"/>
    <w:rsid w:val="00E4072F"/>
    <w:rsid w:val="00E42EE7"/>
    <w:rsid w:val="00E440F3"/>
    <w:rsid w:val="00E45A23"/>
    <w:rsid w:val="00E50045"/>
    <w:rsid w:val="00E57578"/>
    <w:rsid w:val="00E6027F"/>
    <w:rsid w:val="00E73598"/>
    <w:rsid w:val="00E73F7F"/>
    <w:rsid w:val="00E826F1"/>
    <w:rsid w:val="00E96021"/>
    <w:rsid w:val="00E97CBC"/>
    <w:rsid w:val="00EA150D"/>
    <w:rsid w:val="00EA477B"/>
    <w:rsid w:val="00EA4A22"/>
    <w:rsid w:val="00EA79D5"/>
    <w:rsid w:val="00EB0276"/>
    <w:rsid w:val="00EB3131"/>
    <w:rsid w:val="00EB45AC"/>
    <w:rsid w:val="00EB4D62"/>
    <w:rsid w:val="00EC0685"/>
    <w:rsid w:val="00EC2FA7"/>
    <w:rsid w:val="00EE3E26"/>
    <w:rsid w:val="00EE659D"/>
    <w:rsid w:val="00EF019E"/>
    <w:rsid w:val="00EF3D90"/>
    <w:rsid w:val="00EF6EBF"/>
    <w:rsid w:val="00F0069E"/>
    <w:rsid w:val="00F036DE"/>
    <w:rsid w:val="00F0691A"/>
    <w:rsid w:val="00F10B28"/>
    <w:rsid w:val="00F1245B"/>
    <w:rsid w:val="00F1482E"/>
    <w:rsid w:val="00F20339"/>
    <w:rsid w:val="00F210C8"/>
    <w:rsid w:val="00F23071"/>
    <w:rsid w:val="00F24771"/>
    <w:rsid w:val="00F25BC7"/>
    <w:rsid w:val="00F25C33"/>
    <w:rsid w:val="00F371A0"/>
    <w:rsid w:val="00F41392"/>
    <w:rsid w:val="00F45FDB"/>
    <w:rsid w:val="00F53E43"/>
    <w:rsid w:val="00F72B06"/>
    <w:rsid w:val="00F74277"/>
    <w:rsid w:val="00F91EE7"/>
    <w:rsid w:val="00F920DA"/>
    <w:rsid w:val="00F945E9"/>
    <w:rsid w:val="00FA2055"/>
    <w:rsid w:val="00FA5AD4"/>
    <w:rsid w:val="00FA7255"/>
    <w:rsid w:val="00FB1151"/>
    <w:rsid w:val="00FB11CC"/>
    <w:rsid w:val="00FC18FA"/>
    <w:rsid w:val="00FC2720"/>
    <w:rsid w:val="00FC5FCD"/>
    <w:rsid w:val="00FD07BB"/>
    <w:rsid w:val="00FD21C9"/>
    <w:rsid w:val="00FD4E67"/>
    <w:rsid w:val="00FE2C22"/>
    <w:rsid w:val="00FE6596"/>
    <w:rsid w:val="00FE7C98"/>
    <w:rsid w:val="00FF0E8D"/>
    <w:rsid w:val="00FF39C8"/>
    <w:rsid w:val="00FF5BAF"/>
    <w:rsid w:val="08263D00"/>
    <w:rsid w:val="62E3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C2AF44E-86EE-41E2-896B-45E9CE4F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 w:eastAsia="仿宋"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80" w:lineRule="exact"/>
      <w:ind w:firstLineChars="200" w:firstLine="200"/>
      <w:jc w:val="both"/>
    </w:pPr>
    <w:rPr>
      <w:kern w:val="2"/>
      <w:sz w:val="32"/>
      <w:szCs w:val="22"/>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6">
    <w:name w:val="footnote text"/>
    <w:basedOn w:val="a"/>
    <w:link w:val="Char2"/>
    <w:uiPriority w:val="99"/>
    <w:semiHidden/>
    <w:unhideWhenUsed/>
    <w:qFormat/>
    <w:pPr>
      <w:snapToGrid w:val="0"/>
      <w:jc w:val="left"/>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themeColor="hyperlink"/>
      <w:u w:val="single"/>
    </w:rPr>
  </w:style>
  <w:style w:type="character" w:styleId="a9">
    <w:name w:val="footnote reference"/>
    <w:basedOn w:val="a0"/>
    <w:uiPriority w:val="99"/>
    <w:semiHidden/>
    <w:unhideWhenUsed/>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aa">
    <w:name w:val="一级标题"/>
    <w:basedOn w:val="1"/>
    <w:next w:val="a"/>
    <w:link w:val="ab"/>
    <w:qFormat/>
    <w:pPr>
      <w:widowControl w:val="0"/>
      <w:spacing w:before="240" w:after="0" w:line="240" w:lineRule="auto"/>
      <w:ind w:firstLineChars="0" w:firstLine="0"/>
      <w:jc w:val="center"/>
    </w:pPr>
    <w:rPr>
      <w:rFonts w:ascii="黑体" w:eastAsia="黑体" w:hAnsi="黑体" w:cs="Times New Roman"/>
      <w:b w:val="0"/>
      <w:sz w:val="32"/>
      <w:szCs w:val="32"/>
    </w:rPr>
  </w:style>
  <w:style w:type="character" w:customStyle="1" w:styleId="ab">
    <w:name w:val="一级标题 字符"/>
    <w:link w:val="aa"/>
    <w:qFormat/>
    <w:rPr>
      <w:rFonts w:ascii="黑体" w:eastAsia="黑体" w:hAnsi="黑体" w:cs="Times New Roman"/>
      <w:bCs/>
      <w:kern w:val="44"/>
      <w:szCs w:val="32"/>
    </w:rPr>
  </w:style>
  <w:style w:type="paragraph" w:customStyle="1" w:styleId="10">
    <w:name w:val="列表段落1"/>
    <w:basedOn w:val="a"/>
    <w:qFormat/>
    <w:pPr>
      <w:widowControl w:val="0"/>
    </w:pPr>
    <w:rPr>
      <w:rFonts w:ascii="Times New Roman" w:hAnsi="Times New Roman" w:cs="Times New Roman"/>
      <w:szCs w:val="21"/>
    </w:rPr>
  </w:style>
  <w:style w:type="character" w:customStyle="1" w:styleId="1Char">
    <w:name w:val="标题 1 Char"/>
    <w:basedOn w:val="a0"/>
    <w:link w:val="1"/>
    <w:uiPriority w:val="9"/>
    <w:rPr>
      <w:b/>
      <w:bCs/>
      <w:kern w:val="44"/>
      <w:sz w:val="44"/>
      <w:szCs w:val="44"/>
    </w:rPr>
  </w:style>
  <w:style w:type="paragraph" w:customStyle="1" w:styleId="11">
    <w:name w:val="修订1"/>
    <w:hidden/>
    <w:uiPriority w:val="99"/>
    <w:semiHidden/>
    <w:rPr>
      <w:kern w:val="2"/>
      <w:sz w:val="32"/>
      <w:szCs w:val="22"/>
    </w:rPr>
  </w:style>
  <w:style w:type="paragraph" w:styleId="ac">
    <w:name w:val="List Paragraph"/>
    <w:basedOn w:val="a"/>
    <w:uiPriority w:val="34"/>
    <w:qFormat/>
    <w:pPr>
      <w:ind w:firstLine="420"/>
    </w:pPr>
  </w:style>
  <w:style w:type="character" w:customStyle="1" w:styleId="Char2">
    <w:name w:val="脚注文本 Char"/>
    <w:basedOn w:val="a0"/>
    <w:link w:val="a6"/>
    <w:uiPriority w:val="99"/>
    <w:semiHidden/>
    <w:rPr>
      <w:sz w:val="18"/>
      <w:szCs w:val="18"/>
    </w:rPr>
  </w:style>
  <w:style w:type="character" w:customStyle="1" w:styleId="12">
    <w:name w:val="未处理的提及1"/>
    <w:basedOn w:val="a0"/>
    <w:uiPriority w:val="99"/>
    <w:semiHidden/>
    <w:unhideWhenUsed/>
    <w:rPr>
      <w:color w:val="605E5C"/>
      <w:shd w:val="clear" w:color="auto" w:fill="E1DFDD"/>
    </w:rPr>
  </w:style>
  <w:style w:type="character" w:customStyle="1" w:styleId="Char">
    <w:name w:val="批注框文本 Char"/>
    <w:basedOn w:val="a0"/>
    <w:link w:val="a3"/>
    <w:uiPriority w:val="99"/>
    <w:semiHidden/>
    <w:qFormat/>
    <w:rPr>
      <w:sz w:val="18"/>
      <w:szCs w:val="18"/>
    </w:rPr>
  </w:style>
  <w:style w:type="paragraph" w:styleId="ad">
    <w:name w:val="Revision"/>
    <w:hidden/>
    <w:uiPriority w:val="99"/>
    <w:semiHidden/>
    <w:rsid w:val="00E360BF"/>
    <w:rPr>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270D8-F785-4779-87EF-81F91BA0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叶宇澄</cp:lastModifiedBy>
  <cp:revision>7</cp:revision>
  <dcterms:created xsi:type="dcterms:W3CDTF">2024-04-25T05:51:00Z</dcterms:created>
  <dcterms:modified xsi:type="dcterms:W3CDTF">2024-05-09T08:11:00Z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40A77DD985164300827F1A51C5A3A783</vt:lpwstr>
  </property>
</Properties>
</file>