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D50" w:rsidRPr="00E82837" w:rsidRDefault="00E82837">
      <w:pPr>
        <w:pStyle w:val="1"/>
        <w:spacing w:line="460" w:lineRule="exact"/>
        <w:rPr>
          <w:rFonts w:ascii="黑体" w:eastAsia="黑体" w:hAnsi="黑体" w:cs="黑体"/>
          <w:b w:val="0"/>
          <w:spacing w:val="1"/>
          <w:sz w:val="32"/>
          <w:szCs w:val="32"/>
          <w:lang w:eastAsia="zh-CN"/>
        </w:rPr>
      </w:pPr>
      <w:r w:rsidRPr="00E82837">
        <w:rPr>
          <w:rFonts w:ascii="黑体" w:eastAsia="黑体" w:hAnsi="黑体" w:cs="黑体"/>
          <w:b w:val="0"/>
          <w:spacing w:val="1"/>
          <w:sz w:val="32"/>
          <w:szCs w:val="32"/>
          <w:lang w:eastAsia="zh-CN"/>
        </w:rPr>
        <w:t>附件</w:t>
      </w:r>
      <w:bookmarkStart w:id="0" w:name="_GoBack"/>
      <w:bookmarkEnd w:id="0"/>
    </w:p>
    <w:p w:rsidR="00940D50" w:rsidRDefault="00940D50">
      <w:pPr>
        <w:pStyle w:val="1"/>
        <w:spacing w:line="460" w:lineRule="exact"/>
        <w:jc w:val="center"/>
        <w:rPr>
          <w:rFonts w:ascii="仿宋" w:eastAsia="仿宋" w:hAnsi="仿宋"/>
          <w:b w:val="0"/>
          <w:spacing w:val="1"/>
          <w:sz w:val="32"/>
          <w:szCs w:val="32"/>
          <w:lang w:eastAsia="zh-CN"/>
        </w:rPr>
      </w:pPr>
    </w:p>
    <w:p w:rsidR="00940D50" w:rsidRDefault="00E82837">
      <w:pPr>
        <w:pStyle w:val="1"/>
        <w:spacing w:line="460" w:lineRule="exact"/>
        <w:jc w:val="center"/>
        <w:rPr>
          <w:rFonts w:asciiTheme="majorEastAsia" w:eastAsiaTheme="majorEastAsia" w:hAnsiTheme="majorEastAsia"/>
          <w:bCs w:val="0"/>
          <w:sz w:val="44"/>
          <w:szCs w:val="44"/>
          <w:lang w:eastAsia="zh-CN"/>
        </w:rPr>
      </w:pPr>
      <w:r>
        <w:rPr>
          <w:rFonts w:asciiTheme="majorEastAsia" w:eastAsiaTheme="majorEastAsia" w:hAnsiTheme="majorEastAsia"/>
          <w:spacing w:val="1"/>
          <w:sz w:val="44"/>
          <w:szCs w:val="44"/>
          <w:lang w:eastAsia="zh-CN"/>
        </w:rPr>
        <w:t>银行间市场清算所股份有限公司</w:t>
      </w:r>
    </w:p>
    <w:p w:rsidR="00940D50" w:rsidRDefault="00E82837">
      <w:pPr>
        <w:spacing w:line="613" w:lineRule="exact"/>
        <w:jc w:val="center"/>
        <w:rPr>
          <w:rFonts w:asciiTheme="majorEastAsia" w:eastAsiaTheme="majorEastAsia" w:hAnsiTheme="majorEastAsia" w:cs="Microsoft JhengHei"/>
          <w:b/>
          <w:sz w:val="44"/>
          <w:szCs w:val="44"/>
          <w:lang w:eastAsia="zh-CN"/>
        </w:rPr>
      </w:pPr>
      <w:r>
        <w:rPr>
          <w:rFonts w:asciiTheme="majorEastAsia" w:eastAsiaTheme="majorEastAsia" w:hAnsiTheme="majorEastAsia" w:cs="Microsoft JhengHei"/>
          <w:b/>
          <w:bCs/>
          <w:spacing w:val="1"/>
          <w:sz w:val="44"/>
          <w:szCs w:val="44"/>
          <w:lang w:eastAsia="zh-CN"/>
        </w:rPr>
        <w:t>质押登记业务操作指南</w:t>
      </w:r>
    </w:p>
    <w:p w:rsidR="00940D50" w:rsidRDefault="00E82837">
      <w:pPr>
        <w:spacing w:before="13"/>
        <w:jc w:val="center"/>
        <w:rPr>
          <w:rFonts w:asciiTheme="majorEastAsia" w:eastAsiaTheme="majorEastAsia" w:hAnsiTheme="majorEastAsia" w:cs="Microsoft JhengHei"/>
          <w:b/>
          <w:bCs/>
          <w:sz w:val="44"/>
          <w:szCs w:val="44"/>
          <w:lang w:eastAsia="zh-CN"/>
        </w:rPr>
      </w:pPr>
      <w:r>
        <w:rPr>
          <w:rFonts w:asciiTheme="majorEastAsia" w:eastAsiaTheme="majorEastAsia" w:hAnsiTheme="majorEastAsia" w:cs="Microsoft JhengHei" w:hint="eastAsia"/>
          <w:b/>
          <w:bCs/>
          <w:sz w:val="44"/>
          <w:szCs w:val="44"/>
          <w:lang w:eastAsia="zh-CN"/>
        </w:rPr>
        <w:t>（</w:t>
      </w:r>
      <w:r>
        <w:rPr>
          <w:rFonts w:asciiTheme="majorEastAsia" w:eastAsiaTheme="majorEastAsia" w:hAnsiTheme="majorEastAsia" w:cs="Microsoft JhengHei"/>
          <w:b/>
          <w:bCs/>
          <w:sz w:val="44"/>
          <w:szCs w:val="44"/>
          <w:lang w:eastAsia="zh-CN"/>
        </w:rPr>
        <w:t>2023.02</w:t>
      </w:r>
      <w:r>
        <w:rPr>
          <w:rFonts w:asciiTheme="majorEastAsia" w:eastAsiaTheme="majorEastAsia" w:hAnsiTheme="majorEastAsia" w:cs="Microsoft JhengHei" w:hint="eastAsia"/>
          <w:b/>
          <w:bCs/>
          <w:sz w:val="44"/>
          <w:szCs w:val="44"/>
          <w:lang w:eastAsia="zh-CN"/>
        </w:rPr>
        <w:t>）</w:t>
      </w:r>
    </w:p>
    <w:p w:rsidR="00940D50" w:rsidRDefault="00940D50">
      <w:pPr>
        <w:spacing w:before="13"/>
        <w:rPr>
          <w:rFonts w:ascii="Microsoft JhengHei" w:hAnsi="Microsoft JhengHei" w:cs="Microsoft JhengHei"/>
          <w:b/>
          <w:bCs/>
          <w:sz w:val="19"/>
          <w:szCs w:val="19"/>
          <w:lang w:eastAsia="zh-CN"/>
        </w:rPr>
      </w:pPr>
    </w:p>
    <w:p w:rsidR="00940D50" w:rsidRDefault="00E82837">
      <w:pPr>
        <w:pStyle w:val="a4"/>
        <w:spacing w:before="0" w:line="580" w:lineRule="exact"/>
        <w:ind w:right="113" w:firstLineChars="200" w:firstLine="644"/>
        <w:jc w:val="both"/>
        <w:rPr>
          <w:rFonts w:ascii="仿宋" w:eastAsia="仿宋" w:hAnsi="仿宋"/>
          <w:sz w:val="32"/>
          <w:lang w:eastAsia="zh-CN"/>
        </w:rPr>
      </w:pPr>
      <w:r>
        <w:rPr>
          <w:rFonts w:ascii="仿宋" w:eastAsia="仿宋" w:hAnsi="仿宋"/>
          <w:spacing w:val="2"/>
          <w:sz w:val="32"/>
          <w:lang w:eastAsia="zh-CN"/>
        </w:rPr>
        <w:t>为规范质押登记行为，维护质押双方</w:t>
      </w:r>
      <w:r>
        <w:rPr>
          <w:rFonts w:ascii="仿宋" w:eastAsia="仿宋" w:hAnsi="仿宋" w:hint="eastAsia"/>
          <w:sz w:val="32"/>
          <w:lang w:eastAsia="zh-CN"/>
        </w:rPr>
        <w:t>（即</w:t>
      </w:r>
      <w:r>
        <w:rPr>
          <w:rFonts w:ascii="仿宋" w:eastAsia="仿宋" w:hAnsi="仿宋"/>
          <w:sz w:val="32"/>
          <w:lang w:eastAsia="zh-CN"/>
        </w:rPr>
        <w:t>出质人和质权人）</w:t>
      </w:r>
      <w:r>
        <w:rPr>
          <w:rFonts w:ascii="仿宋" w:eastAsia="仿宋" w:hAnsi="仿宋"/>
          <w:spacing w:val="2"/>
          <w:sz w:val="32"/>
          <w:lang w:eastAsia="zh-CN"/>
        </w:rPr>
        <w:t>的合法权益，根据</w:t>
      </w:r>
      <w:r>
        <w:rPr>
          <w:rFonts w:ascii="仿宋" w:eastAsia="仿宋" w:hAnsi="仿宋" w:hint="eastAsia"/>
          <w:spacing w:val="2"/>
          <w:sz w:val="32"/>
          <w:lang w:eastAsia="zh-CN"/>
        </w:rPr>
        <w:t>《中华人民共和国民法典</w:t>
      </w:r>
      <w:r>
        <w:rPr>
          <w:rFonts w:ascii="仿宋" w:eastAsia="仿宋" w:hAnsi="仿宋"/>
          <w:spacing w:val="2"/>
          <w:sz w:val="32"/>
          <w:lang w:eastAsia="zh-CN"/>
        </w:rPr>
        <w:t>》</w:t>
      </w:r>
      <w:r>
        <w:rPr>
          <w:rFonts w:ascii="仿宋" w:eastAsia="仿宋" w:hAnsi="仿宋" w:hint="eastAsia"/>
          <w:spacing w:val="2"/>
          <w:sz w:val="32"/>
          <w:lang w:eastAsia="zh-CN"/>
        </w:rPr>
        <w:t>《</w:t>
      </w:r>
      <w:r>
        <w:rPr>
          <w:rFonts w:ascii="仿宋" w:eastAsia="仿宋" w:hAnsi="仿宋"/>
          <w:spacing w:val="2"/>
          <w:sz w:val="32"/>
          <w:lang w:eastAsia="zh-CN"/>
        </w:rPr>
        <w:t>银行间债券市场债券登记托管结算管理办法》</w:t>
      </w:r>
      <w:r>
        <w:rPr>
          <w:rFonts w:ascii="仿宋" w:eastAsia="仿宋" w:hAnsi="仿宋" w:hint="eastAsia"/>
          <w:spacing w:val="2"/>
          <w:sz w:val="32"/>
          <w:lang w:eastAsia="zh-CN"/>
        </w:rPr>
        <w:t>等</w:t>
      </w:r>
      <w:r>
        <w:rPr>
          <w:rFonts w:ascii="仿宋" w:eastAsia="仿宋" w:hAnsi="仿宋"/>
          <w:spacing w:val="2"/>
          <w:sz w:val="32"/>
          <w:lang w:eastAsia="zh-CN"/>
        </w:rPr>
        <w:t>相关法律法规</w:t>
      </w:r>
      <w:r>
        <w:rPr>
          <w:rFonts w:ascii="仿宋" w:eastAsia="仿宋" w:hAnsi="仿宋" w:hint="eastAsia"/>
          <w:spacing w:val="2"/>
          <w:sz w:val="32"/>
          <w:lang w:eastAsia="zh-CN"/>
        </w:rPr>
        <w:t>，</w:t>
      </w:r>
      <w:r>
        <w:rPr>
          <w:rFonts w:ascii="仿宋" w:eastAsia="仿宋" w:hAnsi="仿宋"/>
          <w:spacing w:val="2"/>
          <w:sz w:val="32"/>
          <w:lang w:eastAsia="zh-CN"/>
        </w:rPr>
        <w:t>以及银</w:t>
      </w:r>
      <w:r>
        <w:rPr>
          <w:rFonts w:ascii="仿宋" w:eastAsia="仿宋" w:hAnsi="仿宋"/>
          <w:sz w:val="32"/>
          <w:lang w:eastAsia="zh-CN"/>
        </w:rPr>
        <w:t>行间市场清算所股份有限公</w:t>
      </w:r>
      <w:r>
        <w:rPr>
          <w:rFonts w:ascii="仿宋" w:eastAsia="仿宋" w:hAnsi="仿宋"/>
          <w:spacing w:val="-48"/>
          <w:sz w:val="32"/>
          <w:lang w:eastAsia="zh-CN"/>
        </w:rPr>
        <w:t>司</w:t>
      </w:r>
      <w:r>
        <w:rPr>
          <w:rFonts w:ascii="仿宋" w:eastAsia="仿宋" w:hAnsi="仿宋"/>
          <w:sz w:val="32"/>
          <w:lang w:eastAsia="zh-CN"/>
        </w:rPr>
        <w:t>（以下简称</w:t>
      </w:r>
      <w:r>
        <w:rPr>
          <w:rFonts w:ascii="仿宋" w:eastAsia="仿宋" w:hAnsi="仿宋" w:hint="eastAsia"/>
          <w:sz w:val="32"/>
          <w:lang w:eastAsia="zh-CN"/>
        </w:rPr>
        <w:t>“</w:t>
      </w:r>
      <w:r>
        <w:rPr>
          <w:rFonts w:ascii="仿宋" w:eastAsia="仿宋" w:hAnsi="仿宋"/>
          <w:sz w:val="32"/>
          <w:lang w:eastAsia="zh-CN"/>
        </w:rPr>
        <w:t>上海清算所</w:t>
      </w:r>
      <w:r>
        <w:rPr>
          <w:rFonts w:ascii="仿宋" w:eastAsia="仿宋" w:hAnsi="仿宋" w:hint="eastAsia"/>
          <w:sz w:val="32"/>
          <w:lang w:eastAsia="zh-CN"/>
        </w:rPr>
        <w:t>”</w:t>
      </w:r>
      <w:r>
        <w:rPr>
          <w:rFonts w:ascii="仿宋" w:eastAsia="仿宋" w:hAnsi="仿宋"/>
          <w:spacing w:val="-48"/>
          <w:sz w:val="32"/>
          <w:lang w:eastAsia="zh-CN"/>
        </w:rPr>
        <w:t>）</w:t>
      </w:r>
      <w:r>
        <w:rPr>
          <w:rFonts w:ascii="仿宋" w:eastAsia="仿宋" w:hAnsi="仿宋" w:hint="eastAsia"/>
          <w:spacing w:val="-48"/>
          <w:sz w:val="32"/>
          <w:lang w:eastAsia="zh-CN"/>
        </w:rPr>
        <w:t>《</w:t>
      </w:r>
      <w:r>
        <w:rPr>
          <w:rFonts w:ascii="仿宋" w:eastAsia="仿宋" w:hAnsi="仿宋" w:hint="eastAsia"/>
          <w:sz w:val="32"/>
          <w:lang w:eastAsia="zh-CN"/>
        </w:rPr>
        <w:t>债券登记托管、清算结算业务规则》等相</w:t>
      </w:r>
      <w:r>
        <w:rPr>
          <w:rFonts w:ascii="仿宋" w:eastAsia="仿宋" w:hAnsi="仿宋"/>
          <w:sz w:val="32"/>
          <w:lang w:eastAsia="zh-CN"/>
        </w:rPr>
        <w:t>关业务规则规定</w:t>
      </w:r>
      <w:r>
        <w:rPr>
          <w:rFonts w:ascii="仿宋" w:eastAsia="仿宋" w:hAnsi="仿宋"/>
          <w:spacing w:val="-32"/>
          <w:sz w:val="32"/>
          <w:lang w:eastAsia="zh-CN"/>
        </w:rPr>
        <w:t>，</w:t>
      </w:r>
      <w:r>
        <w:rPr>
          <w:rFonts w:ascii="仿宋" w:eastAsia="仿宋" w:hAnsi="仿宋"/>
          <w:sz w:val="32"/>
          <w:lang w:eastAsia="zh-CN"/>
        </w:rPr>
        <w:t>现对</w:t>
      </w:r>
      <w:r>
        <w:rPr>
          <w:rFonts w:ascii="仿宋" w:eastAsia="仿宋" w:hAnsi="仿宋" w:hint="eastAsia"/>
          <w:sz w:val="32"/>
          <w:lang w:eastAsia="zh-CN"/>
        </w:rPr>
        <w:t>上海</w:t>
      </w:r>
      <w:r>
        <w:rPr>
          <w:rFonts w:ascii="仿宋" w:eastAsia="仿宋" w:hAnsi="仿宋"/>
          <w:sz w:val="32"/>
          <w:lang w:eastAsia="zh-CN"/>
        </w:rPr>
        <w:t xml:space="preserve">清算所质押登记业务办理流程明确如下： </w:t>
      </w:r>
    </w:p>
    <w:p w:rsidR="00940D50" w:rsidRDefault="00E82837">
      <w:pPr>
        <w:pStyle w:val="a4"/>
        <w:spacing w:line="580" w:lineRule="exact"/>
        <w:ind w:right="115" w:firstLine="638"/>
        <w:jc w:val="both"/>
        <w:rPr>
          <w:rFonts w:ascii="仿宋" w:eastAsia="仿宋" w:hAnsi="仿宋"/>
          <w:spacing w:val="-48"/>
          <w:sz w:val="32"/>
          <w:lang w:eastAsia="zh-CN"/>
        </w:rPr>
      </w:pPr>
      <w:r>
        <w:rPr>
          <w:rFonts w:ascii="仿宋" w:eastAsia="仿宋" w:hAnsi="仿宋"/>
          <w:sz w:val="32"/>
          <w:lang w:eastAsia="zh-CN"/>
        </w:rPr>
        <w:t>一</w:t>
      </w:r>
      <w:r>
        <w:rPr>
          <w:rFonts w:ascii="仿宋" w:eastAsia="仿宋" w:hAnsi="仿宋"/>
          <w:spacing w:val="-68"/>
          <w:sz w:val="32"/>
          <w:lang w:eastAsia="zh-CN"/>
        </w:rPr>
        <w:t>、</w:t>
      </w:r>
      <w:r>
        <w:rPr>
          <w:rFonts w:ascii="仿宋" w:eastAsia="仿宋" w:hAnsi="仿宋" w:hint="eastAsia"/>
          <w:sz w:val="32"/>
          <w:lang w:eastAsia="zh-CN"/>
        </w:rPr>
        <w:t>本指南适用</w:t>
      </w:r>
      <w:r>
        <w:rPr>
          <w:rFonts w:ascii="仿宋" w:eastAsia="仿宋" w:hAnsi="仿宋"/>
          <w:sz w:val="32"/>
          <w:lang w:eastAsia="zh-CN"/>
        </w:rPr>
        <w:t>于托管</w:t>
      </w:r>
      <w:r>
        <w:rPr>
          <w:rFonts w:ascii="仿宋" w:eastAsia="仿宋" w:hAnsi="仿宋" w:hint="eastAsia"/>
          <w:sz w:val="32"/>
          <w:lang w:eastAsia="zh-CN"/>
        </w:rPr>
        <w:t>在上海</w:t>
      </w:r>
      <w:r>
        <w:rPr>
          <w:rFonts w:ascii="仿宋" w:eastAsia="仿宋" w:hAnsi="仿宋"/>
          <w:sz w:val="32"/>
          <w:lang w:eastAsia="zh-CN"/>
        </w:rPr>
        <w:t>清算所</w:t>
      </w:r>
      <w:r>
        <w:rPr>
          <w:rFonts w:ascii="仿宋" w:eastAsia="仿宋" w:hAnsi="仿宋" w:hint="eastAsia"/>
          <w:sz w:val="32"/>
          <w:lang w:eastAsia="zh-CN"/>
        </w:rPr>
        <w:t>开立</w:t>
      </w:r>
      <w:r>
        <w:rPr>
          <w:rFonts w:ascii="仿宋" w:eastAsia="仿宋" w:hAnsi="仿宋"/>
          <w:sz w:val="32"/>
          <w:lang w:eastAsia="zh-CN"/>
        </w:rPr>
        <w:t>的</w:t>
      </w:r>
      <w:r>
        <w:rPr>
          <w:rFonts w:ascii="仿宋" w:eastAsia="仿宋" w:hAnsi="仿宋" w:hint="eastAsia"/>
          <w:sz w:val="32"/>
          <w:lang w:eastAsia="zh-CN"/>
        </w:rPr>
        <w:t>持有人</w:t>
      </w:r>
      <w:r>
        <w:rPr>
          <w:rFonts w:ascii="仿宋" w:eastAsia="仿宋" w:hAnsi="仿宋"/>
          <w:sz w:val="32"/>
          <w:lang w:eastAsia="zh-CN"/>
        </w:rPr>
        <w:t>账户中的</w:t>
      </w:r>
      <w:r>
        <w:rPr>
          <w:rFonts w:ascii="仿宋" w:eastAsia="仿宋" w:hAnsi="仿宋" w:hint="eastAsia"/>
          <w:sz w:val="32"/>
          <w:lang w:eastAsia="zh-CN"/>
        </w:rPr>
        <w:t>金融</w:t>
      </w:r>
      <w:r>
        <w:rPr>
          <w:rFonts w:ascii="仿宋" w:eastAsia="仿宋" w:hAnsi="仿宋"/>
          <w:sz w:val="32"/>
          <w:lang w:eastAsia="zh-CN"/>
        </w:rPr>
        <w:t>债</w:t>
      </w:r>
      <w:r>
        <w:rPr>
          <w:rFonts w:ascii="仿宋" w:eastAsia="仿宋" w:hAnsi="仿宋" w:hint="eastAsia"/>
          <w:sz w:val="32"/>
          <w:lang w:eastAsia="zh-CN"/>
        </w:rPr>
        <w:t>券</w:t>
      </w:r>
      <w:r>
        <w:rPr>
          <w:rFonts w:ascii="仿宋" w:eastAsia="仿宋" w:hAnsi="仿宋"/>
          <w:sz w:val="32"/>
          <w:lang w:eastAsia="zh-CN"/>
        </w:rPr>
        <w:t>、</w:t>
      </w:r>
      <w:r>
        <w:rPr>
          <w:rFonts w:ascii="仿宋" w:eastAsia="仿宋" w:hAnsi="仿宋" w:hint="eastAsia"/>
          <w:sz w:val="32"/>
          <w:lang w:eastAsia="zh-CN"/>
        </w:rPr>
        <w:t>非金融企业</w:t>
      </w:r>
      <w:r>
        <w:rPr>
          <w:rFonts w:ascii="仿宋" w:eastAsia="仿宋" w:hAnsi="仿宋"/>
          <w:sz w:val="32"/>
          <w:lang w:eastAsia="zh-CN"/>
        </w:rPr>
        <w:t>债务融资工具</w:t>
      </w:r>
      <w:r>
        <w:rPr>
          <w:rFonts w:ascii="仿宋" w:eastAsia="仿宋" w:hAnsi="仿宋" w:hint="eastAsia"/>
          <w:sz w:val="32"/>
          <w:lang w:eastAsia="zh-CN"/>
        </w:rPr>
        <w:t>、货币市场</w:t>
      </w:r>
      <w:r>
        <w:rPr>
          <w:rFonts w:ascii="仿宋" w:eastAsia="仿宋" w:hAnsi="仿宋"/>
          <w:sz w:val="32"/>
          <w:lang w:eastAsia="zh-CN"/>
        </w:rPr>
        <w:t>工具及其他产品（以下</w:t>
      </w:r>
      <w:r>
        <w:rPr>
          <w:rFonts w:ascii="仿宋" w:eastAsia="仿宋" w:hAnsi="仿宋" w:hint="eastAsia"/>
          <w:sz w:val="32"/>
          <w:lang w:eastAsia="zh-CN"/>
        </w:rPr>
        <w:t>统</w:t>
      </w:r>
      <w:r>
        <w:rPr>
          <w:rFonts w:ascii="仿宋" w:eastAsia="仿宋" w:hAnsi="仿宋"/>
          <w:sz w:val="32"/>
          <w:lang w:eastAsia="zh-CN"/>
        </w:rPr>
        <w:t>称</w:t>
      </w:r>
      <w:r>
        <w:rPr>
          <w:rFonts w:ascii="仿宋" w:eastAsia="仿宋" w:hAnsi="仿宋" w:hint="eastAsia"/>
          <w:sz w:val="32"/>
          <w:lang w:eastAsia="zh-CN"/>
        </w:rPr>
        <w:t>“</w:t>
      </w:r>
      <w:r>
        <w:rPr>
          <w:rFonts w:ascii="仿宋" w:eastAsia="仿宋" w:hAnsi="仿宋"/>
          <w:sz w:val="32"/>
          <w:lang w:eastAsia="zh-CN"/>
        </w:rPr>
        <w:t>产品</w:t>
      </w:r>
      <w:r>
        <w:rPr>
          <w:rFonts w:ascii="仿宋" w:eastAsia="仿宋" w:hAnsi="仿宋" w:hint="eastAsia"/>
          <w:sz w:val="32"/>
          <w:lang w:eastAsia="zh-CN"/>
        </w:rPr>
        <w:t>”</w:t>
      </w:r>
      <w:r>
        <w:rPr>
          <w:rFonts w:ascii="仿宋" w:eastAsia="仿宋" w:hAnsi="仿宋"/>
          <w:sz w:val="32"/>
          <w:lang w:eastAsia="zh-CN"/>
        </w:rPr>
        <w:t>）</w:t>
      </w:r>
      <w:r>
        <w:rPr>
          <w:rFonts w:ascii="仿宋" w:eastAsia="仿宋" w:hAnsi="仿宋" w:hint="eastAsia"/>
          <w:sz w:val="32"/>
          <w:lang w:eastAsia="zh-CN"/>
        </w:rPr>
        <w:t>的</w:t>
      </w:r>
      <w:r>
        <w:rPr>
          <w:rFonts w:ascii="仿宋" w:eastAsia="仿宋" w:hAnsi="仿宋"/>
          <w:sz w:val="32"/>
          <w:lang w:eastAsia="zh-CN"/>
        </w:rPr>
        <w:t>质押登记业务。</w:t>
      </w:r>
    </w:p>
    <w:p w:rsidR="00940D50" w:rsidRDefault="00E82837">
      <w:pPr>
        <w:pStyle w:val="a4"/>
        <w:spacing w:line="580" w:lineRule="exact"/>
        <w:ind w:right="115" w:firstLine="638"/>
        <w:jc w:val="both"/>
        <w:rPr>
          <w:rFonts w:ascii="仿宋" w:eastAsia="仿宋" w:hAnsi="仿宋"/>
          <w:sz w:val="32"/>
          <w:lang w:eastAsia="zh-CN"/>
        </w:rPr>
      </w:pPr>
      <w:r>
        <w:rPr>
          <w:rFonts w:ascii="仿宋" w:eastAsia="仿宋" w:hAnsi="仿宋" w:hint="eastAsia"/>
          <w:sz w:val="32"/>
          <w:lang w:eastAsia="zh-CN"/>
        </w:rPr>
        <w:t>债券</w:t>
      </w:r>
      <w:r>
        <w:rPr>
          <w:rFonts w:ascii="仿宋" w:eastAsia="仿宋" w:hAnsi="仿宋"/>
          <w:sz w:val="32"/>
          <w:lang w:eastAsia="zh-CN"/>
        </w:rPr>
        <w:t>质押式回购、买断式回购、债券</w:t>
      </w:r>
      <w:r>
        <w:rPr>
          <w:rFonts w:ascii="仿宋" w:eastAsia="仿宋" w:hAnsi="仿宋" w:hint="eastAsia"/>
          <w:sz w:val="32"/>
          <w:lang w:eastAsia="zh-CN"/>
        </w:rPr>
        <w:t>借贷、</w:t>
      </w:r>
      <w:r>
        <w:rPr>
          <w:rFonts w:ascii="仿宋" w:eastAsia="仿宋" w:hAnsi="仿宋"/>
          <w:sz w:val="32"/>
          <w:lang w:eastAsia="zh-CN"/>
        </w:rPr>
        <w:t>债券远期、集中清算</w:t>
      </w:r>
      <w:r>
        <w:rPr>
          <w:rFonts w:ascii="仿宋" w:eastAsia="仿宋" w:hAnsi="仿宋" w:hint="eastAsia"/>
          <w:sz w:val="32"/>
          <w:lang w:eastAsia="zh-CN"/>
        </w:rPr>
        <w:t>担保品业务</w:t>
      </w:r>
      <w:r>
        <w:rPr>
          <w:rFonts w:ascii="仿宋" w:eastAsia="仿宋" w:hAnsi="仿宋"/>
          <w:sz w:val="32"/>
          <w:lang w:eastAsia="zh-CN"/>
        </w:rPr>
        <w:t>、中国人民银行货币政策担保品业务</w:t>
      </w:r>
      <w:r>
        <w:rPr>
          <w:rFonts w:ascii="仿宋" w:eastAsia="仿宋" w:hAnsi="仿宋" w:hint="eastAsia"/>
          <w:sz w:val="32"/>
          <w:lang w:eastAsia="zh-CN"/>
        </w:rPr>
        <w:t>等涉及的</w:t>
      </w:r>
      <w:r>
        <w:rPr>
          <w:rFonts w:ascii="仿宋" w:eastAsia="仿宋" w:hAnsi="仿宋"/>
          <w:sz w:val="32"/>
          <w:lang w:eastAsia="zh-CN"/>
        </w:rPr>
        <w:t>产品质押登记业务按上海清算所</w:t>
      </w:r>
      <w:r>
        <w:rPr>
          <w:rFonts w:ascii="仿宋" w:eastAsia="仿宋" w:hAnsi="仿宋" w:hint="eastAsia"/>
          <w:sz w:val="32"/>
          <w:lang w:eastAsia="zh-CN"/>
        </w:rPr>
        <w:t>其他</w:t>
      </w:r>
      <w:r>
        <w:rPr>
          <w:rFonts w:ascii="仿宋" w:eastAsia="仿宋" w:hAnsi="仿宋"/>
          <w:sz w:val="32"/>
          <w:lang w:eastAsia="zh-CN"/>
        </w:rPr>
        <w:t>相关业务规定办理。</w:t>
      </w:r>
    </w:p>
    <w:p w:rsidR="00940D50" w:rsidRDefault="00E82837">
      <w:pPr>
        <w:pStyle w:val="a4"/>
        <w:spacing w:line="580" w:lineRule="exact"/>
        <w:ind w:right="115" w:firstLine="638"/>
        <w:jc w:val="both"/>
        <w:rPr>
          <w:rFonts w:ascii="仿宋" w:eastAsia="仿宋" w:hAnsi="仿宋"/>
          <w:sz w:val="32"/>
          <w:lang w:eastAsia="zh-CN"/>
        </w:rPr>
      </w:pPr>
      <w:r>
        <w:rPr>
          <w:rFonts w:ascii="仿宋" w:eastAsia="仿宋" w:hAnsi="仿宋" w:hint="eastAsia"/>
          <w:spacing w:val="-68"/>
          <w:sz w:val="32"/>
          <w:lang w:eastAsia="zh-CN"/>
        </w:rPr>
        <w:t>二</w:t>
      </w:r>
      <w:r>
        <w:rPr>
          <w:rFonts w:ascii="仿宋" w:eastAsia="仿宋" w:hAnsi="仿宋"/>
          <w:spacing w:val="-68"/>
          <w:sz w:val="32"/>
          <w:lang w:eastAsia="zh-CN"/>
        </w:rPr>
        <w:t>、</w:t>
      </w:r>
      <w:r>
        <w:rPr>
          <w:rFonts w:ascii="仿宋" w:eastAsia="仿宋" w:hAnsi="仿宋"/>
          <w:sz w:val="32"/>
          <w:lang w:eastAsia="zh-CN"/>
        </w:rPr>
        <w:t>上海清算所根据质押</w:t>
      </w:r>
      <w:r>
        <w:rPr>
          <w:rFonts w:ascii="仿宋" w:eastAsia="仿宋" w:hAnsi="仿宋" w:hint="eastAsia"/>
          <w:sz w:val="32"/>
          <w:lang w:eastAsia="zh-CN"/>
        </w:rPr>
        <w:t>双方</w:t>
      </w:r>
      <w:r>
        <w:rPr>
          <w:rFonts w:ascii="仿宋" w:eastAsia="仿宋" w:hAnsi="仿宋"/>
          <w:sz w:val="32"/>
          <w:lang w:eastAsia="zh-CN"/>
        </w:rPr>
        <w:t>提供的申请材料办理质押登记业务</w:t>
      </w:r>
      <w:r>
        <w:rPr>
          <w:rFonts w:ascii="仿宋" w:eastAsia="仿宋" w:hAnsi="仿宋"/>
          <w:spacing w:val="-94"/>
          <w:sz w:val="32"/>
          <w:lang w:eastAsia="zh-CN"/>
        </w:rPr>
        <w:t>。</w:t>
      </w:r>
      <w:r>
        <w:rPr>
          <w:rFonts w:ascii="仿宋" w:eastAsia="仿宋" w:hAnsi="仿宋"/>
          <w:sz w:val="32"/>
          <w:lang w:eastAsia="zh-CN"/>
        </w:rPr>
        <w:t>上海清算所对质押</w:t>
      </w:r>
      <w:r>
        <w:rPr>
          <w:rFonts w:ascii="仿宋" w:eastAsia="仿宋" w:hAnsi="仿宋" w:hint="eastAsia"/>
          <w:sz w:val="32"/>
          <w:lang w:eastAsia="zh-CN"/>
        </w:rPr>
        <w:t>双方</w:t>
      </w:r>
      <w:r>
        <w:rPr>
          <w:rFonts w:ascii="仿宋" w:eastAsia="仿宋" w:hAnsi="仿宋"/>
          <w:sz w:val="32"/>
          <w:lang w:eastAsia="zh-CN"/>
        </w:rPr>
        <w:t>所提供的申请材料仅进行形式审查</w:t>
      </w:r>
      <w:r>
        <w:rPr>
          <w:rFonts w:ascii="仿宋" w:eastAsia="仿宋" w:hAnsi="仿宋" w:hint="eastAsia"/>
          <w:spacing w:val="-94"/>
          <w:sz w:val="32"/>
          <w:lang w:eastAsia="zh-CN"/>
        </w:rPr>
        <w:t>；</w:t>
      </w:r>
      <w:r>
        <w:rPr>
          <w:rFonts w:ascii="仿宋" w:eastAsia="仿宋" w:hAnsi="仿宋"/>
          <w:sz w:val="32"/>
          <w:lang w:eastAsia="zh-CN"/>
        </w:rPr>
        <w:t>质押</w:t>
      </w:r>
      <w:r>
        <w:rPr>
          <w:rFonts w:ascii="仿宋" w:eastAsia="仿宋" w:hAnsi="仿宋" w:hint="eastAsia"/>
          <w:sz w:val="32"/>
          <w:lang w:eastAsia="zh-CN"/>
        </w:rPr>
        <w:t>双方</w:t>
      </w:r>
      <w:r>
        <w:rPr>
          <w:rFonts w:ascii="仿宋" w:eastAsia="仿宋" w:hAnsi="仿宋"/>
          <w:sz w:val="32"/>
          <w:lang w:eastAsia="zh-CN"/>
        </w:rPr>
        <w:t>应当保证其所提供的质押合同等相</w:t>
      </w:r>
      <w:r>
        <w:rPr>
          <w:rFonts w:ascii="仿宋" w:eastAsia="仿宋" w:hAnsi="仿宋"/>
          <w:spacing w:val="-4"/>
          <w:sz w:val="32"/>
          <w:lang w:eastAsia="zh-CN"/>
        </w:rPr>
        <w:t>关申请材料真实、准确、完整、合法，以及质押行为、内容、程</w:t>
      </w:r>
      <w:r>
        <w:rPr>
          <w:rFonts w:ascii="仿宋" w:eastAsia="仿宋" w:hAnsi="仿宋"/>
          <w:sz w:val="32"/>
          <w:lang w:eastAsia="zh-CN"/>
        </w:rPr>
        <w:lastRenderedPageBreak/>
        <w:t>序符合法律</w:t>
      </w:r>
      <w:r>
        <w:rPr>
          <w:rFonts w:ascii="仿宋" w:eastAsia="仿宋" w:hAnsi="仿宋"/>
          <w:spacing w:val="-48"/>
          <w:sz w:val="32"/>
          <w:lang w:eastAsia="zh-CN"/>
        </w:rPr>
        <w:t>、</w:t>
      </w:r>
      <w:r>
        <w:rPr>
          <w:rFonts w:ascii="仿宋" w:eastAsia="仿宋" w:hAnsi="仿宋"/>
          <w:sz w:val="32"/>
          <w:lang w:eastAsia="zh-CN"/>
        </w:rPr>
        <w:t>行政法规和部门规章等有关规定</w:t>
      </w:r>
      <w:r>
        <w:rPr>
          <w:rFonts w:ascii="仿宋" w:eastAsia="仿宋" w:hAnsi="仿宋"/>
          <w:spacing w:val="-48"/>
          <w:sz w:val="32"/>
          <w:lang w:eastAsia="zh-CN"/>
        </w:rPr>
        <w:t>。</w:t>
      </w:r>
      <w:r>
        <w:rPr>
          <w:rFonts w:ascii="仿宋" w:eastAsia="仿宋" w:hAnsi="仿宋"/>
          <w:sz w:val="32"/>
          <w:lang w:eastAsia="zh-CN"/>
        </w:rPr>
        <w:t>因质押合同等申请材料内容违法</w:t>
      </w:r>
      <w:r>
        <w:rPr>
          <w:rFonts w:ascii="仿宋" w:eastAsia="仿宋" w:hAnsi="仿宋"/>
          <w:spacing w:val="-94"/>
          <w:sz w:val="32"/>
          <w:lang w:eastAsia="zh-CN"/>
        </w:rPr>
        <w:t>、</w:t>
      </w:r>
      <w:r>
        <w:rPr>
          <w:rFonts w:ascii="仿宋" w:eastAsia="仿宋" w:hAnsi="仿宋"/>
          <w:sz w:val="32"/>
          <w:lang w:eastAsia="zh-CN"/>
        </w:rPr>
        <w:t>违规及其他原因导致质押登记无效或被撤销而产生的纠纷和法律责任</w:t>
      </w:r>
      <w:r>
        <w:rPr>
          <w:rFonts w:ascii="仿宋" w:eastAsia="仿宋" w:hAnsi="仿宋"/>
          <w:spacing w:val="-48"/>
          <w:sz w:val="32"/>
          <w:lang w:eastAsia="zh-CN"/>
        </w:rPr>
        <w:t>，</w:t>
      </w:r>
      <w:r>
        <w:rPr>
          <w:rFonts w:ascii="仿宋" w:eastAsia="仿宋" w:hAnsi="仿宋"/>
          <w:sz w:val="32"/>
          <w:lang w:eastAsia="zh-CN"/>
        </w:rPr>
        <w:t>由质押</w:t>
      </w:r>
      <w:r>
        <w:rPr>
          <w:rFonts w:ascii="仿宋" w:eastAsia="仿宋" w:hAnsi="仿宋" w:hint="eastAsia"/>
          <w:sz w:val="32"/>
          <w:lang w:eastAsia="zh-CN"/>
        </w:rPr>
        <w:t>双方</w:t>
      </w:r>
      <w:r>
        <w:rPr>
          <w:rFonts w:ascii="仿宋" w:eastAsia="仿宋" w:hAnsi="仿宋"/>
          <w:sz w:val="32"/>
          <w:lang w:eastAsia="zh-CN"/>
        </w:rPr>
        <w:t>承担</w:t>
      </w:r>
      <w:r>
        <w:rPr>
          <w:rFonts w:ascii="仿宋" w:eastAsia="仿宋" w:hAnsi="仿宋"/>
          <w:spacing w:val="-48"/>
          <w:sz w:val="32"/>
          <w:lang w:eastAsia="zh-CN"/>
        </w:rPr>
        <w:t>，</w:t>
      </w:r>
      <w:r>
        <w:rPr>
          <w:rFonts w:ascii="仿宋" w:eastAsia="仿宋" w:hAnsi="仿宋"/>
          <w:sz w:val="32"/>
          <w:lang w:eastAsia="zh-CN"/>
        </w:rPr>
        <w:t>上海清算所不承担任何责任。</w:t>
      </w:r>
    </w:p>
    <w:p w:rsidR="00940D50" w:rsidRDefault="00E82837">
      <w:pPr>
        <w:pStyle w:val="a4"/>
        <w:spacing w:line="580" w:lineRule="exact"/>
        <w:ind w:right="119" w:firstLine="600"/>
        <w:jc w:val="both"/>
        <w:rPr>
          <w:rFonts w:ascii="仿宋" w:eastAsia="仿宋" w:hAnsi="仿宋"/>
          <w:sz w:val="32"/>
          <w:lang w:eastAsia="zh-CN"/>
        </w:rPr>
      </w:pPr>
      <w:r>
        <w:rPr>
          <w:rFonts w:ascii="仿宋" w:eastAsia="仿宋" w:hAnsi="仿宋"/>
          <w:sz w:val="32"/>
          <w:lang w:eastAsia="zh-CN"/>
        </w:rPr>
        <w:t>上海清算所依据质押双方的申请办理质押</w:t>
      </w:r>
      <w:r>
        <w:rPr>
          <w:rFonts w:ascii="仿宋" w:eastAsia="仿宋" w:hAnsi="仿宋"/>
          <w:spacing w:val="-94"/>
          <w:sz w:val="32"/>
          <w:lang w:eastAsia="zh-CN"/>
        </w:rPr>
        <w:t>、</w:t>
      </w:r>
      <w:r>
        <w:rPr>
          <w:rFonts w:ascii="仿宋" w:eastAsia="仿宋" w:hAnsi="仿宋"/>
          <w:sz w:val="32"/>
          <w:lang w:eastAsia="zh-CN"/>
        </w:rPr>
        <w:t>解押及其它质押登记相关手续，法律法规另有规定的除外。</w:t>
      </w:r>
    </w:p>
    <w:p w:rsidR="00940D50" w:rsidRDefault="00E82837">
      <w:pPr>
        <w:pStyle w:val="a4"/>
        <w:spacing w:line="580" w:lineRule="exact"/>
        <w:ind w:right="119" w:firstLine="600"/>
        <w:jc w:val="both"/>
        <w:rPr>
          <w:rFonts w:ascii="仿宋" w:eastAsia="仿宋" w:hAnsi="仿宋"/>
          <w:sz w:val="32"/>
          <w:lang w:eastAsia="zh-CN"/>
        </w:rPr>
      </w:pPr>
      <w:r>
        <w:rPr>
          <w:rFonts w:ascii="仿宋" w:eastAsia="仿宋" w:hAnsi="仿宋" w:hint="eastAsia"/>
          <w:sz w:val="32"/>
          <w:lang w:eastAsia="zh-CN"/>
        </w:rPr>
        <w:t>三</w:t>
      </w:r>
      <w:r>
        <w:rPr>
          <w:rFonts w:ascii="仿宋" w:eastAsia="仿宋" w:hAnsi="仿宋"/>
          <w:sz w:val="32"/>
          <w:lang w:eastAsia="zh-CN"/>
        </w:rPr>
        <w:t>、质押。办理质押时，质押双方应向上海清算所提交以下材料：</w:t>
      </w:r>
    </w:p>
    <w:p w:rsidR="00940D50" w:rsidRDefault="00E82837">
      <w:pPr>
        <w:pStyle w:val="a4"/>
        <w:spacing w:line="580" w:lineRule="exact"/>
        <w:ind w:right="119" w:firstLine="600"/>
        <w:jc w:val="both"/>
        <w:rPr>
          <w:rFonts w:ascii="仿宋" w:eastAsia="仿宋" w:hAnsi="仿宋"/>
          <w:sz w:val="32"/>
          <w:lang w:eastAsia="zh-CN"/>
        </w:rPr>
      </w:pPr>
      <w:r>
        <w:rPr>
          <w:rFonts w:ascii="仿宋" w:eastAsia="仿宋" w:hAnsi="仿宋" w:hint="eastAsia"/>
          <w:sz w:val="32"/>
          <w:lang w:eastAsia="zh-CN"/>
        </w:rPr>
        <w:t>（一）《质押登记业务申请书》（附</w:t>
      </w:r>
      <w:r>
        <w:rPr>
          <w:rFonts w:ascii="仿宋" w:eastAsia="仿宋" w:hAnsi="仿宋"/>
          <w:sz w:val="32"/>
          <w:lang w:eastAsia="zh-CN"/>
        </w:rPr>
        <w:t>1）</w:t>
      </w:r>
      <w:r>
        <w:rPr>
          <w:rFonts w:ascii="仿宋" w:eastAsia="仿宋" w:hAnsi="仿宋" w:hint="eastAsia"/>
          <w:sz w:val="32"/>
          <w:lang w:eastAsia="zh-CN"/>
        </w:rPr>
        <w:t>；</w:t>
      </w:r>
    </w:p>
    <w:p w:rsidR="00940D50" w:rsidRDefault="00E82837">
      <w:pPr>
        <w:pStyle w:val="a4"/>
        <w:spacing w:line="580" w:lineRule="exact"/>
        <w:ind w:right="119" w:firstLine="600"/>
        <w:jc w:val="both"/>
        <w:rPr>
          <w:rFonts w:ascii="仿宋" w:eastAsia="仿宋" w:hAnsi="仿宋"/>
          <w:sz w:val="32"/>
          <w:lang w:eastAsia="zh-CN"/>
        </w:rPr>
      </w:pPr>
      <w:r>
        <w:rPr>
          <w:rFonts w:ascii="仿宋" w:eastAsia="仿宋" w:hAnsi="仿宋" w:hint="eastAsia"/>
          <w:sz w:val="32"/>
          <w:lang w:eastAsia="zh-CN"/>
        </w:rPr>
        <w:t>（二</w:t>
      </w:r>
      <w:r>
        <w:rPr>
          <w:rFonts w:ascii="仿宋" w:eastAsia="仿宋" w:hAnsi="仿宋"/>
          <w:sz w:val="32"/>
          <w:lang w:eastAsia="zh-CN"/>
        </w:rPr>
        <w:t>）</w:t>
      </w:r>
      <w:r>
        <w:rPr>
          <w:rFonts w:ascii="仿宋" w:eastAsia="仿宋" w:hAnsi="仿宋" w:hint="eastAsia"/>
          <w:sz w:val="32"/>
          <w:lang w:eastAsia="zh-CN"/>
        </w:rPr>
        <w:t>质押</w:t>
      </w:r>
      <w:r>
        <w:rPr>
          <w:rFonts w:ascii="仿宋" w:eastAsia="仿宋" w:hAnsi="仿宋"/>
          <w:sz w:val="32"/>
          <w:lang w:eastAsia="zh-CN"/>
        </w:rPr>
        <w:t>合同副本</w:t>
      </w:r>
      <w:r>
        <w:rPr>
          <w:rFonts w:ascii="仿宋" w:eastAsia="仿宋" w:hAnsi="仿宋" w:hint="eastAsia"/>
          <w:sz w:val="32"/>
          <w:lang w:eastAsia="zh-CN"/>
        </w:rPr>
        <w:t>（应</w:t>
      </w:r>
      <w:r>
        <w:rPr>
          <w:rFonts w:ascii="仿宋" w:eastAsia="仿宋" w:hAnsi="仿宋"/>
          <w:sz w:val="32"/>
          <w:lang w:eastAsia="zh-CN"/>
        </w:rPr>
        <w:t>包含质押合同编号）</w:t>
      </w:r>
      <w:r>
        <w:rPr>
          <w:rFonts w:ascii="仿宋" w:eastAsia="仿宋" w:hAnsi="仿宋" w:hint="eastAsia"/>
          <w:sz w:val="32"/>
          <w:lang w:eastAsia="zh-CN"/>
        </w:rPr>
        <w:t>；</w:t>
      </w:r>
    </w:p>
    <w:p w:rsidR="00940D50" w:rsidRDefault="00E82837">
      <w:pPr>
        <w:pStyle w:val="a4"/>
        <w:spacing w:line="580" w:lineRule="exact"/>
        <w:ind w:right="119" w:firstLine="600"/>
        <w:jc w:val="both"/>
        <w:rPr>
          <w:rFonts w:ascii="仿宋" w:eastAsia="仿宋" w:hAnsi="仿宋"/>
          <w:sz w:val="32"/>
          <w:lang w:eastAsia="zh-CN"/>
        </w:rPr>
      </w:pPr>
      <w:r>
        <w:rPr>
          <w:rFonts w:ascii="仿宋" w:eastAsia="仿宋" w:hAnsi="仿宋" w:hint="eastAsia"/>
          <w:sz w:val="32"/>
          <w:lang w:eastAsia="zh-CN"/>
        </w:rPr>
        <w:t>（</w:t>
      </w:r>
      <w:r>
        <w:rPr>
          <w:rFonts w:ascii="仿宋" w:eastAsia="仿宋" w:hAnsi="仿宋"/>
          <w:sz w:val="32"/>
          <w:lang w:eastAsia="zh-CN"/>
        </w:rPr>
        <w:t>三）</w:t>
      </w:r>
      <w:r>
        <w:rPr>
          <w:rFonts w:ascii="仿宋" w:eastAsia="仿宋" w:hAnsi="仿宋" w:hint="eastAsia"/>
          <w:sz w:val="32"/>
          <w:lang w:eastAsia="zh-CN"/>
        </w:rPr>
        <w:t>担保品</w:t>
      </w:r>
      <w:r>
        <w:rPr>
          <w:rFonts w:ascii="仿宋" w:eastAsia="仿宋" w:hAnsi="仿宋"/>
          <w:sz w:val="32"/>
          <w:lang w:eastAsia="zh-CN"/>
        </w:rPr>
        <w:t>处置授权</w:t>
      </w:r>
      <w:r>
        <w:rPr>
          <w:rFonts w:ascii="仿宋" w:eastAsia="仿宋" w:hAnsi="仿宋" w:hint="eastAsia"/>
          <w:sz w:val="32"/>
          <w:lang w:eastAsia="zh-CN"/>
        </w:rPr>
        <w:t>书</w:t>
      </w:r>
      <w:r>
        <w:rPr>
          <w:rFonts w:ascii="仿宋" w:eastAsia="仿宋" w:hAnsi="仿宋"/>
          <w:sz w:val="32"/>
          <w:lang w:eastAsia="zh-CN"/>
        </w:rPr>
        <w:t>（</w:t>
      </w:r>
      <w:r>
        <w:rPr>
          <w:rFonts w:ascii="仿宋" w:eastAsia="仿宋" w:hAnsi="仿宋" w:hint="eastAsia"/>
          <w:sz w:val="32"/>
          <w:lang w:eastAsia="zh-CN"/>
        </w:rPr>
        <w:t>根据质押</w:t>
      </w:r>
      <w:r>
        <w:rPr>
          <w:rFonts w:ascii="仿宋" w:eastAsia="仿宋" w:hAnsi="仿宋"/>
          <w:sz w:val="32"/>
          <w:lang w:eastAsia="zh-CN"/>
        </w:rPr>
        <w:t>双方需要提交，样</w:t>
      </w:r>
      <w:r>
        <w:rPr>
          <w:rFonts w:ascii="仿宋" w:eastAsia="仿宋" w:hAnsi="仿宋" w:hint="eastAsia"/>
          <w:sz w:val="32"/>
          <w:lang w:eastAsia="zh-CN"/>
        </w:rPr>
        <w:t>张</w:t>
      </w:r>
      <w:r>
        <w:rPr>
          <w:rFonts w:ascii="仿宋" w:eastAsia="仿宋" w:hAnsi="仿宋"/>
          <w:sz w:val="32"/>
          <w:lang w:eastAsia="zh-CN"/>
        </w:rPr>
        <w:t>见附2）</w:t>
      </w:r>
    </w:p>
    <w:p w:rsidR="00940D50" w:rsidRDefault="00E82837">
      <w:pPr>
        <w:pStyle w:val="a4"/>
        <w:spacing w:line="580" w:lineRule="exact"/>
        <w:ind w:right="119" w:firstLine="600"/>
        <w:jc w:val="both"/>
        <w:rPr>
          <w:rFonts w:ascii="仿宋" w:eastAsia="仿宋" w:hAnsi="仿宋"/>
          <w:sz w:val="32"/>
          <w:lang w:eastAsia="zh-CN"/>
        </w:rPr>
      </w:pPr>
      <w:r>
        <w:rPr>
          <w:rFonts w:ascii="仿宋" w:eastAsia="仿宋" w:hAnsi="仿宋" w:hint="eastAsia"/>
          <w:sz w:val="32"/>
          <w:lang w:eastAsia="zh-CN"/>
        </w:rPr>
        <w:t>（四）</w:t>
      </w:r>
      <w:r>
        <w:rPr>
          <w:rFonts w:ascii="仿宋" w:eastAsia="仿宋" w:hAnsi="仿宋"/>
          <w:sz w:val="32"/>
          <w:lang w:eastAsia="zh-CN"/>
        </w:rPr>
        <w:t>上海清算所要求的其他材料。</w:t>
      </w:r>
    </w:p>
    <w:p w:rsidR="00940D50" w:rsidRDefault="00E82837">
      <w:pPr>
        <w:pStyle w:val="a4"/>
        <w:spacing w:line="580" w:lineRule="exact"/>
        <w:ind w:right="119" w:firstLine="600"/>
        <w:jc w:val="both"/>
        <w:rPr>
          <w:rFonts w:ascii="仿宋" w:eastAsia="仿宋" w:hAnsi="仿宋"/>
          <w:sz w:val="32"/>
          <w:lang w:eastAsia="zh-CN"/>
        </w:rPr>
      </w:pPr>
      <w:r>
        <w:rPr>
          <w:rFonts w:ascii="仿宋" w:eastAsia="仿宋" w:hAnsi="仿宋" w:hint="eastAsia"/>
          <w:sz w:val="32"/>
          <w:lang w:eastAsia="zh-CN"/>
        </w:rPr>
        <w:t>质押操作日</w:t>
      </w:r>
      <w:r>
        <w:rPr>
          <w:rFonts w:ascii="仿宋" w:eastAsia="仿宋" w:hAnsi="仿宋"/>
          <w:sz w:val="32"/>
          <w:lang w:eastAsia="zh-CN"/>
        </w:rPr>
        <w:t>16:30前提交</w:t>
      </w:r>
      <w:r>
        <w:rPr>
          <w:rFonts w:ascii="仿宋" w:eastAsia="仿宋" w:hAnsi="仿宋" w:hint="eastAsia"/>
          <w:sz w:val="32"/>
          <w:lang w:eastAsia="zh-CN"/>
        </w:rPr>
        <w:t>材料</w:t>
      </w:r>
      <w:r>
        <w:rPr>
          <w:rFonts w:ascii="仿宋" w:eastAsia="仿宋" w:hAnsi="仿宋"/>
          <w:sz w:val="32"/>
          <w:lang w:eastAsia="zh-CN"/>
        </w:rPr>
        <w:t>的，上海清算所对《质押登记业务申请书</w:t>
      </w:r>
      <w:r>
        <w:rPr>
          <w:rFonts w:ascii="仿宋" w:eastAsia="仿宋" w:hAnsi="仿宋" w:hint="eastAsia"/>
          <w:sz w:val="32"/>
          <w:lang w:eastAsia="zh-CN"/>
        </w:rPr>
        <w:t>》进行核对，并对出质人账户可用余额进行检查，对于产品足额的账户，于质押操作日当天办理质押；出质人账户可用余额不足的，上海清算所将相应结果反馈质押双方。</w:t>
      </w:r>
    </w:p>
    <w:p w:rsidR="00940D50" w:rsidRDefault="00E82837">
      <w:pPr>
        <w:pStyle w:val="a4"/>
        <w:spacing w:line="580" w:lineRule="exact"/>
        <w:ind w:left="119" w:right="119" w:firstLine="601"/>
        <w:jc w:val="both"/>
        <w:rPr>
          <w:rFonts w:ascii="仿宋" w:eastAsia="仿宋" w:hAnsi="仿宋"/>
          <w:sz w:val="32"/>
          <w:lang w:eastAsia="zh-CN"/>
        </w:rPr>
      </w:pPr>
      <w:r>
        <w:rPr>
          <w:rFonts w:ascii="仿宋" w:eastAsia="仿宋" w:hAnsi="仿宋" w:hint="eastAsia"/>
          <w:sz w:val="32"/>
          <w:lang w:eastAsia="zh-CN"/>
        </w:rPr>
        <w:t>质押完毕后，出质人和质权人</w:t>
      </w:r>
      <w:r>
        <w:rPr>
          <w:rFonts w:ascii="仿宋" w:eastAsia="仿宋" w:hAnsi="仿宋"/>
          <w:sz w:val="32"/>
          <w:lang w:eastAsia="zh-CN"/>
        </w:rPr>
        <w:t>可从</w:t>
      </w:r>
      <w:r>
        <w:rPr>
          <w:rFonts w:ascii="仿宋" w:eastAsia="仿宋" w:hAnsi="仿宋" w:hint="eastAsia"/>
          <w:sz w:val="32"/>
          <w:lang w:eastAsia="zh-CN"/>
        </w:rPr>
        <w:t>上海清算所综合业务系统</w:t>
      </w:r>
      <w:r>
        <w:rPr>
          <w:rFonts w:ascii="仿宋" w:eastAsia="仿宋" w:hAnsi="仿宋"/>
          <w:sz w:val="32"/>
          <w:lang w:eastAsia="zh-CN"/>
        </w:rPr>
        <w:t>客户端下载</w:t>
      </w:r>
      <w:r>
        <w:rPr>
          <w:rFonts w:ascii="仿宋" w:eastAsia="仿宋" w:hAnsi="仿宋" w:hint="eastAsia"/>
          <w:sz w:val="32"/>
          <w:lang w:eastAsia="zh-CN"/>
        </w:rPr>
        <w:t>《</w:t>
      </w:r>
      <w:r>
        <w:rPr>
          <w:rFonts w:ascii="仿宋" w:eastAsia="仿宋" w:hAnsi="仿宋"/>
          <w:sz w:val="32"/>
          <w:lang w:eastAsia="zh-CN"/>
        </w:rPr>
        <w:t>质押通知</w:t>
      </w:r>
      <w:r>
        <w:rPr>
          <w:rFonts w:ascii="仿宋" w:eastAsia="仿宋" w:hAnsi="仿宋" w:hint="eastAsia"/>
          <w:sz w:val="32"/>
          <w:lang w:eastAsia="zh-CN"/>
        </w:rPr>
        <w:t>》，查看质押结果。</w:t>
      </w:r>
    </w:p>
    <w:p w:rsidR="00940D50" w:rsidRDefault="00E82837">
      <w:pPr>
        <w:pStyle w:val="a4"/>
        <w:spacing w:line="580" w:lineRule="exact"/>
        <w:ind w:left="119" w:right="259" w:firstLine="601"/>
        <w:jc w:val="both"/>
        <w:rPr>
          <w:rFonts w:ascii="仿宋" w:eastAsia="仿宋" w:hAnsi="仿宋"/>
          <w:sz w:val="32"/>
          <w:lang w:eastAsia="zh-CN"/>
        </w:rPr>
      </w:pPr>
      <w:r>
        <w:rPr>
          <w:rFonts w:ascii="仿宋" w:eastAsia="仿宋" w:hAnsi="仿宋"/>
          <w:sz w:val="32"/>
          <w:lang w:eastAsia="zh-CN"/>
        </w:rPr>
        <w:t>产品一经质押</w:t>
      </w:r>
      <w:r>
        <w:rPr>
          <w:rFonts w:ascii="仿宋" w:eastAsia="仿宋" w:hAnsi="仿宋"/>
          <w:spacing w:val="-94"/>
          <w:sz w:val="32"/>
          <w:lang w:eastAsia="zh-CN"/>
        </w:rPr>
        <w:t>，</w:t>
      </w:r>
      <w:r>
        <w:rPr>
          <w:rFonts w:ascii="仿宋" w:eastAsia="仿宋" w:hAnsi="仿宋"/>
          <w:sz w:val="32"/>
          <w:lang w:eastAsia="zh-CN"/>
        </w:rPr>
        <w:t>在解除或撤销质押前不得重复设置质押</w:t>
      </w:r>
      <w:r>
        <w:rPr>
          <w:rFonts w:ascii="仿宋" w:eastAsia="仿宋" w:hAnsi="仿宋"/>
          <w:spacing w:val="-48"/>
          <w:sz w:val="32"/>
          <w:lang w:eastAsia="zh-CN"/>
        </w:rPr>
        <w:t>。</w:t>
      </w:r>
      <w:r>
        <w:rPr>
          <w:rFonts w:ascii="仿宋" w:eastAsia="仿宋" w:hAnsi="仿宋"/>
          <w:sz w:val="32"/>
          <w:lang w:eastAsia="zh-CN"/>
        </w:rPr>
        <w:t>对于出质人账户中已处于司法冻结</w:t>
      </w:r>
      <w:r>
        <w:rPr>
          <w:rFonts w:ascii="仿宋" w:eastAsia="仿宋" w:hAnsi="仿宋"/>
          <w:spacing w:val="-48"/>
          <w:sz w:val="32"/>
          <w:lang w:eastAsia="zh-CN"/>
        </w:rPr>
        <w:t>、</w:t>
      </w:r>
      <w:r>
        <w:rPr>
          <w:rFonts w:ascii="仿宋" w:eastAsia="仿宋" w:hAnsi="仿宋"/>
          <w:sz w:val="32"/>
          <w:lang w:eastAsia="zh-CN"/>
        </w:rPr>
        <w:t>待行权处理等非</w:t>
      </w:r>
      <w:r>
        <w:rPr>
          <w:rFonts w:ascii="仿宋" w:eastAsia="仿宋" w:hAnsi="仿宋"/>
          <w:sz w:val="32"/>
          <w:lang w:eastAsia="zh-CN"/>
        </w:rPr>
        <w:lastRenderedPageBreak/>
        <w:t>可用状态的产品余额，不能再申请办理质押。</w:t>
      </w:r>
    </w:p>
    <w:p w:rsidR="00940D50" w:rsidRDefault="00E82837">
      <w:pPr>
        <w:pStyle w:val="a4"/>
        <w:spacing w:line="580" w:lineRule="exact"/>
        <w:ind w:firstLine="600"/>
        <w:jc w:val="both"/>
        <w:rPr>
          <w:rFonts w:ascii="仿宋" w:eastAsia="仿宋" w:hAnsi="仿宋"/>
          <w:sz w:val="32"/>
          <w:lang w:eastAsia="zh-CN"/>
        </w:rPr>
      </w:pPr>
      <w:r>
        <w:rPr>
          <w:rFonts w:ascii="仿宋" w:eastAsia="仿宋" w:hAnsi="仿宋" w:hint="eastAsia"/>
          <w:sz w:val="32"/>
          <w:lang w:eastAsia="zh-CN"/>
        </w:rPr>
        <w:t>四</w:t>
      </w:r>
      <w:r>
        <w:rPr>
          <w:rFonts w:ascii="仿宋" w:eastAsia="仿宋" w:hAnsi="仿宋"/>
          <w:spacing w:val="-123"/>
          <w:sz w:val="32"/>
          <w:lang w:eastAsia="zh-CN"/>
        </w:rPr>
        <w:t>、</w:t>
      </w:r>
      <w:r>
        <w:rPr>
          <w:rFonts w:ascii="仿宋" w:eastAsia="仿宋" w:hAnsi="仿宋"/>
          <w:sz w:val="32"/>
          <w:lang w:eastAsia="zh-CN"/>
        </w:rPr>
        <w:t>质押存续期管理</w:t>
      </w:r>
      <w:r>
        <w:rPr>
          <w:rFonts w:ascii="仿宋" w:eastAsia="仿宋" w:hAnsi="仿宋"/>
          <w:spacing w:val="-123"/>
          <w:sz w:val="32"/>
          <w:lang w:eastAsia="zh-CN"/>
        </w:rPr>
        <w:t>。</w:t>
      </w:r>
      <w:r>
        <w:rPr>
          <w:rFonts w:ascii="仿宋" w:eastAsia="仿宋" w:hAnsi="仿宋" w:hint="eastAsia"/>
          <w:sz w:val="32"/>
          <w:lang w:eastAsia="zh-CN"/>
        </w:rPr>
        <w:t>质押关系</w:t>
      </w:r>
      <w:r>
        <w:rPr>
          <w:rFonts w:ascii="仿宋" w:eastAsia="仿宋" w:hAnsi="仿宋"/>
          <w:sz w:val="32"/>
          <w:lang w:eastAsia="zh-CN"/>
        </w:rPr>
        <w:t>存续期间</w:t>
      </w:r>
      <w:r>
        <w:rPr>
          <w:rFonts w:ascii="仿宋" w:eastAsia="仿宋" w:hAnsi="仿宋" w:hint="eastAsia"/>
          <w:sz w:val="32"/>
          <w:lang w:eastAsia="zh-CN"/>
        </w:rPr>
        <w:t>，质押</w:t>
      </w:r>
      <w:r>
        <w:rPr>
          <w:rFonts w:ascii="仿宋" w:eastAsia="仿宋" w:hAnsi="仿宋"/>
          <w:sz w:val="32"/>
          <w:lang w:eastAsia="zh-CN"/>
        </w:rPr>
        <w:t>双方</w:t>
      </w:r>
      <w:r>
        <w:rPr>
          <w:rFonts w:ascii="仿宋" w:eastAsia="仿宋" w:hAnsi="仿宋" w:hint="eastAsia"/>
          <w:sz w:val="32"/>
          <w:lang w:eastAsia="zh-CN"/>
        </w:rPr>
        <w:t>可</w:t>
      </w:r>
      <w:r>
        <w:rPr>
          <w:rFonts w:ascii="仿宋" w:eastAsia="仿宋" w:hAnsi="仿宋"/>
          <w:sz w:val="32"/>
          <w:lang w:eastAsia="zh-CN"/>
        </w:rPr>
        <w:t>协商</w:t>
      </w:r>
      <w:r>
        <w:rPr>
          <w:rFonts w:ascii="仿宋" w:eastAsia="仿宋" w:hAnsi="仿宋" w:hint="eastAsia"/>
          <w:sz w:val="32"/>
          <w:lang w:eastAsia="zh-CN"/>
        </w:rPr>
        <w:t>调整</w:t>
      </w:r>
      <w:r>
        <w:rPr>
          <w:rFonts w:ascii="仿宋" w:eastAsia="仿宋" w:hAnsi="仿宋"/>
          <w:sz w:val="32"/>
          <w:lang w:eastAsia="zh-CN"/>
        </w:rPr>
        <w:t>质押品，</w:t>
      </w:r>
      <w:r>
        <w:rPr>
          <w:rFonts w:ascii="仿宋" w:eastAsia="仿宋" w:hAnsi="仿宋" w:hint="eastAsia"/>
          <w:sz w:val="32"/>
          <w:lang w:eastAsia="zh-CN"/>
        </w:rPr>
        <w:t>并于质押品</w:t>
      </w:r>
      <w:r>
        <w:rPr>
          <w:rFonts w:ascii="仿宋" w:eastAsia="仿宋" w:hAnsi="仿宋"/>
          <w:sz w:val="32"/>
          <w:lang w:eastAsia="zh-CN"/>
        </w:rPr>
        <w:t>调整操作日16:30前</w:t>
      </w:r>
      <w:r>
        <w:rPr>
          <w:rFonts w:ascii="仿宋" w:eastAsia="仿宋" w:hAnsi="仿宋" w:hint="eastAsia"/>
          <w:sz w:val="32"/>
          <w:lang w:eastAsia="zh-CN"/>
        </w:rPr>
        <w:t>提交</w:t>
      </w:r>
      <w:r>
        <w:rPr>
          <w:rFonts w:ascii="仿宋" w:eastAsia="仿宋" w:hAnsi="仿宋"/>
          <w:sz w:val="32"/>
          <w:lang w:eastAsia="zh-CN"/>
        </w:rPr>
        <w:t>《</w:t>
      </w:r>
      <w:r>
        <w:rPr>
          <w:rFonts w:ascii="仿宋" w:eastAsia="仿宋" w:hAnsi="仿宋" w:hint="eastAsia"/>
          <w:sz w:val="32"/>
          <w:lang w:eastAsia="zh-CN"/>
        </w:rPr>
        <w:t>质押登记业务申请书</w:t>
      </w:r>
      <w:r>
        <w:rPr>
          <w:rFonts w:ascii="仿宋" w:eastAsia="仿宋" w:hAnsi="仿宋"/>
          <w:sz w:val="32"/>
          <w:lang w:eastAsia="zh-CN"/>
        </w:rPr>
        <w:t>》</w:t>
      </w:r>
      <w:r>
        <w:rPr>
          <w:rFonts w:ascii="仿宋" w:eastAsia="仿宋" w:hAnsi="仿宋" w:hint="eastAsia"/>
          <w:sz w:val="32"/>
          <w:lang w:eastAsia="zh-CN"/>
        </w:rPr>
        <w:t>至上海清算所办理</w:t>
      </w:r>
      <w:r>
        <w:rPr>
          <w:rFonts w:ascii="仿宋" w:eastAsia="仿宋" w:hAnsi="仿宋"/>
          <w:sz w:val="32"/>
          <w:lang w:eastAsia="zh-CN"/>
        </w:rPr>
        <w:t>质押品调整。</w:t>
      </w:r>
      <w:r>
        <w:rPr>
          <w:rFonts w:ascii="仿宋" w:eastAsia="仿宋" w:hAnsi="仿宋" w:hint="eastAsia"/>
          <w:sz w:val="32"/>
          <w:lang w:eastAsia="zh-CN"/>
        </w:rPr>
        <w:t>上海清算所对《质押登记业务申请书》进行核对，在确认出质人账户可用余额与质押品质押信息无误后，于调整操作日当天办理质押品调整。</w:t>
      </w:r>
    </w:p>
    <w:p w:rsidR="00940D50" w:rsidRDefault="00E82837">
      <w:pPr>
        <w:pStyle w:val="a4"/>
        <w:spacing w:line="580" w:lineRule="exact"/>
        <w:ind w:firstLine="600"/>
        <w:jc w:val="both"/>
        <w:rPr>
          <w:rFonts w:ascii="仿宋" w:eastAsia="仿宋" w:hAnsi="仿宋"/>
          <w:sz w:val="32"/>
          <w:lang w:eastAsia="zh-CN"/>
        </w:rPr>
      </w:pPr>
      <w:r>
        <w:rPr>
          <w:rFonts w:ascii="仿宋" w:eastAsia="仿宋" w:hAnsi="仿宋"/>
          <w:sz w:val="32"/>
          <w:lang w:eastAsia="zh-CN"/>
        </w:rPr>
        <w:t>处于质押状态的产品发生付息</w:t>
      </w:r>
      <w:r>
        <w:rPr>
          <w:rFonts w:ascii="仿宋" w:eastAsia="仿宋" w:hAnsi="仿宋"/>
          <w:spacing w:val="2"/>
          <w:sz w:val="32"/>
          <w:lang w:eastAsia="zh-CN"/>
        </w:rPr>
        <w:t>的</w:t>
      </w:r>
      <w:r>
        <w:rPr>
          <w:rFonts w:ascii="仿宋" w:eastAsia="仿宋" w:hAnsi="仿宋"/>
          <w:sz w:val="32"/>
          <w:lang w:eastAsia="zh-CN"/>
        </w:rPr>
        <w:t>，</w:t>
      </w:r>
      <w:r>
        <w:rPr>
          <w:rFonts w:ascii="仿宋" w:eastAsia="仿宋" w:hAnsi="仿宋"/>
          <w:spacing w:val="7"/>
          <w:sz w:val="32"/>
          <w:lang w:eastAsia="zh-CN"/>
        </w:rPr>
        <w:t>上海清算所将质押品对应的付息资金划付至出质人指定资金</w:t>
      </w:r>
      <w:r>
        <w:rPr>
          <w:rFonts w:ascii="仿宋" w:eastAsia="仿宋" w:hAnsi="仿宋"/>
          <w:sz w:val="32"/>
          <w:lang w:eastAsia="zh-CN"/>
        </w:rPr>
        <w:t>账户，不对该部分资金进行质押。</w:t>
      </w:r>
    </w:p>
    <w:p w:rsidR="00940D50" w:rsidRDefault="00E82837">
      <w:pPr>
        <w:pStyle w:val="a4"/>
        <w:spacing w:line="580" w:lineRule="exact"/>
        <w:ind w:firstLine="638"/>
        <w:jc w:val="both"/>
        <w:rPr>
          <w:rFonts w:ascii="仿宋" w:eastAsia="仿宋" w:hAnsi="仿宋"/>
          <w:sz w:val="32"/>
          <w:lang w:eastAsia="zh-CN"/>
        </w:rPr>
      </w:pPr>
      <w:r>
        <w:rPr>
          <w:rFonts w:ascii="仿宋" w:eastAsia="仿宋" w:hAnsi="仿宋" w:hint="eastAsia"/>
          <w:sz w:val="32"/>
          <w:lang w:eastAsia="zh-CN"/>
        </w:rPr>
        <w:t>质押双方</w:t>
      </w:r>
      <w:r>
        <w:rPr>
          <w:rFonts w:ascii="仿宋" w:eastAsia="仿宋" w:hAnsi="仿宋"/>
          <w:sz w:val="32"/>
          <w:lang w:eastAsia="zh-CN"/>
        </w:rPr>
        <w:t>应在质押品</w:t>
      </w:r>
      <w:r>
        <w:rPr>
          <w:rFonts w:ascii="仿宋" w:eastAsia="仿宋" w:hAnsi="仿宋" w:hint="eastAsia"/>
          <w:sz w:val="32"/>
          <w:lang w:eastAsia="zh-CN"/>
        </w:rPr>
        <w:t>本金</w:t>
      </w:r>
      <w:r>
        <w:rPr>
          <w:rFonts w:ascii="仿宋" w:eastAsia="仿宋" w:hAnsi="仿宋"/>
          <w:sz w:val="32"/>
          <w:lang w:eastAsia="zh-CN"/>
        </w:rPr>
        <w:t>兑付登记日</w:t>
      </w:r>
      <w:r>
        <w:rPr>
          <w:rFonts w:ascii="仿宋" w:eastAsia="仿宋" w:hAnsi="仿宋" w:hint="eastAsia"/>
          <w:sz w:val="32"/>
          <w:lang w:eastAsia="zh-CN"/>
        </w:rPr>
        <w:t>（含）</w:t>
      </w:r>
      <w:r>
        <w:rPr>
          <w:rFonts w:ascii="仿宋" w:eastAsia="仿宋" w:hAnsi="仿宋"/>
          <w:sz w:val="32"/>
          <w:lang w:eastAsia="zh-CN"/>
        </w:rPr>
        <w:t>前</w:t>
      </w:r>
      <w:r>
        <w:rPr>
          <w:rFonts w:ascii="仿宋" w:eastAsia="仿宋" w:hAnsi="仿宋"/>
          <w:spacing w:val="-132"/>
          <w:sz w:val="32"/>
          <w:lang w:eastAsia="zh-CN"/>
        </w:rPr>
        <w:t>，</w:t>
      </w:r>
      <w:r>
        <w:rPr>
          <w:rFonts w:ascii="仿宋" w:eastAsia="仿宋" w:hAnsi="仿宋"/>
          <w:sz w:val="32"/>
          <w:lang w:eastAsia="zh-CN"/>
        </w:rPr>
        <w:t>向上海清算所申请办理</w:t>
      </w:r>
      <w:r>
        <w:rPr>
          <w:rFonts w:ascii="仿宋" w:eastAsia="仿宋" w:hAnsi="仿宋" w:hint="eastAsia"/>
          <w:sz w:val="32"/>
          <w:lang w:eastAsia="zh-CN"/>
        </w:rPr>
        <w:t>相关</w:t>
      </w:r>
      <w:r>
        <w:rPr>
          <w:rFonts w:ascii="仿宋" w:eastAsia="仿宋" w:hAnsi="仿宋"/>
          <w:sz w:val="32"/>
          <w:lang w:eastAsia="zh-CN"/>
        </w:rPr>
        <w:t>质押品的解押或调整换出</w:t>
      </w:r>
      <w:r>
        <w:rPr>
          <w:rFonts w:ascii="仿宋" w:eastAsia="仿宋" w:hAnsi="仿宋"/>
          <w:spacing w:val="-48"/>
          <w:sz w:val="32"/>
          <w:lang w:eastAsia="zh-CN"/>
        </w:rPr>
        <w:t>。</w:t>
      </w:r>
      <w:r>
        <w:rPr>
          <w:rFonts w:ascii="仿宋" w:eastAsia="仿宋" w:hAnsi="仿宋"/>
          <w:sz w:val="32"/>
          <w:lang w:eastAsia="zh-CN"/>
        </w:rPr>
        <w:t>如</w:t>
      </w:r>
      <w:r>
        <w:rPr>
          <w:rFonts w:ascii="仿宋" w:eastAsia="仿宋" w:hAnsi="仿宋" w:hint="eastAsia"/>
          <w:sz w:val="32"/>
          <w:lang w:eastAsia="zh-CN"/>
        </w:rPr>
        <w:t>质押双方</w:t>
      </w:r>
      <w:r>
        <w:rPr>
          <w:rFonts w:ascii="仿宋" w:eastAsia="仿宋" w:hAnsi="仿宋"/>
          <w:sz w:val="32"/>
          <w:lang w:eastAsia="zh-CN"/>
        </w:rPr>
        <w:t>未及时办理的</w:t>
      </w:r>
      <w:r>
        <w:rPr>
          <w:rFonts w:ascii="仿宋" w:eastAsia="仿宋" w:hAnsi="仿宋"/>
          <w:spacing w:val="-48"/>
          <w:sz w:val="32"/>
          <w:lang w:eastAsia="zh-CN"/>
        </w:rPr>
        <w:t>，</w:t>
      </w:r>
      <w:r>
        <w:rPr>
          <w:rFonts w:ascii="仿宋" w:eastAsia="仿宋" w:hAnsi="仿宋"/>
          <w:sz w:val="32"/>
          <w:lang w:eastAsia="zh-CN"/>
        </w:rPr>
        <w:t>上海清算所将不对</w:t>
      </w:r>
      <w:r>
        <w:rPr>
          <w:rFonts w:ascii="仿宋" w:eastAsia="仿宋" w:hAnsi="仿宋" w:hint="eastAsia"/>
          <w:sz w:val="32"/>
          <w:lang w:eastAsia="zh-CN"/>
        </w:rPr>
        <w:t>质押品本金</w:t>
      </w:r>
      <w:r>
        <w:rPr>
          <w:rFonts w:ascii="仿宋" w:eastAsia="仿宋" w:hAnsi="仿宋"/>
          <w:sz w:val="32"/>
          <w:lang w:eastAsia="zh-CN"/>
        </w:rPr>
        <w:t>兑付</w:t>
      </w:r>
      <w:r>
        <w:rPr>
          <w:rFonts w:ascii="仿宋" w:eastAsia="仿宋" w:hAnsi="仿宋"/>
          <w:spacing w:val="-82"/>
          <w:sz w:val="32"/>
          <w:lang w:eastAsia="zh-CN"/>
        </w:rPr>
        <w:t>款</w:t>
      </w:r>
      <w:r>
        <w:rPr>
          <w:rFonts w:ascii="仿宋" w:eastAsia="仿宋" w:hAnsi="仿宋"/>
          <w:sz w:val="32"/>
          <w:lang w:eastAsia="zh-CN"/>
        </w:rPr>
        <w:t>（如有</w:t>
      </w:r>
      <w:r>
        <w:rPr>
          <w:rFonts w:ascii="仿宋" w:eastAsia="仿宋" w:hAnsi="仿宋"/>
          <w:spacing w:val="-82"/>
          <w:sz w:val="32"/>
          <w:lang w:eastAsia="zh-CN"/>
        </w:rPr>
        <w:t>）</w:t>
      </w:r>
      <w:r>
        <w:rPr>
          <w:rFonts w:ascii="仿宋" w:eastAsia="仿宋" w:hAnsi="仿宋" w:hint="eastAsia"/>
          <w:sz w:val="32"/>
          <w:lang w:eastAsia="zh-CN"/>
        </w:rPr>
        <w:t>办理划付</w:t>
      </w:r>
      <w:r>
        <w:rPr>
          <w:rFonts w:ascii="仿宋" w:eastAsia="仿宋" w:hAnsi="仿宋"/>
          <w:spacing w:val="-82"/>
          <w:sz w:val="32"/>
          <w:lang w:eastAsia="zh-CN"/>
        </w:rPr>
        <w:t>，</w:t>
      </w:r>
      <w:r>
        <w:rPr>
          <w:rFonts w:ascii="仿宋" w:eastAsia="仿宋" w:hAnsi="仿宋"/>
          <w:sz w:val="32"/>
          <w:lang w:eastAsia="zh-CN"/>
        </w:rPr>
        <w:t>直至</w:t>
      </w:r>
      <w:r>
        <w:rPr>
          <w:rFonts w:ascii="仿宋" w:eastAsia="仿宋" w:hAnsi="仿宋" w:hint="eastAsia"/>
          <w:sz w:val="32"/>
          <w:lang w:eastAsia="zh-CN"/>
        </w:rPr>
        <w:t>质押双方</w:t>
      </w:r>
      <w:r>
        <w:rPr>
          <w:rFonts w:ascii="仿宋" w:eastAsia="仿宋" w:hAnsi="仿宋"/>
          <w:sz w:val="32"/>
          <w:lang w:eastAsia="zh-CN"/>
        </w:rPr>
        <w:t>办理解押或调整换出为</w:t>
      </w:r>
      <w:r>
        <w:rPr>
          <w:rFonts w:ascii="仿宋" w:eastAsia="仿宋" w:hAnsi="仿宋"/>
          <w:spacing w:val="2"/>
          <w:sz w:val="32"/>
          <w:lang w:eastAsia="zh-CN"/>
        </w:rPr>
        <w:t>止</w:t>
      </w:r>
      <w:r>
        <w:rPr>
          <w:rFonts w:ascii="仿宋" w:eastAsia="仿宋" w:hAnsi="仿宋"/>
          <w:sz w:val="32"/>
          <w:lang w:eastAsia="zh-CN"/>
        </w:rPr>
        <w:t>，</w:t>
      </w:r>
      <w:r>
        <w:rPr>
          <w:rFonts w:ascii="仿宋" w:eastAsia="仿宋" w:hAnsi="仿宋" w:hint="eastAsia"/>
          <w:sz w:val="32"/>
          <w:lang w:eastAsia="zh-CN"/>
        </w:rPr>
        <w:t>暂不划付</w:t>
      </w:r>
      <w:r>
        <w:rPr>
          <w:rFonts w:ascii="仿宋" w:eastAsia="仿宋" w:hAnsi="仿宋"/>
          <w:sz w:val="32"/>
          <w:lang w:eastAsia="zh-CN"/>
        </w:rPr>
        <w:t>期间相关</w:t>
      </w:r>
      <w:r>
        <w:rPr>
          <w:rFonts w:ascii="仿宋" w:eastAsia="仿宋" w:hAnsi="仿宋" w:hint="eastAsia"/>
          <w:sz w:val="32"/>
          <w:lang w:eastAsia="zh-CN"/>
        </w:rPr>
        <w:t>本金</w:t>
      </w:r>
      <w:r>
        <w:rPr>
          <w:rFonts w:ascii="仿宋" w:eastAsia="仿宋" w:hAnsi="仿宋"/>
          <w:sz w:val="32"/>
          <w:lang w:eastAsia="zh-CN"/>
        </w:rPr>
        <w:t>兑付款（如有）不计付利息。</w:t>
      </w:r>
    </w:p>
    <w:p w:rsidR="00940D50" w:rsidRDefault="00E82837">
      <w:pPr>
        <w:pStyle w:val="a4"/>
        <w:spacing w:line="580" w:lineRule="exact"/>
        <w:ind w:firstLine="600"/>
        <w:jc w:val="both"/>
        <w:rPr>
          <w:rFonts w:ascii="仿宋" w:eastAsia="仿宋" w:hAnsi="仿宋"/>
          <w:sz w:val="32"/>
          <w:lang w:eastAsia="zh-CN"/>
        </w:rPr>
      </w:pPr>
      <w:r>
        <w:rPr>
          <w:rFonts w:ascii="仿宋" w:eastAsia="仿宋" w:hAnsi="仿宋"/>
          <w:sz w:val="32"/>
          <w:lang w:eastAsia="zh-CN"/>
        </w:rPr>
        <w:t>质押双方可通过上海清算所综合业务系统客户端等查询质押品</w:t>
      </w:r>
      <w:r>
        <w:rPr>
          <w:rFonts w:ascii="仿宋" w:eastAsia="仿宋" w:hAnsi="仿宋" w:hint="eastAsia"/>
          <w:sz w:val="32"/>
          <w:lang w:eastAsia="zh-CN"/>
        </w:rPr>
        <w:t>余额</w:t>
      </w:r>
      <w:r>
        <w:rPr>
          <w:rFonts w:ascii="仿宋" w:eastAsia="仿宋" w:hAnsi="仿宋"/>
          <w:spacing w:val="-94"/>
          <w:sz w:val="32"/>
          <w:lang w:eastAsia="zh-CN"/>
        </w:rPr>
        <w:t>、</w:t>
      </w:r>
      <w:r>
        <w:rPr>
          <w:rFonts w:ascii="仿宋" w:eastAsia="仿宋" w:hAnsi="仿宋"/>
          <w:sz w:val="32"/>
          <w:lang w:eastAsia="zh-CN"/>
        </w:rPr>
        <w:t>状态等信息。</w:t>
      </w:r>
    </w:p>
    <w:p w:rsidR="00940D50" w:rsidRDefault="00E82837">
      <w:pPr>
        <w:pStyle w:val="a4"/>
        <w:spacing w:line="580" w:lineRule="exact"/>
        <w:ind w:left="119" w:right="119" w:firstLine="638"/>
        <w:jc w:val="both"/>
        <w:rPr>
          <w:rFonts w:ascii="仿宋" w:eastAsia="仿宋" w:hAnsi="仿宋"/>
          <w:sz w:val="32"/>
          <w:lang w:eastAsia="zh-CN"/>
        </w:rPr>
      </w:pPr>
      <w:r>
        <w:rPr>
          <w:rFonts w:ascii="仿宋" w:eastAsia="仿宋" w:hAnsi="仿宋" w:hint="eastAsia"/>
          <w:sz w:val="32"/>
          <w:lang w:eastAsia="zh-CN"/>
        </w:rPr>
        <w:t>五</w:t>
      </w:r>
      <w:r>
        <w:rPr>
          <w:rFonts w:ascii="仿宋" w:eastAsia="仿宋" w:hAnsi="仿宋"/>
          <w:sz w:val="32"/>
          <w:lang w:eastAsia="zh-CN"/>
        </w:rPr>
        <w:t>、</w:t>
      </w:r>
      <w:r>
        <w:rPr>
          <w:rFonts w:ascii="仿宋" w:eastAsia="仿宋" w:hAnsi="仿宋" w:hint="eastAsia"/>
          <w:sz w:val="32"/>
          <w:lang w:eastAsia="zh-CN"/>
        </w:rPr>
        <w:t>解押</w:t>
      </w:r>
      <w:r>
        <w:rPr>
          <w:rFonts w:ascii="仿宋" w:eastAsia="仿宋" w:hAnsi="仿宋"/>
          <w:sz w:val="32"/>
          <w:lang w:eastAsia="zh-CN"/>
        </w:rPr>
        <w:t>。</w:t>
      </w:r>
      <w:r>
        <w:rPr>
          <w:rFonts w:ascii="仿宋" w:eastAsia="仿宋" w:hAnsi="仿宋" w:hint="eastAsia"/>
          <w:sz w:val="32"/>
          <w:lang w:eastAsia="zh-CN"/>
        </w:rPr>
        <w:t>质押双方拟对</w:t>
      </w:r>
      <w:r>
        <w:rPr>
          <w:rFonts w:ascii="仿宋" w:eastAsia="仿宋" w:hAnsi="仿宋"/>
          <w:sz w:val="32"/>
          <w:lang w:eastAsia="zh-CN"/>
        </w:rPr>
        <w:t>当前质押品全部解押</w:t>
      </w:r>
      <w:r>
        <w:rPr>
          <w:rFonts w:ascii="仿宋" w:eastAsia="仿宋" w:hAnsi="仿宋" w:hint="eastAsia"/>
          <w:sz w:val="32"/>
          <w:lang w:eastAsia="zh-CN"/>
        </w:rPr>
        <w:t>或</w:t>
      </w:r>
      <w:r>
        <w:rPr>
          <w:rFonts w:ascii="仿宋" w:eastAsia="仿宋" w:hAnsi="仿宋"/>
          <w:sz w:val="32"/>
          <w:lang w:eastAsia="zh-CN"/>
        </w:rPr>
        <w:t>部分解押的，</w:t>
      </w:r>
      <w:r>
        <w:rPr>
          <w:rFonts w:ascii="仿宋" w:eastAsia="仿宋" w:hAnsi="仿宋" w:hint="eastAsia"/>
          <w:sz w:val="32"/>
          <w:lang w:eastAsia="zh-CN"/>
        </w:rPr>
        <w:t>可于解押</w:t>
      </w:r>
      <w:r>
        <w:rPr>
          <w:rFonts w:ascii="仿宋" w:eastAsia="仿宋" w:hAnsi="仿宋"/>
          <w:sz w:val="32"/>
          <w:lang w:eastAsia="zh-CN"/>
        </w:rPr>
        <w:t>操作日16:30前</w:t>
      </w:r>
      <w:r>
        <w:rPr>
          <w:rFonts w:ascii="仿宋" w:eastAsia="仿宋" w:hAnsi="仿宋" w:hint="eastAsia"/>
          <w:sz w:val="32"/>
          <w:lang w:eastAsia="zh-CN"/>
        </w:rPr>
        <w:t>提交</w:t>
      </w:r>
      <w:r>
        <w:rPr>
          <w:rFonts w:ascii="仿宋" w:eastAsia="仿宋" w:hAnsi="仿宋"/>
          <w:sz w:val="32"/>
          <w:lang w:eastAsia="zh-CN"/>
        </w:rPr>
        <w:t>《</w:t>
      </w:r>
      <w:r>
        <w:rPr>
          <w:rFonts w:ascii="仿宋" w:eastAsia="仿宋" w:hAnsi="仿宋" w:hint="eastAsia"/>
          <w:sz w:val="32"/>
          <w:lang w:eastAsia="zh-CN"/>
        </w:rPr>
        <w:t>质押登记业务申请书</w:t>
      </w:r>
      <w:r>
        <w:rPr>
          <w:rFonts w:ascii="仿宋" w:eastAsia="仿宋" w:hAnsi="仿宋"/>
          <w:sz w:val="32"/>
          <w:lang w:eastAsia="zh-CN"/>
        </w:rPr>
        <w:t>》至上海清算所</w:t>
      </w:r>
      <w:r>
        <w:rPr>
          <w:rFonts w:ascii="仿宋" w:eastAsia="仿宋" w:hAnsi="仿宋" w:hint="eastAsia"/>
          <w:sz w:val="32"/>
          <w:lang w:eastAsia="zh-CN"/>
        </w:rPr>
        <w:t>办理解押</w:t>
      </w:r>
      <w:r>
        <w:rPr>
          <w:rFonts w:ascii="仿宋" w:eastAsia="仿宋" w:hAnsi="仿宋"/>
          <w:sz w:val="32"/>
          <w:lang w:eastAsia="zh-CN"/>
        </w:rPr>
        <w:t>。上海清算所对</w:t>
      </w:r>
      <w:r>
        <w:rPr>
          <w:rFonts w:ascii="仿宋" w:eastAsia="仿宋" w:hAnsi="仿宋" w:hint="eastAsia"/>
          <w:sz w:val="32"/>
          <w:lang w:eastAsia="zh-CN"/>
        </w:rPr>
        <w:t>《质押登记业务申请书》进行核对</w:t>
      </w:r>
      <w:r>
        <w:rPr>
          <w:rFonts w:ascii="仿宋" w:eastAsia="仿宋" w:hAnsi="仿宋"/>
          <w:sz w:val="32"/>
          <w:lang w:eastAsia="zh-CN"/>
        </w:rPr>
        <w:t>，并确认产品</w:t>
      </w:r>
      <w:r>
        <w:rPr>
          <w:rFonts w:ascii="仿宋" w:eastAsia="仿宋" w:hAnsi="仿宋" w:hint="eastAsia"/>
          <w:sz w:val="32"/>
          <w:lang w:eastAsia="zh-CN"/>
        </w:rPr>
        <w:t>质押信息</w:t>
      </w:r>
      <w:r>
        <w:rPr>
          <w:rFonts w:ascii="仿宋" w:eastAsia="仿宋" w:hAnsi="仿宋"/>
          <w:sz w:val="32"/>
          <w:lang w:eastAsia="zh-CN"/>
        </w:rPr>
        <w:t>无误后，于解押操作日当天办理解押。</w:t>
      </w:r>
    </w:p>
    <w:p w:rsidR="00940D50" w:rsidRDefault="00E82837">
      <w:pPr>
        <w:pStyle w:val="a4"/>
        <w:spacing w:line="580" w:lineRule="exact"/>
        <w:ind w:left="119" w:right="119" w:firstLine="638"/>
        <w:jc w:val="both"/>
        <w:rPr>
          <w:rFonts w:ascii="仿宋" w:eastAsia="仿宋" w:hAnsi="仿宋"/>
          <w:sz w:val="32"/>
          <w:lang w:eastAsia="zh-CN"/>
        </w:rPr>
      </w:pPr>
      <w:r>
        <w:rPr>
          <w:rFonts w:ascii="仿宋" w:eastAsia="仿宋" w:hAnsi="仿宋"/>
          <w:sz w:val="32"/>
          <w:lang w:eastAsia="zh-CN"/>
        </w:rPr>
        <w:t>解押成功</w:t>
      </w:r>
      <w:r>
        <w:rPr>
          <w:rFonts w:ascii="仿宋" w:eastAsia="仿宋" w:hAnsi="仿宋" w:hint="eastAsia"/>
          <w:sz w:val="32"/>
          <w:lang w:eastAsia="zh-CN"/>
        </w:rPr>
        <w:t>后</w:t>
      </w:r>
      <w:r>
        <w:rPr>
          <w:rFonts w:ascii="仿宋" w:eastAsia="仿宋" w:hAnsi="仿宋"/>
          <w:sz w:val="32"/>
          <w:lang w:eastAsia="zh-CN"/>
        </w:rPr>
        <w:t>，</w:t>
      </w:r>
      <w:r>
        <w:rPr>
          <w:rFonts w:ascii="仿宋" w:eastAsia="仿宋" w:hAnsi="仿宋" w:hint="eastAsia"/>
          <w:sz w:val="32"/>
          <w:lang w:eastAsia="zh-CN"/>
        </w:rPr>
        <w:t>出质人和质权人</w:t>
      </w:r>
      <w:r>
        <w:rPr>
          <w:rFonts w:ascii="仿宋" w:eastAsia="仿宋" w:hAnsi="仿宋"/>
          <w:sz w:val="32"/>
          <w:lang w:eastAsia="zh-CN"/>
        </w:rPr>
        <w:t>可从上海清算所综合业</w:t>
      </w:r>
      <w:r>
        <w:rPr>
          <w:rFonts w:ascii="仿宋" w:eastAsia="仿宋" w:hAnsi="仿宋"/>
          <w:sz w:val="32"/>
          <w:lang w:eastAsia="zh-CN"/>
        </w:rPr>
        <w:lastRenderedPageBreak/>
        <w:t>务系统客户端下载</w:t>
      </w:r>
      <w:r>
        <w:rPr>
          <w:rFonts w:ascii="仿宋" w:eastAsia="仿宋" w:hAnsi="仿宋" w:hint="eastAsia"/>
          <w:sz w:val="32"/>
          <w:lang w:eastAsia="zh-CN"/>
        </w:rPr>
        <w:t>《解</w:t>
      </w:r>
      <w:r>
        <w:rPr>
          <w:rFonts w:ascii="仿宋" w:eastAsia="仿宋" w:hAnsi="仿宋"/>
          <w:sz w:val="32"/>
          <w:lang w:eastAsia="zh-CN"/>
        </w:rPr>
        <w:t>押通知</w:t>
      </w:r>
      <w:r>
        <w:rPr>
          <w:rFonts w:ascii="仿宋" w:eastAsia="仿宋" w:hAnsi="仿宋" w:hint="eastAsia"/>
          <w:sz w:val="32"/>
          <w:lang w:eastAsia="zh-CN"/>
        </w:rPr>
        <w:t>》，查看解押结果。</w:t>
      </w:r>
    </w:p>
    <w:p w:rsidR="00940D50" w:rsidRDefault="00E82837">
      <w:pPr>
        <w:pStyle w:val="a4"/>
        <w:spacing w:line="580" w:lineRule="exact"/>
        <w:ind w:left="119" w:right="119" w:firstLine="638"/>
        <w:jc w:val="both"/>
        <w:rPr>
          <w:rFonts w:ascii="仿宋" w:eastAsia="仿宋" w:hAnsi="仿宋"/>
          <w:sz w:val="32"/>
          <w:lang w:eastAsia="zh-CN"/>
        </w:rPr>
      </w:pPr>
      <w:r>
        <w:rPr>
          <w:rFonts w:ascii="仿宋" w:eastAsia="仿宋" w:hAnsi="仿宋"/>
          <w:sz w:val="32"/>
          <w:lang w:eastAsia="zh-CN"/>
        </w:rPr>
        <w:t>质押合同被依法确认无效或者被撤销的</w:t>
      </w:r>
      <w:r>
        <w:rPr>
          <w:rFonts w:ascii="仿宋" w:eastAsia="仿宋" w:hAnsi="仿宋"/>
          <w:spacing w:val="-94"/>
          <w:sz w:val="32"/>
          <w:lang w:eastAsia="zh-CN"/>
        </w:rPr>
        <w:t>，</w:t>
      </w:r>
      <w:r>
        <w:rPr>
          <w:rFonts w:ascii="仿宋" w:eastAsia="仿宋" w:hAnsi="仿宋"/>
          <w:sz w:val="32"/>
          <w:lang w:eastAsia="zh-CN"/>
        </w:rPr>
        <w:t>质押</w:t>
      </w:r>
      <w:r>
        <w:rPr>
          <w:rFonts w:ascii="仿宋" w:eastAsia="仿宋" w:hAnsi="仿宋" w:hint="eastAsia"/>
          <w:sz w:val="32"/>
          <w:lang w:eastAsia="zh-CN"/>
        </w:rPr>
        <w:t>双方</w:t>
      </w:r>
      <w:r>
        <w:rPr>
          <w:rFonts w:ascii="仿宋" w:eastAsia="仿宋" w:hAnsi="仿宋"/>
          <w:sz w:val="32"/>
          <w:lang w:eastAsia="zh-CN"/>
        </w:rPr>
        <w:t>应当</w:t>
      </w:r>
      <w:r>
        <w:rPr>
          <w:rFonts w:ascii="仿宋" w:eastAsia="仿宋" w:hAnsi="仿宋" w:hint="eastAsia"/>
          <w:sz w:val="32"/>
          <w:lang w:eastAsia="zh-CN"/>
        </w:rPr>
        <w:t>及时</w:t>
      </w:r>
      <w:r>
        <w:rPr>
          <w:rFonts w:ascii="仿宋" w:eastAsia="仿宋" w:hAnsi="仿宋"/>
          <w:sz w:val="32"/>
          <w:lang w:eastAsia="zh-CN"/>
        </w:rPr>
        <w:t>向</w:t>
      </w:r>
      <w:r>
        <w:rPr>
          <w:rFonts w:ascii="仿宋" w:eastAsia="仿宋" w:hAnsi="仿宋" w:hint="eastAsia"/>
          <w:sz w:val="32"/>
          <w:lang w:eastAsia="zh-CN"/>
        </w:rPr>
        <w:t>上海</w:t>
      </w:r>
      <w:r>
        <w:rPr>
          <w:rFonts w:ascii="仿宋" w:eastAsia="仿宋" w:hAnsi="仿宋"/>
          <w:sz w:val="32"/>
          <w:lang w:eastAsia="zh-CN"/>
        </w:rPr>
        <w:t>清算所申请办理解押</w:t>
      </w:r>
      <w:r>
        <w:rPr>
          <w:rFonts w:ascii="仿宋" w:eastAsia="仿宋" w:hAnsi="仿宋" w:hint="eastAsia"/>
          <w:sz w:val="32"/>
          <w:lang w:eastAsia="zh-CN"/>
        </w:rPr>
        <w:t>，</w:t>
      </w:r>
      <w:r>
        <w:rPr>
          <w:rFonts w:ascii="仿宋" w:eastAsia="仿宋" w:hAnsi="仿宋"/>
          <w:sz w:val="32"/>
          <w:lang w:eastAsia="zh-CN"/>
        </w:rPr>
        <w:t>并提供相关材料。</w:t>
      </w:r>
      <w:r>
        <w:rPr>
          <w:rFonts w:ascii="仿宋" w:eastAsia="仿宋" w:hAnsi="仿宋" w:hint="eastAsia"/>
          <w:sz w:val="32"/>
          <w:lang w:eastAsia="zh-CN"/>
        </w:rPr>
        <w:t>上海清算所</w:t>
      </w:r>
      <w:r>
        <w:rPr>
          <w:rFonts w:ascii="仿宋" w:eastAsia="仿宋" w:hAnsi="仿宋"/>
          <w:sz w:val="32"/>
          <w:lang w:eastAsia="zh-CN"/>
        </w:rPr>
        <w:t>也可以根据权力机构</w:t>
      </w:r>
      <w:r>
        <w:rPr>
          <w:rFonts w:ascii="仿宋" w:eastAsia="仿宋" w:hAnsi="仿宋" w:hint="eastAsia"/>
          <w:sz w:val="32"/>
          <w:lang w:eastAsia="zh-CN"/>
        </w:rPr>
        <w:t>做出的质押合同无效或被撤销的裁决办理解押。</w:t>
      </w:r>
    </w:p>
    <w:p w:rsidR="00940D50" w:rsidRDefault="00E82837">
      <w:pPr>
        <w:pStyle w:val="a4"/>
        <w:spacing w:line="580" w:lineRule="exact"/>
        <w:ind w:left="119" w:right="119" w:firstLine="600"/>
        <w:rPr>
          <w:rFonts w:ascii="仿宋" w:eastAsia="仿宋" w:hAnsi="仿宋"/>
          <w:sz w:val="32"/>
          <w:lang w:eastAsia="zh-CN"/>
        </w:rPr>
      </w:pPr>
      <w:r>
        <w:rPr>
          <w:rFonts w:ascii="仿宋" w:eastAsia="仿宋" w:hAnsi="仿宋" w:hint="eastAsia"/>
          <w:sz w:val="32"/>
          <w:lang w:eastAsia="zh-CN"/>
        </w:rPr>
        <w:t>六</w:t>
      </w:r>
      <w:r>
        <w:rPr>
          <w:rFonts w:ascii="仿宋" w:eastAsia="仿宋" w:hAnsi="仿宋"/>
          <w:spacing w:val="-32"/>
          <w:sz w:val="32"/>
          <w:lang w:eastAsia="zh-CN"/>
        </w:rPr>
        <w:t>、</w:t>
      </w:r>
      <w:r>
        <w:rPr>
          <w:rFonts w:ascii="仿宋" w:eastAsia="仿宋" w:hAnsi="仿宋"/>
          <w:sz w:val="32"/>
          <w:lang w:eastAsia="zh-CN"/>
        </w:rPr>
        <w:t>其他事项</w:t>
      </w:r>
      <w:r>
        <w:rPr>
          <w:rFonts w:ascii="仿宋" w:eastAsia="仿宋" w:hAnsi="仿宋"/>
          <w:spacing w:val="-32"/>
          <w:sz w:val="32"/>
          <w:lang w:eastAsia="zh-CN"/>
        </w:rPr>
        <w:t>。</w:t>
      </w:r>
      <w:r>
        <w:rPr>
          <w:rFonts w:ascii="仿宋" w:eastAsia="仿宋" w:hAnsi="仿宋"/>
          <w:sz w:val="32"/>
          <w:lang w:eastAsia="zh-CN"/>
        </w:rPr>
        <w:t>质权人行使质权处置产品的</w:t>
      </w:r>
      <w:r>
        <w:rPr>
          <w:rFonts w:ascii="仿宋" w:eastAsia="仿宋" w:hAnsi="仿宋"/>
          <w:spacing w:val="-32"/>
          <w:sz w:val="32"/>
          <w:lang w:eastAsia="zh-CN"/>
        </w:rPr>
        <w:t>，</w:t>
      </w:r>
      <w:r>
        <w:rPr>
          <w:rFonts w:ascii="仿宋" w:eastAsia="仿宋" w:hAnsi="仿宋"/>
          <w:sz w:val="32"/>
          <w:lang w:eastAsia="zh-CN"/>
        </w:rPr>
        <w:t>应当遵守国家相关法律法规的规定</w:t>
      </w:r>
      <w:r>
        <w:rPr>
          <w:rFonts w:ascii="仿宋" w:eastAsia="仿宋" w:hAnsi="仿宋" w:hint="eastAsia"/>
          <w:sz w:val="32"/>
          <w:lang w:eastAsia="zh-CN"/>
        </w:rPr>
        <w:t>。上海</w:t>
      </w:r>
      <w:r>
        <w:rPr>
          <w:rFonts w:ascii="仿宋" w:eastAsia="仿宋" w:hAnsi="仿宋"/>
          <w:sz w:val="32"/>
          <w:lang w:eastAsia="zh-CN"/>
        </w:rPr>
        <w:t>清算所按照《银行间市场清算所股份有限公司</w:t>
      </w:r>
      <w:r>
        <w:rPr>
          <w:rFonts w:ascii="仿宋" w:eastAsia="仿宋" w:hAnsi="仿宋" w:hint="eastAsia"/>
          <w:sz w:val="32"/>
          <w:lang w:eastAsia="zh-CN"/>
        </w:rPr>
        <w:t>担保品</w:t>
      </w:r>
      <w:r>
        <w:rPr>
          <w:rFonts w:ascii="仿宋" w:eastAsia="仿宋" w:hAnsi="仿宋"/>
          <w:sz w:val="32"/>
          <w:lang w:eastAsia="zh-CN"/>
        </w:rPr>
        <w:t>处置</w:t>
      </w:r>
      <w:r>
        <w:rPr>
          <w:rFonts w:ascii="仿宋" w:eastAsia="仿宋" w:hAnsi="仿宋" w:hint="eastAsia"/>
          <w:sz w:val="32"/>
          <w:lang w:eastAsia="zh-CN"/>
        </w:rPr>
        <w:t>业务</w:t>
      </w:r>
      <w:r>
        <w:rPr>
          <w:rFonts w:ascii="仿宋" w:eastAsia="仿宋" w:hAnsi="仿宋"/>
          <w:sz w:val="32"/>
          <w:lang w:eastAsia="zh-CN"/>
        </w:rPr>
        <w:t>实施细则》《银行间市场清算所股份有限公司</w:t>
      </w:r>
      <w:r>
        <w:rPr>
          <w:rFonts w:ascii="仿宋" w:eastAsia="仿宋" w:hAnsi="仿宋" w:hint="eastAsia"/>
          <w:sz w:val="32"/>
          <w:lang w:eastAsia="zh-CN"/>
        </w:rPr>
        <w:t>担保品拍卖</w:t>
      </w:r>
      <w:r>
        <w:rPr>
          <w:rFonts w:ascii="仿宋" w:eastAsia="仿宋" w:hAnsi="仿宋"/>
          <w:sz w:val="32"/>
          <w:lang w:eastAsia="zh-CN"/>
        </w:rPr>
        <w:t>处置</w:t>
      </w:r>
      <w:r>
        <w:rPr>
          <w:rFonts w:ascii="仿宋" w:eastAsia="仿宋" w:hAnsi="仿宋" w:hint="eastAsia"/>
          <w:sz w:val="32"/>
          <w:lang w:eastAsia="zh-CN"/>
        </w:rPr>
        <w:t>业务</w:t>
      </w:r>
      <w:r>
        <w:rPr>
          <w:rFonts w:ascii="仿宋" w:eastAsia="仿宋" w:hAnsi="仿宋"/>
          <w:sz w:val="32"/>
          <w:lang w:eastAsia="zh-CN"/>
        </w:rPr>
        <w:t>实施细则》</w:t>
      </w:r>
      <w:r>
        <w:rPr>
          <w:rFonts w:ascii="仿宋" w:eastAsia="仿宋" w:hAnsi="仿宋" w:hint="eastAsia"/>
          <w:sz w:val="32"/>
          <w:lang w:eastAsia="zh-CN"/>
        </w:rPr>
        <w:t>的规定</w:t>
      </w:r>
      <w:r>
        <w:rPr>
          <w:rFonts w:ascii="仿宋" w:eastAsia="仿宋" w:hAnsi="仿宋"/>
          <w:sz w:val="32"/>
          <w:lang w:eastAsia="zh-CN"/>
        </w:rPr>
        <w:t>配合进行</w:t>
      </w:r>
      <w:r>
        <w:rPr>
          <w:rFonts w:ascii="仿宋" w:eastAsia="仿宋" w:hAnsi="仿宋" w:hint="eastAsia"/>
          <w:sz w:val="32"/>
          <w:lang w:eastAsia="zh-CN"/>
        </w:rPr>
        <w:t>处置</w:t>
      </w:r>
      <w:r>
        <w:rPr>
          <w:rFonts w:ascii="仿宋" w:eastAsia="仿宋" w:hAnsi="仿宋"/>
          <w:sz w:val="32"/>
          <w:lang w:eastAsia="zh-CN"/>
        </w:rPr>
        <w:t>。</w:t>
      </w:r>
    </w:p>
    <w:p w:rsidR="00940D50" w:rsidRDefault="00E82837">
      <w:pPr>
        <w:pStyle w:val="a4"/>
        <w:spacing w:before="0" w:line="580" w:lineRule="exact"/>
        <w:ind w:left="0" w:firstLineChars="200" w:firstLine="640"/>
        <w:rPr>
          <w:rFonts w:ascii="仿宋" w:eastAsia="仿宋" w:hAnsi="仿宋"/>
          <w:sz w:val="32"/>
          <w:lang w:eastAsia="zh-CN"/>
        </w:rPr>
      </w:pPr>
      <w:r>
        <w:rPr>
          <w:rFonts w:ascii="仿宋" w:eastAsia="仿宋" w:hAnsi="仿宋" w:hint="eastAsia"/>
          <w:sz w:val="32"/>
          <w:lang w:eastAsia="zh-CN"/>
        </w:rPr>
        <w:t>质押</w:t>
      </w:r>
      <w:r>
        <w:rPr>
          <w:rFonts w:ascii="仿宋" w:eastAsia="仿宋" w:hAnsi="仿宋"/>
          <w:sz w:val="32"/>
          <w:lang w:eastAsia="zh-CN"/>
        </w:rPr>
        <w:t>登记</w:t>
      </w:r>
      <w:r>
        <w:rPr>
          <w:rFonts w:ascii="仿宋" w:eastAsia="仿宋" w:hAnsi="仿宋" w:hint="eastAsia"/>
          <w:sz w:val="32"/>
          <w:lang w:eastAsia="zh-CN"/>
        </w:rPr>
        <w:t>业务收费标准、收费方式等按照上海清算所收费办法执行。</w:t>
      </w:r>
    </w:p>
    <w:p w:rsidR="00940D50" w:rsidRDefault="00E82837">
      <w:pPr>
        <w:pStyle w:val="a4"/>
        <w:spacing w:before="0" w:line="580" w:lineRule="exact"/>
        <w:ind w:left="0" w:firstLineChars="200" w:firstLine="640"/>
        <w:rPr>
          <w:rFonts w:ascii="仿宋" w:eastAsia="仿宋" w:hAnsi="仿宋"/>
          <w:sz w:val="32"/>
          <w:lang w:eastAsia="zh-CN"/>
        </w:rPr>
      </w:pPr>
      <w:r>
        <w:rPr>
          <w:rFonts w:ascii="仿宋" w:eastAsia="仿宋" w:hAnsi="仿宋" w:hint="eastAsia"/>
          <w:sz w:val="32"/>
          <w:lang w:eastAsia="zh-CN"/>
        </w:rPr>
        <w:t>本指南由上海清算所负责解释，自发布之日起施行。其他未尽事宜参照中国人民</w:t>
      </w:r>
      <w:r>
        <w:rPr>
          <w:rFonts w:ascii="仿宋" w:eastAsia="仿宋" w:hAnsi="仿宋"/>
          <w:sz w:val="32"/>
          <w:lang w:eastAsia="zh-CN"/>
        </w:rPr>
        <w:t>银行有关</w:t>
      </w:r>
      <w:r>
        <w:rPr>
          <w:rFonts w:ascii="仿宋" w:eastAsia="仿宋" w:hAnsi="仿宋" w:hint="eastAsia"/>
          <w:sz w:val="32"/>
          <w:lang w:eastAsia="zh-CN"/>
        </w:rPr>
        <w:t>管理</w:t>
      </w:r>
      <w:r>
        <w:rPr>
          <w:rFonts w:ascii="仿宋" w:eastAsia="仿宋" w:hAnsi="仿宋"/>
          <w:sz w:val="32"/>
          <w:lang w:eastAsia="zh-CN"/>
        </w:rPr>
        <w:t>规定及</w:t>
      </w:r>
      <w:r>
        <w:rPr>
          <w:rFonts w:ascii="仿宋" w:eastAsia="仿宋" w:hAnsi="仿宋" w:hint="eastAsia"/>
          <w:sz w:val="32"/>
          <w:lang w:eastAsia="zh-CN"/>
        </w:rPr>
        <w:t>上海清算所相关业务规定执行。</w:t>
      </w:r>
    </w:p>
    <w:p w:rsidR="00940D50" w:rsidRDefault="00940D50">
      <w:pPr>
        <w:spacing w:before="5" w:line="580" w:lineRule="exact"/>
        <w:rPr>
          <w:rFonts w:ascii="仿宋" w:eastAsia="仿宋" w:hAnsi="仿宋" w:cs="宋体"/>
          <w:sz w:val="36"/>
          <w:szCs w:val="35"/>
          <w:lang w:eastAsia="zh-CN"/>
        </w:rPr>
      </w:pPr>
    </w:p>
    <w:p w:rsidR="00940D50" w:rsidRDefault="00E82837">
      <w:pPr>
        <w:pStyle w:val="a4"/>
        <w:spacing w:before="0" w:line="580" w:lineRule="exact"/>
        <w:ind w:left="0" w:firstLineChars="200" w:firstLine="640"/>
        <w:jc w:val="both"/>
        <w:rPr>
          <w:rFonts w:ascii="仿宋" w:eastAsia="仿宋" w:hAnsi="仿宋"/>
          <w:sz w:val="32"/>
          <w:lang w:eastAsia="zh-CN"/>
        </w:rPr>
      </w:pPr>
      <w:r>
        <w:rPr>
          <w:rFonts w:ascii="仿宋" w:eastAsia="仿宋" w:hAnsi="仿宋"/>
          <w:sz w:val="32"/>
          <w:lang w:eastAsia="zh-CN"/>
        </w:rPr>
        <w:t>附：1.质押登记业务申请书</w:t>
      </w:r>
    </w:p>
    <w:p w:rsidR="00940D50" w:rsidRDefault="00E82837">
      <w:pPr>
        <w:pStyle w:val="a4"/>
        <w:spacing w:before="0" w:line="580" w:lineRule="exact"/>
        <w:ind w:firstLineChars="362" w:firstLine="1158"/>
        <w:jc w:val="both"/>
        <w:rPr>
          <w:rFonts w:ascii="仿宋" w:eastAsia="仿宋" w:hAnsi="仿宋"/>
          <w:sz w:val="32"/>
          <w:lang w:eastAsia="zh-CN"/>
        </w:rPr>
      </w:pPr>
      <w:r>
        <w:rPr>
          <w:rFonts w:ascii="仿宋" w:eastAsia="仿宋" w:hAnsi="仿宋"/>
          <w:sz w:val="32"/>
          <w:lang w:eastAsia="zh-CN"/>
        </w:rPr>
        <w:t>2.</w:t>
      </w:r>
      <w:r>
        <w:rPr>
          <w:rFonts w:ascii="仿宋" w:eastAsia="仿宋" w:hAnsi="仿宋" w:hint="eastAsia"/>
          <w:sz w:val="32"/>
          <w:lang w:eastAsia="zh-CN"/>
        </w:rPr>
        <w:t>担保品处置授权书（样张</w:t>
      </w:r>
      <w:r>
        <w:rPr>
          <w:rFonts w:ascii="仿宋" w:eastAsia="仿宋" w:hAnsi="仿宋"/>
          <w:sz w:val="32"/>
          <w:lang w:eastAsia="zh-CN"/>
        </w:rPr>
        <w:t>）</w:t>
      </w:r>
    </w:p>
    <w:p w:rsidR="00940D50" w:rsidRDefault="00E82837">
      <w:pPr>
        <w:spacing w:line="580" w:lineRule="exact"/>
        <w:rPr>
          <w:rFonts w:ascii="仿宋" w:eastAsia="仿宋" w:hAnsi="仿宋"/>
          <w:sz w:val="32"/>
          <w:szCs w:val="30"/>
          <w:lang w:eastAsia="zh-CN"/>
        </w:rPr>
      </w:pPr>
      <w:r>
        <w:rPr>
          <w:rFonts w:ascii="仿宋" w:eastAsia="仿宋" w:hAnsi="仿宋"/>
          <w:sz w:val="32"/>
          <w:szCs w:val="30"/>
          <w:lang w:eastAsia="zh-CN"/>
        </w:rPr>
        <w:br w:type="page"/>
      </w:r>
    </w:p>
    <w:p w:rsidR="00940D50" w:rsidRDefault="00E82837">
      <w:pPr>
        <w:rPr>
          <w:rFonts w:ascii="仿宋" w:eastAsia="仿宋" w:hAnsi="仿宋"/>
          <w:sz w:val="32"/>
          <w:szCs w:val="30"/>
          <w:lang w:eastAsia="zh-CN"/>
        </w:rPr>
      </w:pPr>
      <w:r w:rsidRPr="00E82837">
        <w:rPr>
          <w:rFonts w:ascii="黑体" w:eastAsia="黑体" w:hAnsi="黑体" w:cs="黑体" w:hint="eastAsia"/>
          <w:sz w:val="32"/>
          <w:szCs w:val="30"/>
          <w:lang w:eastAsia="zh-CN"/>
        </w:rPr>
        <w:lastRenderedPageBreak/>
        <w:t>附</w:t>
      </w:r>
      <w:r w:rsidRPr="00E82837">
        <w:rPr>
          <w:rFonts w:ascii="黑体" w:eastAsia="黑体" w:hAnsi="黑体" w:cs="黑体"/>
          <w:sz w:val="32"/>
          <w:szCs w:val="30"/>
          <w:lang w:eastAsia="zh-CN"/>
        </w:rPr>
        <w:t>1</w:t>
      </w:r>
    </w:p>
    <w:p w:rsidR="00940D50" w:rsidRDefault="00940D50">
      <w:pPr>
        <w:rPr>
          <w:rFonts w:ascii="仿宋" w:eastAsia="仿宋" w:hAnsi="仿宋"/>
          <w:sz w:val="32"/>
          <w:szCs w:val="30"/>
          <w:lang w:eastAsia="zh-CN"/>
        </w:rPr>
      </w:pPr>
    </w:p>
    <w:p w:rsidR="00940D50" w:rsidRDefault="00E82837">
      <w:pPr>
        <w:jc w:val="center"/>
        <w:rPr>
          <w:rFonts w:asciiTheme="majorEastAsia" w:eastAsiaTheme="majorEastAsia" w:hAnsiTheme="majorEastAsia"/>
          <w:b/>
          <w:sz w:val="44"/>
          <w:szCs w:val="36"/>
          <w:lang w:eastAsia="zh-CN"/>
        </w:rPr>
      </w:pPr>
      <w:r>
        <w:rPr>
          <w:rFonts w:asciiTheme="majorEastAsia" w:eastAsiaTheme="majorEastAsia" w:hAnsiTheme="majorEastAsia" w:hint="eastAsia"/>
          <w:b/>
          <w:sz w:val="44"/>
          <w:szCs w:val="36"/>
          <w:lang w:eastAsia="zh-CN"/>
        </w:rPr>
        <w:t>银行间</w:t>
      </w:r>
      <w:r>
        <w:rPr>
          <w:rFonts w:asciiTheme="majorEastAsia" w:eastAsiaTheme="majorEastAsia" w:hAnsiTheme="majorEastAsia"/>
          <w:b/>
          <w:sz w:val="44"/>
          <w:szCs w:val="36"/>
          <w:lang w:eastAsia="zh-CN"/>
        </w:rPr>
        <w:t>市场清算所股份有限公司</w:t>
      </w:r>
    </w:p>
    <w:p w:rsidR="00940D50" w:rsidRDefault="00E82837">
      <w:pPr>
        <w:spacing w:afterLines="50" w:after="120"/>
        <w:jc w:val="center"/>
        <w:rPr>
          <w:rFonts w:asciiTheme="majorEastAsia" w:eastAsiaTheme="majorEastAsia" w:hAnsiTheme="majorEastAsia"/>
          <w:b/>
          <w:sz w:val="44"/>
          <w:szCs w:val="36"/>
        </w:rPr>
      </w:pPr>
      <w:r>
        <w:rPr>
          <w:rFonts w:asciiTheme="majorEastAsia" w:eastAsiaTheme="majorEastAsia" w:hAnsiTheme="majorEastAsia" w:hint="eastAsia"/>
          <w:b/>
          <w:sz w:val="44"/>
          <w:szCs w:val="36"/>
        </w:rPr>
        <w:t>质押</w:t>
      </w:r>
      <w:r>
        <w:rPr>
          <w:rFonts w:asciiTheme="majorEastAsia" w:eastAsiaTheme="majorEastAsia" w:hAnsiTheme="majorEastAsia" w:hint="eastAsia"/>
          <w:b/>
          <w:sz w:val="44"/>
          <w:szCs w:val="36"/>
          <w:lang w:eastAsia="zh-CN"/>
        </w:rPr>
        <w:t>登记业务申请</w:t>
      </w:r>
      <w:r>
        <w:rPr>
          <w:rFonts w:asciiTheme="majorEastAsia" w:eastAsiaTheme="majorEastAsia" w:hAnsiTheme="majorEastAsia" w:hint="eastAsia"/>
          <w:b/>
          <w:sz w:val="44"/>
          <w:szCs w:val="36"/>
        </w:rPr>
        <w:t>书</w:t>
      </w:r>
    </w:p>
    <w:tbl>
      <w:tblPr>
        <w:tblW w:w="9356"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2478"/>
        <w:gridCol w:w="1504"/>
        <w:gridCol w:w="3452"/>
      </w:tblGrid>
      <w:tr w:rsidR="00940D50">
        <w:trPr>
          <w:trHeight w:val="311"/>
        </w:trPr>
        <w:tc>
          <w:tcPr>
            <w:tcW w:w="4400" w:type="dxa"/>
            <w:gridSpan w:val="2"/>
            <w:shd w:val="clear" w:color="auto" w:fill="auto"/>
            <w:vAlign w:val="center"/>
          </w:tcPr>
          <w:p w:rsidR="00940D50" w:rsidRDefault="00E82837">
            <w:pPr>
              <w:widowControl/>
              <w:rPr>
                <w:rFonts w:ascii="仿宋" w:eastAsia="仿宋" w:hAnsi="仿宋" w:cs="宋体"/>
                <w:color w:val="000000"/>
                <w:sz w:val="24"/>
                <w:szCs w:val="24"/>
              </w:rPr>
            </w:pPr>
            <w:r>
              <w:rPr>
                <w:rFonts w:ascii="仿宋" w:eastAsia="仿宋" w:hAnsi="仿宋" w:cs="宋体" w:hint="eastAsia"/>
                <w:color w:val="000000"/>
                <w:sz w:val="24"/>
                <w:szCs w:val="24"/>
                <w:lang w:eastAsia="zh-CN"/>
              </w:rPr>
              <w:t>出质</w:t>
            </w:r>
            <w:r>
              <w:rPr>
                <w:rFonts w:ascii="仿宋" w:eastAsia="仿宋" w:hAnsi="仿宋" w:cs="宋体" w:hint="eastAsia"/>
                <w:color w:val="000000"/>
                <w:sz w:val="24"/>
                <w:szCs w:val="24"/>
              </w:rPr>
              <w:t>人</w:t>
            </w:r>
            <w:r>
              <w:rPr>
                <w:rFonts w:ascii="仿宋" w:eastAsia="仿宋" w:hAnsi="仿宋" w:cs="宋体" w:hint="eastAsia"/>
                <w:color w:val="000000"/>
                <w:sz w:val="24"/>
                <w:szCs w:val="24"/>
                <w:lang w:eastAsia="zh-CN"/>
              </w:rPr>
              <w:t>账户</w:t>
            </w:r>
            <w:r>
              <w:rPr>
                <w:rFonts w:ascii="仿宋" w:eastAsia="仿宋" w:hAnsi="仿宋" w:cs="宋体" w:hint="eastAsia"/>
                <w:color w:val="000000"/>
                <w:sz w:val="24"/>
                <w:szCs w:val="24"/>
              </w:rPr>
              <w:t>全称</w:t>
            </w:r>
          </w:p>
        </w:tc>
        <w:tc>
          <w:tcPr>
            <w:tcW w:w="4956" w:type="dxa"/>
            <w:gridSpan w:val="2"/>
            <w:shd w:val="clear" w:color="auto" w:fill="auto"/>
            <w:vAlign w:val="center"/>
          </w:tcPr>
          <w:p w:rsidR="00940D50" w:rsidRDefault="00940D50">
            <w:pPr>
              <w:widowControl/>
              <w:jc w:val="center"/>
              <w:rPr>
                <w:rFonts w:ascii="仿宋" w:eastAsia="仿宋" w:hAnsi="仿宋" w:cs="宋体"/>
                <w:color w:val="000000"/>
                <w:sz w:val="24"/>
                <w:szCs w:val="24"/>
              </w:rPr>
            </w:pPr>
          </w:p>
        </w:tc>
      </w:tr>
      <w:tr w:rsidR="00940D50">
        <w:trPr>
          <w:trHeight w:val="272"/>
        </w:trPr>
        <w:tc>
          <w:tcPr>
            <w:tcW w:w="4400" w:type="dxa"/>
            <w:gridSpan w:val="2"/>
            <w:shd w:val="clear" w:color="auto" w:fill="auto"/>
            <w:vAlign w:val="center"/>
          </w:tcPr>
          <w:p w:rsidR="00940D50" w:rsidRDefault="00E82837">
            <w:pPr>
              <w:widowControl/>
              <w:rPr>
                <w:rFonts w:ascii="仿宋" w:eastAsia="仿宋" w:hAnsi="仿宋" w:cs="宋体"/>
                <w:color w:val="000000"/>
                <w:sz w:val="24"/>
                <w:szCs w:val="24"/>
              </w:rPr>
            </w:pPr>
            <w:r>
              <w:rPr>
                <w:rFonts w:ascii="仿宋" w:eastAsia="仿宋" w:hAnsi="仿宋" w:cs="宋体"/>
                <w:color w:val="000000"/>
                <w:sz w:val="24"/>
                <w:szCs w:val="24"/>
              </w:rPr>
              <w:t>出质</w:t>
            </w:r>
            <w:r>
              <w:rPr>
                <w:rFonts w:ascii="仿宋" w:eastAsia="仿宋" w:hAnsi="仿宋" w:cs="宋体" w:hint="eastAsia"/>
                <w:color w:val="000000"/>
                <w:sz w:val="24"/>
                <w:szCs w:val="24"/>
              </w:rPr>
              <w:t>人</w:t>
            </w:r>
            <w:r>
              <w:rPr>
                <w:rFonts w:ascii="仿宋" w:eastAsia="仿宋" w:hAnsi="仿宋" w:cs="宋体" w:hint="eastAsia"/>
                <w:color w:val="000000"/>
                <w:sz w:val="24"/>
                <w:szCs w:val="24"/>
                <w:lang w:eastAsia="zh-CN"/>
              </w:rPr>
              <w:t>托管</w:t>
            </w:r>
            <w:r>
              <w:rPr>
                <w:rFonts w:ascii="仿宋" w:eastAsia="仿宋" w:hAnsi="仿宋" w:cs="宋体"/>
                <w:color w:val="000000"/>
                <w:sz w:val="24"/>
                <w:szCs w:val="24"/>
                <w:lang w:eastAsia="zh-CN"/>
              </w:rPr>
              <w:t>账号</w:t>
            </w:r>
          </w:p>
        </w:tc>
        <w:tc>
          <w:tcPr>
            <w:tcW w:w="4956" w:type="dxa"/>
            <w:gridSpan w:val="2"/>
            <w:shd w:val="clear" w:color="auto" w:fill="auto"/>
            <w:vAlign w:val="center"/>
          </w:tcPr>
          <w:p w:rsidR="00940D50" w:rsidRDefault="00940D50">
            <w:pPr>
              <w:widowControl/>
              <w:jc w:val="center"/>
              <w:rPr>
                <w:rFonts w:ascii="仿宋" w:eastAsia="仿宋" w:hAnsi="仿宋" w:cs="宋体"/>
                <w:color w:val="000000"/>
                <w:sz w:val="24"/>
                <w:szCs w:val="24"/>
              </w:rPr>
            </w:pPr>
          </w:p>
        </w:tc>
      </w:tr>
      <w:tr w:rsidR="00940D50">
        <w:trPr>
          <w:trHeight w:val="272"/>
        </w:trPr>
        <w:tc>
          <w:tcPr>
            <w:tcW w:w="4400" w:type="dxa"/>
            <w:gridSpan w:val="2"/>
            <w:shd w:val="clear" w:color="auto" w:fill="auto"/>
            <w:vAlign w:val="center"/>
          </w:tcPr>
          <w:p w:rsidR="00940D50" w:rsidRDefault="00E82837">
            <w:pPr>
              <w:widowControl/>
              <w:rPr>
                <w:rFonts w:ascii="仿宋" w:eastAsia="仿宋" w:hAnsi="仿宋" w:cs="宋体"/>
                <w:color w:val="000000"/>
                <w:sz w:val="24"/>
                <w:szCs w:val="24"/>
                <w:lang w:eastAsia="zh-CN"/>
              </w:rPr>
            </w:pPr>
            <w:r>
              <w:rPr>
                <w:rFonts w:ascii="仿宋" w:eastAsia="仿宋" w:hAnsi="仿宋" w:cs="宋体"/>
                <w:color w:val="000000"/>
                <w:sz w:val="24"/>
                <w:szCs w:val="24"/>
              </w:rPr>
              <w:t>质权</w:t>
            </w:r>
            <w:r>
              <w:rPr>
                <w:rFonts w:ascii="仿宋" w:eastAsia="仿宋" w:hAnsi="仿宋" w:cs="宋体" w:hint="eastAsia"/>
                <w:color w:val="000000"/>
                <w:sz w:val="24"/>
                <w:szCs w:val="24"/>
              </w:rPr>
              <w:t>人</w:t>
            </w:r>
            <w:r>
              <w:rPr>
                <w:rFonts w:ascii="仿宋" w:eastAsia="仿宋" w:hAnsi="仿宋" w:cs="宋体" w:hint="eastAsia"/>
                <w:color w:val="000000"/>
                <w:sz w:val="24"/>
                <w:szCs w:val="24"/>
                <w:lang w:eastAsia="zh-CN"/>
              </w:rPr>
              <w:t>账户</w:t>
            </w:r>
            <w:r>
              <w:rPr>
                <w:rFonts w:ascii="仿宋" w:eastAsia="仿宋" w:hAnsi="仿宋" w:cs="宋体" w:hint="eastAsia"/>
                <w:color w:val="000000"/>
                <w:sz w:val="24"/>
                <w:szCs w:val="24"/>
              </w:rPr>
              <w:t>全称</w:t>
            </w:r>
          </w:p>
        </w:tc>
        <w:tc>
          <w:tcPr>
            <w:tcW w:w="4956" w:type="dxa"/>
            <w:gridSpan w:val="2"/>
            <w:shd w:val="clear" w:color="auto" w:fill="auto"/>
            <w:vAlign w:val="center"/>
          </w:tcPr>
          <w:p w:rsidR="00940D50" w:rsidRDefault="00940D50">
            <w:pPr>
              <w:widowControl/>
              <w:jc w:val="center"/>
              <w:rPr>
                <w:rFonts w:ascii="仿宋" w:eastAsia="仿宋" w:hAnsi="仿宋" w:cs="宋体"/>
                <w:color w:val="000000"/>
                <w:sz w:val="24"/>
                <w:szCs w:val="24"/>
              </w:rPr>
            </w:pPr>
          </w:p>
        </w:tc>
      </w:tr>
      <w:tr w:rsidR="00940D50">
        <w:trPr>
          <w:trHeight w:val="221"/>
        </w:trPr>
        <w:tc>
          <w:tcPr>
            <w:tcW w:w="4400" w:type="dxa"/>
            <w:gridSpan w:val="2"/>
            <w:shd w:val="clear" w:color="auto" w:fill="auto"/>
            <w:vAlign w:val="center"/>
          </w:tcPr>
          <w:p w:rsidR="00940D50" w:rsidRDefault="00E82837">
            <w:pPr>
              <w:widowControl/>
              <w:rPr>
                <w:rFonts w:ascii="仿宋" w:eastAsia="仿宋" w:hAnsi="仿宋" w:cs="宋体"/>
                <w:color w:val="000000"/>
                <w:sz w:val="24"/>
                <w:szCs w:val="24"/>
                <w:lang w:eastAsia="zh-CN"/>
              </w:rPr>
            </w:pPr>
            <w:r>
              <w:rPr>
                <w:rFonts w:ascii="仿宋" w:eastAsia="仿宋" w:hAnsi="仿宋" w:cs="宋体"/>
                <w:color w:val="000000"/>
                <w:sz w:val="24"/>
                <w:szCs w:val="24"/>
                <w:lang w:eastAsia="zh-CN"/>
              </w:rPr>
              <w:t>质权</w:t>
            </w:r>
            <w:r>
              <w:rPr>
                <w:rFonts w:ascii="仿宋" w:eastAsia="仿宋" w:hAnsi="仿宋" w:cs="宋体" w:hint="eastAsia"/>
                <w:color w:val="000000"/>
                <w:sz w:val="24"/>
                <w:szCs w:val="24"/>
                <w:lang w:eastAsia="zh-CN"/>
              </w:rPr>
              <w:t>人托管账号</w:t>
            </w:r>
          </w:p>
        </w:tc>
        <w:tc>
          <w:tcPr>
            <w:tcW w:w="4956" w:type="dxa"/>
            <w:gridSpan w:val="2"/>
            <w:shd w:val="clear" w:color="auto" w:fill="auto"/>
            <w:vAlign w:val="center"/>
          </w:tcPr>
          <w:p w:rsidR="00940D50" w:rsidRDefault="00940D50">
            <w:pPr>
              <w:widowControl/>
              <w:jc w:val="center"/>
              <w:rPr>
                <w:rFonts w:ascii="仿宋" w:eastAsia="仿宋" w:hAnsi="仿宋" w:cs="宋体"/>
                <w:color w:val="000000"/>
                <w:sz w:val="24"/>
                <w:szCs w:val="24"/>
                <w:lang w:eastAsia="zh-CN"/>
              </w:rPr>
            </w:pPr>
          </w:p>
        </w:tc>
      </w:tr>
      <w:tr w:rsidR="00940D50">
        <w:trPr>
          <w:trHeight w:val="221"/>
        </w:trPr>
        <w:tc>
          <w:tcPr>
            <w:tcW w:w="4400" w:type="dxa"/>
            <w:gridSpan w:val="2"/>
            <w:shd w:val="clear" w:color="auto" w:fill="auto"/>
            <w:vAlign w:val="center"/>
          </w:tcPr>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质押</w:t>
            </w:r>
            <w:r>
              <w:rPr>
                <w:rFonts w:ascii="仿宋" w:eastAsia="仿宋" w:hAnsi="仿宋" w:cs="宋体"/>
                <w:color w:val="000000"/>
                <w:sz w:val="24"/>
                <w:szCs w:val="24"/>
                <w:lang w:eastAsia="zh-CN"/>
              </w:rPr>
              <w:t>合同编号</w:t>
            </w:r>
          </w:p>
        </w:tc>
        <w:tc>
          <w:tcPr>
            <w:tcW w:w="4956" w:type="dxa"/>
            <w:gridSpan w:val="2"/>
            <w:shd w:val="clear" w:color="auto" w:fill="auto"/>
            <w:vAlign w:val="center"/>
          </w:tcPr>
          <w:p w:rsidR="00940D50" w:rsidRDefault="00E82837">
            <w:pPr>
              <w:widowControl/>
              <w:jc w:val="center"/>
              <w:rPr>
                <w:rFonts w:ascii="仿宋" w:eastAsia="仿宋" w:hAnsi="仿宋" w:cs="宋体"/>
                <w:color w:val="A6A6A6" w:themeColor="background1" w:themeShade="A6"/>
                <w:sz w:val="21"/>
                <w:szCs w:val="21"/>
                <w:lang w:eastAsia="zh-CN"/>
              </w:rPr>
            </w:pPr>
            <w:r>
              <w:rPr>
                <w:rFonts w:ascii="仿宋" w:eastAsia="仿宋" w:hAnsi="仿宋" w:cs="宋体" w:hint="eastAsia"/>
                <w:color w:val="A6A6A6" w:themeColor="background1" w:themeShade="A6"/>
                <w:sz w:val="21"/>
                <w:szCs w:val="21"/>
                <w:lang w:eastAsia="zh-CN"/>
              </w:rPr>
              <w:t>（办理质押时必填）</w:t>
            </w:r>
          </w:p>
        </w:tc>
      </w:tr>
      <w:tr w:rsidR="00940D50">
        <w:trPr>
          <w:trHeight w:val="221"/>
        </w:trPr>
        <w:tc>
          <w:tcPr>
            <w:tcW w:w="4400" w:type="dxa"/>
            <w:gridSpan w:val="2"/>
            <w:shd w:val="clear" w:color="auto" w:fill="auto"/>
            <w:vAlign w:val="center"/>
          </w:tcPr>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合同标的</w:t>
            </w:r>
            <w:r>
              <w:rPr>
                <w:rFonts w:ascii="仿宋" w:eastAsia="仿宋" w:hAnsi="仿宋" w:cs="宋体"/>
                <w:color w:val="000000"/>
                <w:sz w:val="24"/>
                <w:szCs w:val="24"/>
                <w:lang w:eastAsia="zh-CN"/>
              </w:rPr>
              <w:t>金额</w:t>
            </w:r>
            <w:r>
              <w:rPr>
                <w:rFonts w:ascii="仿宋" w:eastAsia="仿宋" w:hAnsi="仿宋" w:cs="宋体" w:hint="eastAsia"/>
                <w:color w:val="000000"/>
                <w:sz w:val="24"/>
                <w:szCs w:val="24"/>
                <w:lang w:eastAsia="zh-CN"/>
              </w:rPr>
              <w:t>（万</w:t>
            </w:r>
            <w:r>
              <w:rPr>
                <w:rFonts w:ascii="仿宋" w:eastAsia="仿宋" w:hAnsi="仿宋" w:cs="宋体"/>
                <w:color w:val="000000"/>
                <w:sz w:val="24"/>
                <w:szCs w:val="24"/>
                <w:lang w:eastAsia="zh-CN"/>
              </w:rPr>
              <w:t>元）</w:t>
            </w:r>
          </w:p>
        </w:tc>
        <w:tc>
          <w:tcPr>
            <w:tcW w:w="4956" w:type="dxa"/>
            <w:gridSpan w:val="2"/>
            <w:shd w:val="clear" w:color="auto" w:fill="auto"/>
            <w:vAlign w:val="center"/>
          </w:tcPr>
          <w:p w:rsidR="00940D50" w:rsidRDefault="00E82837">
            <w:pPr>
              <w:widowControl/>
              <w:jc w:val="center"/>
              <w:rPr>
                <w:rFonts w:ascii="仿宋" w:eastAsia="仿宋" w:hAnsi="仿宋" w:cs="宋体"/>
                <w:color w:val="A6A6A6" w:themeColor="background1" w:themeShade="A6"/>
                <w:sz w:val="21"/>
                <w:szCs w:val="21"/>
                <w:lang w:eastAsia="zh-CN"/>
              </w:rPr>
            </w:pPr>
            <w:r>
              <w:rPr>
                <w:rFonts w:ascii="仿宋" w:eastAsia="仿宋" w:hAnsi="仿宋" w:cs="宋体" w:hint="eastAsia"/>
                <w:color w:val="A6A6A6" w:themeColor="background1" w:themeShade="A6"/>
                <w:sz w:val="21"/>
                <w:szCs w:val="21"/>
                <w:lang w:eastAsia="zh-CN"/>
              </w:rPr>
              <w:t>（如有，办理质押时填写</w:t>
            </w:r>
            <w:r>
              <w:rPr>
                <w:rFonts w:ascii="仿宋" w:eastAsia="仿宋" w:hAnsi="仿宋" w:cs="宋体"/>
                <w:color w:val="A6A6A6" w:themeColor="background1" w:themeShade="A6"/>
                <w:sz w:val="21"/>
                <w:szCs w:val="21"/>
                <w:lang w:eastAsia="zh-CN"/>
              </w:rPr>
              <w:t>）</w:t>
            </w:r>
          </w:p>
        </w:tc>
      </w:tr>
      <w:tr w:rsidR="00940D50">
        <w:trPr>
          <w:trHeight w:val="221"/>
        </w:trPr>
        <w:tc>
          <w:tcPr>
            <w:tcW w:w="4400" w:type="dxa"/>
            <w:gridSpan w:val="2"/>
            <w:shd w:val="clear" w:color="auto" w:fill="auto"/>
            <w:vAlign w:val="center"/>
          </w:tcPr>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质押冻结</w:t>
            </w:r>
            <w:r>
              <w:rPr>
                <w:rFonts w:ascii="仿宋" w:eastAsia="仿宋" w:hAnsi="仿宋" w:cs="宋体"/>
                <w:color w:val="000000"/>
                <w:sz w:val="24"/>
                <w:szCs w:val="24"/>
                <w:lang w:eastAsia="zh-CN"/>
              </w:rPr>
              <w:t>编号</w:t>
            </w:r>
          </w:p>
        </w:tc>
        <w:tc>
          <w:tcPr>
            <w:tcW w:w="4956" w:type="dxa"/>
            <w:gridSpan w:val="2"/>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A6A6A6" w:themeColor="background1" w:themeShade="A6"/>
                <w:sz w:val="21"/>
                <w:szCs w:val="21"/>
                <w:lang w:eastAsia="zh-CN"/>
              </w:rPr>
              <w:t>（办理</w:t>
            </w:r>
            <w:r>
              <w:rPr>
                <w:rFonts w:ascii="仿宋" w:eastAsia="仿宋" w:hAnsi="仿宋" w:cs="宋体"/>
                <w:color w:val="A6A6A6" w:themeColor="background1" w:themeShade="A6"/>
                <w:sz w:val="21"/>
                <w:szCs w:val="21"/>
                <w:lang w:eastAsia="zh-CN"/>
              </w:rPr>
              <w:t>解押或质押品调整时</w:t>
            </w:r>
            <w:r>
              <w:rPr>
                <w:rFonts w:ascii="仿宋" w:eastAsia="仿宋" w:hAnsi="仿宋" w:cs="宋体" w:hint="eastAsia"/>
                <w:color w:val="A6A6A6" w:themeColor="background1" w:themeShade="A6"/>
                <w:sz w:val="21"/>
                <w:szCs w:val="21"/>
                <w:lang w:eastAsia="zh-CN"/>
              </w:rPr>
              <w:t>必填）</w:t>
            </w:r>
          </w:p>
        </w:tc>
      </w:tr>
      <w:tr w:rsidR="00940D50">
        <w:trPr>
          <w:trHeight w:val="311"/>
        </w:trPr>
        <w:tc>
          <w:tcPr>
            <w:tcW w:w="4400" w:type="dxa"/>
            <w:gridSpan w:val="2"/>
            <w:shd w:val="clear" w:color="auto" w:fill="auto"/>
            <w:vAlign w:val="center"/>
          </w:tcPr>
          <w:p w:rsidR="00940D50" w:rsidRDefault="00E82837">
            <w:pPr>
              <w:widowControl/>
              <w:rPr>
                <w:rFonts w:ascii="仿宋" w:eastAsia="仿宋" w:hAnsi="仿宋" w:cs="宋体"/>
                <w:color w:val="000000"/>
                <w:sz w:val="24"/>
                <w:szCs w:val="24"/>
              </w:rPr>
            </w:pPr>
            <w:r>
              <w:rPr>
                <w:rFonts w:ascii="仿宋" w:eastAsia="仿宋" w:hAnsi="仿宋" w:cs="宋体" w:hint="eastAsia"/>
                <w:color w:val="000000"/>
                <w:sz w:val="24"/>
                <w:szCs w:val="24"/>
              </w:rPr>
              <w:t>质押起始日：</w:t>
            </w:r>
            <w:r>
              <w:rPr>
                <w:rFonts w:ascii="仿宋" w:eastAsia="仿宋" w:hAnsi="仿宋" w:cs="宋体"/>
                <w:color w:val="000000"/>
                <w:sz w:val="24"/>
                <w:szCs w:val="24"/>
              </w:rPr>
              <w:t xml:space="preserve">       </w:t>
            </w:r>
            <w:r>
              <w:rPr>
                <w:rFonts w:ascii="仿宋" w:eastAsia="仿宋" w:hAnsi="仿宋" w:cs="宋体" w:hint="eastAsia"/>
                <w:color w:val="000000"/>
                <w:sz w:val="24"/>
                <w:szCs w:val="24"/>
              </w:rPr>
              <w:t xml:space="preserve">年 </w:t>
            </w:r>
            <w:r>
              <w:rPr>
                <w:rFonts w:ascii="仿宋" w:eastAsia="仿宋" w:hAnsi="仿宋" w:cs="宋体"/>
                <w:color w:val="000000"/>
                <w:sz w:val="24"/>
                <w:szCs w:val="24"/>
              </w:rPr>
              <w:t xml:space="preserve"> </w:t>
            </w:r>
            <w:r>
              <w:rPr>
                <w:rFonts w:ascii="仿宋" w:eastAsia="仿宋" w:hAnsi="仿宋" w:cs="宋体" w:hint="eastAsia"/>
                <w:color w:val="000000"/>
                <w:sz w:val="24"/>
                <w:szCs w:val="24"/>
              </w:rPr>
              <w:t xml:space="preserve">  月   </w:t>
            </w:r>
            <w:r>
              <w:rPr>
                <w:rFonts w:ascii="仿宋" w:eastAsia="仿宋" w:hAnsi="仿宋" w:cs="宋体"/>
                <w:color w:val="000000"/>
                <w:sz w:val="24"/>
                <w:szCs w:val="24"/>
              </w:rPr>
              <w:t xml:space="preserve"> </w:t>
            </w:r>
            <w:r>
              <w:rPr>
                <w:rFonts w:ascii="仿宋" w:eastAsia="仿宋" w:hAnsi="仿宋" w:cs="宋体" w:hint="eastAsia"/>
                <w:color w:val="000000"/>
                <w:sz w:val="24"/>
                <w:szCs w:val="24"/>
              </w:rPr>
              <w:t>日</w:t>
            </w:r>
          </w:p>
        </w:tc>
        <w:tc>
          <w:tcPr>
            <w:tcW w:w="4956" w:type="dxa"/>
            <w:gridSpan w:val="2"/>
            <w:shd w:val="clear" w:color="auto" w:fill="auto"/>
            <w:vAlign w:val="center"/>
          </w:tcPr>
          <w:p w:rsidR="00940D50" w:rsidRDefault="00E82837">
            <w:pPr>
              <w:widowControl/>
              <w:rPr>
                <w:rFonts w:ascii="仿宋" w:eastAsia="仿宋" w:hAnsi="仿宋" w:cs="宋体"/>
                <w:color w:val="000000"/>
                <w:sz w:val="24"/>
                <w:szCs w:val="24"/>
              </w:rPr>
            </w:pPr>
            <w:r>
              <w:rPr>
                <w:rFonts w:ascii="仿宋" w:eastAsia="仿宋" w:hAnsi="仿宋" w:cs="宋体" w:hint="eastAsia"/>
                <w:color w:val="000000"/>
                <w:sz w:val="24"/>
                <w:szCs w:val="24"/>
              </w:rPr>
              <w:t>质押到期日：</w:t>
            </w:r>
            <w:r>
              <w:rPr>
                <w:rFonts w:ascii="仿宋" w:eastAsia="仿宋" w:hAnsi="仿宋" w:cs="宋体"/>
                <w:color w:val="000000"/>
                <w:sz w:val="24"/>
                <w:szCs w:val="24"/>
              </w:rPr>
              <w:t xml:space="preserve">       </w:t>
            </w:r>
            <w:r>
              <w:rPr>
                <w:rFonts w:ascii="仿宋" w:eastAsia="仿宋" w:hAnsi="仿宋" w:cs="宋体" w:hint="eastAsia"/>
                <w:color w:val="000000"/>
                <w:sz w:val="24"/>
                <w:szCs w:val="24"/>
              </w:rPr>
              <w:t xml:space="preserve">年    月 </w:t>
            </w:r>
            <w:r>
              <w:rPr>
                <w:rFonts w:ascii="仿宋" w:eastAsia="仿宋" w:hAnsi="仿宋" w:cs="宋体"/>
                <w:color w:val="000000"/>
                <w:sz w:val="24"/>
                <w:szCs w:val="24"/>
              </w:rPr>
              <w:t xml:space="preserve"> </w:t>
            </w:r>
            <w:r>
              <w:rPr>
                <w:rFonts w:ascii="仿宋" w:eastAsia="仿宋" w:hAnsi="仿宋" w:cs="宋体" w:hint="eastAsia"/>
                <w:color w:val="000000"/>
                <w:sz w:val="24"/>
                <w:szCs w:val="24"/>
              </w:rPr>
              <w:t xml:space="preserve">  日</w:t>
            </w:r>
          </w:p>
        </w:tc>
      </w:tr>
      <w:tr w:rsidR="00940D50">
        <w:trPr>
          <w:trHeight w:val="311"/>
        </w:trPr>
        <w:tc>
          <w:tcPr>
            <w:tcW w:w="9356" w:type="dxa"/>
            <w:gridSpan w:val="4"/>
            <w:shd w:val="clear" w:color="auto" w:fill="auto"/>
            <w:vAlign w:val="center"/>
          </w:tcPr>
          <w:p w:rsidR="00940D50" w:rsidRDefault="00E82837">
            <w:pPr>
              <w:widowControl/>
              <w:jc w:val="both"/>
              <w:rPr>
                <w:rFonts w:ascii="仿宋" w:eastAsia="仿宋" w:hAnsi="仿宋" w:cs="宋体"/>
                <w:color w:val="000000"/>
                <w:sz w:val="24"/>
                <w:szCs w:val="24"/>
              </w:rPr>
            </w:pPr>
            <w:r>
              <w:rPr>
                <w:rFonts w:ascii="仿宋" w:eastAsia="仿宋" w:hAnsi="仿宋" w:cs="宋体" w:hint="eastAsia"/>
                <w:color w:val="000000"/>
                <w:sz w:val="24"/>
                <w:szCs w:val="24"/>
                <w:lang w:eastAsia="zh-CN"/>
              </w:rPr>
              <w:t>操作</w:t>
            </w:r>
            <w:r>
              <w:rPr>
                <w:rFonts w:ascii="仿宋" w:eastAsia="仿宋" w:hAnsi="仿宋" w:cs="宋体"/>
                <w:color w:val="000000"/>
                <w:sz w:val="24"/>
                <w:szCs w:val="24"/>
                <w:lang w:eastAsia="zh-CN"/>
              </w:rPr>
              <w:t xml:space="preserve">日期：       </w:t>
            </w:r>
            <w:r>
              <w:rPr>
                <w:rFonts w:ascii="仿宋" w:eastAsia="仿宋" w:hAnsi="仿宋" w:cs="宋体" w:hint="eastAsia"/>
                <w:color w:val="000000"/>
                <w:sz w:val="24"/>
                <w:szCs w:val="24"/>
              </w:rPr>
              <w:t xml:space="preserve">年 </w:t>
            </w:r>
            <w:r>
              <w:rPr>
                <w:rFonts w:ascii="仿宋" w:eastAsia="仿宋" w:hAnsi="仿宋" w:cs="宋体"/>
                <w:color w:val="000000"/>
                <w:sz w:val="24"/>
                <w:szCs w:val="24"/>
              </w:rPr>
              <w:t xml:space="preserve"> </w:t>
            </w:r>
            <w:r>
              <w:rPr>
                <w:rFonts w:ascii="仿宋" w:eastAsia="仿宋" w:hAnsi="仿宋" w:cs="宋体" w:hint="eastAsia"/>
                <w:color w:val="000000"/>
                <w:sz w:val="24"/>
                <w:szCs w:val="24"/>
              </w:rPr>
              <w:t xml:space="preserve">  月   </w:t>
            </w:r>
            <w:r>
              <w:rPr>
                <w:rFonts w:ascii="仿宋" w:eastAsia="仿宋" w:hAnsi="仿宋" w:cs="宋体"/>
                <w:color w:val="000000"/>
                <w:sz w:val="24"/>
                <w:szCs w:val="24"/>
              </w:rPr>
              <w:t xml:space="preserve"> </w:t>
            </w:r>
            <w:r>
              <w:rPr>
                <w:rFonts w:ascii="仿宋" w:eastAsia="仿宋" w:hAnsi="仿宋" w:cs="宋体" w:hint="eastAsia"/>
                <w:color w:val="000000"/>
                <w:sz w:val="24"/>
                <w:szCs w:val="24"/>
              </w:rPr>
              <w:t>日</w:t>
            </w:r>
          </w:p>
        </w:tc>
      </w:tr>
      <w:tr w:rsidR="00940D50">
        <w:trPr>
          <w:trHeight w:val="273"/>
        </w:trPr>
        <w:tc>
          <w:tcPr>
            <w:tcW w:w="9356" w:type="dxa"/>
            <w:gridSpan w:val="4"/>
            <w:shd w:val="clear" w:color="auto" w:fill="auto"/>
            <w:vAlign w:val="center"/>
          </w:tcPr>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申请操作</w:t>
            </w:r>
            <w:r>
              <w:rPr>
                <w:rFonts w:ascii="仿宋" w:eastAsia="仿宋" w:hAnsi="仿宋" w:cs="宋体"/>
                <w:color w:val="000000"/>
                <w:sz w:val="24"/>
                <w:szCs w:val="24"/>
                <w:lang w:eastAsia="zh-CN"/>
              </w:rPr>
              <w:t>原因</w:t>
            </w:r>
            <w:r>
              <w:rPr>
                <w:rFonts w:ascii="仿宋" w:eastAsia="仿宋" w:hAnsi="仿宋" w:cs="宋体" w:hint="eastAsia"/>
                <w:color w:val="000000"/>
                <w:sz w:val="24"/>
                <w:szCs w:val="24"/>
                <w:lang w:eastAsia="zh-CN"/>
              </w:rPr>
              <w:t>：</w:t>
            </w:r>
            <w:r>
              <w:rPr>
                <w:rFonts w:ascii="仿宋" w:eastAsia="仿宋" w:hAnsi="仿宋" w:cs="宋体" w:hint="eastAsia"/>
                <w:color w:val="A6A6A6" w:themeColor="background1" w:themeShade="A6"/>
                <w:sz w:val="21"/>
                <w:szCs w:val="21"/>
                <w:lang w:eastAsia="zh-CN"/>
              </w:rPr>
              <w:t>（办理质押时必填）</w:t>
            </w:r>
          </w:p>
        </w:tc>
      </w:tr>
      <w:tr w:rsidR="00940D50">
        <w:trPr>
          <w:trHeight w:val="273"/>
        </w:trPr>
        <w:tc>
          <w:tcPr>
            <w:tcW w:w="9356" w:type="dxa"/>
            <w:gridSpan w:val="4"/>
            <w:shd w:val="clear" w:color="auto" w:fill="auto"/>
            <w:vAlign w:val="center"/>
          </w:tcPr>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备注</w:t>
            </w:r>
            <w:r>
              <w:rPr>
                <w:rFonts w:ascii="仿宋" w:eastAsia="仿宋" w:hAnsi="仿宋" w:cs="宋体"/>
                <w:color w:val="000000"/>
                <w:sz w:val="24"/>
                <w:szCs w:val="24"/>
                <w:lang w:eastAsia="zh-CN"/>
              </w:rPr>
              <w:t>：</w:t>
            </w:r>
            <w:r>
              <w:rPr>
                <w:rFonts w:ascii="仿宋" w:eastAsia="仿宋" w:hAnsi="仿宋" w:cs="宋体" w:hint="eastAsia"/>
                <w:color w:val="A6A6A6" w:themeColor="background1" w:themeShade="A6"/>
                <w:sz w:val="21"/>
                <w:szCs w:val="21"/>
                <w:lang w:eastAsia="zh-CN"/>
              </w:rPr>
              <w:t>（如有）</w:t>
            </w:r>
          </w:p>
        </w:tc>
      </w:tr>
      <w:tr w:rsidR="00940D50">
        <w:trPr>
          <w:trHeight w:val="373"/>
        </w:trPr>
        <w:tc>
          <w:tcPr>
            <w:tcW w:w="9356" w:type="dxa"/>
            <w:gridSpan w:val="4"/>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□质押</w:t>
            </w:r>
          </w:p>
        </w:tc>
      </w:tr>
      <w:tr w:rsidR="00940D50">
        <w:trPr>
          <w:trHeight w:val="300"/>
        </w:trPr>
        <w:tc>
          <w:tcPr>
            <w:tcW w:w="1922" w:type="dxa"/>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序号</w:t>
            </w:r>
          </w:p>
        </w:tc>
        <w:tc>
          <w:tcPr>
            <w:tcW w:w="2478"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产品代码</w:t>
            </w:r>
          </w:p>
        </w:tc>
        <w:tc>
          <w:tcPr>
            <w:tcW w:w="1504"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产品简称</w:t>
            </w:r>
          </w:p>
        </w:tc>
        <w:tc>
          <w:tcPr>
            <w:tcW w:w="3452"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质押面额（万</w:t>
            </w:r>
            <w:r>
              <w:rPr>
                <w:rFonts w:ascii="仿宋" w:eastAsia="仿宋" w:hAnsi="仿宋" w:cs="宋体"/>
                <w:color w:val="000000"/>
                <w:sz w:val="24"/>
                <w:szCs w:val="24"/>
              </w:rPr>
              <w:t>元）</w:t>
            </w:r>
          </w:p>
        </w:tc>
      </w:tr>
      <w:tr w:rsidR="00940D50">
        <w:trPr>
          <w:trHeight w:val="300"/>
        </w:trPr>
        <w:tc>
          <w:tcPr>
            <w:tcW w:w="1922"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2478" w:type="dxa"/>
            <w:shd w:val="clear" w:color="auto" w:fill="auto"/>
            <w:vAlign w:val="center"/>
          </w:tcPr>
          <w:p w:rsidR="00940D50" w:rsidRDefault="00E82837">
            <w:pPr>
              <w:widowControl/>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504" w:type="dxa"/>
            <w:shd w:val="clear" w:color="auto" w:fill="auto"/>
            <w:vAlign w:val="center"/>
          </w:tcPr>
          <w:p w:rsidR="00940D50" w:rsidRDefault="00E82837">
            <w:pPr>
              <w:widowControl/>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3452" w:type="dxa"/>
            <w:shd w:val="clear" w:color="auto" w:fill="auto"/>
            <w:vAlign w:val="center"/>
          </w:tcPr>
          <w:p w:rsidR="00940D50" w:rsidRDefault="00E82837">
            <w:pPr>
              <w:widowControl/>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940D50">
        <w:trPr>
          <w:trHeight w:val="300"/>
        </w:trPr>
        <w:tc>
          <w:tcPr>
            <w:tcW w:w="1922"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w:t>
            </w:r>
          </w:p>
        </w:tc>
        <w:tc>
          <w:tcPr>
            <w:tcW w:w="2478" w:type="dxa"/>
            <w:shd w:val="clear" w:color="auto" w:fill="auto"/>
            <w:vAlign w:val="center"/>
          </w:tcPr>
          <w:p w:rsidR="00940D50" w:rsidRDefault="00E82837">
            <w:pPr>
              <w:widowControl/>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504" w:type="dxa"/>
            <w:shd w:val="clear" w:color="auto" w:fill="auto"/>
            <w:vAlign w:val="center"/>
          </w:tcPr>
          <w:p w:rsidR="00940D50" w:rsidRDefault="00E82837">
            <w:pPr>
              <w:widowControl/>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3452"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940D50">
        <w:trPr>
          <w:trHeight w:val="300"/>
        </w:trPr>
        <w:tc>
          <w:tcPr>
            <w:tcW w:w="5904" w:type="dxa"/>
            <w:gridSpan w:val="3"/>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合计</w:t>
            </w:r>
          </w:p>
        </w:tc>
        <w:tc>
          <w:tcPr>
            <w:tcW w:w="3452" w:type="dxa"/>
            <w:shd w:val="clear" w:color="auto" w:fill="auto"/>
            <w:vAlign w:val="center"/>
          </w:tcPr>
          <w:p w:rsidR="00940D50" w:rsidRDefault="00940D50">
            <w:pPr>
              <w:widowControl/>
              <w:jc w:val="center"/>
              <w:rPr>
                <w:rFonts w:ascii="仿宋" w:eastAsia="仿宋" w:hAnsi="仿宋" w:cs="宋体"/>
                <w:color w:val="000000"/>
                <w:sz w:val="24"/>
                <w:szCs w:val="24"/>
              </w:rPr>
            </w:pPr>
          </w:p>
        </w:tc>
      </w:tr>
      <w:tr w:rsidR="00940D50">
        <w:trPr>
          <w:trHeight w:val="300"/>
        </w:trPr>
        <w:tc>
          <w:tcPr>
            <w:tcW w:w="9356" w:type="dxa"/>
            <w:gridSpan w:val="4"/>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□当前质押品全部</w:t>
            </w:r>
            <w:r>
              <w:rPr>
                <w:rFonts w:ascii="仿宋" w:eastAsia="仿宋" w:hAnsi="仿宋" w:cs="宋体"/>
                <w:color w:val="000000"/>
                <w:sz w:val="24"/>
                <w:szCs w:val="24"/>
                <w:lang w:eastAsia="zh-CN"/>
              </w:rPr>
              <w:t>解</w:t>
            </w:r>
            <w:r>
              <w:rPr>
                <w:rFonts w:ascii="仿宋" w:eastAsia="仿宋" w:hAnsi="仿宋" w:cs="宋体" w:hint="eastAsia"/>
                <w:color w:val="000000"/>
                <w:sz w:val="24"/>
                <w:szCs w:val="24"/>
                <w:lang w:eastAsia="zh-CN"/>
              </w:rPr>
              <w:t xml:space="preserve">押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 □当前质押品部分</w:t>
            </w:r>
            <w:r>
              <w:rPr>
                <w:rFonts w:ascii="仿宋" w:eastAsia="仿宋" w:hAnsi="仿宋" w:cs="宋体"/>
                <w:color w:val="000000"/>
                <w:sz w:val="24"/>
                <w:szCs w:val="24"/>
                <w:lang w:eastAsia="zh-CN"/>
              </w:rPr>
              <w:t>解</w:t>
            </w:r>
            <w:r>
              <w:rPr>
                <w:rFonts w:ascii="仿宋" w:eastAsia="仿宋" w:hAnsi="仿宋" w:cs="宋体" w:hint="eastAsia"/>
                <w:color w:val="000000"/>
                <w:sz w:val="24"/>
                <w:szCs w:val="24"/>
                <w:lang w:eastAsia="zh-CN"/>
              </w:rPr>
              <w:t>押</w:t>
            </w:r>
          </w:p>
        </w:tc>
      </w:tr>
      <w:tr w:rsidR="00940D50">
        <w:trPr>
          <w:trHeight w:val="300"/>
        </w:trPr>
        <w:tc>
          <w:tcPr>
            <w:tcW w:w="1922" w:type="dxa"/>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序号</w:t>
            </w:r>
          </w:p>
        </w:tc>
        <w:tc>
          <w:tcPr>
            <w:tcW w:w="2478" w:type="dxa"/>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rPr>
              <w:t>产品代码</w:t>
            </w:r>
          </w:p>
        </w:tc>
        <w:tc>
          <w:tcPr>
            <w:tcW w:w="1504" w:type="dxa"/>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rPr>
              <w:t>产品简称</w:t>
            </w:r>
          </w:p>
        </w:tc>
        <w:tc>
          <w:tcPr>
            <w:tcW w:w="3452" w:type="dxa"/>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解</w:t>
            </w:r>
            <w:r>
              <w:rPr>
                <w:rFonts w:ascii="仿宋" w:eastAsia="仿宋" w:hAnsi="仿宋" w:cs="宋体" w:hint="eastAsia"/>
                <w:color w:val="000000"/>
                <w:sz w:val="24"/>
                <w:szCs w:val="24"/>
              </w:rPr>
              <w:t>押面额（万</w:t>
            </w:r>
            <w:r>
              <w:rPr>
                <w:rFonts w:ascii="仿宋" w:eastAsia="仿宋" w:hAnsi="仿宋" w:cs="宋体"/>
                <w:color w:val="000000"/>
                <w:sz w:val="24"/>
                <w:szCs w:val="24"/>
              </w:rPr>
              <w:t>元）</w:t>
            </w:r>
          </w:p>
        </w:tc>
      </w:tr>
      <w:tr w:rsidR="00940D50">
        <w:trPr>
          <w:trHeight w:val="300"/>
        </w:trPr>
        <w:tc>
          <w:tcPr>
            <w:tcW w:w="1922" w:type="dxa"/>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1</w:t>
            </w:r>
          </w:p>
        </w:tc>
        <w:tc>
          <w:tcPr>
            <w:tcW w:w="2478" w:type="dxa"/>
            <w:shd w:val="clear" w:color="auto" w:fill="auto"/>
            <w:vAlign w:val="center"/>
          </w:tcPr>
          <w:p w:rsidR="00940D50" w:rsidRDefault="00940D50">
            <w:pPr>
              <w:widowControl/>
              <w:rPr>
                <w:rFonts w:ascii="仿宋" w:eastAsia="仿宋" w:hAnsi="仿宋" w:cs="宋体"/>
                <w:color w:val="000000"/>
                <w:sz w:val="24"/>
                <w:szCs w:val="24"/>
                <w:lang w:eastAsia="zh-CN"/>
              </w:rPr>
            </w:pPr>
          </w:p>
        </w:tc>
        <w:tc>
          <w:tcPr>
            <w:tcW w:w="1504" w:type="dxa"/>
            <w:shd w:val="clear" w:color="auto" w:fill="auto"/>
            <w:vAlign w:val="center"/>
          </w:tcPr>
          <w:p w:rsidR="00940D50" w:rsidRDefault="00940D50">
            <w:pPr>
              <w:widowControl/>
              <w:rPr>
                <w:rFonts w:ascii="仿宋" w:eastAsia="仿宋" w:hAnsi="仿宋" w:cs="宋体"/>
                <w:color w:val="000000"/>
                <w:sz w:val="24"/>
                <w:szCs w:val="24"/>
                <w:lang w:eastAsia="zh-CN"/>
              </w:rPr>
            </w:pPr>
          </w:p>
        </w:tc>
        <w:tc>
          <w:tcPr>
            <w:tcW w:w="3452" w:type="dxa"/>
            <w:shd w:val="clear" w:color="auto" w:fill="auto"/>
            <w:vAlign w:val="center"/>
          </w:tcPr>
          <w:p w:rsidR="00940D50" w:rsidRDefault="00940D50">
            <w:pPr>
              <w:widowControl/>
              <w:jc w:val="center"/>
              <w:rPr>
                <w:rFonts w:ascii="仿宋" w:eastAsia="仿宋" w:hAnsi="仿宋" w:cs="宋体"/>
                <w:color w:val="000000"/>
                <w:sz w:val="24"/>
                <w:szCs w:val="24"/>
                <w:lang w:eastAsia="zh-CN"/>
              </w:rPr>
            </w:pPr>
          </w:p>
        </w:tc>
      </w:tr>
      <w:tr w:rsidR="00940D50">
        <w:trPr>
          <w:trHeight w:val="300"/>
        </w:trPr>
        <w:tc>
          <w:tcPr>
            <w:tcW w:w="1922" w:type="dxa"/>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2</w:t>
            </w:r>
          </w:p>
        </w:tc>
        <w:tc>
          <w:tcPr>
            <w:tcW w:w="2478" w:type="dxa"/>
            <w:shd w:val="clear" w:color="auto" w:fill="auto"/>
            <w:vAlign w:val="center"/>
          </w:tcPr>
          <w:p w:rsidR="00940D50" w:rsidRDefault="00940D50">
            <w:pPr>
              <w:widowControl/>
              <w:rPr>
                <w:rFonts w:ascii="仿宋" w:eastAsia="仿宋" w:hAnsi="仿宋" w:cs="宋体"/>
                <w:color w:val="000000"/>
                <w:sz w:val="24"/>
                <w:szCs w:val="24"/>
                <w:lang w:eastAsia="zh-CN"/>
              </w:rPr>
            </w:pPr>
          </w:p>
        </w:tc>
        <w:tc>
          <w:tcPr>
            <w:tcW w:w="1504" w:type="dxa"/>
            <w:shd w:val="clear" w:color="auto" w:fill="auto"/>
            <w:vAlign w:val="center"/>
          </w:tcPr>
          <w:p w:rsidR="00940D50" w:rsidRDefault="00940D50">
            <w:pPr>
              <w:widowControl/>
              <w:rPr>
                <w:rFonts w:ascii="仿宋" w:eastAsia="仿宋" w:hAnsi="仿宋" w:cs="宋体"/>
                <w:color w:val="000000"/>
                <w:sz w:val="24"/>
                <w:szCs w:val="24"/>
                <w:lang w:eastAsia="zh-CN"/>
              </w:rPr>
            </w:pPr>
          </w:p>
        </w:tc>
        <w:tc>
          <w:tcPr>
            <w:tcW w:w="3452" w:type="dxa"/>
            <w:shd w:val="clear" w:color="auto" w:fill="auto"/>
            <w:vAlign w:val="center"/>
          </w:tcPr>
          <w:p w:rsidR="00940D50" w:rsidRDefault="00940D50">
            <w:pPr>
              <w:widowControl/>
              <w:jc w:val="center"/>
              <w:rPr>
                <w:rFonts w:ascii="仿宋" w:eastAsia="仿宋" w:hAnsi="仿宋" w:cs="宋体"/>
                <w:color w:val="000000"/>
                <w:sz w:val="24"/>
                <w:szCs w:val="24"/>
                <w:lang w:eastAsia="zh-CN"/>
              </w:rPr>
            </w:pPr>
          </w:p>
        </w:tc>
      </w:tr>
      <w:tr w:rsidR="00940D50">
        <w:trPr>
          <w:trHeight w:val="300"/>
        </w:trPr>
        <w:tc>
          <w:tcPr>
            <w:tcW w:w="5904" w:type="dxa"/>
            <w:gridSpan w:val="3"/>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合计</w:t>
            </w:r>
          </w:p>
        </w:tc>
        <w:tc>
          <w:tcPr>
            <w:tcW w:w="3452" w:type="dxa"/>
            <w:shd w:val="clear" w:color="auto" w:fill="auto"/>
            <w:vAlign w:val="center"/>
          </w:tcPr>
          <w:p w:rsidR="00940D50" w:rsidRDefault="00940D50">
            <w:pPr>
              <w:widowControl/>
              <w:jc w:val="center"/>
              <w:rPr>
                <w:rFonts w:ascii="仿宋" w:eastAsia="仿宋" w:hAnsi="仿宋" w:cs="宋体"/>
                <w:color w:val="000000"/>
                <w:sz w:val="24"/>
                <w:szCs w:val="24"/>
                <w:lang w:eastAsia="zh-CN"/>
              </w:rPr>
            </w:pPr>
          </w:p>
        </w:tc>
      </w:tr>
      <w:tr w:rsidR="00940D50">
        <w:trPr>
          <w:trHeight w:val="345"/>
        </w:trPr>
        <w:tc>
          <w:tcPr>
            <w:tcW w:w="9356" w:type="dxa"/>
            <w:gridSpan w:val="4"/>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lang w:eastAsia="zh-CN"/>
              </w:rPr>
              <w:t>□</w:t>
            </w:r>
            <w:r>
              <w:rPr>
                <w:rFonts w:ascii="仿宋" w:eastAsia="仿宋" w:hAnsi="仿宋" w:cs="宋体" w:hint="eastAsia"/>
                <w:color w:val="000000"/>
                <w:sz w:val="24"/>
                <w:szCs w:val="24"/>
              </w:rPr>
              <w:t>质押</w:t>
            </w:r>
            <w:r>
              <w:rPr>
                <w:rFonts w:ascii="仿宋" w:eastAsia="仿宋" w:hAnsi="仿宋" w:cs="宋体" w:hint="eastAsia"/>
                <w:color w:val="000000"/>
                <w:sz w:val="24"/>
                <w:szCs w:val="24"/>
                <w:lang w:eastAsia="zh-CN"/>
              </w:rPr>
              <w:t>品</w:t>
            </w:r>
            <w:r>
              <w:rPr>
                <w:rFonts w:ascii="仿宋" w:eastAsia="仿宋" w:hAnsi="仿宋" w:cs="宋体" w:hint="eastAsia"/>
                <w:color w:val="000000"/>
                <w:sz w:val="24"/>
                <w:szCs w:val="24"/>
              </w:rPr>
              <w:t>调整</w:t>
            </w:r>
          </w:p>
        </w:tc>
      </w:tr>
      <w:tr w:rsidR="00940D50">
        <w:trPr>
          <w:trHeight w:val="626"/>
        </w:trPr>
        <w:tc>
          <w:tcPr>
            <w:tcW w:w="1922" w:type="dxa"/>
            <w:shd w:val="clear" w:color="auto" w:fill="auto"/>
            <w:vAlign w:val="center"/>
          </w:tcPr>
          <w:p w:rsidR="00940D50" w:rsidRDefault="00E82837">
            <w:pPr>
              <w:widowControl/>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调整操作</w:t>
            </w:r>
            <w:r>
              <w:rPr>
                <w:rFonts w:ascii="仿宋" w:eastAsia="仿宋" w:hAnsi="仿宋" w:cs="宋体" w:hint="eastAsia"/>
                <w:color w:val="000000"/>
                <w:sz w:val="24"/>
                <w:szCs w:val="24"/>
                <w:lang w:eastAsia="zh-CN"/>
              </w:rPr>
              <w:br/>
              <w:t>（换入/换出）</w:t>
            </w:r>
          </w:p>
        </w:tc>
        <w:tc>
          <w:tcPr>
            <w:tcW w:w="2478"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产品代码</w:t>
            </w:r>
          </w:p>
        </w:tc>
        <w:tc>
          <w:tcPr>
            <w:tcW w:w="1504"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产品简称</w:t>
            </w:r>
          </w:p>
        </w:tc>
        <w:tc>
          <w:tcPr>
            <w:tcW w:w="3452"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lang w:eastAsia="zh-CN"/>
              </w:rPr>
              <w:t>调整</w:t>
            </w:r>
            <w:r>
              <w:rPr>
                <w:rFonts w:ascii="仿宋" w:eastAsia="仿宋" w:hAnsi="仿宋" w:cs="宋体" w:hint="eastAsia"/>
                <w:color w:val="000000"/>
                <w:sz w:val="24"/>
                <w:szCs w:val="24"/>
              </w:rPr>
              <w:t>面额（万</w:t>
            </w:r>
            <w:r>
              <w:rPr>
                <w:rFonts w:ascii="仿宋" w:eastAsia="仿宋" w:hAnsi="仿宋" w:cs="宋体"/>
                <w:color w:val="000000"/>
                <w:sz w:val="24"/>
                <w:szCs w:val="24"/>
              </w:rPr>
              <w:t>元）</w:t>
            </w:r>
          </w:p>
        </w:tc>
      </w:tr>
      <w:tr w:rsidR="00940D50">
        <w:trPr>
          <w:trHeight w:val="285"/>
        </w:trPr>
        <w:tc>
          <w:tcPr>
            <w:tcW w:w="1922"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2478"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504"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3452"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940D50">
        <w:trPr>
          <w:trHeight w:val="285"/>
        </w:trPr>
        <w:tc>
          <w:tcPr>
            <w:tcW w:w="1922"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2478"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504" w:type="dxa"/>
            <w:shd w:val="clear" w:color="auto" w:fill="auto"/>
            <w:vAlign w:val="center"/>
          </w:tcPr>
          <w:p w:rsidR="00940D50" w:rsidRDefault="00E82837">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3452" w:type="dxa"/>
            <w:shd w:val="clear" w:color="auto" w:fill="auto"/>
            <w:vAlign w:val="center"/>
          </w:tcPr>
          <w:p w:rsidR="00940D50" w:rsidRDefault="00E82837">
            <w:pPr>
              <w:widowControl/>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940D50">
        <w:trPr>
          <w:trHeight w:val="285"/>
        </w:trPr>
        <w:tc>
          <w:tcPr>
            <w:tcW w:w="9356" w:type="dxa"/>
            <w:gridSpan w:val="4"/>
            <w:shd w:val="clear" w:color="auto" w:fill="auto"/>
            <w:vAlign w:val="center"/>
          </w:tcPr>
          <w:p w:rsidR="00940D50" w:rsidRDefault="00E82837">
            <w:pPr>
              <w:widowControl/>
              <w:rPr>
                <w:rFonts w:ascii="仿宋" w:eastAsia="仿宋" w:hAnsi="仿宋" w:cs="宋体"/>
                <w:b/>
                <w:color w:val="000000"/>
                <w:sz w:val="24"/>
                <w:szCs w:val="24"/>
              </w:rPr>
            </w:pPr>
            <w:r>
              <w:rPr>
                <w:rFonts w:ascii="仿宋" w:eastAsia="仿宋" w:hAnsi="仿宋" w:cs="宋体" w:hint="eastAsia"/>
                <w:b/>
                <w:color w:val="000000"/>
                <w:sz w:val="24"/>
                <w:szCs w:val="24"/>
                <w:lang w:eastAsia="zh-CN"/>
              </w:rPr>
              <w:t>质押</w:t>
            </w:r>
            <w:r>
              <w:rPr>
                <w:rFonts w:ascii="仿宋" w:eastAsia="仿宋" w:hAnsi="仿宋" w:cs="宋体" w:hint="eastAsia"/>
                <w:b/>
                <w:color w:val="000000"/>
                <w:sz w:val="24"/>
                <w:szCs w:val="24"/>
              </w:rPr>
              <w:t>双方声明：</w:t>
            </w:r>
            <w:r>
              <w:rPr>
                <w:rFonts w:ascii="仿宋" w:eastAsia="仿宋" w:hAnsi="仿宋" w:cs="宋体"/>
                <w:b/>
                <w:color w:val="000000"/>
                <w:sz w:val="24"/>
                <w:szCs w:val="24"/>
              </w:rPr>
              <w:t xml:space="preserve">    </w:t>
            </w:r>
          </w:p>
        </w:tc>
      </w:tr>
      <w:tr w:rsidR="00940D50">
        <w:trPr>
          <w:trHeight w:val="1966"/>
        </w:trPr>
        <w:tc>
          <w:tcPr>
            <w:tcW w:w="9356" w:type="dxa"/>
            <w:gridSpan w:val="4"/>
            <w:shd w:val="clear" w:color="auto" w:fill="auto"/>
            <w:vAlign w:val="center"/>
          </w:tcPr>
          <w:p w:rsidR="00940D50" w:rsidRDefault="00E82837">
            <w:pPr>
              <w:widowControl/>
              <w:ind w:firstLine="480"/>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出质人与</w:t>
            </w:r>
            <w:r>
              <w:rPr>
                <w:rFonts w:ascii="仿宋" w:eastAsia="仿宋" w:hAnsi="仿宋" w:cs="宋体"/>
                <w:color w:val="000000"/>
                <w:sz w:val="24"/>
                <w:szCs w:val="24"/>
                <w:lang w:eastAsia="zh-CN"/>
              </w:rPr>
              <w:t>质权</w:t>
            </w:r>
            <w:r>
              <w:rPr>
                <w:rFonts w:ascii="仿宋" w:eastAsia="仿宋" w:hAnsi="仿宋" w:cs="宋体" w:hint="eastAsia"/>
                <w:color w:val="000000"/>
                <w:sz w:val="24"/>
                <w:szCs w:val="24"/>
                <w:lang w:eastAsia="zh-CN"/>
              </w:rPr>
              <w:t>人作为办理本次质押登记业务的质押双方，共同保证双方所提供的申请材料真实、准确、完整、合法，以及质押行为、</w:t>
            </w:r>
            <w:r>
              <w:rPr>
                <w:rFonts w:ascii="仿宋" w:eastAsia="仿宋" w:hAnsi="仿宋" w:cs="宋体"/>
                <w:color w:val="000000"/>
                <w:sz w:val="24"/>
                <w:szCs w:val="24"/>
                <w:lang w:eastAsia="zh-CN"/>
              </w:rPr>
              <w:t>内容、程序</w:t>
            </w:r>
            <w:r>
              <w:rPr>
                <w:rFonts w:ascii="仿宋" w:eastAsia="仿宋" w:hAnsi="仿宋" w:cs="宋体" w:hint="eastAsia"/>
                <w:color w:val="000000"/>
                <w:sz w:val="24"/>
                <w:szCs w:val="24"/>
                <w:lang w:eastAsia="zh-CN"/>
              </w:rPr>
              <w:t>符合相关法律法规、</w:t>
            </w:r>
            <w:r>
              <w:rPr>
                <w:rFonts w:ascii="仿宋" w:eastAsia="仿宋" w:hAnsi="仿宋" w:cs="宋体"/>
                <w:color w:val="000000"/>
                <w:sz w:val="24"/>
                <w:szCs w:val="24"/>
                <w:lang w:eastAsia="zh-CN"/>
              </w:rPr>
              <w:t>部门规章</w:t>
            </w:r>
            <w:r>
              <w:rPr>
                <w:rFonts w:ascii="仿宋" w:eastAsia="仿宋" w:hAnsi="仿宋" w:cs="宋体" w:hint="eastAsia"/>
                <w:color w:val="000000"/>
                <w:sz w:val="24"/>
                <w:szCs w:val="24"/>
                <w:lang w:eastAsia="zh-CN"/>
              </w:rPr>
              <w:t>和银行间市场清算所股份有限公司有关业务规定。因质押合同</w:t>
            </w:r>
            <w:r>
              <w:rPr>
                <w:rFonts w:ascii="仿宋" w:eastAsia="仿宋" w:hAnsi="仿宋" w:cs="宋体"/>
                <w:color w:val="000000"/>
                <w:sz w:val="24"/>
                <w:szCs w:val="24"/>
                <w:lang w:eastAsia="zh-CN"/>
              </w:rPr>
              <w:t>等</w:t>
            </w:r>
            <w:r>
              <w:rPr>
                <w:rFonts w:ascii="仿宋" w:eastAsia="仿宋" w:hAnsi="仿宋" w:cs="宋体" w:hint="eastAsia"/>
                <w:color w:val="000000"/>
                <w:sz w:val="24"/>
                <w:szCs w:val="24"/>
                <w:lang w:eastAsia="zh-CN"/>
              </w:rPr>
              <w:t>申请</w:t>
            </w:r>
            <w:r>
              <w:rPr>
                <w:rFonts w:ascii="仿宋" w:eastAsia="仿宋" w:hAnsi="仿宋" w:cs="宋体"/>
                <w:color w:val="000000"/>
                <w:sz w:val="24"/>
                <w:szCs w:val="24"/>
                <w:lang w:eastAsia="zh-CN"/>
              </w:rPr>
              <w:t>材料内容</w:t>
            </w:r>
            <w:r>
              <w:rPr>
                <w:rFonts w:ascii="仿宋" w:eastAsia="仿宋" w:hAnsi="仿宋" w:cs="宋体" w:hint="eastAsia"/>
                <w:color w:val="000000"/>
                <w:sz w:val="24"/>
                <w:szCs w:val="24"/>
                <w:lang w:eastAsia="zh-CN"/>
              </w:rPr>
              <w:t>、</w:t>
            </w:r>
            <w:r>
              <w:rPr>
                <w:rFonts w:ascii="仿宋" w:eastAsia="仿宋" w:hAnsi="仿宋" w:cs="宋体"/>
                <w:color w:val="000000"/>
                <w:sz w:val="24"/>
                <w:szCs w:val="24"/>
                <w:lang w:eastAsia="zh-CN"/>
              </w:rPr>
              <w:t>质押</w:t>
            </w:r>
            <w:r>
              <w:rPr>
                <w:rFonts w:ascii="仿宋" w:eastAsia="仿宋" w:hAnsi="仿宋" w:cs="宋体" w:hint="eastAsia"/>
                <w:color w:val="000000"/>
                <w:sz w:val="24"/>
                <w:szCs w:val="24"/>
                <w:lang w:eastAsia="zh-CN"/>
              </w:rPr>
              <w:t>业务</w:t>
            </w:r>
            <w:r>
              <w:rPr>
                <w:rFonts w:ascii="仿宋" w:eastAsia="仿宋" w:hAnsi="仿宋" w:cs="宋体"/>
                <w:color w:val="000000"/>
                <w:sz w:val="24"/>
                <w:szCs w:val="24"/>
                <w:lang w:eastAsia="zh-CN"/>
              </w:rPr>
              <w:t>或其主业务违法违规及其他原因产生的纠纷和</w:t>
            </w:r>
            <w:r>
              <w:rPr>
                <w:rFonts w:ascii="仿宋" w:eastAsia="仿宋" w:hAnsi="仿宋" w:cs="宋体" w:hint="eastAsia"/>
                <w:color w:val="000000"/>
                <w:sz w:val="24"/>
                <w:szCs w:val="24"/>
                <w:lang w:eastAsia="zh-CN"/>
              </w:rPr>
              <w:t>法律</w:t>
            </w:r>
            <w:r>
              <w:rPr>
                <w:rFonts w:ascii="仿宋" w:eastAsia="仿宋" w:hAnsi="仿宋" w:cs="宋体"/>
                <w:color w:val="000000"/>
                <w:sz w:val="24"/>
                <w:szCs w:val="24"/>
                <w:lang w:eastAsia="zh-CN"/>
              </w:rPr>
              <w:t>责任，</w:t>
            </w:r>
            <w:r>
              <w:rPr>
                <w:rFonts w:ascii="仿宋" w:eastAsia="仿宋" w:hAnsi="仿宋" w:cs="宋体" w:hint="eastAsia"/>
                <w:color w:val="000000"/>
                <w:sz w:val="24"/>
                <w:szCs w:val="24"/>
                <w:lang w:eastAsia="zh-CN"/>
              </w:rPr>
              <w:t>由</w:t>
            </w:r>
            <w:r>
              <w:rPr>
                <w:rFonts w:ascii="仿宋" w:eastAsia="仿宋" w:hAnsi="仿宋" w:cs="宋体"/>
                <w:color w:val="000000"/>
                <w:sz w:val="24"/>
                <w:szCs w:val="24"/>
                <w:lang w:eastAsia="zh-CN"/>
              </w:rPr>
              <w:t>质押双方承担，</w:t>
            </w:r>
            <w:r>
              <w:rPr>
                <w:rFonts w:ascii="仿宋" w:eastAsia="仿宋" w:hAnsi="仿宋" w:cs="宋体" w:hint="eastAsia"/>
                <w:color w:val="000000"/>
                <w:sz w:val="24"/>
                <w:szCs w:val="24"/>
                <w:lang w:eastAsia="zh-CN"/>
              </w:rPr>
              <w:t>银行间市场清算所股份有限公司无需承担</w:t>
            </w:r>
            <w:r>
              <w:rPr>
                <w:rFonts w:ascii="仿宋" w:eastAsia="仿宋" w:hAnsi="仿宋" w:cs="宋体"/>
                <w:color w:val="000000"/>
                <w:sz w:val="24"/>
                <w:szCs w:val="24"/>
                <w:lang w:eastAsia="zh-CN"/>
              </w:rPr>
              <w:t>任何责任。</w:t>
            </w:r>
          </w:p>
          <w:p w:rsidR="00940D50" w:rsidRDefault="00E82837">
            <w:pPr>
              <w:widowControl/>
              <w:ind w:firstLine="480"/>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质押双方</w:t>
            </w:r>
            <w:r>
              <w:rPr>
                <w:rFonts w:ascii="仿宋" w:eastAsia="仿宋" w:hAnsi="仿宋" w:cs="宋体"/>
                <w:color w:val="000000"/>
                <w:sz w:val="24"/>
                <w:szCs w:val="24"/>
                <w:lang w:eastAsia="zh-CN"/>
              </w:rPr>
              <w:t>已详细了解并已理解</w:t>
            </w:r>
            <w:r>
              <w:rPr>
                <w:rFonts w:ascii="仿宋" w:eastAsia="仿宋" w:hAnsi="仿宋" w:cs="宋体" w:hint="eastAsia"/>
                <w:color w:val="000000"/>
                <w:sz w:val="24"/>
                <w:szCs w:val="24"/>
                <w:lang w:eastAsia="zh-CN"/>
              </w:rPr>
              <w:t>《银行间市场清算所股份有限公司</w:t>
            </w:r>
            <w:r>
              <w:rPr>
                <w:rFonts w:ascii="仿宋" w:eastAsia="仿宋" w:hAnsi="仿宋" w:cs="宋体"/>
                <w:color w:val="000000"/>
                <w:sz w:val="24"/>
                <w:szCs w:val="24"/>
                <w:lang w:eastAsia="zh-CN"/>
              </w:rPr>
              <w:t>质押登记业务操作指南</w:t>
            </w:r>
            <w:r>
              <w:rPr>
                <w:rFonts w:ascii="仿宋" w:eastAsia="仿宋" w:hAnsi="仿宋" w:cs="宋体" w:hint="eastAsia"/>
                <w:color w:val="000000"/>
                <w:sz w:val="24"/>
                <w:szCs w:val="24"/>
                <w:lang w:eastAsia="zh-CN"/>
              </w:rPr>
              <w:t>》（下称“指南”</w:t>
            </w:r>
            <w:r>
              <w:rPr>
                <w:rFonts w:ascii="仿宋" w:eastAsia="仿宋" w:hAnsi="仿宋" w:cs="宋体"/>
                <w:color w:val="000000"/>
                <w:sz w:val="24"/>
                <w:szCs w:val="24"/>
                <w:lang w:eastAsia="zh-CN"/>
              </w:rPr>
              <w:t>）相关规定</w:t>
            </w:r>
            <w:r>
              <w:rPr>
                <w:rFonts w:ascii="仿宋" w:eastAsia="仿宋" w:hAnsi="仿宋" w:cs="宋体" w:hint="eastAsia"/>
                <w:color w:val="000000"/>
                <w:sz w:val="24"/>
                <w:szCs w:val="24"/>
                <w:lang w:eastAsia="zh-CN"/>
              </w:rPr>
              <w:t>，</w:t>
            </w:r>
            <w:r>
              <w:rPr>
                <w:rFonts w:ascii="仿宋" w:eastAsia="仿宋" w:hAnsi="仿宋" w:cs="宋体"/>
                <w:color w:val="000000"/>
                <w:sz w:val="24"/>
                <w:szCs w:val="24"/>
                <w:lang w:eastAsia="zh-CN"/>
              </w:rPr>
              <w:t>同意根据该指南之规定处理质押登记业务有关事宜并承担相应义务和责任</w:t>
            </w:r>
            <w:r>
              <w:rPr>
                <w:rFonts w:ascii="仿宋" w:eastAsia="仿宋" w:hAnsi="仿宋" w:cs="宋体" w:hint="eastAsia"/>
                <w:color w:val="000000"/>
                <w:sz w:val="24"/>
                <w:szCs w:val="24"/>
                <w:lang w:eastAsia="zh-CN"/>
              </w:rPr>
              <w:t>；如果质押双方之间就</w:t>
            </w:r>
            <w:r>
              <w:rPr>
                <w:rFonts w:ascii="仿宋" w:eastAsia="仿宋" w:hAnsi="仿宋" w:cs="宋体"/>
                <w:color w:val="000000"/>
                <w:sz w:val="24"/>
                <w:szCs w:val="24"/>
                <w:lang w:eastAsia="zh-CN"/>
              </w:rPr>
              <w:t>质押登记的约定</w:t>
            </w:r>
            <w:r>
              <w:rPr>
                <w:rFonts w:ascii="仿宋" w:eastAsia="仿宋" w:hAnsi="仿宋" w:cs="宋体" w:hint="eastAsia"/>
                <w:color w:val="000000"/>
                <w:sz w:val="24"/>
                <w:szCs w:val="24"/>
                <w:lang w:eastAsia="zh-CN"/>
              </w:rPr>
              <w:t>（包括但</w:t>
            </w:r>
            <w:r>
              <w:rPr>
                <w:rFonts w:ascii="仿宋" w:eastAsia="仿宋" w:hAnsi="仿宋" w:cs="宋体"/>
                <w:color w:val="000000"/>
                <w:sz w:val="24"/>
                <w:szCs w:val="24"/>
                <w:lang w:eastAsia="zh-CN"/>
              </w:rPr>
              <w:t>不限于质押合同）与指南</w:t>
            </w:r>
            <w:r>
              <w:rPr>
                <w:rFonts w:ascii="仿宋" w:eastAsia="仿宋" w:hAnsi="仿宋" w:cs="宋体" w:hint="eastAsia"/>
                <w:color w:val="000000"/>
                <w:sz w:val="24"/>
                <w:szCs w:val="24"/>
                <w:lang w:eastAsia="zh-CN"/>
              </w:rPr>
              <w:t>存在不一致</w:t>
            </w:r>
            <w:r>
              <w:rPr>
                <w:rFonts w:ascii="仿宋" w:eastAsia="仿宋" w:hAnsi="仿宋" w:cs="宋体"/>
                <w:color w:val="000000"/>
                <w:sz w:val="24"/>
                <w:szCs w:val="24"/>
                <w:lang w:eastAsia="zh-CN"/>
              </w:rPr>
              <w:t>的，以指南为准</w:t>
            </w:r>
            <w:r>
              <w:rPr>
                <w:rFonts w:ascii="仿宋" w:eastAsia="仿宋" w:hAnsi="仿宋" w:cs="宋体" w:hint="eastAsia"/>
                <w:color w:val="000000"/>
                <w:sz w:val="24"/>
                <w:szCs w:val="24"/>
                <w:lang w:eastAsia="zh-CN"/>
              </w:rPr>
              <w:t>。</w:t>
            </w:r>
          </w:p>
        </w:tc>
      </w:tr>
      <w:tr w:rsidR="00940D50">
        <w:trPr>
          <w:trHeight w:val="1917"/>
        </w:trPr>
        <w:tc>
          <w:tcPr>
            <w:tcW w:w="4400" w:type="dxa"/>
            <w:gridSpan w:val="2"/>
            <w:shd w:val="clear" w:color="auto" w:fill="auto"/>
          </w:tcPr>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lastRenderedPageBreak/>
              <w:t>出质人单位公章/预留印鉴/授权</w:t>
            </w:r>
            <w:r>
              <w:rPr>
                <w:rFonts w:ascii="仿宋" w:eastAsia="仿宋" w:hAnsi="仿宋" w:cs="宋体"/>
                <w:color w:val="000000"/>
                <w:sz w:val="24"/>
                <w:szCs w:val="24"/>
                <w:lang w:eastAsia="zh-CN"/>
              </w:rPr>
              <w:t>章</w:t>
            </w:r>
          </w:p>
          <w:p w:rsidR="00940D50" w:rsidRDefault="00940D50">
            <w:pPr>
              <w:widowControl/>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right"/>
              <w:rPr>
                <w:rFonts w:ascii="仿宋" w:eastAsia="仿宋" w:hAnsi="仿宋" w:cs="宋体"/>
                <w:color w:val="000000"/>
                <w:sz w:val="24"/>
                <w:szCs w:val="24"/>
                <w:lang w:eastAsia="zh-CN"/>
              </w:rPr>
            </w:pPr>
          </w:p>
        </w:tc>
        <w:tc>
          <w:tcPr>
            <w:tcW w:w="4956" w:type="dxa"/>
            <w:gridSpan w:val="2"/>
            <w:shd w:val="clear" w:color="auto" w:fill="auto"/>
          </w:tcPr>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质权人单位公章/预留印鉴/授权章</w:t>
            </w: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center"/>
              <w:rPr>
                <w:rFonts w:ascii="仿宋" w:eastAsia="仿宋" w:hAnsi="仿宋" w:cs="宋体"/>
                <w:color w:val="000000"/>
                <w:sz w:val="24"/>
                <w:szCs w:val="24"/>
                <w:lang w:eastAsia="zh-CN"/>
              </w:rPr>
            </w:pPr>
          </w:p>
          <w:p w:rsidR="00940D50" w:rsidRDefault="00940D50">
            <w:pPr>
              <w:widowControl/>
              <w:jc w:val="right"/>
              <w:rPr>
                <w:rFonts w:ascii="仿宋" w:eastAsia="仿宋" w:hAnsi="仿宋" w:cs="宋体"/>
                <w:color w:val="000000"/>
                <w:sz w:val="24"/>
                <w:szCs w:val="24"/>
                <w:lang w:eastAsia="zh-CN"/>
              </w:rPr>
            </w:pPr>
          </w:p>
        </w:tc>
      </w:tr>
      <w:tr w:rsidR="00940D50">
        <w:trPr>
          <w:trHeight w:val="954"/>
        </w:trPr>
        <w:tc>
          <w:tcPr>
            <w:tcW w:w="4400" w:type="dxa"/>
            <w:gridSpan w:val="2"/>
            <w:shd w:val="clear" w:color="auto" w:fill="auto"/>
            <w:vAlign w:val="center"/>
          </w:tcPr>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出质人联系人：</w:t>
            </w:r>
          </w:p>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座机：</w:t>
            </w:r>
          </w:p>
          <w:p w:rsidR="00940D50" w:rsidRDefault="00E82837">
            <w:pPr>
              <w:widowControl/>
              <w:rPr>
                <w:rFonts w:ascii="仿宋" w:eastAsia="仿宋" w:hAnsi="仿宋" w:cs="宋体"/>
                <w:color w:val="000000"/>
                <w:sz w:val="24"/>
                <w:szCs w:val="24"/>
                <w:lang w:eastAsia="zh-CN"/>
              </w:rPr>
            </w:pPr>
            <w:r>
              <w:rPr>
                <w:rFonts w:ascii="仿宋" w:eastAsia="仿宋" w:hAnsi="仿宋" w:cs="宋体"/>
                <w:color w:val="000000"/>
                <w:sz w:val="24"/>
                <w:szCs w:val="24"/>
                <w:lang w:eastAsia="zh-CN"/>
              </w:rPr>
              <w:t>手机</w:t>
            </w:r>
            <w:r>
              <w:rPr>
                <w:rFonts w:ascii="仿宋" w:eastAsia="仿宋" w:hAnsi="仿宋" w:cs="宋体" w:hint="eastAsia"/>
                <w:color w:val="000000"/>
                <w:sz w:val="24"/>
                <w:szCs w:val="24"/>
                <w:lang w:eastAsia="zh-CN"/>
              </w:rPr>
              <w:t>：</w:t>
            </w:r>
          </w:p>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邮箱</w:t>
            </w:r>
            <w:r>
              <w:rPr>
                <w:rFonts w:ascii="仿宋" w:eastAsia="仿宋" w:hAnsi="仿宋" w:cs="宋体"/>
                <w:color w:val="000000"/>
                <w:sz w:val="24"/>
                <w:szCs w:val="24"/>
                <w:lang w:eastAsia="zh-CN"/>
              </w:rPr>
              <w:t>：</w:t>
            </w:r>
          </w:p>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传真：</w:t>
            </w:r>
          </w:p>
        </w:tc>
        <w:tc>
          <w:tcPr>
            <w:tcW w:w="4956" w:type="dxa"/>
            <w:gridSpan w:val="2"/>
            <w:shd w:val="clear" w:color="auto" w:fill="auto"/>
            <w:vAlign w:val="center"/>
          </w:tcPr>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质权人联系人：</w:t>
            </w:r>
          </w:p>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座机：</w:t>
            </w:r>
          </w:p>
          <w:p w:rsidR="00940D50" w:rsidRDefault="00E82837">
            <w:pPr>
              <w:widowControl/>
              <w:rPr>
                <w:rFonts w:ascii="仿宋" w:eastAsia="仿宋" w:hAnsi="仿宋" w:cs="宋体"/>
                <w:color w:val="000000"/>
                <w:sz w:val="24"/>
                <w:szCs w:val="24"/>
                <w:lang w:eastAsia="zh-CN"/>
              </w:rPr>
            </w:pPr>
            <w:r>
              <w:rPr>
                <w:rFonts w:ascii="仿宋" w:eastAsia="仿宋" w:hAnsi="仿宋" w:cs="宋体"/>
                <w:color w:val="000000"/>
                <w:sz w:val="24"/>
                <w:szCs w:val="24"/>
                <w:lang w:eastAsia="zh-CN"/>
              </w:rPr>
              <w:t>手机</w:t>
            </w:r>
            <w:r>
              <w:rPr>
                <w:rFonts w:ascii="仿宋" w:eastAsia="仿宋" w:hAnsi="仿宋" w:cs="宋体" w:hint="eastAsia"/>
                <w:color w:val="000000"/>
                <w:sz w:val="24"/>
                <w:szCs w:val="24"/>
                <w:lang w:eastAsia="zh-CN"/>
              </w:rPr>
              <w:t>：</w:t>
            </w:r>
          </w:p>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邮箱</w:t>
            </w:r>
            <w:r>
              <w:rPr>
                <w:rFonts w:ascii="仿宋" w:eastAsia="仿宋" w:hAnsi="仿宋" w:cs="宋体"/>
                <w:color w:val="000000"/>
                <w:sz w:val="24"/>
                <w:szCs w:val="24"/>
                <w:lang w:eastAsia="zh-CN"/>
              </w:rPr>
              <w:t>：</w:t>
            </w:r>
          </w:p>
          <w:p w:rsidR="00940D50" w:rsidRDefault="00E82837">
            <w:pPr>
              <w:widowControl/>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传真：</w:t>
            </w:r>
          </w:p>
        </w:tc>
      </w:tr>
    </w:tbl>
    <w:p w:rsidR="00940D50" w:rsidRDefault="00E82837">
      <w:pPr>
        <w:jc w:val="both"/>
        <w:rPr>
          <w:rFonts w:ascii="仿宋" w:eastAsia="仿宋" w:hAnsi="仿宋"/>
          <w:b/>
          <w:sz w:val="24"/>
          <w:szCs w:val="24"/>
          <w:lang w:eastAsia="zh-CN"/>
        </w:rPr>
      </w:pPr>
      <w:r>
        <w:rPr>
          <w:rFonts w:ascii="仿宋" w:eastAsia="仿宋" w:hAnsi="仿宋" w:hint="eastAsia"/>
          <w:b/>
          <w:sz w:val="24"/>
          <w:szCs w:val="24"/>
          <w:lang w:eastAsia="zh-CN"/>
        </w:rPr>
        <w:t>填表说明</w:t>
      </w:r>
      <w:r>
        <w:rPr>
          <w:rFonts w:ascii="仿宋" w:eastAsia="仿宋" w:hAnsi="仿宋"/>
          <w:b/>
          <w:sz w:val="24"/>
          <w:szCs w:val="24"/>
          <w:lang w:eastAsia="zh-CN"/>
        </w:rPr>
        <w:t>：</w:t>
      </w:r>
    </w:p>
    <w:p w:rsidR="00940D50" w:rsidRDefault="00E82837">
      <w:pPr>
        <w:pStyle w:val="ac"/>
        <w:numPr>
          <w:ilvl w:val="0"/>
          <w:numId w:val="3"/>
        </w:numPr>
        <w:ind w:left="240" w:hangingChars="100" w:hanging="240"/>
        <w:jc w:val="both"/>
        <w:rPr>
          <w:rFonts w:ascii="仿宋" w:eastAsia="仿宋" w:hAnsi="仿宋"/>
          <w:sz w:val="24"/>
          <w:szCs w:val="24"/>
          <w:lang w:eastAsia="zh-CN"/>
        </w:rPr>
      </w:pPr>
      <w:r>
        <w:rPr>
          <w:rFonts w:ascii="仿宋" w:eastAsia="仿宋" w:hAnsi="仿宋" w:hint="eastAsia"/>
          <w:sz w:val="24"/>
          <w:szCs w:val="24"/>
          <w:lang w:eastAsia="zh-CN"/>
        </w:rPr>
        <w:t>填制前请勾选相应的质押登记业务操作类型，按需求填写表中相应内容；申请办理质押时，所填写的操作日期与质押起始日应为同一日期；</w:t>
      </w:r>
    </w:p>
    <w:p w:rsidR="00940D50" w:rsidRDefault="00E82837">
      <w:pPr>
        <w:pStyle w:val="ac"/>
        <w:numPr>
          <w:ilvl w:val="0"/>
          <w:numId w:val="3"/>
        </w:numPr>
        <w:ind w:left="240" w:hangingChars="100" w:hanging="240"/>
        <w:jc w:val="both"/>
        <w:rPr>
          <w:rFonts w:ascii="仿宋" w:eastAsia="仿宋" w:hAnsi="仿宋"/>
          <w:sz w:val="24"/>
          <w:szCs w:val="24"/>
          <w:lang w:eastAsia="zh-CN"/>
        </w:rPr>
      </w:pPr>
      <w:r>
        <w:rPr>
          <w:rFonts w:ascii="仿宋" w:eastAsia="仿宋" w:hAnsi="仿宋" w:hint="eastAsia"/>
          <w:sz w:val="24"/>
          <w:szCs w:val="24"/>
          <w:lang w:eastAsia="zh-CN"/>
        </w:rPr>
        <w:t>出质人或</w:t>
      </w:r>
      <w:r>
        <w:rPr>
          <w:rFonts w:ascii="仿宋" w:eastAsia="仿宋" w:hAnsi="仿宋"/>
          <w:sz w:val="24"/>
          <w:szCs w:val="24"/>
          <w:lang w:eastAsia="zh-CN"/>
        </w:rPr>
        <w:t>质权人</w:t>
      </w:r>
      <w:r>
        <w:rPr>
          <w:rFonts w:ascii="仿宋" w:eastAsia="仿宋" w:hAnsi="仿宋" w:hint="eastAsia"/>
          <w:sz w:val="24"/>
          <w:szCs w:val="24"/>
          <w:lang w:eastAsia="zh-CN"/>
        </w:rPr>
        <w:t>为非法人产品的，需加盖资产管理人单位公章以及托管人单位公章</w:t>
      </w:r>
      <w:r>
        <w:rPr>
          <w:rFonts w:ascii="仿宋" w:eastAsia="仿宋" w:hAnsi="仿宋"/>
          <w:sz w:val="24"/>
          <w:szCs w:val="24"/>
          <w:lang w:eastAsia="zh-CN"/>
        </w:rPr>
        <w:t>/</w:t>
      </w:r>
      <w:r>
        <w:rPr>
          <w:rFonts w:ascii="仿宋" w:eastAsia="仿宋" w:hAnsi="仿宋" w:hint="eastAsia"/>
          <w:sz w:val="24"/>
          <w:szCs w:val="24"/>
          <w:lang w:eastAsia="zh-CN"/>
        </w:rPr>
        <w:t>授权章，</w:t>
      </w:r>
      <w:r>
        <w:rPr>
          <w:rFonts w:ascii="仿宋" w:eastAsia="仿宋" w:hAnsi="仿宋"/>
          <w:sz w:val="24"/>
          <w:szCs w:val="24"/>
          <w:lang w:eastAsia="zh-CN"/>
        </w:rPr>
        <w:t>或加盖</w:t>
      </w:r>
      <w:r>
        <w:rPr>
          <w:rFonts w:ascii="仿宋" w:eastAsia="仿宋" w:hAnsi="仿宋" w:hint="eastAsia"/>
          <w:sz w:val="24"/>
          <w:szCs w:val="24"/>
          <w:lang w:eastAsia="zh-CN"/>
        </w:rPr>
        <w:t>非法人产品预留印鉴；</w:t>
      </w:r>
    </w:p>
    <w:p w:rsidR="00940D50" w:rsidRDefault="00E82837">
      <w:pPr>
        <w:pStyle w:val="ac"/>
        <w:numPr>
          <w:ilvl w:val="0"/>
          <w:numId w:val="3"/>
        </w:numPr>
        <w:ind w:left="240" w:hangingChars="100" w:hanging="240"/>
        <w:jc w:val="both"/>
        <w:rPr>
          <w:rFonts w:ascii="仿宋" w:eastAsia="仿宋" w:hAnsi="仿宋"/>
          <w:sz w:val="24"/>
          <w:szCs w:val="24"/>
          <w:lang w:eastAsia="zh-CN"/>
        </w:rPr>
      </w:pPr>
      <w:r>
        <w:rPr>
          <w:rFonts w:ascii="仿宋" w:eastAsia="仿宋" w:hAnsi="仿宋" w:hint="eastAsia"/>
          <w:sz w:val="24"/>
          <w:szCs w:val="24"/>
          <w:lang w:eastAsia="zh-CN"/>
        </w:rPr>
        <w:t>出质人</w:t>
      </w:r>
      <w:r>
        <w:rPr>
          <w:rFonts w:ascii="仿宋" w:eastAsia="仿宋" w:hAnsi="仿宋"/>
          <w:sz w:val="24"/>
          <w:szCs w:val="24"/>
          <w:lang w:eastAsia="zh-CN"/>
        </w:rPr>
        <w:t>或质权人</w:t>
      </w:r>
      <w:r>
        <w:rPr>
          <w:rFonts w:ascii="仿宋" w:eastAsia="仿宋" w:hAnsi="仿宋" w:hint="eastAsia"/>
          <w:sz w:val="24"/>
          <w:szCs w:val="24"/>
          <w:lang w:eastAsia="zh-CN"/>
        </w:rPr>
        <w:t>为境外机构的，需加盖结算代理人单位公章</w:t>
      </w:r>
      <w:r>
        <w:rPr>
          <w:rFonts w:ascii="仿宋" w:eastAsia="仿宋" w:hAnsi="仿宋"/>
          <w:sz w:val="24"/>
          <w:szCs w:val="24"/>
          <w:lang w:eastAsia="zh-CN"/>
        </w:rPr>
        <w:t>/授权章/代理境外机构开户的预留印鉴；</w:t>
      </w:r>
    </w:p>
    <w:p w:rsidR="00940D50" w:rsidRDefault="00E82837">
      <w:pPr>
        <w:pStyle w:val="ac"/>
        <w:numPr>
          <w:ilvl w:val="0"/>
          <w:numId w:val="3"/>
        </w:numPr>
        <w:ind w:left="240" w:hangingChars="100" w:hanging="240"/>
        <w:jc w:val="both"/>
        <w:rPr>
          <w:rFonts w:ascii="仿宋" w:eastAsia="仿宋" w:hAnsi="仿宋"/>
          <w:sz w:val="24"/>
          <w:szCs w:val="24"/>
          <w:lang w:eastAsia="zh-CN"/>
        </w:rPr>
      </w:pPr>
      <w:r>
        <w:rPr>
          <w:rFonts w:ascii="仿宋" w:eastAsia="仿宋" w:hAnsi="仿宋" w:hint="eastAsia"/>
          <w:sz w:val="24"/>
          <w:szCs w:val="24"/>
          <w:lang w:eastAsia="zh-CN"/>
        </w:rPr>
        <w:t>加盖</w:t>
      </w:r>
      <w:r>
        <w:rPr>
          <w:rFonts w:ascii="仿宋" w:eastAsia="仿宋" w:hAnsi="仿宋"/>
          <w:sz w:val="24"/>
          <w:szCs w:val="24"/>
          <w:lang w:eastAsia="zh-CN"/>
        </w:rPr>
        <w:t>授权章</w:t>
      </w:r>
      <w:r>
        <w:rPr>
          <w:rFonts w:ascii="仿宋" w:eastAsia="仿宋" w:hAnsi="仿宋" w:hint="eastAsia"/>
          <w:sz w:val="24"/>
          <w:szCs w:val="24"/>
          <w:lang w:eastAsia="zh-CN"/>
        </w:rPr>
        <w:t>需</w:t>
      </w:r>
      <w:r>
        <w:rPr>
          <w:rFonts w:ascii="仿宋" w:eastAsia="仿宋" w:hAnsi="仿宋"/>
          <w:sz w:val="24"/>
          <w:szCs w:val="24"/>
          <w:lang w:eastAsia="zh-CN"/>
        </w:rPr>
        <w:t>另附</w:t>
      </w:r>
      <w:r>
        <w:rPr>
          <w:rFonts w:ascii="仿宋" w:eastAsia="仿宋" w:hAnsi="仿宋" w:hint="eastAsia"/>
          <w:sz w:val="24"/>
          <w:szCs w:val="24"/>
          <w:lang w:eastAsia="zh-CN"/>
        </w:rPr>
        <w:t>授权文件，</w:t>
      </w:r>
      <w:r>
        <w:rPr>
          <w:rFonts w:ascii="仿宋" w:eastAsia="仿宋" w:hAnsi="仿宋"/>
          <w:sz w:val="24"/>
          <w:szCs w:val="24"/>
          <w:lang w:eastAsia="zh-CN"/>
        </w:rPr>
        <w:t>授权文件</w:t>
      </w:r>
      <w:r>
        <w:rPr>
          <w:rFonts w:ascii="仿宋" w:eastAsia="仿宋" w:hAnsi="仿宋" w:hint="eastAsia"/>
          <w:sz w:val="24"/>
          <w:szCs w:val="24"/>
          <w:lang w:eastAsia="zh-CN"/>
        </w:rPr>
        <w:t>应注明授权目的与授权期限，其中授权目的应表明授权章用于该出质人或质权人的质押登记业务（包括质押、质押品调整、解押），授权期限应明确授权起止时间或授权长期有效；</w:t>
      </w:r>
    </w:p>
    <w:p w:rsidR="00940D50" w:rsidRDefault="00E82837">
      <w:pPr>
        <w:pStyle w:val="ac"/>
        <w:numPr>
          <w:ilvl w:val="0"/>
          <w:numId w:val="3"/>
        </w:numPr>
        <w:jc w:val="both"/>
        <w:rPr>
          <w:rFonts w:ascii="仿宋" w:eastAsia="仿宋" w:hAnsi="仿宋"/>
          <w:sz w:val="24"/>
          <w:szCs w:val="24"/>
          <w:lang w:eastAsia="zh-CN"/>
        </w:rPr>
      </w:pPr>
      <w:r>
        <w:rPr>
          <w:rFonts w:ascii="仿宋" w:eastAsia="仿宋" w:hAnsi="仿宋" w:hint="eastAsia"/>
          <w:sz w:val="24"/>
          <w:szCs w:val="24"/>
          <w:lang w:eastAsia="zh-CN"/>
        </w:rPr>
        <w:t>质押合同编号为质押双方签署质押合同所对应的合同编号；</w:t>
      </w:r>
    </w:p>
    <w:p w:rsidR="00940D50" w:rsidRDefault="00E82837">
      <w:pPr>
        <w:pStyle w:val="ac"/>
        <w:numPr>
          <w:ilvl w:val="0"/>
          <w:numId w:val="3"/>
        </w:numPr>
        <w:jc w:val="both"/>
        <w:rPr>
          <w:rFonts w:ascii="仿宋" w:eastAsia="仿宋" w:hAnsi="仿宋"/>
          <w:sz w:val="24"/>
          <w:szCs w:val="24"/>
          <w:lang w:eastAsia="zh-CN"/>
        </w:rPr>
      </w:pPr>
      <w:r>
        <w:rPr>
          <w:rFonts w:ascii="仿宋" w:eastAsia="仿宋" w:hAnsi="仿宋" w:hint="eastAsia"/>
          <w:sz w:val="24"/>
          <w:szCs w:val="24"/>
          <w:lang w:eastAsia="zh-CN"/>
        </w:rPr>
        <w:t>合同标的金额是指在融资类</w:t>
      </w:r>
      <w:r>
        <w:rPr>
          <w:rFonts w:ascii="仿宋" w:eastAsia="仿宋" w:hAnsi="仿宋"/>
          <w:sz w:val="24"/>
          <w:szCs w:val="24"/>
          <w:lang w:eastAsia="zh-CN"/>
        </w:rPr>
        <w:t>质押情形下</w:t>
      </w:r>
      <w:r>
        <w:rPr>
          <w:rFonts w:ascii="仿宋" w:eastAsia="仿宋" w:hAnsi="仿宋" w:hint="eastAsia"/>
          <w:sz w:val="24"/>
          <w:szCs w:val="24"/>
          <w:lang w:eastAsia="zh-CN"/>
        </w:rPr>
        <w:t>本次质押产品所担保的融资金额；</w:t>
      </w:r>
    </w:p>
    <w:p w:rsidR="00940D50" w:rsidRDefault="00E82837">
      <w:pPr>
        <w:pStyle w:val="ac"/>
        <w:numPr>
          <w:ilvl w:val="0"/>
          <w:numId w:val="3"/>
        </w:numPr>
        <w:ind w:left="240" w:hangingChars="100" w:hanging="240"/>
        <w:jc w:val="both"/>
        <w:rPr>
          <w:rFonts w:ascii="仿宋" w:eastAsia="仿宋" w:hAnsi="仿宋"/>
          <w:sz w:val="24"/>
          <w:szCs w:val="24"/>
          <w:lang w:eastAsia="zh-CN"/>
        </w:rPr>
      </w:pPr>
      <w:r>
        <w:rPr>
          <w:rFonts w:ascii="仿宋" w:eastAsia="仿宋" w:hAnsi="仿宋" w:hint="eastAsia"/>
          <w:sz w:val="24"/>
          <w:szCs w:val="24"/>
          <w:lang w:eastAsia="zh-CN"/>
        </w:rPr>
        <w:t>质押冻结编号为质押双方就相关质押合同在上海清算所办理质押登记业务后，由上海清算所综合业务系统对质押指令自动生成的系统编号；质押双方可在上海清算所综合业务系统客户端“出质情况查询”或“质权情况查询”等界面查询质押冻结编号和最新质押情况；</w:t>
      </w:r>
    </w:p>
    <w:p w:rsidR="00940D50" w:rsidRDefault="00E82837">
      <w:pPr>
        <w:pStyle w:val="ac"/>
        <w:numPr>
          <w:ilvl w:val="0"/>
          <w:numId w:val="3"/>
        </w:numPr>
        <w:ind w:left="240" w:hangingChars="100" w:hanging="240"/>
        <w:jc w:val="both"/>
        <w:rPr>
          <w:rFonts w:ascii="仿宋" w:eastAsia="仿宋" w:hAnsi="仿宋"/>
          <w:sz w:val="24"/>
          <w:szCs w:val="24"/>
          <w:lang w:eastAsia="zh-CN"/>
        </w:rPr>
      </w:pPr>
      <w:r>
        <w:rPr>
          <w:rFonts w:ascii="仿宋" w:eastAsia="仿宋" w:hAnsi="仿宋"/>
          <w:sz w:val="24"/>
          <w:szCs w:val="24"/>
          <w:lang w:eastAsia="zh-CN"/>
        </w:rPr>
        <w:t>申请办理解押或质押品调整时，</w:t>
      </w:r>
      <w:r>
        <w:rPr>
          <w:rFonts w:ascii="仿宋" w:eastAsia="仿宋" w:hAnsi="仿宋" w:hint="eastAsia"/>
          <w:sz w:val="24"/>
          <w:szCs w:val="24"/>
          <w:lang w:eastAsia="zh-CN"/>
        </w:rPr>
        <w:t>质押</w:t>
      </w:r>
      <w:r>
        <w:rPr>
          <w:rFonts w:ascii="仿宋" w:eastAsia="仿宋" w:hAnsi="仿宋"/>
          <w:sz w:val="24"/>
          <w:szCs w:val="24"/>
          <w:lang w:eastAsia="zh-CN"/>
        </w:rPr>
        <w:t>起始日和质押到期日填写</w:t>
      </w:r>
      <w:r>
        <w:rPr>
          <w:rFonts w:ascii="仿宋" w:eastAsia="仿宋" w:hAnsi="仿宋" w:hint="eastAsia"/>
          <w:sz w:val="24"/>
          <w:szCs w:val="24"/>
          <w:lang w:eastAsia="zh-CN"/>
        </w:rPr>
        <w:t>质押冻结</w:t>
      </w:r>
      <w:r>
        <w:rPr>
          <w:rFonts w:ascii="仿宋" w:eastAsia="仿宋" w:hAnsi="仿宋"/>
          <w:sz w:val="24"/>
          <w:szCs w:val="24"/>
          <w:lang w:eastAsia="zh-CN"/>
        </w:rPr>
        <w:t>编号</w:t>
      </w:r>
      <w:r>
        <w:rPr>
          <w:rFonts w:ascii="仿宋" w:eastAsia="仿宋" w:hAnsi="仿宋" w:hint="eastAsia"/>
          <w:sz w:val="24"/>
          <w:szCs w:val="24"/>
          <w:lang w:eastAsia="zh-CN"/>
        </w:rPr>
        <w:t>对应</w:t>
      </w:r>
      <w:r>
        <w:rPr>
          <w:rFonts w:ascii="仿宋" w:eastAsia="仿宋" w:hAnsi="仿宋"/>
          <w:sz w:val="24"/>
          <w:szCs w:val="24"/>
          <w:lang w:eastAsia="zh-CN"/>
        </w:rPr>
        <w:t>质押指令</w:t>
      </w:r>
      <w:r>
        <w:rPr>
          <w:rFonts w:ascii="仿宋" w:eastAsia="仿宋" w:hAnsi="仿宋" w:hint="eastAsia"/>
          <w:sz w:val="24"/>
          <w:szCs w:val="24"/>
          <w:lang w:eastAsia="zh-CN"/>
        </w:rPr>
        <w:t>的质押</w:t>
      </w:r>
      <w:r>
        <w:rPr>
          <w:rFonts w:ascii="仿宋" w:eastAsia="仿宋" w:hAnsi="仿宋"/>
          <w:sz w:val="24"/>
          <w:szCs w:val="24"/>
          <w:lang w:eastAsia="zh-CN"/>
        </w:rPr>
        <w:t>起始日和质押到期日；质押双方可</w:t>
      </w:r>
      <w:r>
        <w:rPr>
          <w:rFonts w:ascii="仿宋" w:eastAsia="仿宋" w:hAnsi="仿宋" w:hint="eastAsia"/>
          <w:sz w:val="24"/>
          <w:szCs w:val="24"/>
          <w:lang w:eastAsia="zh-CN"/>
        </w:rPr>
        <w:t>在“非交易质押查询”界面查询该笔质押冻结编号对应质押指令的质押起始日和质押到期日；</w:t>
      </w:r>
    </w:p>
    <w:p w:rsidR="00940D50" w:rsidRDefault="00E82837">
      <w:pPr>
        <w:pStyle w:val="ac"/>
        <w:numPr>
          <w:ilvl w:val="0"/>
          <w:numId w:val="3"/>
        </w:numPr>
        <w:ind w:left="240" w:hangingChars="100" w:hanging="240"/>
        <w:jc w:val="both"/>
        <w:rPr>
          <w:rFonts w:ascii="仿宋" w:eastAsia="仿宋" w:hAnsi="仿宋"/>
          <w:sz w:val="24"/>
          <w:szCs w:val="24"/>
          <w:lang w:eastAsia="zh-CN"/>
        </w:rPr>
      </w:pPr>
      <w:r>
        <w:rPr>
          <w:rFonts w:ascii="仿宋" w:eastAsia="仿宋" w:hAnsi="仿宋"/>
          <w:sz w:val="24"/>
          <w:szCs w:val="24"/>
          <w:lang w:eastAsia="zh-CN"/>
        </w:rPr>
        <w:t>当前质押品全部解押</w:t>
      </w:r>
      <w:r>
        <w:rPr>
          <w:rFonts w:ascii="仿宋" w:eastAsia="仿宋" w:hAnsi="仿宋" w:hint="eastAsia"/>
          <w:sz w:val="24"/>
          <w:szCs w:val="24"/>
          <w:lang w:eastAsia="zh-CN"/>
        </w:rPr>
        <w:t>是指对质押冻结</w:t>
      </w:r>
      <w:r>
        <w:rPr>
          <w:rFonts w:ascii="仿宋" w:eastAsia="仿宋" w:hAnsi="仿宋"/>
          <w:sz w:val="24"/>
          <w:szCs w:val="24"/>
          <w:lang w:eastAsia="zh-CN"/>
        </w:rPr>
        <w:t>编号</w:t>
      </w:r>
      <w:r>
        <w:rPr>
          <w:rFonts w:ascii="仿宋" w:eastAsia="仿宋" w:hAnsi="仿宋" w:hint="eastAsia"/>
          <w:sz w:val="24"/>
          <w:szCs w:val="24"/>
          <w:lang w:eastAsia="zh-CN"/>
        </w:rPr>
        <w:t>对应</w:t>
      </w:r>
      <w:r>
        <w:rPr>
          <w:rFonts w:ascii="仿宋" w:eastAsia="仿宋" w:hAnsi="仿宋"/>
          <w:sz w:val="24"/>
          <w:szCs w:val="24"/>
          <w:lang w:eastAsia="zh-CN"/>
        </w:rPr>
        <w:t>质押指令中所有在押质押品全部解押</w:t>
      </w:r>
      <w:r>
        <w:rPr>
          <w:rFonts w:ascii="仿宋" w:eastAsia="仿宋" w:hAnsi="仿宋" w:hint="eastAsia"/>
          <w:sz w:val="24"/>
          <w:szCs w:val="24"/>
          <w:lang w:eastAsia="zh-CN"/>
        </w:rPr>
        <w:t>。</w:t>
      </w:r>
    </w:p>
    <w:p w:rsidR="00940D50" w:rsidRDefault="00E82837">
      <w:pPr>
        <w:pStyle w:val="ac"/>
        <w:numPr>
          <w:ilvl w:val="0"/>
          <w:numId w:val="3"/>
        </w:numPr>
        <w:ind w:left="240" w:hangingChars="100" w:hanging="240"/>
        <w:jc w:val="both"/>
        <w:rPr>
          <w:rFonts w:ascii="仿宋" w:eastAsia="仿宋" w:hAnsi="仿宋"/>
          <w:sz w:val="24"/>
          <w:szCs w:val="24"/>
          <w:lang w:eastAsia="zh-CN"/>
        </w:rPr>
      </w:pPr>
      <w:r>
        <w:rPr>
          <w:rFonts w:ascii="仿宋" w:eastAsia="仿宋" w:hAnsi="仿宋" w:hint="eastAsia"/>
          <w:sz w:val="24"/>
          <w:szCs w:val="24"/>
          <w:lang w:eastAsia="zh-CN"/>
        </w:rPr>
        <w:t>质押</w:t>
      </w:r>
      <w:r>
        <w:rPr>
          <w:rFonts w:ascii="仿宋" w:eastAsia="仿宋" w:hAnsi="仿宋"/>
          <w:sz w:val="24"/>
          <w:szCs w:val="24"/>
          <w:lang w:eastAsia="zh-CN"/>
        </w:rPr>
        <w:t>或</w:t>
      </w:r>
      <w:r>
        <w:rPr>
          <w:rFonts w:ascii="仿宋" w:eastAsia="仿宋" w:hAnsi="仿宋" w:hint="eastAsia"/>
          <w:sz w:val="24"/>
          <w:szCs w:val="24"/>
          <w:lang w:eastAsia="zh-CN"/>
        </w:rPr>
        <w:t>质押</w:t>
      </w:r>
      <w:r>
        <w:rPr>
          <w:rFonts w:ascii="仿宋" w:eastAsia="仿宋" w:hAnsi="仿宋"/>
          <w:sz w:val="24"/>
          <w:szCs w:val="24"/>
          <w:lang w:eastAsia="zh-CN"/>
        </w:rPr>
        <w:t>品调整换入的产品</w:t>
      </w:r>
      <w:r>
        <w:rPr>
          <w:rFonts w:ascii="仿宋" w:eastAsia="仿宋" w:hAnsi="仿宋" w:hint="eastAsia"/>
          <w:sz w:val="24"/>
          <w:szCs w:val="24"/>
          <w:lang w:eastAsia="zh-CN"/>
        </w:rPr>
        <w:t>应处于流通中状态；</w:t>
      </w:r>
    </w:p>
    <w:p w:rsidR="00940D50" w:rsidRDefault="00E82837">
      <w:pPr>
        <w:pStyle w:val="ac"/>
        <w:numPr>
          <w:ilvl w:val="0"/>
          <w:numId w:val="3"/>
        </w:numPr>
        <w:ind w:left="240" w:hangingChars="100" w:hanging="240"/>
        <w:jc w:val="both"/>
        <w:rPr>
          <w:rFonts w:ascii="仿宋" w:eastAsia="仿宋" w:hAnsi="仿宋"/>
          <w:sz w:val="24"/>
          <w:szCs w:val="24"/>
          <w:lang w:eastAsia="zh-CN"/>
        </w:rPr>
      </w:pPr>
      <w:r>
        <w:rPr>
          <w:rFonts w:ascii="仿宋" w:eastAsia="仿宋" w:hAnsi="仿宋" w:hint="eastAsia"/>
          <w:sz w:val="24"/>
          <w:szCs w:val="24"/>
          <w:lang w:eastAsia="zh-CN"/>
        </w:rPr>
        <w:t>上述内容除特别说明及未勾选的</w:t>
      </w:r>
      <w:r>
        <w:rPr>
          <w:rFonts w:ascii="仿宋" w:eastAsia="仿宋" w:hAnsi="仿宋"/>
          <w:sz w:val="24"/>
          <w:szCs w:val="24"/>
          <w:lang w:eastAsia="zh-CN"/>
        </w:rPr>
        <w:t>质押操作类型</w:t>
      </w:r>
      <w:r>
        <w:rPr>
          <w:rFonts w:ascii="仿宋" w:eastAsia="仿宋" w:hAnsi="仿宋" w:hint="eastAsia"/>
          <w:sz w:val="24"/>
          <w:szCs w:val="24"/>
          <w:lang w:eastAsia="zh-CN"/>
        </w:rPr>
        <w:t>相关</w:t>
      </w:r>
      <w:r>
        <w:rPr>
          <w:rFonts w:ascii="仿宋" w:eastAsia="仿宋" w:hAnsi="仿宋"/>
          <w:sz w:val="24"/>
          <w:szCs w:val="24"/>
          <w:lang w:eastAsia="zh-CN"/>
        </w:rPr>
        <w:t>栏目外</w:t>
      </w:r>
      <w:r>
        <w:rPr>
          <w:rFonts w:ascii="仿宋" w:eastAsia="仿宋" w:hAnsi="仿宋" w:hint="eastAsia"/>
          <w:sz w:val="24"/>
          <w:szCs w:val="24"/>
          <w:lang w:eastAsia="zh-CN"/>
        </w:rPr>
        <w:t>，原则</w:t>
      </w:r>
      <w:r>
        <w:rPr>
          <w:rFonts w:ascii="仿宋" w:eastAsia="仿宋" w:hAnsi="仿宋"/>
          <w:sz w:val="24"/>
          <w:szCs w:val="24"/>
          <w:lang w:eastAsia="zh-CN"/>
        </w:rPr>
        <w:t>上</w:t>
      </w:r>
      <w:r>
        <w:rPr>
          <w:rFonts w:ascii="仿宋" w:eastAsia="仿宋" w:hAnsi="仿宋" w:hint="eastAsia"/>
          <w:sz w:val="24"/>
          <w:szCs w:val="24"/>
          <w:lang w:eastAsia="zh-CN"/>
        </w:rPr>
        <w:t>均为必填项，栏位不够可自行添加；质权人</w:t>
      </w:r>
      <w:r>
        <w:rPr>
          <w:rFonts w:ascii="仿宋" w:eastAsia="仿宋" w:hAnsi="仿宋"/>
          <w:sz w:val="24"/>
          <w:szCs w:val="24"/>
          <w:lang w:eastAsia="zh-CN"/>
        </w:rPr>
        <w:t>未在上海清算所开立账户的</w:t>
      </w:r>
      <w:r>
        <w:rPr>
          <w:rFonts w:ascii="仿宋" w:eastAsia="仿宋" w:hAnsi="仿宋" w:hint="eastAsia"/>
          <w:sz w:val="24"/>
          <w:szCs w:val="24"/>
          <w:lang w:eastAsia="zh-CN"/>
        </w:rPr>
        <w:t>，上海清算</w:t>
      </w:r>
      <w:r>
        <w:rPr>
          <w:rFonts w:ascii="仿宋" w:eastAsia="仿宋" w:hAnsi="仿宋"/>
          <w:sz w:val="24"/>
          <w:szCs w:val="24"/>
          <w:lang w:eastAsia="zh-CN"/>
        </w:rPr>
        <w:t>所视具体业务情况</w:t>
      </w:r>
      <w:r>
        <w:rPr>
          <w:rFonts w:ascii="仿宋" w:eastAsia="仿宋" w:hAnsi="仿宋" w:hint="eastAsia"/>
          <w:sz w:val="24"/>
          <w:szCs w:val="24"/>
          <w:lang w:eastAsia="zh-CN"/>
        </w:rPr>
        <w:t>决定</w:t>
      </w:r>
      <w:r>
        <w:rPr>
          <w:rFonts w:ascii="仿宋" w:eastAsia="仿宋" w:hAnsi="仿宋"/>
          <w:sz w:val="24"/>
          <w:szCs w:val="24"/>
          <w:lang w:eastAsia="zh-CN"/>
        </w:rPr>
        <w:t>是否受理</w:t>
      </w:r>
      <w:r>
        <w:rPr>
          <w:rFonts w:ascii="仿宋" w:eastAsia="仿宋" w:hAnsi="仿宋" w:hint="eastAsia"/>
          <w:sz w:val="24"/>
          <w:szCs w:val="24"/>
          <w:lang w:eastAsia="zh-CN"/>
        </w:rPr>
        <w:t>；针对</w:t>
      </w:r>
      <w:r>
        <w:rPr>
          <w:rFonts w:ascii="仿宋" w:eastAsia="仿宋" w:hAnsi="仿宋"/>
          <w:sz w:val="24"/>
          <w:szCs w:val="24"/>
          <w:lang w:eastAsia="zh-CN"/>
        </w:rPr>
        <w:t>予以受理的业务，</w:t>
      </w:r>
      <w:r>
        <w:rPr>
          <w:rFonts w:ascii="仿宋" w:eastAsia="仿宋" w:hAnsi="仿宋" w:hint="eastAsia"/>
          <w:sz w:val="24"/>
          <w:szCs w:val="24"/>
          <w:lang w:eastAsia="zh-CN"/>
        </w:rPr>
        <w:t>质权人未在上海清算所开立账户的，质押</w:t>
      </w:r>
      <w:r>
        <w:rPr>
          <w:rFonts w:ascii="仿宋" w:eastAsia="仿宋" w:hAnsi="仿宋"/>
          <w:sz w:val="24"/>
          <w:szCs w:val="24"/>
          <w:lang w:eastAsia="zh-CN"/>
        </w:rPr>
        <w:t>双方</w:t>
      </w:r>
      <w:r>
        <w:rPr>
          <w:rFonts w:ascii="仿宋" w:eastAsia="仿宋" w:hAnsi="仿宋" w:hint="eastAsia"/>
          <w:sz w:val="24"/>
          <w:szCs w:val="24"/>
          <w:lang w:eastAsia="zh-CN"/>
        </w:rPr>
        <w:t>根据</w:t>
      </w:r>
      <w:r>
        <w:rPr>
          <w:rFonts w:ascii="仿宋" w:eastAsia="仿宋" w:hAnsi="仿宋"/>
          <w:sz w:val="24"/>
          <w:szCs w:val="24"/>
          <w:lang w:eastAsia="zh-CN"/>
        </w:rPr>
        <w:t>本指南办理质押登记业务可不填写质权人</w:t>
      </w:r>
      <w:r>
        <w:rPr>
          <w:rFonts w:ascii="仿宋" w:eastAsia="仿宋" w:hAnsi="仿宋" w:hint="eastAsia"/>
          <w:sz w:val="24"/>
          <w:szCs w:val="24"/>
          <w:lang w:eastAsia="zh-CN"/>
        </w:rPr>
        <w:t>托管账号，质权人账户全称填写</w:t>
      </w:r>
      <w:r>
        <w:rPr>
          <w:rFonts w:ascii="仿宋" w:eastAsia="仿宋" w:hAnsi="仿宋"/>
          <w:sz w:val="24"/>
          <w:szCs w:val="24"/>
          <w:lang w:eastAsia="zh-CN"/>
        </w:rPr>
        <w:t>质权人单位全称</w:t>
      </w:r>
      <w:r>
        <w:rPr>
          <w:rFonts w:ascii="仿宋" w:eastAsia="仿宋" w:hAnsi="仿宋" w:hint="eastAsia"/>
          <w:sz w:val="24"/>
          <w:szCs w:val="24"/>
          <w:lang w:eastAsia="zh-CN"/>
        </w:rPr>
        <w:t>；</w:t>
      </w:r>
    </w:p>
    <w:p w:rsidR="00940D50" w:rsidRDefault="00E82837">
      <w:pPr>
        <w:pStyle w:val="ac"/>
        <w:numPr>
          <w:ilvl w:val="0"/>
          <w:numId w:val="3"/>
        </w:numPr>
        <w:ind w:left="240" w:hangingChars="100" w:hanging="240"/>
        <w:jc w:val="both"/>
        <w:rPr>
          <w:rFonts w:ascii="仿宋" w:eastAsia="仿宋" w:hAnsi="仿宋" w:cs="宋体"/>
          <w:color w:val="000000"/>
          <w:sz w:val="24"/>
          <w:szCs w:val="24"/>
          <w:lang w:eastAsia="zh-CN"/>
        </w:rPr>
      </w:pPr>
      <w:r>
        <w:rPr>
          <w:rFonts w:ascii="仿宋" w:eastAsia="仿宋" w:hAnsi="仿宋" w:hint="eastAsia"/>
          <w:sz w:val="24"/>
          <w:szCs w:val="24"/>
          <w:lang w:eastAsia="zh-CN"/>
        </w:rPr>
        <w:lastRenderedPageBreak/>
        <w:t>除盖章外，表中信息原则上均应机打填写，机打填写内容必须清晰、</w:t>
      </w:r>
      <w:r>
        <w:rPr>
          <w:rFonts w:ascii="仿宋" w:eastAsia="仿宋" w:hAnsi="仿宋"/>
          <w:sz w:val="24"/>
          <w:szCs w:val="24"/>
          <w:lang w:eastAsia="zh-CN"/>
        </w:rPr>
        <w:t>完整</w:t>
      </w:r>
      <w:r>
        <w:rPr>
          <w:rFonts w:ascii="仿宋" w:eastAsia="仿宋" w:hAnsi="仿宋" w:hint="eastAsia"/>
          <w:sz w:val="24"/>
          <w:szCs w:val="24"/>
          <w:lang w:eastAsia="zh-CN"/>
        </w:rPr>
        <w:t>，</w:t>
      </w:r>
      <w:r>
        <w:rPr>
          <w:rFonts w:ascii="仿宋" w:eastAsia="仿宋" w:hAnsi="仿宋"/>
          <w:sz w:val="24"/>
          <w:szCs w:val="24"/>
          <w:lang w:eastAsia="zh-CN"/>
        </w:rPr>
        <w:t>不得涂改，</w:t>
      </w:r>
      <w:r>
        <w:rPr>
          <w:rFonts w:ascii="仿宋" w:eastAsia="仿宋" w:hAnsi="仿宋" w:hint="eastAsia"/>
          <w:sz w:val="24"/>
          <w:szCs w:val="24"/>
          <w:lang w:eastAsia="zh-CN"/>
        </w:rPr>
        <w:t>且不得包含引号等任何特殊字符；</w:t>
      </w:r>
      <w:r>
        <w:rPr>
          <w:rFonts w:ascii="仿宋" w:eastAsia="仿宋" w:hAnsi="仿宋"/>
          <w:sz w:val="24"/>
          <w:szCs w:val="24"/>
          <w:lang w:eastAsia="zh-CN"/>
        </w:rPr>
        <w:t xml:space="preserve"> </w:t>
      </w:r>
    </w:p>
    <w:p w:rsidR="00940D50" w:rsidRDefault="00E82837">
      <w:pPr>
        <w:pStyle w:val="ac"/>
        <w:numPr>
          <w:ilvl w:val="0"/>
          <w:numId w:val="3"/>
        </w:numPr>
        <w:ind w:left="240" w:hangingChars="100" w:hanging="240"/>
        <w:jc w:val="both"/>
        <w:rPr>
          <w:rFonts w:ascii="仿宋" w:eastAsia="仿宋" w:hAnsi="仿宋"/>
          <w:sz w:val="24"/>
          <w:szCs w:val="24"/>
          <w:lang w:eastAsia="zh-CN"/>
        </w:rPr>
      </w:pPr>
      <w:r>
        <w:rPr>
          <w:rFonts w:ascii="仿宋" w:eastAsia="仿宋" w:hAnsi="仿宋" w:hint="eastAsia"/>
          <w:sz w:val="24"/>
          <w:szCs w:val="24"/>
          <w:lang w:eastAsia="zh-CN"/>
        </w:rPr>
        <w:t>打印页数超过一页的，请在每一页右下角注明页数及总页数，单面打印（本填表说明无需打印）后加盖质押双方骑缝章。</w:t>
      </w:r>
    </w:p>
    <w:p w:rsidR="00940D50" w:rsidRDefault="00E82837">
      <w:pPr>
        <w:rPr>
          <w:rFonts w:ascii="仿宋" w:eastAsia="仿宋" w:hAnsi="仿宋"/>
          <w:szCs w:val="21"/>
          <w:lang w:eastAsia="zh-CN"/>
        </w:rPr>
      </w:pPr>
      <w:r>
        <w:rPr>
          <w:rFonts w:ascii="仿宋" w:eastAsia="仿宋" w:hAnsi="仿宋"/>
          <w:szCs w:val="21"/>
          <w:lang w:eastAsia="zh-CN"/>
        </w:rPr>
        <w:br w:type="page"/>
      </w:r>
    </w:p>
    <w:p w:rsidR="00940D50" w:rsidRDefault="00E82837">
      <w:pPr>
        <w:rPr>
          <w:rFonts w:ascii="仿宋" w:eastAsia="仿宋" w:hAnsi="仿宋"/>
          <w:sz w:val="32"/>
          <w:szCs w:val="30"/>
          <w:lang w:eastAsia="zh-CN"/>
        </w:rPr>
      </w:pPr>
      <w:r w:rsidRPr="00E82837">
        <w:rPr>
          <w:rFonts w:ascii="黑体" w:eastAsia="黑体" w:hAnsi="黑体" w:cs="黑体" w:hint="eastAsia"/>
          <w:sz w:val="32"/>
          <w:szCs w:val="30"/>
          <w:lang w:eastAsia="zh-CN"/>
        </w:rPr>
        <w:lastRenderedPageBreak/>
        <w:t>附</w:t>
      </w:r>
      <w:r w:rsidRPr="00E82837">
        <w:rPr>
          <w:rFonts w:ascii="黑体" w:eastAsia="黑体" w:hAnsi="黑体" w:cs="黑体"/>
          <w:sz w:val="32"/>
          <w:szCs w:val="30"/>
          <w:lang w:eastAsia="zh-CN"/>
        </w:rPr>
        <w:t>2</w:t>
      </w:r>
    </w:p>
    <w:p w:rsidR="00940D50" w:rsidRDefault="00940D50">
      <w:pPr>
        <w:rPr>
          <w:rFonts w:ascii="仿宋" w:eastAsia="仿宋" w:hAnsi="仿宋"/>
          <w:sz w:val="32"/>
          <w:szCs w:val="30"/>
          <w:lang w:eastAsia="zh-CN"/>
        </w:rPr>
      </w:pPr>
    </w:p>
    <w:p w:rsidR="00940D50" w:rsidRDefault="00E82837">
      <w:pPr>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担保品处置</w:t>
      </w:r>
      <w:r>
        <w:rPr>
          <w:rFonts w:asciiTheme="majorEastAsia" w:eastAsiaTheme="majorEastAsia" w:hAnsiTheme="majorEastAsia"/>
          <w:b/>
          <w:sz w:val="44"/>
          <w:szCs w:val="44"/>
          <w:lang w:eastAsia="zh-CN"/>
        </w:rPr>
        <w:t>授权</w:t>
      </w:r>
      <w:r>
        <w:rPr>
          <w:rFonts w:asciiTheme="majorEastAsia" w:eastAsiaTheme="majorEastAsia" w:hAnsiTheme="majorEastAsia" w:hint="eastAsia"/>
          <w:b/>
          <w:sz w:val="44"/>
          <w:szCs w:val="44"/>
          <w:lang w:eastAsia="zh-CN"/>
        </w:rPr>
        <w:t>书</w:t>
      </w:r>
    </w:p>
    <w:p w:rsidR="00940D50" w:rsidRDefault="00E82837">
      <w:pPr>
        <w:spacing w:line="600" w:lineRule="exact"/>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（样张）</w:t>
      </w:r>
    </w:p>
    <w:p w:rsidR="00940D50" w:rsidRDefault="00940D50">
      <w:pPr>
        <w:spacing w:line="600" w:lineRule="exact"/>
        <w:jc w:val="center"/>
        <w:rPr>
          <w:rFonts w:ascii="仿宋_GB2312" w:eastAsia="仿宋_GB2312"/>
          <w:b/>
          <w:sz w:val="32"/>
          <w:szCs w:val="32"/>
          <w:lang w:eastAsia="zh-CN"/>
        </w:rPr>
      </w:pPr>
    </w:p>
    <w:p w:rsidR="00940D50" w:rsidRDefault="00E82837">
      <w:pPr>
        <w:pStyle w:val="Parties"/>
        <w:numPr>
          <w:ilvl w:val="0"/>
          <w:numId w:val="0"/>
        </w:numPr>
        <w:tabs>
          <w:tab w:val="left" w:pos="680"/>
        </w:tabs>
        <w:spacing w:after="0" w:line="600" w:lineRule="exact"/>
        <w:rPr>
          <w:rFonts w:ascii="仿宋" w:eastAsia="仿宋" w:hAnsi="仿宋"/>
          <w:b/>
          <w:sz w:val="32"/>
          <w:szCs w:val="32"/>
          <w:lang w:val="en-US" w:eastAsia="zh-CN"/>
        </w:rPr>
      </w:pPr>
      <w:r>
        <w:rPr>
          <w:rFonts w:ascii="仿宋" w:eastAsia="仿宋" w:hAnsi="仿宋" w:hint="eastAsia"/>
          <w:b/>
          <w:sz w:val="32"/>
          <w:szCs w:val="32"/>
          <w:lang w:val="en-US" w:eastAsia="zh-CN"/>
        </w:rPr>
        <w:t>银行间</w:t>
      </w:r>
      <w:r>
        <w:rPr>
          <w:rFonts w:ascii="仿宋" w:eastAsia="仿宋" w:hAnsi="仿宋"/>
          <w:b/>
          <w:sz w:val="32"/>
          <w:szCs w:val="32"/>
          <w:lang w:val="en-US" w:eastAsia="zh-CN"/>
        </w:rPr>
        <w:t>市场清算所股份有限公司：</w:t>
      </w:r>
    </w:p>
    <w:p w:rsidR="00940D50" w:rsidRDefault="00E82837">
      <w:pPr>
        <w:pStyle w:val="Parties"/>
        <w:numPr>
          <w:ilvl w:val="0"/>
          <w:numId w:val="0"/>
        </w:numPr>
        <w:spacing w:after="0" w:line="600" w:lineRule="exact"/>
        <w:ind w:firstLineChars="200" w:firstLine="640"/>
        <w:rPr>
          <w:rFonts w:ascii="仿宋" w:eastAsia="仿宋" w:hAnsi="仿宋"/>
          <w:sz w:val="32"/>
          <w:szCs w:val="32"/>
          <w:lang w:val="en-US" w:eastAsia="zh-CN"/>
        </w:rPr>
      </w:pPr>
      <w:r>
        <w:rPr>
          <w:rFonts w:ascii="仿宋" w:eastAsia="仿宋" w:hAnsi="仿宋"/>
          <w:sz w:val="32"/>
          <w:szCs w:val="32"/>
          <w:lang w:val="en-US" w:eastAsia="zh-CN"/>
        </w:rPr>
        <w:t>XXX(填入出质人的全称)作为出质人与XXX(</w:t>
      </w:r>
      <w:r>
        <w:rPr>
          <w:rFonts w:ascii="仿宋" w:eastAsia="仿宋" w:hAnsi="仿宋" w:hint="eastAsia"/>
          <w:sz w:val="32"/>
          <w:szCs w:val="32"/>
          <w:lang w:val="en-US" w:eastAsia="zh-CN"/>
        </w:rPr>
        <w:t>填入质权人的全称</w:t>
      </w:r>
      <w:r>
        <w:rPr>
          <w:rFonts w:ascii="仿宋" w:eastAsia="仿宋" w:hAnsi="仿宋"/>
          <w:sz w:val="32"/>
          <w:szCs w:val="32"/>
          <w:lang w:val="en-US" w:eastAsia="zh-CN"/>
        </w:rPr>
        <w:t>)作为质权人</w:t>
      </w:r>
      <w:r>
        <w:rPr>
          <w:rFonts w:ascii="仿宋" w:eastAsia="仿宋" w:hAnsi="仿宋" w:hint="eastAsia"/>
          <w:sz w:val="32"/>
          <w:szCs w:val="32"/>
          <w:lang w:val="en-US" w:eastAsia="zh-CN"/>
        </w:rPr>
        <w:t>，于</w:t>
      </w:r>
      <w:r>
        <w:rPr>
          <w:rFonts w:ascii="仿宋" w:eastAsia="仿宋" w:hAnsi="仿宋"/>
          <w:sz w:val="32"/>
          <w:szCs w:val="32"/>
          <w:lang w:val="en-US" w:eastAsia="zh-CN"/>
        </w:rPr>
        <w:t>XX年XX</w:t>
      </w:r>
      <w:r>
        <w:rPr>
          <w:rFonts w:ascii="仿宋" w:eastAsia="仿宋" w:hAnsi="仿宋" w:hint="eastAsia"/>
          <w:sz w:val="32"/>
          <w:szCs w:val="32"/>
          <w:lang w:val="en-US" w:eastAsia="zh-CN"/>
        </w:rPr>
        <w:t>月</w:t>
      </w:r>
      <w:r>
        <w:rPr>
          <w:rFonts w:ascii="仿宋" w:eastAsia="仿宋" w:hAnsi="仿宋"/>
          <w:sz w:val="32"/>
          <w:szCs w:val="32"/>
          <w:lang w:val="en-US" w:eastAsia="zh-CN"/>
        </w:rPr>
        <w:t>XX日签署了合同编号为XXX的</w:t>
      </w:r>
      <w:r>
        <w:rPr>
          <w:rFonts w:ascii="仿宋" w:eastAsia="仿宋" w:hAnsi="仿宋" w:hint="eastAsia"/>
          <w:sz w:val="32"/>
          <w:szCs w:val="32"/>
          <w:lang w:val="en-US" w:eastAsia="zh-CN"/>
        </w:rPr>
        <w:t>《根据</w:t>
      </w:r>
      <w:r>
        <w:rPr>
          <w:rFonts w:ascii="仿宋" w:eastAsia="仿宋" w:hAnsi="仿宋"/>
          <w:sz w:val="32"/>
          <w:szCs w:val="32"/>
          <w:lang w:val="en-US" w:eastAsia="zh-CN"/>
        </w:rPr>
        <w:t>实际情况填入</w:t>
      </w:r>
      <w:r>
        <w:rPr>
          <w:rFonts w:ascii="仿宋" w:eastAsia="仿宋" w:hAnsi="仿宋" w:hint="eastAsia"/>
          <w:sz w:val="32"/>
          <w:szCs w:val="32"/>
          <w:lang w:val="en-US" w:eastAsia="zh-CN"/>
        </w:rPr>
        <w:t>》（以下</w:t>
      </w:r>
      <w:r>
        <w:rPr>
          <w:rFonts w:ascii="仿宋" w:eastAsia="仿宋" w:hAnsi="仿宋"/>
          <w:sz w:val="32"/>
          <w:szCs w:val="32"/>
          <w:lang w:val="en-US" w:eastAsia="zh-CN"/>
        </w:rPr>
        <w:t>简称</w:t>
      </w:r>
      <w:r>
        <w:rPr>
          <w:rFonts w:ascii="仿宋" w:eastAsia="仿宋" w:hAnsi="仿宋" w:hint="eastAsia"/>
          <w:sz w:val="32"/>
          <w:szCs w:val="32"/>
          <w:lang w:val="en-US" w:eastAsia="zh-CN"/>
        </w:rPr>
        <w:t>“质押</w:t>
      </w:r>
      <w:r>
        <w:rPr>
          <w:rFonts w:ascii="仿宋" w:eastAsia="仿宋" w:hAnsi="仿宋"/>
          <w:sz w:val="32"/>
          <w:szCs w:val="32"/>
          <w:lang w:val="en-US" w:eastAsia="zh-CN"/>
        </w:rPr>
        <w:t>合同</w:t>
      </w:r>
      <w:r>
        <w:rPr>
          <w:rFonts w:ascii="仿宋" w:eastAsia="仿宋" w:hAnsi="仿宋" w:hint="eastAsia"/>
          <w:sz w:val="32"/>
          <w:szCs w:val="32"/>
          <w:lang w:val="en-US" w:eastAsia="zh-CN"/>
        </w:rPr>
        <w:t>”）</w:t>
      </w:r>
      <w:r>
        <w:rPr>
          <w:rFonts w:ascii="仿宋" w:eastAsia="仿宋" w:hAnsi="仿宋"/>
          <w:sz w:val="32"/>
          <w:szCs w:val="32"/>
          <w:lang w:val="en-US" w:eastAsia="zh-CN"/>
        </w:rPr>
        <w:t>，</w:t>
      </w:r>
      <w:r>
        <w:rPr>
          <w:rFonts w:ascii="仿宋" w:eastAsia="仿宋" w:hAnsi="仿宋" w:hint="eastAsia"/>
          <w:sz w:val="32"/>
          <w:szCs w:val="32"/>
          <w:lang w:val="en-US" w:eastAsia="zh-CN"/>
        </w:rPr>
        <w:t>约定由</w:t>
      </w:r>
      <w:r>
        <w:rPr>
          <w:rFonts w:ascii="仿宋" w:eastAsia="仿宋" w:hAnsi="仿宋"/>
          <w:sz w:val="32"/>
          <w:szCs w:val="32"/>
          <w:lang w:val="en-US" w:eastAsia="zh-CN"/>
        </w:rPr>
        <w:t>出质人</w:t>
      </w:r>
      <w:r>
        <w:rPr>
          <w:rFonts w:ascii="仿宋" w:eastAsia="仿宋" w:hAnsi="仿宋" w:hint="eastAsia"/>
          <w:sz w:val="32"/>
          <w:szCs w:val="32"/>
          <w:lang w:val="en-US" w:eastAsia="zh-CN"/>
        </w:rPr>
        <w:t>以</w:t>
      </w:r>
      <w:r>
        <w:rPr>
          <w:rFonts w:ascii="仿宋" w:eastAsia="仿宋" w:hAnsi="仿宋"/>
          <w:sz w:val="32"/>
          <w:szCs w:val="32"/>
          <w:lang w:val="en-US" w:eastAsia="zh-CN"/>
        </w:rPr>
        <w:t>其在上海清算所托管的债券</w:t>
      </w:r>
      <w:r>
        <w:rPr>
          <w:rFonts w:ascii="仿宋" w:eastAsia="仿宋" w:hAnsi="仿宋" w:hint="eastAsia"/>
          <w:sz w:val="32"/>
          <w:szCs w:val="32"/>
          <w:lang w:val="en-US" w:eastAsia="zh-CN"/>
        </w:rPr>
        <w:t>作为担保品，为</w:t>
      </w:r>
      <w:r>
        <w:rPr>
          <w:rFonts w:ascii="仿宋" w:eastAsia="仿宋" w:hAnsi="仿宋"/>
          <w:sz w:val="32"/>
          <w:szCs w:val="32"/>
          <w:lang w:val="en-US" w:eastAsia="zh-CN"/>
        </w:rPr>
        <w:t>XXX（填入债务人的全称）作为债务人与XXX（填入债权人</w:t>
      </w:r>
      <w:r>
        <w:rPr>
          <w:rFonts w:ascii="仿宋" w:eastAsia="仿宋" w:hAnsi="仿宋" w:hint="eastAsia"/>
          <w:sz w:val="32"/>
          <w:szCs w:val="32"/>
          <w:lang w:val="en-US" w:eastAsia="zh-CN"/>
        </w:rPr>
        <w:t>的全称，须与质权人的全称一致）作为债权人</w:t>
      </w:r>
      <w:r>
        <w:rPr>
          <w:rFonts w:ascii="仿宋" w:eastAsia="仿宋" w:hAnsi="仿宋"/>
          <w:sz w:val="32"/>
          <w:szCs w:val="32"/>
          <w:lang w:val="en-US" w:eastAsia="zh-CN"/>
        </w:rPr>
        <w:t>签署的合同编号为XXX的</w:t>
      </w:r>
      <w:r>
        <w:rPr>
          <w:rFonts w:ascii="仿宋" w:eastAsia="仿宋" w:hAnsi="仿宋" w:hint="eastAsia"/>
          <w:sz w:val="32"/>
          <w:szCs w:val="32"/>
          <w:lang w:val="en-US" w:eastAsia="zh-CN"/>
        </w:rPr>
        <w:t>《根据</w:t>
      </w:r>
      <w:r>
        <w:rPr>
          <w:rFonts w:ascii="仿宋" w:eastAsia="仿宋" w:hAnsi="仿宋"/>
          <w:sz w:val="32"/>
          <w:szCs w:val="32"/>
          <w:lang w:val="en-US" w:eastAsia="zh-CN"/>
        </w:rPr>
        <w:t>实际情况填入</w:t>
      </w:r>
      <w:r>
        <w:rPr>
          <w:rFonts w:ascii="仿宋" w:eastAsia="仿宋" w:hAnsi="仿宋" w:hint="eastAsia"/>
          <w:sz w:val="32"/>
          <w:szCs w:val="32"/>
          <w:lang w:val="en-US" w:eastAsia="zh-CN"/>
        </w:rPr>
        <w:t>》（以下</w:t>
      </w:r>
      <w:r>
        <w:rPr>
          <w:rFonts w:ascii="仿宋" w:eastAsia="仿宋" w:hAnsi="仿宋"/>
          <w:sz w:val="32"/>
          <w:szCs w:val="32"/>
          <w:lang w:val="en-US" w:eastAsia="zh-CN"/>
        </w:rPr>
        <w:t>简称</w:t>
      </w:r>
      <w:r>
        <w:rPr>
          <w:rFonts w:ascii="仿宋" w:eastAsia="仿宋" w:hAnsi="仿宋" w:hint="eastAsia"/>
          <w:sz w:val="32"/>
          <w:szCs w:val="32"/>
          <w:lang w:val="en-US" w:eastAsia="zh-CN"/>
        </w:rPr>
        <w:t>“主合同”）项下债务人</w:t>
      </w:r>
      <w:r>
        <w:rPr>
          <w:rFonts w:ascii="仿宋" w:eastAsia="仿宋" w:hAnsi="仿宋"/>
          <w:sz w:val="32"/>
          <w:szCs w:val="32"/>
          <w:lang w:val="en-US" w:eastAsia="zh-CN"/>
        </w:rPr>
        <w:t>负有</w:t>
      </w:r>
      <w:r>
        <w:rPr>
          <w:rFonts w:ascii="仿宋" w:eastAsia="仿宋" w:hAnsi="仿宋" w:hint="eastAsia"/>
          <w:sz w:val="32"/>
          <w:szCs w:val="32"/>
          <w:lang w:val="en-US" w:eastAsia="zh-CN"/>
        </w:rPr>
        <w:t>债务提供</w:t>
      </w:r>
      <w:r>
        <w:rPr>
          <w:rFonts w:ascii="仿宋" w:eastAsia="仿宋" w:hAnsi="仿宋"/>
          <w:sz w:val="32"/>
          <w:szCs w:val="32"/>
          <w:lang w:val="en-US" w:eastAsia="zh-CN"/>
        </w:rPr>
        <w:t>质押担保。</w:t>
      </w:r>
    </w:p>
    <w:p w:rsidR="00940D50" w:rsidRDefault="00E82837">
      <w:pPr>
        <w:pStyle w:val="Parties"/>
        <w:numPr>
          <w:ilvl w:val="0"/>
          <w:numId w:val="0"/>
        </w:numPr>
        <w:spacing w:after="0" w:line="600" w:lineRule="exact"/>
        <w:ind w:firstLineChars="200" w:firstLine="640"/>
        <w:rPr>
          <w:rFonts w:ascii="仿宋" w:eastAsia="仿宋" w:hAnsi="仿宋"/>
          <w:sz w:val="32"/>
          <w:szCs w:val="32"/>
          <w:lang w:val="en-US" w:eastAsia="zh-CN"/>
        </w:rPr>
      </w:pPr>
      <w:r>
        <w:rPr>
          <w:rFonts w:ascii="仿宋" w:eastAsia="仿宋" w:hAnsi="仿宋" w:hint="eastAsia"/>
          <w:sz w:val="32"/>
          <w:szCs w:val="32"/>
          <w:lang w:val="en-US" w:eastAsia="zh-CN"/>
        </w:rPr>
        <w:t>为解决质押合同项下的担保品处置问题，出质</w:t>
      </w:r>
      <w:r>
        <w:rPr>
          <w:rFonts w:ascii="仿宋" w:eastAsia="仿宋" w:hAnsi="仿宋"/>
          <w:sz w:val="32"/>
          <w:szCs w:val="32"/>
          <w:lang w:val="en-US" w:eastAsia="zh-CN"/>
        </w:rPr>
        <w:t>人和质权人</w:t>
      </w:r>
      <w:r>
        <w:rPr>
          <w:rFonts w:ascii="仿宋" w:eastAsia="仿宋" w:hAnsi="仿宋" w:hint="eastAsia"/>
          <w:sz w:val="32"/>
          <w:szCs w:val="32"/>
          <w:lang w:val="en-US" w:eastAsia="zh-CN"/>
        </w:rPr>
        <w:t>（以下</w:t>
      </w:r>
      <w:r>
        <w:rPr>
          <w:rFonts w:ascii="仿宋" w:eastAsia="仿宋" w:hAnsi="仿宋"/>
          <w:sz w:val="32"/>
          <w:szCs w:val="32"/>
          <w:lang w:val="en-US" w:eastAsia="zh-CN"/>
        </w:rPr>
        <w:t>合称“</w:t>
      </w:r>
      <w:r>
        <w:rPr>
          <w:rFonts w:ascii="仿宋" w:eastAsia="仿宋" w:hAnsi="仿宋" w:hint="eastAsia"/>
          <w:sz w:val="32"/>
          <w:szCs w:val="32"/>
          <w:lang w:val="en-US" w:eastAsia="zh-CN"/>
        </w:rPr>
        <w:t>双方</w:t>
      </w:r>
      <w:r>
        <w:rPr>
          <w:rFonts w:ascii="仿宋" w:eastAsia="仿宋" w:hAnsi="仿宋"/>
          <w:sz w:val="32"/>
          <w:szCs w:val="32"/>
          <w:lang w:val="en-US" w:eastAsia="zh-CN"/>
        </w:rPr>
        <w:t>”）</w:t>
      </w:r>
      <w:r>
        <w:rPr>
          <w:rFonts w:ascii="仿宋" w:eastAsia="仿宋" w:hAnsi="仿宋" w:hint="eastAsia"/>
          <w:sz w:val="32"/>
          <w:szCs w:val="32"/>
          <w:lang w:val="en-US" w:eastAsia="zh-CN"/>
        </w:rPr>
        <w:t>签署本授权书，共同授权银行间</w:t>
      </w:r>
      <w:r>
        <w:rPr>
          <w:rFonts w:ascii="仿宋" w:eastAsia="仿宋" w:hAnsi="仿宋"/>
          <w:sz w:val="32"/>
          <w:szCs w:val="32"/>
          <w:lang w:val="en-US" w:eastAsia="zh-CN"/>
        </w:rPr>
        <w:t>市场清算所股份有限公司（</w:t>
      </w:r>
      <w:r>
        <w:rPr>
          <w:rFonts w:ascii="仿宋" w:eastAsia="仿宋" w:hAnsi="仿宋" w:hint="eastAsia"/>
          <w:sz w:val="32"/>
          <w:szCs w:val="32"/>
          <w:lang w:val="en-US" w:eastAsia="zh-CN"/>
        </w:rPr>
        <w:t>以下</w:t>
      </w:r>
      <w:r>
        <w:rPr>
          <w:rFonts w:ascii="仿宋" w:eastAsia="仿宋" w:hAnsi="仿宋"/>
          <w:sz w:val="32"/>
          <w:szCs w:val="32"/>
          <w:lang w:val="en-US" w:eastAsia="zh-CN"/>
        </w:rPr>
        <w:t>简称“</w:t>
      </w:r>
      <w:r>
        <w:rPr>
          <w:rFonts w:ascii="仿宋" w:eastAsia="仿宋" w:hAnsi="仿宋" w:hint="eastAsia"/>
          <w:sz w:val="32"/>
          <w:szCs w:val="32"/>
          <w:lang w:val="en-US" w:eastAsia="zh-CN"/>
        </w:rPr>
        <w:t>上海清算所</w:t>
      </w:r>
      <w:r>
        <w:rPr>
          <w:rFonts w:ascii="仿宋" w:eastAsia="仿宋" w:hAnsi="仿宋"/>
          <w:sz w:val="32"/>
          <w:szCs w:val="32"/>
          <w:lang w:val="en-US" w:eastAsia="zh-CN"/>
        </w:rPr>
        <w:t>”</w:t>
      </w:r>
      <w:r>
        <w:rPr>
          <w:rFonts w:ascii="仿宋" w:eastAsia="仿宋" w:hAnsi="仿宋" w:hint="eastAsia"/>
          <w:sz w:val="32"/>
          <w:szCs w:val="32"/>
          <w:lang w:val="en-US" w:eastAsia="zh-CN"/>
        </w:rPr>
        <w:t>）在违约情形出现后，代为进行担保品处置。具体</w:t>
      </w:r>
      <w:r>
        <w:rPr>
          <w:rFonts w:ascii="仿宋" w:eastAsia="仿宋" w:hAnsi="仿宋"/>
          <w:sz w:val="32"/>
          <w:szCs w:val="32"/>
          <w:lang w:val="en-US" w:eastAsia="zh-CN"/>
        </w:rPr>
        <w:t>授权内容如下：</w:t>
      </w:r>
    </w:p>
    <w:p w:rsidR="00940D50" w:rsidRDefault="00E82837">
      <w:pPr>
        <w:pStyle w:val="Level2"/>
        <w:numPr>
          <w:ilvl w:val="0"/>
          <w:numId w:val="4"/>
        </w:numPr>
        <w:spacing w:after="0" w:line="600" w:lineRule="exact"/>
        <w:ind w:firstLineChars="200" w:firstLine="640"/>
        <w:rPr>
          <w:rFonts w:ascii="仿宋" w:eastAsia="仿宋" w:hAnsi="仿宋"/>
          <w:sz w:val="32"/>
          <w:szCs w:val="32"/>
          <w:lang w:eastAsia="zh-CN"/>
        </w:rPr>
      </w:pPr>
      <w:bookmarkStart w:id="1" w:name="_Toc462691834"/>
      <w:bookmarkStart w:id="2" w:name="_Toc462684252"/>
      <w:bookmarkStart w:id="3" w:name="_Toc462684216"/>
      <w:bookmarkStart w:id="4" w:name="_Toc462679921"/>
      <w:bookmarkStart w:id="5" w:name="_Toc527939082"/>
      <w:bookmarkStart w:id="6" w:name="_Toc527939083"/>
      <w:bookmarkStart w:id="7" w:name="_Toc527938950"/>
      <w:bookmarkStart w:id="8" w:name="_Toc527939085"/>
      <w:bookmarkStart w:id="9" w:name="_Toc462679917"/>
      <w:bookmarkStart w:id="10" w:name="_Toc462691841"/>
      <w:bookmarkStart w:id="11" w:name="_Toc462684254"/>
      <w:bookmarkStart w:id="12" w:name="_Toc527939141"/>
      <w:bookmarkStart w:id="13" w:name="_Toc462684214"/>
      <w:bookmarkStart w:id="14" w:name="_Toc462680101"/>
      <w:bookmarkStart w:id="15" w:name="_Toc462680105"/>
      <w:bookmarkStart w:id="16" w:name="_Toc462684247"/>
      <w:bookmarkStart w:id="17" w:name="_Toc462691836"/>
      <w:bookmarkStart w:id="18" w:name="_Toc462680102"/>
      <w:bookmarkStart w:id="19" w:name="_Toc462684248"/>
      <w:bookmarkStart w:id="20" w:name="_Toc462691845"/>
      <w:bookmarkStart w:id="21" w:name="_Toc462684220"/>
      <w:bookmarkStart w:id="22" w:name="_Toc462691844"/>
      <w:bookmarkStart w:id="23" w:name="_Toc462679927"/>
      <w:bookmarkStart w:id="24" w:name="_Toc462691842"/>
      <w:bookmarkStart w:id="25" w:name="_Toc462691840"/>
      <w:bookmarkStart w:id="26" w:name="_Toc462684217"/>
      <w:bookmarkStart w:id="27" w:name="_Toc462680097"/>
      <w:bookmarkStart w:id="28" w:name="_Toc462680106"/>
      <w:bookmarkStart w:id="29" w:name="_Toc462691843"/>
      <w:bookmarkStart w:id="30" w:name="_Toc462680104"/>
      <w:bookmarkStart w:id="31" w:name="_Toc462691839"/>
      <w:bookmarkStart w:id="32" w:name="_Toc462684210"/>
      <w:bookmarkStart w:id="33" w:name="_Toc462684255"/>
      <w:bookmarkStart w:id="34" w:name="_Toc462680107"/>
      <w:bookmarkStart w:id="35" w:name="_Toc462679924"/>
      <w:bookmarkStart w:id="36" w:name="_Toc462684221"/>
      <w:bookmarkStart w:id="37" w:name="_Toc462684209"/>
      <w:bookmarkStart w:id="38" w:name="_Toc462684213"/>
      <w:bookmarkStart w:id="39" w:name="_Toc462684251"/>
      <w:bookmarkStart w:id="40" w:name="_Toc462679919"/>
      <w:bookmarkStart w:id="41" w:name="_Toc462679918"/>
      <w:bookmarkStart w:id="42" w:name="_Toc462680096"/>
      <w:bookmarkStart w:id="43" w:name="_Toc462684219"/>
      <w:bookmarkStart w:id="44" w:name="_Toc462684257"/>
      <w:bookmarkStart w:id="45" w:name="_Toc462684218"/>
      <w:bookmarkStart w:id="46" w:name="_Toc462680108"/>
      <w:bookmarkStart w:id="47" w:name="_Toc527939143"/>
      <w:bookmarkStart w:id="48" w:name="_Toc527938952"/>
      <w:bookmarkStart w:id="49" w:name="_Toc527939084"/>
      <w:bookmarkStart w:id="50" w:name="_Toc462691846"/>
      <w:bookmarkStart w:id="51" w:name="_Toc462691838"/>
      <w:bookmarkStart w:id="52" w:name="_Toc462684256"/>
      <w:bookmarkStart w:id="53" w:name="_Toc462684258"/>
      <w:bookmarkStart w:id="54" w:name="_Toc462679926"/>
      <w:bookmarkStart w:id="55" w:name="_Toc462679923"/>
      <w:bookmarkStart w:id="56" w:name="_Toc462684259"/>
      <w:bookmarkStart w:id="57" w:name="_Toc462679928"/>
      <w:bookmarkStart w:id="58" w:name="_Toc462691837"/>
      <w:bookmarkStart w:id="59" w:name="_Toc462679916"/>
      <w:bookmarkStart w:id="60" w:name="_Toc462680099"/>
      <w:bookmarkStart w:id="61" w:name="_Toc462684211"/>
      <w:bookmarkStart w:id="62" w:name="_Toc462680100"/>
      <w:bookmarkStart w:id="63" w:name="_Toc462679920"/>
      <w:bookmarkStart w:id="64" w:name="_Toc462684249"/>
      <w:bookmarkStart w:id="65" w:name="_Toc462680103"/>
      <w:bookmarkStart w:id="66" w:name="_Toc462679925"/>
      <w:bookmarkStart w:id="67" w:name="_Toc462684215"/>
      <w:bookmarkStart w:id="68" w:name="_Toc462684250"/>
      <w:bookmarkStart w:id="69" w:name="_Toc462684212"/>
      <w:bookmarkStart w:id="70" w:name="_Toc462679922"/>
      <w:bookmarkStart w:id="71" w:name="_Toc462680098"/>
      <w:bookmarkStart w:id="72" w:name="_Toc462684253"/>
      <w:bookmarkStart w:id="73" w:name="_Toc462691835"/>
      <w:bookmarkStart w:id="74" w:name="_Toc527939144"/>
      <w:bookmarkStart w:id="75" w:name="_Toc527938949"/>
      <w:bookmarkStart w:id="76" w:name="_Toc527938953"/>
      <w:bookmarkStart w:id="77" w:name="_Toc527939140"/>
      <w:bookmarkStart w:id="78" w:name="_Toc527938947"/>
      <w:bookmarkStart w:id="79" w:name="_Toc527938948"/>
      <w:bookmarkStart w:id="80" w:name="_Toc527939086"/>
      <w:bookmarkStart w:id="81" w:name="_Toc527939081"/>
      <w:bookmarkStart w:id="82" w:name="_Toc527938951"/>
      <w:bookmarkStart w:id="83" w:name="_Toc527939087"/>
      <w:bookmarkStart w:id="84" w:name="_Toc527939138"/>
      <w:bookmarkStart w:id="85" w:name="_Toc527939139"/>
      <w:bookmarkStart w:id="86" w:name="_Toc527939080"/>
      <w:bookmarkStart w:id="87" w:name="_Toc527939142"/>
      <w:bookmarkStart w:id="88" w:name="_Toc527938946"/>
      <w:bookmarkStart w:id="89" w:name="_Toc527939145"/>
      <w:bookmarkStart w:id="90" w:name="_Ref5285267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ascii="仿宋" w:eastAsia="仿宋" w:hAnsi="仿宋" w:hint="eastAsia"/>
          <w:sz w:val="32"/>
          <w:szCs w:val="32"/>
          <w:lang w:val="en-US" w:eastAsia="zh-CN"/>
        </w:rPr>
        <w:t>双方承诺，</w:t>
      </w:r>
      <w:r>
        <w:rPr>
          <w:rFonts w:ascii="仿宋" w:eastAsia="仿宋" w:hAnsi="仿宋"/>
          <w:sz w:val="32"/>
          <w:szCs w:val="32"/>
          <w:lang w:val="en-US" w:eastAsia="zh-CN"/>
        </w:rPr>
        <w:t>遵守</w:t>
      </w:r>
      <w:r>
        <w:rPr>
          <w:rFonts w:ascii="仿宋" w:eastAsia="仿宋" w:hAnsi="仿宋" w:hint="eastAsia"/>
          <w:sz w:val="32"/>
          <w:szCs w:val="32"/>
          <w:lang w:val="en-US" w:eastAsia="zh-CN"/>
        </w:rPr>
        <w:t>本授权书及《银行间市场清算所股份有限公司担保品处置业务实施细则》</w:t>
      </w:r>
      <w:r>
        <w:rPr>
          <w:rFonts w:ascii="仿宋" w:eastAsia="仿宋" w:hAnsi="仿宋"/>
          <w:sz w:val="32"/>
          <w:szCs w:val="32"/>
          <w:lang w:val="en-US" w:eastAsia="zh-CN"/>
        </w:rPr>
        <w:t>《</w:t>
      </w:r>
      <w:r>
        <w:rPr>
          <w:rFonts w:ascii="仿宋" w:eastAsia="仿宋" w:hAnsi="仿宋" w:hint="eastAsia"/>
          <w:sz w:val="32"/>
          <w:szCs w:val="32"/>
          <w:lang w:val="en-US" w:eastAsia="zh-CN"/>
        </w:rPr>
        <w:t>银行间市场清算所股份有限公司担保品拍卖处置业务实施细则</w:t>
      </w:r>
      <w:r>
        <w:rPr>
          <w:rFonts w:ascii="仿宋" w:eastAsia="仿宋" w:hAnsi="仿宋"/>
          <w:sz w:val="32"/>
          <w:szCs w:val="32"/>
          <w:lang w:val="en-US" w:eastAsia="zh-CN"/>
        </w:rPr>
        <w:t>》</w:t>
      </w:r>
      <w:r>
        <w:rPr>
          <w:rFonts w:ascii="仿宋" w:eastAsia="仿宋" w:hAnsi="仿宋" w:hint="eastAsia"/>
          <w:sz w:val="32"/>
          <w:szCs w:val="32"/>
          <w:lang w:val="en-US" w:eastAsia="zh-CN"/>
        </w:rPr>
        <w:t>等</w:t>
      </w:r>
      <w:r>
        <w:rPr>
          <w:rFonts w:ascii="仿宋" w:eastAsia="仿宋" w:hAnsi="仿宋"/>
          <w:sz w:val="32"/>
          <w:szCs w:val="32"/>
          <w:lang w:val="en-US" w:eastAsia="zh-CN"/>
        </w:rPr>
        <w:t>业务</w:t>
      </w:r>
      <w:r>
        <w:rPr>
          <w:rFonts w:ascii="仿宋" w:eastAsia="仿宋" w:hAnsi="仿宋" w:hint="eastAsia"/>
          <w:sz w:val="32"/>
          <w:szCs w:val="32"/>
          <w:lang w:val="en-US" w:eastAsia="zh-CN"/>
        </w:rPr>
        <w:t>实施细则</w:t>
      </w:r>
      <w:r>
        <w:rPr>
          <w:rFonts w:ascii="仿宋" w:eastAsia="仿宋" w:hAnsi="仿宋"/>
          <w:sz w:val="32"/>
          <w:szCs w:val="32"/>
          <w:lang w:val="en-US" w:eastAsia="zh-CN"/>
        </w:rPr>
        <w:t>（</w:t>
      </w:r>
      <w:r>
        <w:rPr>
          <w:rFonts w:ascii="仿宋" w:eastAsia="仿宋" w:hAnsi="仿宋" w:hint="eastAsia"/>
          <w:sz w:val="32"/>
          <w:szCs w:val="32"/>
          <w:lang w:val="en-US" w:eastAsia="zh-CN"/>
        </w:rPr>
        <w:t>以下统</w:t>
      </w:r>
      <w:r>
        <w:rPr>
          <w:rFonts w:ascii="仿宋" w:eastAsia="仿宋" w:hAnsi="仿宋"/>
          <w:sz w:val="32"/>
          <w:szCs w:val="32"/>
          <w:lang w:val="en-US" w:eastAsia="zh-CN"/>
        </w:rPr>
        <w:t>称</w:t>
      </w:r>
      <w:r>
        <w:rPr>
          <w:rFonts w:ascii="仿宋" w:eastAsia="仿宋" w:hAnsi="仿宋" w:hint="eastAsia"/>
          <w:sz w:val="32"/>
          <w:szCs w:val="32"/>
          <w:lang w:val="en-US" w:eastAsia="zh-CN"/>
        </w:rPr>
        <w:t>“担保品处置相关</w:t>
      </w:r>
      <w:r>
        <w:rPr>
          <w:rFonts w:ascii="仿宋" w:eastAsia="仿宋" w:hAnsi="仿宋"/>
          <w:sz w:val="32"/>
          <w:szCs w:val="32"/>
          <w:lang w:val="en-US" w:eastAsia="zh-CN"/>
        </w:rPr>
        <w:t>业务实施细则</w:t>
      </w:r>
      <w:r>
        <w:rPr>
          <w:rFonts w:ascii="仿宋" w:eastAsia="仿宋" w:hAnsi="仿宋" w:hint="eastAsia"/>
          <w:sz w:val="32"/>
          <w:szCs w:val="32"/>
          <w:lang w:val="en-US" w:eastAsia="zh-CN"/>
        </w:rPr>
        <w:t>”</w:t>
      </w:r>
      <w:r>
        <w:rPr>
          <w:rFonts w:ascii="仿宋" w:eastAsia="仿宋" w:hAnsi="仿宋"/>
          <w:sz w:val="32"/>
          <w:szCs w:val="32"/>
          <w:lang w:val="en-US" w:eastAsia="zh-CN"/>
        </w:rPr>
        <w:t>）</w:t>
      </w:r>
      <w:r>
        <w:rPr>
          <w:rFonts w:ascii="仿宋" w:eastAsia="仿宋" w:hAnsi="仿宋" w:hint="eastAsia"/>
          <w:sz w:val="32"/>
          <w:szCs w:val="32"/>
          <w:lang w:val="en-US" w:eastAsia="zh-CN"/>
        </w:rPr>
        <w:t>的</w:t>
      </w:r>
      <w:r>
        <w:rPr>
          <w:rFonts w:ascii="仿宋" w:eastAsia="仿宋" w:hAnsi="仿宋"/>
          <w:sz w:val="32"/>
          <w:szCs w:val="32"/>
          <w:lang w:val="en-US" w:eastAsia="zh-CN"/>
        </w:rPr>
        <w:t>规定</w:t>
      </w:r>
      <w:r>
        <w:rPr>
          <w:rFonts w:ascii="仿宋" w:eastAsia="仿宋" w:hAnsi="仿宋" w:hint="eastAsia"/>
          <w:sz w:val="32"/>
          <w:szCs w:val="32"/>
          <w:lang w:val="en-US" w:eastAsia="zh-CN"/>
        </w:rPr>
        <w:t>，并</w:t>
      </w:r>
      <w:r>
        <w:rPr>
          <w:rFonts w:ascii="仿宋" w:eastAsia="仿宋" w:hAnsi="仿宋"/>
          <w:sz w:val="32"/>
          <w:szCs w:val="32"/>
          <w:lang w:val="en-US" w:eastAsia="zh-CN"/>
        </w:rPr>
        <w:t>接</w:t>
      </w:r>
      <w:r>
        <w:rPr>
          <w:rFonts w:ascii="仿宋" w:eastAsia="仿宋" w:hAnsi="仿宋"/>
          <w:sz w:val="32"/>
          <w:szCs w:val="32"/>
          <w:lang w:val="en-US" w:eastAsia="zh-CN"/>
        </w:rPr>
        <w:lastRenderedPageBreak/>
        <w:t>受</w:t>
      </w:r>
      <w:r>
        <w:rPr>
          <w:rFonts w:ascii="仿宋" w:eastAsia="仿宋" w:hAnsi="仿宋" w:hint="eastAsia"/>
          <w:sz w:val="32"/>
          <w:szCs w:val="32"/>
          <w:lang w:val="en-US" w:eastAsia="zh-CN"/>
        </w:rPr>
        <w:t>上海</w:t>
      </w:r>
      <w:r>
        <w:rPr>
          <w:rFonts w:ascii="仿宋" w:eastAsia="仿宋" w:hAnsi="仿宋"/>
          <w:sz w:val="32"/>
          <w:szCs w:val="32"/>
          <w:lang w:val="en-US" w:eastAsia="zh-CN"/>
        </w:rPr>
        <w:t>清算所对</w:t>
      </w:r>
      <w:r>
        <w:rPr>
          <w:rFonts w:ascii="仿宋" w:eastAsia="仿宋" w:hAnsi="仿宋" w:hint="eastAsia"/>
          <w:sz w:val="32"/>
          <w:szCs w:val="32"/>
          <w:lang w:val="en-US" w:eastAsia="zh-CN"/>
        </w:rPr>
        <w:t>担保品处置相关</w:t>
      </w:r>
      <w:r>
        <w:rPr>
          <w:rFonts w:ascii="仿宋" w:eastAsia="仿宋" w:hAnsi="仿宋"/>
          <w:sz w:val="32"/>
          <w:szCs w:val="32"/>
          <w:lang w:val="en-US" w:eastAsia="zh-CN"/>
        </w:rPr>
        <w:t>业务实施细则</w:t>
      </w:r>
      <w:r>
        <w:rPr>
          <w:rFonts w:ascii="仿宋" w:eastAsia="仿宋" w:hAnsi="仿宋" w:hint="eastAsia"/>
          <w:sz w:val="32"/>
          <w:szCs w:val="32"/>
          <w:lang w:val="en-US" w:eastAsia="zh-CN"/>
        </w:rPr>
        <w:t>不时</w:t>
      </w:r>
      <w:r>
        <w:rPr>
          <w:rFonts w:ascii="仿宋" w:eastAsia="仿宋" w:hAnsi="仿宋"/>
          <w:sz w:val="32"/>
          <w:szCs w:val="32"/>
          <w:lang w:val="en-US" w:eastAsia="zh-CN"/>
        </w:rPr>
        <w:t>修订或增删</w:t>
      </w:r>
      <w:r>
        <w:rPr>
          <w:rFonts w:ascii="仿宋" w:eastAsia="仿宋" w:hAnsi="仿宋" w:hint="eastAsia"/>
          <w:sz w:val="32"/>
          <w:szCs w:val="32"/>
          <w:lang w:val="en-US" w:eastAsia="zh-CN"/>
        </w:rPr>
        <w:t>的内容且</w:t>
      </w:r>
      <w:r>
        <w:rPr>
          <w:rFonts w:ascii="仿宋" w:eastAsia="仿宋" w:hAnsi="仿宋"/>
          <w:sz w:val="32"/>
          <w:szCs w:val="32"/>
          <w:lang w:val="en-US" w:eastAsia="zh-CN"/>
        </w:rPr>
        <w:t>同意</w:t>
      </w:r>
      <w:r>
        <w:rPr>
          <w:rFonts w:ascii="仿宋" w:eastAsia="仿宋" w:hAnsi="仿宋" w:hint="eastAsia"/>
          <w:sz w:val="32"/>
          <w:szCs w:val="32"/>
          <w:lang w:val="en-US" w:eastAsia="zh-CN"/>
        </w:rPr>
        <w:t>受</w:t>
      </w:r>
      <w:r>
        <w:rPr>
          <w:rFonts w:ascii="仿宋" w:eastAsia="仿宋" w:hAnsi="仿宋"/>
          <w:sz w:val="32"/>
          <w:szCs w:val="32"/>
          <w:lang w:val="en-US" w:eastAsia="zh-CN"/>
        </w:rPr>
        <w:t>其约束</w:t>
      </w:r>
      <w:r>
        <w:rPr>
          <w:rFonts w:ascii="仿宋" w:eastAsia="仿宋" w:hAnsi="仿宋" w:hint="eastAsia"/>
          <w:sz w:val="32"/>
          <w:szCs w:val="32"/>
          <w:lang w:val="en-US" w:eastAsia="zh-CN"/>
        </w:rPr>
        <w:t>。</w:t>
      </w:r>
    </w:p>
    <w:p w:rsidR="00940D50" w:rsidRDefault="00E82837">
      <w:pPr>
        <w:pStyle w:val="Level2"/>
        <w:numPr>
          <w:ilvl w:val="0"/>
          <w:numId w:val="4"/>
        </w:numPr>
        <w:spacing w:after="0" w:line="60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双方不</w:t>
      </w:r>
      <w:r>
        <w:rPr>
          <w:rFonts w:ascii="仿宋" w:eastAsia="仿宋" w:hAnsi="仿宋"/>
          <w:sz w:val="32"/>
          <w:szCs w:val="32"/>
          <w:lang w:eastAsia="zh-CN"/>
        </w:rPr>
        <w:t>可撤销地</w:t>
      </w:r>
      <w:r>
        <w:rPr>
          <w:rFonts w:ascii="仿宋" w:eastAsia="仿宋" w:hAnsi="仿宋" w:hint="eastAsia"/>
          <w:sz w:val="32"/>
          <w:szCs w:val="32"/>
          <w:lang w:eastAsia="zh-CN"/>
        </w:rPr>
        <w:t>授权</w:t>
      </w:r>
      <w:r>
        <w:rPr>
          <w:rFonts w:ascii="仿宋" w:eastAsia="仿宋" w:hAnsi="仿宋" w:hint="eastAsia"/>
          <w:sz w:val="32"/>
          <w:szCs w:val="32"/>
          <w:lang w:val="en-US" w:eastAsia="zh-CN"/>
        </w:rPr>
        <w:t>上海清算所依据本授权书及担保品处置相关</w:t>
      </w:r>
      <w:r>
        <w:rPr>
          <w:rFonts w:ascii="仿宋" w:eastAsia="仿宋" w:hAnsi="仿宋"/>
          <w:sz w:val="32"/>
          <w:szCs w:val="32"/>
          <w:lang w:val="en-US" w:eastAsia="zh-CN"/>
        </w:rPr>
        <w:t>业务实施细则</w:t>
      </w:r>
      <w:r>
        <w:rPr>
          <w:rFonts w:ascii="仿宋" w:eastAsia="仿宋" w:hAnsi="仿宋" w:hint="eastAsia"/>
          <w:sz w:val="32"/>
          <w:szCs w:val="32"/>
          <w:lang w:val="en-US" w:eastAsia="zh-CN"/>
        </w:rPr>
        <w:t>规定的方式与情形，采取担保品处置措施或</w:t>
      </w:r>
      <w:r>
        <w:rPr>
          <w:rFonts w:ascii="仿宋" w:eastAsia="仿宋" w:hAnsi="仿宋"/>
          <w:sz w:val="32"/>
          <w:szCs w:val="32"/>
          <w:lang w:val="en-US" w:eastAsia="zh-CN"/>
        </w:rPr>
        <w:t>根据交易平台的拍卖结果进行质押债券</w:t>
      </w:r>
      <w:r>
        <w:rPr>
          <w:rFonts w:ascii="仿宋" w:eastAsia="仿宋" w:hAnsi="仿宋" w:hint="eastAsia"/>
          <w:sz w:val="32"/>
          <w:szCs w:val="32"/>
          <w:lang w:val="en-US" w:eastAsia="zh-CN"/>
        </w:rPr>
        <w:t>的后续处置。</w:t>
      </w:r>
    </w:p>
    <w:bookmarkEnd w:id="90"/>
    <w:p w:rsidR="00940D50" w:rsidRDefault="00E82837">
      <w:pPr>
        <w:pStyle w:val="Level2"/>
        <w:numPr>
          <w:ilvl w:val="0"/>
          <w:numId w:val="4"/>
        </w:numPr>
        <w:spacing w:after="0" w:line="600" w:lineRule="exact"/>
        <w:ind w:firstLineChars="200" w:firstLine="640"/>
        <w:rPr>
          <w:rFonts w:ascii="仿宋" w:eastAsia="仿宋" w:hAnsi="仿宋"/>
          <w:sz w:val="32"/>
          <w:szCs w:val="32"/>
          <w:lang w:eastAsia="zh-CN"/>
        </w:rPr>
      </w:pPr>
      <w:r>
        <w:rPr>
          <w:rFonts w:ascii="仿宋" w:eastAsia="仿宋" w:hAnsi="仿宋" w:hint="eastAsia"/>
          <w:sz w:val="32"/>
          <w:szCs w:val="32"/>
          <w:lang w:val="en-US" w:eastAsia="zh-CN"/>
        </w:rPr>
        <w:t>出质人不可撤销</w:t>
      </w:r>
      <w:r>
        <w:rPr>
          <w:rFonts w:ascii="仿宋" w:eastAsia="仿宋" w:hAnsi="仿宋"/>
          <w:sz w:val="32"/>
          <w:szCs w:val="32"/>
          <w:lang w:val="en-US" w:eastAsia="zh-CN"/>
        </w:rPr>
        <w:t>地</w:t>
      </w:r>
      <w:r>
        <w:rPr>
          <w:rFonts w:ascii="仿宋" w:eastAsia="仿宋" w:hAnsi="仿宋" w:hint="eastAsia"/>
          <w:sz w:val="32"/>
          <w:szCs w:val="32"/>
          <w:lang w:val="en-US" w:eastAsia="zh-CN"/>
        </w:rPr>
        <w:t>同意，</w:t>
      </w:r>
      <w:r>
        <w:rPr>
          <w:rFonts w:ascii="仿宋" w:eastAsia="仿宋" w:hAnsi="仿宋"/>
          <w:sz w:val="32"/>
          <w:szCs w:val="32"/>
          <w:lang w:val="en-US" w:eastAsia="zh-CN"/>
        </w:rPr>
        <w:t>就质押合同</w:t>
      </w:r>
      <w:r>
        <w:rPr>
          <w:rFonts w:ascii="仿宋" w:eastAsia="仿宋" w:hAnsi="仿宋" w:hint="eastAsia"/>
          <w:sz w:val="32"/>
          <w:szCs w:val="32"/>
          <w:lang w:val="en-US" w:eastAsia="zh-CN"/>
        </w:rPr>
        <w:t>项下不时确定作为担保品的质押债券（包括根据</w:t>
      </w:r>
      <w:r>
        <w:rPr>
          <w:rFonts w:ascii="仿宋" w:eastAsia="仿宋" w:hAnsi="仿宋"/>
          <w:sz w:val="32"/>
          <w:szCs w:val="32"/>
          <w:lang w:val="en-US" w:eastAsia="zh-CN"/>
        </w:rPr>
        <w:t>主合同</w:t>
      </w:r>
      <w:r>
        <w:rPr>
          <w:rFonts w:ascii="仿宋" w:eastAsia="仿宋" w:hAnsi="仿宋" w:hint="eastAsia"/>
          <w:sz w:val="32"/>
          <w:szCs w:val="32"/>
          <w:lang w:val="en-US" w:eastAsia="zh-CN"/>
        </w:rPr>
        <w:t>、</w:t>
      </w:r>
      <w:r>
        <w:rPr>
          <w:rFonts w:ascii="仿宋" w:eastAsia="仿宋" w:hAnsi="仿宋"/>
          <w:sz w:val="32"/>
          <w:szCs w:val="32"/>
          <w:lang w:val="en-US" w:eastAsia="zh-CN"/>
        </w:rPr>
        <w:t>质押合同</w:t>
      </w:r>
      <w:r>
        <w:rPr>
          <w:rFonts w:ascii="仿宋" w:eastAsia="仿宋" w:hAnsi="仿宋" w:hint="eastAsia"/>
          <w:sz w:val="32"/>
          <w:szCs w:val="32"/>
          <w:lang w:val="en-US" w:eastAsia="zh-CN"/>
        </w:rPr>
        <w:t>进行</w:t>
      </w:r>
      <w:r>
        <w:rPr>
          <w:rFonts w:ascii="仿宋" w:eastAsia="仿宋" w:hAnsi="仿宋"/>
          <w:sz w:val="32"/>
          <w:szCs w:val="32"/>
          <w:lang w:val="en-US" w:eastAsia="zh-CN"/>
        </w:rPr>
        <w:t>的</w:t>
      </w:r>
      <w:r>
        <w:rPr>
          <w:rFonts w:ascii="仿宋" w:eastAsia="仿宋" w:hAnsi="仿宋" w:hint="eastAsia"/>
          <w:sz w:val="32"/>
          <w:szCs w:val="32"/>
          <w:lang w:val="en-US" w:eastAsia="zh-CN"/>
        </w:rPr>
        <w:t>替换</w:t>
      </w:r>
      <w:r>
        <w:rPr>
          <w:rFonts w:ascii="仿宋" w:eastAsia="仿宋" w:hAnsi="仿宋"/>
          <w:sz w:val="32"/>
          <w:szCs w:val="32"/>
          <w:lang w:val="en-US" w:eastAsia="zh-CN"/>
        </w:rPr>
        <w:t>和/或补充</w:t>
      </w:r>
      <w:r>
        <w:rPr>
          <w:rFonts w:ascii="仿宋" w:eastAsia="仿宋" w:hAnsi="仿宋" w:hint="eastAsia"/>
          <w:sz w:val="32"/>
          <w:szCs w:val="32"/>
          <w:lang w:val="en-US" w:eastAsia="zh-CN"/>
        </w:rPr>
        <w:t>，以及质押债券</w:t>
      </w:r>
      <w:r>
        <w:rPr>
          <w:rFonts w:ascii="仿宋" w:eastAsia="仿宋" w:hAnsi="仿宋"/>
          <w:sz w:val="32"/>
          <w:szCs w:val="32"/>
          <w:lang w:val="en-US" w:eastAsia="zh-CN"/>
        </w:rPr>
        <w:t>在质押期间</w:t>
      </w:r>
      <w:r>
        <w:rPr>
          <w:rFonts w:ascii="仿宋" w:eastAsia="仿宋" w:hAnsi="仿宋" w:hint="eastAsia"/>
          <w:sz w:val="32"/>
          <w:szCs w:val="32"/>
          <w:lang w:val="en-US" w:eastAsia="zh-CN"/>
        </w:rPr>
        <w:t>的</w:t>
      </w:r>
      <w:r>
        <w:rPr>
          <w:rFonts w:ascii="仿宋" w:eastAsia="仿宋" w:hAnsi="仿宋"/>
          <w:sz w:val="32"/>
          <w:szCs w:val="32"/>
          <w:lang w:val="en-US" w:eastAsia="zh-CN"/>
        </w:rPr>
        <w:t>兑付本金）</w:t>
      </w:r>
      <w:r>
        <w:rPr>
          <w:rFonts w:ascii="仿宋" w:eastAsia="仿宋" w:hAnsi="仿宋" w:hint="eastAsia"/>
          <w:sz w:val="32"/>
          <w:szCs w:val="32"/>
          <w:lang w:val="en-US" w:eastAsia="zh-CN"/>
        </w:rPr>
        <w:t>，若发生违约</w:t>
      </w:r>
      <w:r>
        <w:rPr>
          <w:rFonts w:ascii="仿宋" w:eastAsia="仿宋" w:hAnsi="仿宋"/>
          <w:sz w:val="32"/>
          <w:szCs w:val="32"/>
          <w:lang w:val="en-US" w:eastAsia="zh-CN"/>
        </w:rPr>
        <w:t>事件</w:t>
      </w:r>
      <w:r>
        <w:rPr>
          <w:rFonts w:ascii="仿宋" w:eastAsia="仿宋" w:hAnsi="仿宋" w:hint="eastAsia"/>
          <w:sz w:val="32"/>
          <w:szCs w:val="32"/>
          <w:lang w:val="en-US" w:eastAsia="zh-CN"/>
        </w:rPr>
        <w:t>，上海清算所可根据本授权书及担保品处置相关</w:t>
      </w:r>
      <w:r>
        <w:rPr>
          <w:rFonts w:ascii="仿宋" w:eastAsia="仿宋" w:hAnsi="仿宋"/>
          <w:sz w:val="32"/>
          <w:szCs w:val="32"/>
          <w:lang w:val="en-US" w:eastAsia="zh-CN"/>
        </w:rPr>
        <w:t>业务</w:t>
      </w:r>
      <w:r>
        <w:rPr>
          <w:rFonts w:ascii="仿宋" w:eastAsia="仿宋" w:hAnsi="仿宋" w:hint="eastAsia"/>
          <w:sz w:val="32"/>
          <w:szCs w:val="32"/>
          <w:lang w:val="en-US" w:eastAsia="zh-CN"/>
        </w:rPr>
        <w:t>实施细则的规定基于相关申请对质押债券进行处置，上海</w:t>
      </w:r>
      <w:r>
        <w:rPr>
          <w:rFonts w:ascii="仿宋" w:eastAsia="仿宋" w:hAnsi="仿宋"/>
          <w:sz w:val="32"/>
          <w:szCs w:val="32"/>
          <w:lang w:val="en-US" w:eastAsia="zh-CN"/>
        </w:rPr>
        <w:t>清算所无义务对</w:t>
      </w:r>
      <w:r>
        <w:rPr>
          <w:rFonts w:ascii="仿宋" w:eastAsia="仿宋" w:hAnsi="仿宋" w:hint="eastAsia"/>
          <w:sz w:val="32"/>
          <w:szCs w:val="32"/>
          <w:lang w:val="en-US" w:eastAsia="zh-CN"/>
        </w:rPr>
        <w:t>相关</w:t>
      </w:r>
      <w:r>
        <w:rPr>
          <w:rFonts w:ascii="仿宋" w:eastAsia="仿宋" w:hAnsi="仿宋"/>
          <w:sz w:val="32"/>
          <w:szCs w:val="32"/>
          <w:lang w:val="en-US" w:eastAsia="zh-CN"/>
        </w:rPr>
        <w:t>申请</w:t>
      </w:r>
      <w:r>
        <w:rPr>
          <w:rFonts w:ascii="仿宋" w:eastAsia="仿宋" w:hAnsi="仿宋" w:hint="eastAsia"/>
          <w:sz w:val="32"/>
          <w:szCs w:val="32"/>
          <w:lang w:val="en-US" w:eastAsia="zh-CN"/>
        </w:rPr>
        <w:t>及其描述情况</w:t>
      </w:r>
      <w:r>
        <w:rPr>
          <w:rFonts w:ascii="仿宋" w:eastAsia="仿宋" w:hAnsi="仿宋"/>
          <w:sz w:val="32"/>
          <w:szCs w:val="32"/>
          <w:lang w:val="en-US" w:eastAsia="zh-CN"/>
        </w:rPr>
        <w:t>进行实质审查</w:t>
      </w:r>
      <w:r>
        <w:rPr>
          <w:rFonts w:ascii="仿宋" w:eastAsia="仿宋" w:hAnsi="仿宋" w:hint="eastAsia"/>
          <w:sz w:val="32"/>
          <w:szCs w:val="32"/>
          <w:lang w:val="en-US" w:eastAsia="zh-CN"/>
        </w:rPr>
        <w:t>。违约事件指主</w:t>
      </w:r>
      <w:r>
        <w:rPr>
          <w:rFonts w:ascii="仿宋" w:eastAsia="仿宋" w:hAnsi="仿宋"/>
          <w:sz w:val="32"/>
          <w:szCs w:val="32"/>
          <w:lang w:val="en-US" w:eastAsia="zh-CN"/>
        </w:rPr>
        <w:t>合同</w:t>
      </w:r>
      <w:r>
        <w:rPr>
          <w:rFonts w:ascii="仿宋" w:eastAsia="仿宋" w:hAnsi="仿宋" w:hint="eastAsia"/>
          <w:sz w:val="32"/>
          <w:szCs w:val="32"/>
          <w:lang w:val="en-US" w:eastAsia="zh-CN"/>
        </w:rPr>
        <w:t>第</w:t>
      </w:r>
      <w:r>
        <w:rPr>
          <w:rFonts w:ascii="仿宋" w:eastAsia="仿宋" w:hAnsi="仿宋"/>
          <w:sz w:val="32"/>
          <w:szCs w:val="32"/>
          <w:lang w:val="en-US" w:eastAsia="zh-CN"/>
        </w:rPr>
        <w:t>X条第x款、质押合同</w:t>
      </w:r>
      <w:r>
        <w:rPr>
          <w:rFonts w:ascii="仿宋" w:eastAsia="仿宋" w:hAnsi="仿宋" w:hint="eastAsia"/>
          <w:sz w:val="32"/>
          <w:szCs w:val="32"/>
          <w:lang w:val="en-US" w:eastAsia="zh-CN"/>
        </w:rPr>
        <w:t>第</w:t>
      </w:r>
      <w:r>
        <w:rPr>
          <w:rFonts w:ascii="仿宋" w:eastAsia="仿宋" w:hAnsi="仿宋"/>
          <w:sz w:val="32"/>
          <w:szCs w:val="32"/>
          <w:lang w:val="en-US" w:eastAsia="zh-CN"/>
        </w:rPr>
        <w:t>X条第x款</w:t>
      </w:r>
      <w:r>
        <w:rPr>
          <w:rFonts w:ascii="仿宋" w:eastAsia="仿宋" w:hAnsi="仿宋" w:hint="eastAsia"/>
          <w:sz w:val="32"/>
          <w:szCs w:val="32"/>
          <w:lang w:val="en-US" w:eastAsia="zh-CN"/>
        </w:rPr>
        <w:t>中约定</w:t>
      </w:r>
      <w:r>
        <w:rPr>
          <w:rFonts w:ascii="仿宋" w:eastAsia="仿宋" w:hAnsi="仿宋"/>
          <w:sz w:val="32"/>
          <w:szCs w:val="32"/>
          <w:lang w:val="en-US" w:eastAsia="zh-CN"/>
        </w:rPr>
        <w:t>的</w:t>
      </w:r>
      <w:r>
        <w:rPr>
          <w:rFonts w:ascii="仿宋" w:eastAsia="仿宋" w:hAnsi="仿宋" w:hint="eastAsia"/>
          <w:sz w:val="32"/>
          <w:szCs w:val="32"/>
          <w:lang w:val="en-US" w:eastAsia="zh-CN"/>
        </w:rPr>
        <w:t>违约事件或</w:t>
      </w:r>
      <w:r>
        <w:rPr>
          <w:rFonts w:ascii="仿宋" w:eastAsia="仿宋" w:hAnsi="仿宋"/>
          <w:sz w:val="32"/>
          <w:szCs w:val="32"/>
          <w:lang w:val="en-US" w:eastAsia="zh-CN"/>
        </w:rPr>
        <w:t>情形</w:t>
      </w:r>
      <w:r>
        <w:rPr>
          <w:rFonts w:ascii="仿宋" w:eastAsia="仿宋" w:hAnsi="仿宋" w:hint="eastAsia"/>
          <w:sz w:val="32"/>
          <w:szCs w:val="32"/>
          <w:lang w:val="en-US" w:eastAsia="zh-CN"/>
        </w:rPr>
        <w:t>。</w:t>
      </w:r>
    </w:p>
    <w:p w:rsidR="00940D50" w:rsidRDefault="00E82837">
      <w:pPr>
        <w:pStyle w:val="Level2"/>
        <w:numPr>
          <w:ilvl w:val="0"/>
          <w:numId w:val="4"/>
        </w:numPr>
        <w:spacing w:after="0" w:line="600" w:lineRule="exact"/>
        <w:ind w:firstLineChars="200" w:firstLine="640"/>
        <w:rPr>
          <w:rFonts w:ascii="仿宋" w:eastAsia="仿宋" w:hAnsi="仿宋"/>
          <w:sz w:val="32"/>
          <w:szCs w:val="32"/>
          <w:lang w:eastAsia="zh-CN"/>
        </w:rPr>
      </w:pPr>
      <w:r>
        <w:rPr>
          <w:rFonts w:ascii="仿宋" w:eastAsia="仿宋" w:hAnsi="仿宋" w:hint="eastAsia"/>
          <w:sz w:val="32"/>
          <w:szCs w:val="32"/>
          <w:lang w:val="en-US" w:eastAsia="zh-CN"/>
        </w:rPr>
        <w:t>出质人确认并同意，对于担保品拍卖及变卖处置申请，上海清算所根据本授权书及担保品</w:t>
      </w:r>
      <w:r>
        <w:rPr>
          <w:rFonts w:ascii="仿宋" w:eastAsia="仿宋" w:hAnsi="仿宋"/>
          <w:sz w:val="32"/>
          <w:szCs w:val="32"/>
          <w:lang w:val="en-US" w:eastAsia="zh-CN"/>
        </w:rPr>
        <w:t>处置相关</w:t>
      </w:r>
      <w:r>
        <w:rPr>
          <w:rFonts w:ascii="仿宋" w:eastAsia="仿宋" w:hAnsi="仿宋" w:hint="eastAsia"/>
          <w:sz w:val="32"/>
          <w:szCs w:val="32"/>
          <w:lang w:val="en-US" w:eastAsia="zh-CN"/>
        </w:rPr>
        <w:t>业务实施细则的规定，可以完全依赖质权人的单方申请（除担保品</w:t>
      </w:r>
      <w:r>
        <w:rPr>
          <w:rFonts w:ascii="仿宋" w:eastAsia="仿宋" w:hAnsi="仿宋"/>
          <w:sz w:val="32"/>
          <w:szCs w:val="32"/>
          <w:lang w:val="en-US" w:eastAsia="zh-CN"/>
        </w:rPr>
        <w:t>处置相关</w:t>
      </w:r>
      <w:r>
        <w:rPr>
          <w:rFonts w:ascii="仿宋" w:eastAsia="仿宋" w:hAnsi="仿宋" w:hint="eastAsia"/>
          <w:sz w:val="32"/>
          <w:szCs w:val="32"/>
          <w:lang w:val="en-US" w:eastAsia="zh-CN"/>
        </w:rPr>
        <w:t>业务实施细则明确需要出质人进一步同意或授权外</w:t>
      </w:r>
      <w:r>
        <w:rPr>
          <w:rFonts w:ascii="仿宋" w:eastAsia="仿宋" w:hAnsi="仿宋"/>
          <w:sz w:val="32"/>
          <w:szCs w:val="32"/>
          <w:lang w:val="en-US" w:eastAsia="zh-CN"/>
        </w:rPr>
        <w:t>）</w:t>
      </w:r>
      <w:r>
        <w:rPr>
          <w:rFonts w:ascii="仿宋" w:eastAsia="仿宋" w:hAnsi="仿宋" w:hint="eastAsia"/>
          <w:sz w:val="32"/>
          <w:szCs w:val="32"/>
          <w:lang w:val="en-US" w:eastAsia="zh-CN"/>
        </w:rPr>
        <w:t>对质押债券进行处置，也</w:t>
      </w:r>
      <w:r>
        <w:rPr>
          <w:rFonts w:ascii="仿宋" w:eastAsia="仿宋" w:hAnsi="仿宋"/>
          <w:sz w:val="32"/>
          <w:szCs w:val="32"/>
          <w:lang w:val="en-US" w:eastAsia="zh-CN"/>
        </w:rPr>
        <w:t>可</w:t>
      </w:r>
      <w:r>
        <w:rPr>
          <w:rFonts w:ascii="仿宋" w:eastAsia="仿宋" w:hAnsi="仿宋" w:hint="eastAsia"/>
          <w:sz w:val="32"/>
          <w:szCs w:val="32"/>
          <w:lang w:val="en-US" w:eastAsia="zh-CN"/>
        </w:rPr>
        <w:t>以直接</w:t>
      </w:r>
      <w:r>
        <w:rPr>
          <w:rFonts w:ascii="仿宋" w:eastAsia="仿宋" w:hAnsi="仿宋"/>
          <w:sz w:val="32"/>
          <w:szCs w:val="32"/>
          <w:lang w:val="en-US" w:eastAsia="zh-CN"/>
        </w:rPr>
        <w:t>根据交易平台的拍卖结果进行质押债券</w:t>
      </w:r>
      <w:r>
        <w:rPr>
          <w:rFonts w:ascii="仿宋" w:eastAsia="仿宋" w:hAnsi="仿宋" w:hint="eastAsia"/>
          <w:sz w:val="32"/>
          <w:szCs w:val="32"/>
          <w:lang w:val="en-US" w:eastAsia="zh-CN"/>
        </w:rPr>
        <w:t>的后续处置。出质人确认并同意，以质押债券对主合同项下的所有债务作担保，质权人就主合同项下任何债务违约向上海清算所申请开展担保品拍卖或变卖处置时，有</w:t>
      </w:r>
      <w:r>
        <w:rPr>
          <w:rFonts w:ascii="仿宋" w:eastAsia="仿宋" w:hAnsi="仿宋" w:hint="eastAsia"/>
          <w:sz w:val="32"/>
          <w:szCs w:val="32"/>
          <w:lang w:val="en-US" w:eastAsia="zh-CN"/>
        </w:rPr>
        <w:lastRenderedPageBreak/>
        <w:t>权自主选择拟处置的质押债券，由此可能引发的纠纷或造成的损失，上海清算所不承担任何责任。</w:t>
      </w:r>
    </w:p>
    <w:p w:rsidR="00940D50" w:rsidRDefault="00E82837">
      <w:pPr>
        <w:pStyle w:val="Level2"/>
        <w:numPr>
          <w:ilvl w:val="0"/>
          <w:numId w:val="4"/>
        </w:numPr>
        <w:spacing w:after="0" w:line="600" w:lineRule="exact"/>
        <w:ind w:firstLineChars="200" w:firstLine="640"/>
        <w:rPr>
          <w:rFonts w:ascii="仿宋" w:eastAsia="仿宋" w:hAnsi="仿宋"/>
          <w:sz w:val="32"/>
          <w:szCs w:val="32"/>
          <w:lang w:eastAsia="zh-CN"/>
        </w:rPr>
      </w:pPr>
      <w:r>
        <w:rPr>
          <w:rFonts w:ascii="仿宋" w:eastAsia="仿宋" w:hAnsi="仿宋" w:hint="eastAsia"/>
          <w:sz w:val="32"/>
          <w:szCs w:val="32"/>
          <w:lang w:val="en-US" w:eastAsia="zh-CN"/>
        </w:rPr>
        <w:t>双方确认</w:t>
      </w:r>
      <w:r>
        <w:rPr>
          <w:rFonts w:ascii="仿宋" w:eastAsia="仿宋" w:hAnsi="仿宋"/>
          <w:sz w:val="32"/>
          <w:szCs w:val="32"/>
          <w:lang w:val="en-US" w:eastAsia="zh-CN"/>
        </w:rPr>
        <w:t>并同意</w:t>
      </w:r>
      <w:r>
        <w:rPr>
          <w:rFonts w:ascii="仿宋" w:eastAsia="仿宋" w:hAnsi="仿宋" w:hint="eastAsia"/>
          <w:sz w:val="32"/>
          <w:szCs w:val="32"/>
          <w:lang w:val="en-US" w:eastAsia="zh-CN"/>
        </w:rPr>
        <w:t>上海清算所在质押债券处置过程中对质押债券拍卖底价或变卖底价的确定方式</w:t>
      </w:r>
      <w:r>
        <w:rPr>
          <w:rFonts w:ascii="仿宋" w:eastAsia="仿宋" w:hAnsi="仿宋"/>
          <w:sz w:val="32"/>
          <w:szCs w:val="32"/>
          <w:lang w:val="en-US" w:eastAsia="zh-CN"/>
        </w:rPr>
        <w:t>，同意</w:t>
      </w:r>
      <w:r>
        <w:rPr>
          <w:rFonts w:ascii="仿宋" w:eastAsia="仿宋" w:hAnsi="仿宋" w:hint="eastAsia"/>
          <w:sz w:val="32"/>
          <w:szCs w:val="32"/>
          <w:lang w:val="en-US" w:eastAsia="zh-CN"/>
        </w:rPr>
        <w:t>上海清算所根据本授权书及担保品处置相关业务实施细则的规定，在</w:t>
      </w:r>
      <w:r>
        <w:rPr>
          <w:rFonts w:ascii="仿宋" w:eastAsia="仿宋" w:hAnsi="仿宋"/>
          <w:sz w:val="32"/>
          <w:szCs w:val="32"/>
          <w:lang w:val="en-US" w:eastAsia="zh-CN"/>
        </w:rPr>
        <w:t>担保品变卖过程中</w:t>
      </w:r>
      <w:r>
        <w:rPr>
          <w:rFonts w:ascii="仿宋" w:eastAsia="仿宋" w:hAnsi="仿宋" w:hint="eastAsia"/>
          <w:sz w:val="32"/>
          <w:szCs w:val="32"/>
          <w:lang w:val="en-US" w:eastAsia="zh-CN"/>
        </w:rPr>
        <w:t>采用担保品</w:t>
      </w:r>
      <w:r>
        <w:rPr>
          <w:rFonts w:ascii="仿宋" w:eastAsia="仿宋" w:hAnsi="仿宋"/>
          <w:sz w:val="32"/>
          <w:szCs w:val="32"/>
          <w:lang w:val="en-US" w:eastAsia="zh-CN"/>
        </w:rPr>
        <w:t>变卖处置日前一工作日的上海清算所估值</w:t>
      </w:r>
      <w:r>
        <w:rPr>
          <w:rFonts w:ascii="仿宋" w:eastAsia="仿宋" w:hAnsi="仿宋" w:hint="eastAsia"/>
          <w:sz w:val="32"/>
          <w:szCs w:val="32"/>
          <w:lang w:val="en-US" w:eastAsia="zh-CN"/>
        </w:rPr>
        <w:t>全价作为担保品</w:t>
      </w:r>
      <w:r>
        <w:rPr>
          <w:rFonts w:ascii="仿宋" w:eastAsia="仿宋" w:hAnsi="仿宋"/>
          <w:sz w:val="32"/>
          <w:szCs w:val="32"/>
          <w:lang w:val="en-US" w:eastAsia="zh-CN"/>
        </w:rPr>
        <w:t>的公允价值</w:t>
      </w:r>
      <w:r>
        <w:rPr>
          <w:rFonts w:ascii="仿宋" w:eastAsia="仿宋" w:hAnsi="仿宋" w:hint="eastAsia"/>
          <w:sz w:val="32"/>
          <w:szCs w:val="32"/>
          <w:lang w:val="en-US" w:eastAsia="zh-CN"/>
        </w:rPr>
        <w:t>；双方同意上海清算所在处置过程中将拍卖、变卖所得的全部价款直接划付至质权人账户，当拍卖或变卖所得的全部价款大于违约金额时，超出违约金额的部分由质权人自行返还出质人</w:t>
      </w:r>
      <w:r>
        <w:rPr>
          <w:rFonts w:ascii="仿宋" w:eastAsia="仿宋" w:hAnsi="仿宋"/>
          <w:sz w:val="32"/>
          <w:szCs w:val="32"/>
          <w:lang w:val="en-US" w:eastAsia="zh-CN"/>
        </w:rPr>
        <w:t>。</w:t>
      </w:r>
    </w:p>
    <w:p w:rsidR="00940D50" w:rsidRDefault="00E82837">
      <w:pPr>
        <w:pStyle w:val="Level2"/>
        <w:numPr>
          <w:ilvl w:val="0"/>
          <w:numId w:val="4"/>
        </w:numPr>
        <w:spacing w:after="0" w:line="600" w:lineRule="exact"/>
        <w:ind w:firstLineChars="200" w:firstLine="640"/>
        <w:rPr>
          <w:rFonts w:ascii="仿宋" w:eastAsia="仿宋" w:hAnsi="仿宋"/>
          <w:sz w:val="32"/>
          <w:szCs w:val="32"/>
          <w:lang w:eastAsia="zh-CN"/>
        </w:rPr>
      </w:pPr>
      <w:r>
        <w:rPr>
          <w:rFonts w:ascii="仿宋" w:eastAsia="仿宋" w:hAnsi="仿宋" w:hint="eastAsia"/>
          <w:sz w:val="32"/>
          <w:szCs w:val="32"/>
          <w:lang w:val="en-US" w:eastAsia="zh-CN"/>
        </w:rPr>
        <w:t>双方确认并承诺，向</w:t>
      </w:r>
      <w:r>
        <w:rPr>
          <w:rFonts w:ascii="仿宋" w:eastAsia="仿宋" w:hAnsi="仿宋"/>
          <w:sz w:val="32"/>
          <w:szCs w:val="32"/>
          <w:lang w:val="en-US" w:eastAsia="zh-CN"/>
        </w:rPr>
        <w:t>上海清算所</w:t>
      </w:r>
      <w:r>
        <w:rPr>
          <w:rFonts w:ascii="仿宋" w:eastAsia="仿宋" w:hAnsi="仿宋" w:hint="eastAsia"/>
          <w:sz w:val="32"/>
          <w:szCs w:val="32"/>
          <w:lang w:val="en-US" w:eastAsia="zh-CN"/>
        </w:rPr>
        <w:t>申请</w:t>
      </w:r>
      <w:r>
        <w:rPr>
          <w:rFonts w:ascii="仿宋" w:eastAsia="仿宋" w:hAnsi="仿宋"/>
          <w:sz w:val="32"/>
          <w:szCs w:val="32"/>
          <w:lang w:val="en-US" w:eastAsia="zh-CN"/>
        </w:rPr>
        <w:t>开展担保品处置符合相关法律法规的规定</w:t>
      </w:r>
      <w:r>
        <w:rPr>
          <w:rFonts w:ascii="仿宋" w:eastAsia="仿宋" w:hAnsi="仿宋" w:hint="eastAsia"/>
          <w:sz w:val="32"/>
          <w:szCs w:val="32"/>
          <w:lang w:val="en-US" w:eastAsia="zh-CN"/>
        </w:rPr>
        <w:t>，</w:t>
      </w:r>
      <w:r>
        <w:rPr>
          <w:rFonts w:ascii="仿宋" w:eastAsia="仿宋" w:hAnsi="仿宋"/>
          <w:sz w:val="32"/>
          <w:szCs w:val="32"/>
          <w:lang w:eastAsia="zh-CN"/>
        </w:rPr>
        <w:t>所依据的债权和质权等权利基础不存在</w:t>
      </w:r>
      <w:r>
        <w:rPr>
          <w:rFonts w:ascii="仿宋" w:eastAsia="仿宋" w:hAnsi="仿宋" w:hint="eastAsia"/>
          <w:sz w:val="32"/>
          <w:szCs w:val="32"/>
          <w:lang w:eastAsia="zh-CN"/>
        </w:rPr>
        <w:t>瑕疵</w:t>
      </w:r>
      <w:r>
        <w:rPr>
          <w:rFonts w:ascii="仿宋" w:eastAsia="仿宋" w:hAnsi="仿宋"/>
          <w:sz w:val="32"/>
          <w:szCs w:val="32"/>
          <w:lang w:eastAsia="zh-CN"/>
        </w:rPr>
        <w:t>，且</w:t>
      </w:r>
      <w:r>
        <w:rPr>
          <w:rFonts w:ascii="仿宋" w:eastAsia="仿宋" w:hAnsi="仿宋" w:hint="eastAsia"/>
          <w:sz w:val="32"/>
          <w:szCs w:val="32"/>
          <w:lang w:eastAsia="zh-CN"/>
        </w:rPr>
        <w:t>质押债券不存在任何权属争议或权利瑕疵，</w:t>
      </w:r>
      <w:r>
        <w:rPr>
          <w:rFonts w:ascii="仿宋" w:eastAsia="仿宋" w:hAnsi="仿宋"/>
          <w:sz w:val="32"/>
          <w:szCs w:val="32"/>
          <w:lang w:eastAsia="zh-CN"/>
        </w:rPr>
        <w:t>双方愿意承担相应的法律责任</w:t>
      </w:r>
      <w:r>
        <w:rPr>
          <w:rFonts w:ascii="仿宋" w:eastAsia="仿宋" w:hAnsi="仿宋" w:hint="eastAsia"/>
          <w:sz w:val="32"/>
          <w:szCs w:val="32"/>
          <w:lang w:eastAsia="zh-CN"/>
        </w:rPr>
        <w:t>。</w:t>
      </w:r>
    </w:p>
    <w:p w:rsidR="00940D50" w:rsidRDefault="00E82837">
      <w:pPr>
        <w:pStyle w:val="Level2"/>
        <w:numPr>
          <w:ilvl w:val="0"/>
          <w:numId w:val="4"/>
        </w:numPr>
        <w:spacing w:after="0" w:line="60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出质人确认并</w:t>
      </w:r>
      <w:r>
        <w:rPr>
          <w:rFonts w:ascii="仿宋" w:eastAsia="仿宋" w:hAnsi="仿宋"/>
          <w:sz w:val="32"/>
          <w:szCs w:val="32"/>
          <w:lang w:eastAsia="zh-CN"/>
        </w:rPr>
        <w:t>承诺，其</w:t>
      </w:r>
      <w:r>
        <w:rPr>
          <w:rFonts w:ascii="仿宋" w:eastAsia="仿宋" w:hAnsi="仿宋" w:hint="eastAsia"/>
          <w:sz w:val="32"/>
          <w:szCs w:val="32"/>
          <w:lang w:val="en-US" w:eastAsia="zh-CN"/>
        </w:rPr>
        <w:t>是质押债券的唯一合法所有人，该等所有权除质押合同项下的债券质押外没有任何其他的担保权利或其他第三方的其他权利主张，且不会再在质押债券上创设任何其他担保权利。</w:t>
      </w:r>
    </w:p>
    <w:p w:rsidR="00940D50" w:rsidRDefault="00E82837">
      <w:pPr>
        <w:pStyle w:val="Level2"/>
        <w:numPr>
          <w:ilvl w:val="0"/>
          <w:numId w:val="4"/>
        </w:numPr>
        <w:spacing w:after="0" w:line="600" w:lineRule="exact"/>
        <w:ind w:firstLineChars="200" w:firstLine="640"/>
        <w:rPr>
          <w:rFonts w:ascii="仿宋" w:eastAsia="仿宋" w:hAnsi="仿宋"/>
          <w:sz w:val="32"/>
          <w:szCs w:val="32"/>
          <w:lang w:eastAsia="zh-CN"/>
        </w:rPr>
      </w:pPr>
      <w:r>
        <w:rPr>
          <w:rFonts w:ascii="仿宋" w:eastAsia="仿宋" w:hAnsi="仿宋" w:hint="eastAsia"/>
          <w:sz w:val="32"/>
          <w:szCs w:val="32"/>
          <w:lang w:val="en-US" w:eastAsia="zh-CN"/>
        </w:rPr>
        <w:t>双方确认</w:t>
      </w:r>
      <w:r>
        <w:rPr>
          <w:rFonts w:ascii="仿宋" w:eastAsia="仿宋" w:hAnsi="仿宋"/>
          <w:sz w:val="32"/>
          <w:szCs w:val="32"/>
          <w:lang w:val="en-US" w:eastAsia="zh-CN"/>
        </w:rPr>
        <w:t>并</w:t>
      </w:r>
      <w:r>
        <w:rPr>
          <w:rFonts w:ascii="仿宋" w:eastAsia="仿宋" w:hAnsi="仿宋" w:hint="eastAsia"/>
          <w:sz w:val="32"/>
          <w:szCs w:val="32"/>
          <w:lang w:val="en-US" w:eastAsia="zh-CN"/>
        </w:rPr>
        <w:t>同意，在开展</w:t>
      </w:r>
      <w:r>
        <w:rPr>
          <w:rFonts w:ascii="仿宋" w:eastAsia="仿宋" w:hAnsi="仿宋"/>
          <w:sz w:val="32"/>
          <w:szCs w:val="32"/>
          <w:lang w:val="en-US" w:eastAsia="zh-CN"/>
        </w:rPr>
        <w:t>担保品处置</w:t>
      </w:r>
      <w:r>
        <w:rPr>
          <w:rFonts w:ascii="仿宋" w:eastAsia="仿宋" w:hAnsi="仿宋" w:hint="eastAsia"/>
          <w:sz w:val="32"/>
          <w:szCs w:val="32"/>
          <w:lang w:val="en-US" w:eastAsia="zh-CN"/>
        </w:rPr>
        <w:t>过程中，上海清算所</w:t>
      </w:r>
      <w:r>
        <w:rPr>
          <w:rFonts w:ascii="仿宋" w:eastAsia="仿宋" w:hAnsi="仿宋"/>
          <w:sz w:val="32"/>
          <w:szCs w:val="32"/>
          <w:lang w:eastAsia="zh-CN"/>
        </w:rPr>
        <w:t>不</w:t>
      </w:r>
      <w:r>
        <w:rPr>
          <w:rFonts w:ascii="仿宋" w:eastAsia="仿宋" w:hAnsi="仿宋" w:hint="eastAsia"/>
          <w:sz w:val="32"/>
          <w:szCs w:val="32"/>
          <w:lang w:val="en-US" w:eastAsia="zh-CN"/>
        </w:rPr>
        <w:t>对处置结果做出任何承诺或保证，也不对因根据</w:t>
      </w:r>
      <w:r>
        <w:rPr>
          <w:rFonts w:ascii="仿宋" w:eastAsia="仿宋" w:hAnsi="仿宋" w:hint="eastAsia"/>
          <w:sz w:val="32"/>
          <w:szCs w:val="32"/>
          <w:lang w:eastAsia="zh-CN"/>
        </w:rPr>
        <w:t>本授权书及担保品</w:t>
      </w:r>
      <w:r>
        <w:rPr>
          <w:rFonts w:ascii="仿宋" w:eastAsia="仿宋" w:hAnsi="仿宋"/>
          <w:sz w:val="32"/>
          <w:szCs w:val="32"/>
          <w:lang w:eastAsia="zh-CN"/>
        </w:rPr>
        <w:t>处置相关</w:t>
      </w:r>
      <w:r>
        <w:rPr>
          <w:rFonts w:ascii="仿宋" w:eastAsia="仿宋" w:hAnsi="仿宋" w:hint="eastAsia"/>
          <w:sz w:val="32"/>
          <w:szCs w:val="32"/>
          <w:lang w:eastAsia="zh-CN"/>
        </w:rPr>
        <w:t>业务实施细则规定</w:t>
      </w:r>
      <w:r>
        <w:rPr>
          <w:rFonts w:ascii="仿宋" w:eastAsia="仿宋" w:hAnsi="仿宋" w:hint="eastAsia"/>
          <w:sz w:val="32"/>
          <w:szCs w:val="32"/>
          <w:lang w:val="en-US" w:eastAsia="zh-CN"/>
        </w:rPr>
        <w:t>进行担保品处置（包括延迟</w:t>
      </w:r>
      <w:r>
        <w:rPr>
          <w:rFonts w:ascii="仿宋" w:eastAsia="仿宋" w:hAnsi="仿宋"/>
          <w:sz w:val="32"/>
          <w:szCs w:val="32"/>
          <w:lang w:val="en-US" w:eastAsia="zh-CN"/>
        </w:rPr>
        <w:t>、中止处置</w:t>
      </w:r>
      <w:r>
        <w:rPr>
          <w:rFonts w:ascii="仿宋" w:eastAsia="仿宋" w:hAnsi="仿宋" w:hint="eastAsia"/>
          <w:sz w:val="32"/>
          <w:szCs w:val="32"/>
          <w:lang w:val="en-US" w:eastAsia="zh-CN"/>
        </w:rPr>
        <w:t>）而对任何一方或</w:t>
      </w:r>
      <w:r>
        <w:rPr>
          <w:rFonts w:ascii="仿宋" w:eastAsia="仿宋" w:hAnsi="仿宋"/>
          <w:sz w:val="32"/>
          <w:szCs w:val="32"/>
          <w:lang w:val="en-US" w:eastAsia="zh-CN"/>
        </w:rPr>
        <w:t>第三方</w:t>
      </w:r>
      <w:r>
        <w:rPr>
          <w:rFonts w:ascii="仿宋" w:eastAsia="仿宋" w:hAnsi="仿宋" w:hint="eastAsia"/>
          <w:sz w:val="32"/>
          <w:szCs w:val="32"/>
          <w:lang w:val="en-US" w:eastAsia="zh-CN"/>
        </w:rPr>
        <w:t>产生的任何</w:t>
      </w:r>
      <w:r>
        <w:rPr>
          <w:rFonts w:ascii="仿宋" w:eastAsia="仿宋" w:hAnsi="仿宋" w:hint="eastAsia"/>
          <w:sz w:val="32"/>
          <w:szCs w:val="32"/>
          <w:lang w:val="en-US" w:eastAsia="zh-CN"/>
        </w:rPr>
        <w:lastRenderedPageBreak/>
        <w:t>损失和风险承担任何责任。</w:t>
      </w:r>
      <w:r>
        <w:rPr>
          <w:rFonts w:ascii="仿宋" w:eastAsia="仿宋" w:hAnsi="仿宋" w:hint="eastAsia"/>
          <w:sz w:val="32"/>
          <w:szCs w:val="32"/>
          <w:lang w:eastAsia="zh-CN"/>
        </w:rPr>
        <w:t>担保</w:t>
      </w:r>
      <w:r>
        <w:rPr>
          <w:rFonts w:ascii="仿宋" w:eastAsia="仿宋" w:hAnsi="仿宋"/>
          <w:sz w:val="32"/>
          <w:szCs w:val="32"/>
          <w:lang w:eastAsia="zh-CN"/>
        </w:rPr>
        <w:t>品处置的风险</w:t>
      </w:r>
      <w:r>
        <w:rPr>
          <w:rFonts w:ascii="仿宋" w:eastAsia="仿宋" w:hAnsi="仿宋" w:hint="eastAsia"/>
          <w:sz w:val="32"/>
          <w:szCs w:val="32"/>
          <w:lang w:eastAsia="zh-CN"/>
        </w:rPr>
        <w:t>与</w:t>
      </w:r>
      <w:r>
        <w:rPr>
          <w:rFonts w:ascii="仿宋" w:eastAsia="仿宋" w:hAnsi="仿宋"/>
          <w:sz w:val="32"/>
          <w:szCs w:val="32"/>
          <w:lang w:eastAsia="zh-CN"/>
        </w:rPr>
        <w:t>责任由</w:t>
      </w:r>
      <w:r>
        <w:rPr>
          <w:rFonts w:ascii="仿宋" w:eastAsia="仿宋" w:hAnsi="仿宋" w:hint="eastAsia"/>
          <w:sz w:val="32"/>
          <w:szCs w:val="32"/>
          <w:lang w:eastAsia="zh-CN"/>
        </w:rPr>
        <w:t>申请担保品</w:t>
      </w:r>
      <w:r>
        <w:rPr>
          <w:rFonts w:ascii="仿宋" w:eastAsia="仿宋" w:hAnsi="仿宋"/>
          <w:sz w:val="32"/>
          <w:szCs w:val="32"/>
          <w:lang w:eastAsia="zh-CN"/>
        </w:rPr>
        <w:t>处置的</w:t>
      </w:r>
      <w:r>
        <w:rPr>
          <w:rFonts w:ascii="仿宋" w:eastAsia="仿宋" w:hAnsi="仿宋" w:hint="eastAsia"/>
          <w:sz w:val="32"/>
          <w:szCs w:val="32"/>
          <w:lang w:eastAsia="zh-CN"/>
        </w:rPr>
        <w:t>机构以及</w:t>
      </w:r>
      <w:r>
        <w:rPr>
          <w:rFonts w:ascii="仿宋" w:eastAsia="仿宋" w:hAnsi="仿宋"/>
          <w:sz w:val="32"/>
          <w:szCs w:val="32"/>
          <w:lang w:eastAsia="zh-CN"/>
        </w:rPr>
        <w:t>其他参与担保品</w:t>
      </w:r>
      <w:r>
        <w:rPr>
          <w:rFonts w:ascii="仿宋" w:eastAsia="仿宋" w:hAnsi="仿宋" w:hint="eastAsia"/>
          <w:sz w:val="32"/>
          <w:szCs w:val="32"/>
          <w:lang w:eastAsia="zh-CN"/>
        </w:rPr>
        <w:t>处置</w:t>
      </w:r>
      <w:r>
        <w:rPr>
          <w:rFonts w:ascii="仿宋" w:eastAsia="仿宋" w:hAnsi="仿宋"/>
          <w:sz w:val="32"/>
          <w:szCs w:val="32"/>
          <w:lang w:eastAsia="zh-CN"/>
        </w:rPr>
        <w:t>的相关主</w:t>
      </w:r>
      <w:r>
        <w:rPr>
          <w:rFonts w:ascii="仿宋" w:eastAsia="仿宋" w:hAnsi="仿宋" w:hint="eastAsia"/>
          <w:sz w:val="32"/>
          <w:szCs w:val="32"/>
          <w:lang w:eastAsia="zh-CN"/>
        </w:rPr>
        <w:t>体</w:t>
      </w:r>
      <w:r>
        <w:rPr>
          <w:rFonts w:ascii="仿宋" w:eastAsia="仿宋" w:hAnsi="仿宋"/>
          <w:sz w:val="32"/>
          <w:szCs w:val="32"/>
          <w:lang w:eastAsia="zh-CN"/>
        </w:rPr>
        <w:t>自行承担</w:t>
      </w:r>
      <w:r>
        <w:rPr>
          <w:rFonts w:ascii="仿宋" w:eastAsia="仿宋" w:hAnsi="仿宋" w:hint="eastAsia"/>
          <w:sz w:val="32"/>
          <w:szCs w:val="32"/>
          <w:lang w:val="en-US" w:eastAsia="zh-CN"/>
        </w:rPr>
        <w:t>。如因质权人欺诈、重大过失或违反法律法规、</w:t>
      </w:r>
      <w:r>
        <w:rPr>
          <w:rFonts w:ascii="仿宋" w:eastAsia="仿宋" w:hAnsi="仿宋" w:hint="eastAsia"/>
          <w:sz w:val="32"/>
          <w:szCs w:val="32"/>
          <w:lang w:eastAsia="zh-CN"/>
        </w:rPr>
        <w:t>部门规章、规范性文件、担保品</w:t>
      </w:r>
      <w:r>
        <w:rPr>
          <w:rFonts w:ascii="仿宋" w:eastAsia="仿宋" w:hAnsi="仿宋"/>
          <w:sz w:val="32"/>
          <w:szCs w:val="32"/>
          <w:lang w:eastAsia="zh-CN"/>
        </w:rPr>
        <w:t>处置相关</w:t>
      </w:r>
      <w:r>
        <w:rPr>
          <w:rFonts w:ascii="仿宋" w:eastAsia="仿宋" w:hAnsi="仿宋" w:hint="eastAsia"/>
          <w:sz w:val="32"/>
          <w:szCs w:val="32"/>
          <w:lang w:val="en-US" w:eastAsia="zh-CN"/>
        </w:rPr>
        <w:t>业务实施细则或本授权书规定对出质人或第三方造成损失的，由质权人承担相应赔偿责任，上海清算所不承担任何责任。</w:t>
      </w:r>
    </w:p>
    <w:p w:rsidR="00940D50" w:rsidRDefault="00E82837">
      <w:pPr>
        <w:pStyle w:val="Level2"/>
        <w:numPr>
          <w:ilvl w:val="0"/>
          <w:numId w:val="4"/>
        </w:numPr>
        <w:spacing w:after="0" w:line="600" w:lineRule="exact"/>
        <w:ind w:firstLineChars="200" w:firstLine="640"/>
        <w:rPr>
          <w:rFonts w:ascii="仿宋" w:eastAsia="仿宋" w:hAnsi="仿宋"/>
          <w:sz w:val="32"/>
          <w:szCs w:val="32"/>
          <w:lang w:eastAsia="zh-CN"/>
        </w:rPr>
      </w:pPr>
      <w:r>
        <w:rPr>
          <w:rFonts w:ascii="仿宋" w:eastAsia="仿宋" w:hAnsi="仿宋" w:hint="eastAsia"/>
          <w:sz w:val="32"/>
          <w:szCs w:val="32"/>
          <w:lang w:val="en-US" w:eastAsia="zh-CN"/>
        </w:rPr>
        <w:t>双方确认</w:t>
      </w:r>
      <w:r>
        <w:rPr>
          <w:rFonts w:ascii="仿宋" w:eastAsia="仿宋" w:hAnsi="仿宋"/>
          <w:sz w:val="32"/>
          <w:szCs w:val="32"/>
          <w:lang w:val="en-US" w:eastAsia="zh-CN"/>
        </w:rPr>
        <w:t>并</w:t>
      </w:r>
      <w:r>
        <w:rPr>
          <w:rFonts w:ascii="仿宋" w:eastAsia="仿宋" w:hAnsi="仿宋" w:hint="eastAsia"/>
          <w:sz w:val="32"/>
          <w:szCs w:val="32"/>
          <w:lang w:val="en-US" w:eastAsia="zh-CN"/>
        </w:rPr>
        <w:t>同意，上海清算所根据</w:t>
      </w:r>
      <w:r>
        <w:rPr>
          <w:rFonts w:ascii="仿宋" w:eastAsia="仿宋" w:hAnsi="仿宋" w:hint="eastAsia"/>
          <w:sz w:val="32"/>
          <w:szCs w:val="32"/>
          <w:lang w:eastAsia="zh-CN"/>
        </w:rPr>
        <w:t>本授权书及担保品</w:t>
      </w:r>
      <w:r>
        <w:rPr>
          <w:rFonts w:ascii="仿宋" w:eastAsia="仿宋" w:hAnsi="仿宋"/>
          <w:sz w:val="32"/>
          <w:szCs w:val="32"/>
          <w:lang w:eastAsia="zh-CN"/>
        </w:rPr>
        <w:t>处置相关</w:t>
      </w:r>
      <w:r>
        <w:rPr>
          <w:rFonts w:ascii="仿宋" w:eastAsia="仿宋" w:hAnsi="仿宋" w:hint="eastAsia"/>
          <w:sz w:val="32"/>
          <w:szCs w:val="32"/>
          <w:lang w:eastAsia="zh-CN"/>
        </w:rPr>
        <w:t>业务实施细则</w:t>
      </w:r>
      <w:r>
        <w:rPr>
          <w:rFonts w:ascii="仿宋" w:eastAsia="仿宋" w:hAnsi="仿宋" w:hint="eastAsia"/>
          <w:sz w:val="32"/>
          <w:szCs w:val="32"/>
          <w:lang w:val="en-US" w:eastAsia="zh-CN"/>
        </w:rPr>
        <w:t>规定所采取的担保品处置程序的正当性及处置结果的最终性，并对担保品处置结果不会有任何异议。</w:t>
      </w:r>
    </w:p>
    <w:p w:rsidR="00940D50" w:rsidRDefault="00E82837">
      <w:pPr>
        <w:pStyle w:val="Level2"/>
        <w:numPr>
          <w:ilvl w:val="0"/>
          <w:numId w:val="4"/>
        </w:numPr>
        <w:spacing w:after="0" w:line="600" w:lineRule="exact"/>
        <w:ind w:firstLineChars="200" w:firstLine="640"/>
        <w:rPr>
          <w:rFonts w:ascii="仿宋" w:eastAsia="仿宋" w:hAnsi="仿宋"/>
          <w:sz w:val="32"/>
          <w:szCs w:val="32"/>
          <w:lang w:eastAsia="zh-CN"/>
        </w:rPr>
      </w:pPr>
      <w:r>
        <w:rPr>
          <w:rFonts w:ascii="仿宋" w:eastAsia="仿宋" w:hAnsi="仿宋" w:hint="eastAsia"/>
          <w:sz w:val="32"/>
          <w:szCs w:val="32"/>
          <w:lang w:val="en-US" w:eastAsia="zh-CN"/>
        </w:rPr>
        <w:t>双方</w:t>
      </w:r>
      <w:r>
        <w:rPr>
          <w:rFonts w:ascii="仿宋" w:eastAsia="仿宋" w:hAnsi="仿宋"/>
          <w:sz w:val="32"/>
          <w:szCs w:val="32"/>
          <w:lang w:val="en-US" w:eastAsia="zh-CN"/>
        </w:rPr>
        <w:t>承诺</w:t>
      </w:r>
      <w:r>
        <w:rPr>
          <w:rFonts w:ascii="仿宋" w:eastAsia="仿宋" w:hAnsi="仿宋" w:hint="eastAsia"/>
          <w:sz w:val="32"/>
          <w:szCs w:val="32"/>
          <w:lang w:val="en-US" w:eastAsia="zh-CN"/>
        </w:rPr>
        <w:t>，</w:t>
      </w:r>
      <w:r>
        <w:rPr>
          <w:rFonts w:ascii="仿宋" w:eastAsia="仿宋" w:hAnsi="仿宋"/>
          <w:sz w:val="32"/>
          <w:szCs w:val="32"/>
          <w:lang w:eastAsia="zh-CN"/>
        </w:rPr>
        <w:t>向上海</w:t>
      </w:r>
      <w:r>
        <w:rPr>
          <w:rFonts w:ascii="仿宋" w:eastAsia="仿宋" w:hAnsi="仿宋" w:hint="eastAsia"/>
          <w:sz w:val="32"/>
          <w:szCs w:val="32"/>
          <w:lang w:eastAsia="zh-CN"/>
        </w:rPr>
        <w:t>清算所递交</w:t>
      </w:r>
      <w:r>
        <w:rPr>
          <w:rFonts w:ascii="仿宋" w:eastAsia="仿宋" w:hAnsi="仿宋"/>
          <w:sz w:val="32"/>
          <w:szCs w:val="32"/>
          <w:lang w:eastAsia="zh-CN"/>
        </w:rPr>
        <w:t>的</w:t>
      </w:r>
      <w:r>
        <w:rPr>
          <w:rFonts w:ascii="仿宋" w:eastAsia="仿宋" w:hAnsi="仿宋" w:hint="eastAsia"/>
          <w:sz w:val="32"/>
          <w:szCs w:val="32"/>
          <w:lang w:eastAsia="zh-CN"/>
        </w:rPr>
        <w:t>任何</w:t>
      </w:r>
      <w:r>
        <w:rPr>
          <w:rFonts w:ascii="仿宋" w:eastAsia="仿宋" w:hAnsi="仿宋" w:hint="eastAsia"/>
          <w:sz w:val="32"/>
          <w:szCs w:val="32"/>
          <w:lang w:val="en-US" w:eastAsia="zh-CN"/>
        </w:rPr>
        <w:t>文件、表格和信息满足</w:t>
      </w:r>
      <w:r>
        <w:rPr>
          <w:rFonts w:ascii="仿宋" w:eastAsia="仿宋" w:hAnsi="仿宋"/>
          <w:sz w:val="32"/>
          <w:szCs w:val="32"/>
          <w:lang w:val="en-US" w:eastAsia="zh-CN"/>
        </w:rPr>
        <w:t>上海清算所</w:t>
      </w:r>
      <w:r>
        <w:rPr>
          <w:rFonts w:ascii="仿宋" w:eastAsia="仿宋" w:hAnsi="仿宋" w:hint="eastAsia"/>
          <w:sz w:val="32"/>
          <w:szCs w:val="32"/>
          <w:lang w:eastAsia="zh-CN"/>
        </w:rPr>
        <w:t>担保品</w:t>
      </w:r>
      <w:r>
        <w:rPr>
          <w:rFonts w:ascii="仿宋" w:eastAsia="仿宋" w:hAnsi="仿宋"/>
          <w:sz w:val="32"/>
          <w:szCs w:val="32"/>
          <w:lang w:eastAsia="zh-CN"/>
        </w:rPr>
        <w:t>处置相关</w:t>
      </w:r>
      <w:r>
        <w:rPr>
          <w:rFonts w:ascii="仿宋" w:eastAsia="仿宋" w:hAnsi="仿宋"/>
          <w:sz w:val="32"/>
          <w:szCs w:val="32"/>
          <w:lang w:val="en-US" w:eastAsia="zh-CN"/>
        </w:rPr>
        <w:t>业务</w:t>
      </w:r>
      <w:r>
        <w:rPr>
          <w:rFonts w:ascii="仿宋" w:eastAsia="仿宋" w:hAnsi="仿宋" w:hint="eastAsia"/>
          <w:sz w:val="32"/>
          <w:szCs w:val="32"/>
          <w:lang w:val="en-US" w:eastAsia="zh-CN"/>
        </w:rPr>
        <w:t>实施细则</w:t>
      </w:r>
      <w:r>
        <w:rPr>
          <w:rFonts w:ascii="仿宋" w:eastAsia="仿宋" w:hAnsi="仿宋"/>
          <w:sz w:val="32"/>
          <w:szCs w:val="32"/>
          <w:lang w:val="en-US" w:eastAsia="zh-CN"/>
        </w:rPr>
        <w:t>要求，且所有</w:t>
      </w:r>
      <w:r>
        <w:rPr>
          <w:rFonts w:ascii="仿宋" w:eastAsia="仿宋" w:hAnsi="仿宋"/>
          <w:sz w:val="32"/>
          <w:szCs w:val="32"/>
          <w:lang w:eastAsia="zh-CN"/>
        </w:rPr>
        <w:t>内容不存在虚假记载、误导性陈述或重大遗漏，并对</w:t>
      </w:r>
      <w:r>
        <w:rPr>
          <w:rFonts w:ascii="仿宋" w:eastAsia="仿宋" w:hAnsi="仿宋" w:hint="eastAsia"/>
          <w:sz w:val="32"/>
          <w:szCs w:val="32"/>
          <w:lang w:val="en-US" w:eastAsia="zh-CN"/>
        </w:rPr>
        <w:t>文件、表格和信息</w:t>
      </w:r>
      <w:r>
        <w:rPr>
          <w:rFonts w:ascii="仿宋" w:eastAsia="仿宋" w:hAnsi="仿宋" w:hint="eastAsia"/>
          <w:sz w:val="32"/>
          <w:szCs w:val="32"/>
          <w:lang w:eastAsia="zh-CN"/>
        </w:rPr>
        <w:t>的</w:t>
      </w:r>
      <w:r>
        <w:rPr>
          <w:rFonts w:ascii="仿宋" w:eastAsia="仿宋" w:hAnsi="仿宋"/>
          <w:sz w:val="32"/>
          <w:szCs w:val="32"/>
          <w:lang w:eastAsia="zh-CN"/>
        </w:rPr>
        <w:t>真实性、准确性</w:t>
      </w:r>
      <w:r>
        <w:rPr>
          <w:rFonts w:ascii="仿宋" w:eastAsia="仿宋" w:hAnsi="仿宋" w:hint="eastAsia"/>
          <w:sz w:val="32"/>
          <w:szCs w:val="32"/>
          <w:lang w:eastAsia="zh-CN"/>
        </w:rPr>
        <w:t>、</w:t>
      </w:r>
      <w:r>
        <w:rPr>
          <w:rFonts w:ascii="仿宋" w:eastAsia="仿宋" w:hAnsi="仿宋"/>
          <w:sz w:val="32"/>
          <w:szCs w:val="32"/>
          <w:lang w:eastAsia="zh-CN"/>
        </w:rPr>
        <w:t>完整性</w:t>
      </w:r>
      <w:r>
        <w:rPr>
          <w:rFonts w:ascii="仿宋" w:eastAsia="仿宋" w:hAnsi="仿宋" w:hint="eastAsia"/>
          <w:sz w:val="32"/>
          <w:szCs w:val="32"/>
          <w:lang w:eastAsia="zh-CN"/>
        </w:rPr>
        <w:t>和</w:t>
      </w:r>
      <w:r>
        <w:rPr>
          <w:rFonts w:ascii="仿宋" w:eastAsia="仿宋" w:hAnsi="仿宋"/>
          <w:sz w:val="32"/>
          <w:szCs w:val="32"/>
          <w:lang w:eastAsia="zh-CN"/>
        </w:rPr>
        <w:t>合法性承担相应的法律责任。</w:t>
      </w:r>
      <w:r>
        <w:rPr>
          <w:rFonts w:ascii="仿宋" w:eastAsia="仿宋" w:hAnsi="仿宋" w:hint="eastAsia"/>
          <w:sz w:val="32"/>
          <w:szCs w:val="32"/>
          <w:lang w:val="en-US" w:eastAsia="zh-CN"/>
        </w:rPr>
        <w:t>双方确认并同意，为顺利行使本授权书项下授权，上海清算所可以完全依赖</w:t>
      </w:r>
      <w:r>
        <w:rPr>
          <w:rFonts w:ascii="仿宋" w:eastAsia="仿宋" w:hAnsi="仿宋" w:hint="eastAsia"/>
          <w:sz w:val="32"/>
          <w:szCs w:val="32"/>
          <w:lang w:eastAsia="zh-CN"/>
        </w:rPr>
        <w:t>其</w:t>
      </w:r>
      <w:r>
        <w:rPr>
          <w:rFonts w:ascii="仿宋" w:eastAsia="仿宋" w:hAnsi="仿宋" w:hint="eastAsia"/>
          <w:sz w:val="32"/>
          <w:szCs w:val="32"/>
          <w:lang w:val="en-US" w:eastAsia="zh-CN"/>
        </w:rPr>
        <w:t>信赖为真实、准确和经适当授权的相关</w:t>
      </w:r>
      <w:r>
        <w:rPr>
          <w:rFonts w:ascii="仿宋" w:eastAsia="仿宋" w:hAnsi="仿宋"/>
          <w:sz w:val="32"/>
          <w:szCs w:val="32"/>
          <w:lang w:val="en-US" w:eastAsia="zh-CN"/>
        </w:rPr>
        <w:t>申请材料</w:t>
      </w:r>
      <w:r>
        <w:rPr>
          <w:rFonts w:ascii="仿宋" w:eastAsia="仿宋" w:hAnsi="仿宋" w:hint="eastAsia"/>
          <w:sz w:val="32"/>
          <w:szCs w:val="32"/>
          <w:lang w:val="en-US" w:eastAsia="zh-CN"/>
        </w:rPr>
        <w:t>办理相关业务，并没有义务核实任何文件的任何签字。</w:t>
      </w:r>
    </w:p>
    <w:p w:rsidR="00940D50" w:rsidRDefault="00E82837">
      <w:pPr>
        <w:pStyle w:val="Level2"/>
        <w:numPr>
          <w:ilvl w:val="0"/>
          <w:numId w:val="4"/>
        </w:numPr>
        <w:spacing w:after="0" w:line="600" w:lineRule="exact"/>
        <w:ind w:firstLineChars="200" w:firstLine="640"/>
        <w:rPr>
          <w:rFonts w:ascii="仿宋" w:eastAsia="仿宋" w:hAnsi="仿宋"/>
          <w:sz w:val="32"/>
          <w:szCs w:val="32"/>
          <w:lang w:val="en-US" w:eastAsia="zh-CN"/>
        </w:rPr>
      </w:pPr>
      <w:bookmarkStart w:id="91" w:name="_Toc462684226"/>
      <w:bookmarkStart w:id="92" w:name="_Toc462684263"/>
      <w:bookmarkStart w:id="93" w:name="_Toc462684265"/>
      <w:bookmarkStart w:id="94" w:name="_Toc462684266"/>
      <w:bookmarkStart w:id="95" w:name="_Toc462691853"/>
      <w:bookmarkStart w:id="96" w:name="_Toc462691850"/>
      <w:bookmarkStart w:id="97" w:name="_Toc462691851"/>
      <w:bookmarkStart w:id="98" w:name="_Toc462684262"/>
      <w:bookmarkStart w:id="99" w:name="_Toc462684264"/>
      <w:bookmarkStart w:id="100" w:name="_Toc462782213"/>
      <w:bookmarkStart w:id="101" w:name="_Toc464746479"/>
      <w:bookmarkStart w:id="102" w:name="_Toc464746178"/>
      <w:bookmarkStart w:id="103" w:name="_Toc462782267"/>
      <w:bookmarkStart w:id="104" w:name="_Toc462782223"/>
      <w:bookmarkStart w:id="105" w:name="_Toc462777457"/>
      <w:bookmarkStart w:id="106" w:name="_Toc464746480"/>
      <w:bookmarkStart w:id="107" w:name="_Toc462782256"/>
      <w:bookmarkStart w:id="108" w:name="_Toc462777455"/>
      <w:bookmarkStart w:id="109" w:name="_Toc462777452"/>
      <w:bookmarkStart w:id="110" w:name="_Toc462684227"/>
      <w:bookmarkStart w:id="111" w:name="_Toc462691854"/>
      <w:bookmarkStart w:id="112" w:name="_Toc462691849"/>
      <w:bookmarkStart w:id="113" w:name="_Toc462684267"/>
      <w:bookmarkStart w:id="114" w:name="_Toc462684225"/>
      <w:bookmarkStart w:id="115" w:name="_Toc43376576"/>
      <w:bookmarkStart w:id="116" w:name="_Toc43376577"/>
      <w:bookmarkStart w:id="117" w:name="_Toc43376578"/>
      <w:bookmarkStart w:id="118" w:name="_Toc462684224"/>
      <w:bookmarkStart w:id="119" w:name="_Toc462684229"/>
      <w:bookmarkStart w:id="120" w:name="_Toc462684228"/>
      <w:bookmarkStart w:id="121" w:name="_Toc465209499"/>
      <w:bookmarkStart w:id="122" w:name="_Toc462691852"/>
      <w:bookmarkStart w:id="123" w:name="_Toc43302456"/>
      <w:bookmarkStart w:id="124" w:name="_Toc43302852"/>
      <w:bookmarkStart w:id="125" w:name="_Toc43306861"/>
      <w:bookmarkStart w:id="126" w:name="_Toc43376590"/>
      <w:bookmarkStart w:id="127" w:name="_Toc43302457"/>
      <w:bookmarkStart w:id="128" w:name="_Toc43302853"/>
      <w:bookmarkStart w:id="129" w:name="_Toc43306862"/>
      <w:bookmarkStart w:id="130" w:name="_Toc43376591"/>
      <w:bookmarkStart w:id="131" w:name="_Toc43302458"/>
      <w:bookmarkStart w:id="132" w:name="_Toc43302854"/>
      <w:bookmarkStart w:id="133" w:name="_Toc43306863"/>
      <w:bookmarkStart w:id="134" w:name="_Toc43376592"/>
      <w:bookmarkStart w:id="135" w:name="_Toc43302459"/>
      <w:bookmarkStart w:id="136" w:name="_Toc43302855"/>
      <w:bookmarkStart w:id="137" w:name="_Toc43306864"/>
      <w:bookmarkStart w:id="138" w:name="_Toc43376593"/>
      <w:bookmarkStart w:id="139" w:name="_Toc43302460"/>
      <w:bookmarkStart w:id="140" w:name="_Toc43302856"/>
      <w:bookmarkStart w:id="141" w:name="_Toc43306865"/>
      <w:bookmarkStart w:id="142" w:name="_Toc43376594"/>
      <w:bookmarkStart w:id="143" w:name="_Toc43302461"/>
      <w:bookmarkStart w:id="144" w:name="_Toc43302857"/>
      <w:bookmarkStart w:id="145" w:name="_Toc43306866"/>
      <w:bookmarkStart w:id="146" w:name="_Toc43376595"/>
      <w:bookmarkStart w:id="147" w:name="_Toc43302462"/>
      <w:bookmarkStart w:id="148" w:name="_Toc462782214"/>
      <w:bookmarkStart w:id="149" w:name="_Toc464746534"/>
      <w:bookmarkStart w:id="150" w:name="_Toc464746535"/>
      <w:bookmarkStart w:id="151" w:name="_Toc462782258"/>
      <w:bookmarkStart w:id="152" w:name="_Toc462782259"/>
      <w:bookmarkStart w:id="153" w:name="_Toc462782218"/>
      <w:bookmarkStart w:id="154" w:name="_Toc462777449"/>
      <w:bookmarkStart w:id="155" w:name="_Toc462777447"/>
      <w:bookmarkStart w:id="156" w:name="_Toc462777448"/>
      <w:bookmarkStart w:id="157" w:name="_Toc464746179"/>
      <w:bookmarkStart w:id="158" w:name="_Toc462782216"/>
      <w:bookmarkStart w:id="159" w:name="_Toc462782260"/>
      <w:bookmarkStart w:id="160" w:name="_Toc462782261"/>
      <w:bookmarkStart w:id="161" w:name="_Toc462782224"/>
      <w:bookmarkStart w:id="162" w:name="_Toc43302465"/>
      <w:bookmarkStart w:id="163" w:name="_Toc43302861"/>
      <w:bookmarkStart w:id="164" w:name="_Toc43306873"/>
      <w:bookmarkStart w:id="165" w:name="_Toc43376602"/>
      <w:bookmarkStart w:id="166" w:name="_Toc43302466"/>
      <w:bookmarkStart w:id="167" w:name="_Toc43302862"/>
      <w:bookmarkStart w:id="168" w:name="_Toc43306874"/>
      <w:bookmarkStart w:id="169" w:name="_Toc43376603"/>
      <w:bookmarkStart w:id="170" w:name="_Toc43302467"/>
      <w:bookmarkStart w:id="171" w:name="_Toc43302863"/>
      <w:bookmarkStart w:id="172" w:name="_Toc43306875"/>
      <w:bookmarkStart w:id="173" w:name="_Toc43376604"/>
      <w:bookmarkStart w:id="174" w:name="_Toc43302468"/>
      <w:bookmarkStart w:id="175" w:name="_Toc43302864"/>
      <w:bookmarkStart w:id="176" w:name="_Toc43306876"/>
      <w:bookmarkStart w:id="177" w:name="_Toc43376605"/>
      <w:bookmarkStart w:id="178" w:name="_Toc462782221"/>
      <w:bookmarkStart w:id="179" w:name="_Toc462782217"/>
      <w:bookmarkStart w:id="180" w:name="_Toc462782268"/>
      <w:bookmarkStart w:id="181" w:name="_Toc462777454"/>
      <w:bookmarkStart w:id="182" w:name="_Toc462777453"/>
      <w:bookmarkStart w:id="183" w:name="_Toc462777444"/>
      <w:bookmarkStart w:id="184" w:name="_Toc462777450"/>
      <w:bookmarkStart w:id="185" w:name="_Toc462782212"/>
      <w:bookmarkStart w:id="186" w:name="_Toc462782211"/>
      <w:bookmarkStart w:id="187" w:name="_Toc462782262"/>
      <w:bookmarkStart w:id="188" w:name="_Toc462782220"/>
      <w:bookmarkStart w:id="189" w:name="_Toc462782219"/>
      <w:bookmarkStart w:id="190" w:name="_Toc462782215"/>
      <w:bookmarkStart w:id="191" w:name="_Toc462782269"/>
      <w:bookmarkStart w:id="192" w:name="_Toc462782263"/>
      <w:bookmarkStart w:id="193" w:name="_Toc462782265"/>
      <w:bookmarkStart w:id="194" w:name="_Toc462782266"/>
      <w:bookmarkStart w:id="195" w:name="_Toc462777445"/>
      <w:bookmarkStart w:id="196" w:name="_Toc462777446"/>
      <w:bookmarkStart w:id="197" w:name="_Toc462782264"/>
      <w:bookmarkStart w:id="198" w:name="_Toc462777456"/>
      <w:bookmarkStart w:id="199" w:name="_Toc462777451"/>
      <w:bookmarkStart w:id="200" w:name="_Toc462782257"/>
      <w:bookmarkStart w:id="201" w:name="_Toc462782222"/>
      <w:bookmarkStart w:id="202" w:name="_Toc43302448"/>
      <w:bookmarkStart w:id="203" w:name="_Toc43302844"/>
      <w:bookmarkStart w:id="204" w:name="_Toc43306853"/>
      <w:bookmarkStart w:id="205" w:name="_Toc43376582"/>
      <w:bookmarkStart w:id="206" w:name="_Toc43302449"/>
      <w:bookmarkStart w:id="207" w:name="_Toc43302845"/>
      <w:bookmarkStart w:id="208" w:name="_Toc43306854"/>
      <w:bookmarkStart w:id="209" w:name="_Toc43376583"/>
      <w:bookmarkStart w:id="210" w:name="_Toc43302450"/>
      <w:bookmarkStart w:id="211" w:name="_Toc43302846"/>
      <w:bookmarkStart w:id="212" w:name="_Toc43306855"/>
      <w:bookmarkStart w:id="213" w:name="_Toc43376584"/>
      <w:bookmarkStart w:id="214" w:name="_Toc527938960"/>
      <w:bookmarkStart w:id="215" w:name="_Toc527939152"/>
      <w:bookmarkStart w:id="216" w:name="_Toc527939094"/>
      <w:bookmarkStart w:id="217" w:name="_Toc43302451"/>
      <w:bookmarkStart w:id="218" w:name="_Toc43302847"/>
      <w:bookmarkStart w:id="219" w:name="_Toc43306856"/>
      <w:bookmarkStart w:id="220" w:name="_Toc43376585"/>
      <w:bookmarkStart w:id="221" w:name="_Toc43302452"/>
      <w:bookmarkStart w:id="222" w:name="_Toc43302848"/>
      <w:bookmarkStart w:id="223" w:name="_Toc43306857"/>
      <w:bookmarkStart w:id="224" w:name="_Toc43376586"/>
      <w:bookmarkStart w:id="225" w:name="_Toc527939096"/>
      <w:bookmarkStart w:id="226" w:name="_Toc527939154"/>
      <w:bookmarkStart w:id="227" w:name="_Toc527938962"/>
      <w:bookmarkStart w:id="228" w:name="_Toc43302453"/>
      <w:bookmarkStart w:id="229" w:name="_Toc43302849"/>
      <w:bookmarkStart w:id="230" w:name="_Toc43306858"/>
      <w:bookmarkStart w:id="231" w:name="_Toc43376587"/>
      <w:bookmarkStart w:id="232" w:name="_Toc43302454"/>
      <w:bookmarkStart w:id="233" w:name="_Toc43302850"/>
      <w:bookmarkStart w:id="234" w:name="_Toc43306859"/>
      <w:bookmarkStart w:id="235" w:name="_Toc43376588"/>
      <w:bookmarkStart w:id="236" w:name="_Toc43302455"/>
      <w:bookmarkStart w:id="237" w:name="_Toc43302851"/>
      <w:bookmarkStart w:id="238" w:name="_Toc43306860"/>
      <w:bookmarkStart w:id="239" w:name="_Toc43376589"/>
      <w:bookmarkStart w:id="240" w:name="_Toc527939177"/>
      <w:bookmarkStart w:id="241" w:name="_Toc527938979"/>
      <w:bookmarkStart w:id="242" w:name="_Toc527939116"/>
      <w:bookmarkStart w:id="243" w:name="_Toc527939178"/>
      <w:bookmarkStart w:id="244" w:name="_Toc527939121"/>
      <w:bookmarkStart w:id="245" w:name="_Toc527939171"/>
      <w:bookmarkStart w:id="246" w:name="_Toc527939120"/>
      <w:bookmarkStart w:id="247" w:name="_Toc527939179"/>
      <w:bookmarkStart w:id="248" w:name="_Toc527938988"/>
      <w:bookmarkStart w:id="249" w:name="_Toc527939115"/>
      <w:bookmarkStart w:id="250" w:name="_Toc527938984"/>
      <w:bookmarkStart w:id="251" w:name="_Toc527938980"/>
      <w:bookmarkStart w:id="252" w:name="_Toc527939173"/>
      <w:bookmarkStart w:id="253" w:name="_Toc527938981"/>
      <w:bookmarkStart w:id="254" w:name="_Toc527939174"/>
      <w:bookmarkStart w:id="255" w:name="_Toc527938983"/>
      <w:bookmarkStart w:id="256" w:name="_Toc527938985"/>
      <w:bookmarkStart w:id="257" w:name="_Toc527939122"/>
      <w:bookmarkStart w:id="258" w:name="_Toc527939112"/>
      <w:bookmarkStart w:id="259" w:name="_Toc527939113"/>
      <w:bookmarkStart w:id="260" w:name="_Toc527938982"/>
      <w:bookmarkStart w:id="261" w:name="_Toc527939175"/>
      <w:bookmarkStart w:id="262" w:name="_Toc527939119"/>
      <w:bookmarkStart w:id="263" w:name="_Toc527939180"/>
      <w:bookmarkStart w:id="264" w:name="_Toc527939172"/>
      <w:bookmarkStart w:id="265" w:name="_Toc527939117"/>
      <w:bookmarkStart w:id="266" w:name="_Toc527938987"/>
      <w:bookmarkStart w:id="267" w:name="_Toc527939114"/>
      <w:bookmarkStart w:id="268" w:name="_Toc527938990"/>
      <w:bookmarkStart w:id="269" w:name="_Toc527939123"/>
      <w:bookmarkStart w:id="270" w:name="_Toc527939128"/>
      <w:bookmarkStart w:id="271" w:name="_Toc527938992"/>
      <w:bookmarkStart w:id="272" w:name="_Toc527939127"/>
      <w:bookmarkStart w:id="273" w:name="_Toc527939184"/>
      <w:bookmarkStart w:id="274" w:name="_Toc527939125"/>
      <w:bookmarkStart w:id="275" w:name="_Toc527938991"/>
      <w:bookmarkStart w:id="276" w:name="_Toc527939186"/>
      <w:bookmarkStart w:id="277" w:name="_Toc527939124"/>
      <w:bookmarkStart w:id="278" w:name="_Toc527939183"/>
      <w:bookmarkStart w:id="279" w:name="_Toc527939181"/>
      <w:bookmarkStart w:id="280" w:name="_Toc527938995"/>
      <w:bookmarkStart w:id="281" w:name="_Toc527939182"/>
      <w:bookmarkStart w:id="282" w:name="_Toc527939129"/>
      <w:bookmarkStart w:id="283" w:name="_Toc527939185"/>
      <w:bookmarkStart w:id="284" w:name="_Toc527939126"/>
      <w:bookmarkStart w:id="285" w:name="_Toc527938994"/>
      <w:bookmarkStart w:id="286" w:name="_Toc527938989"/>
      <w:bookmarkStart w:id="287" w:name="_Toc527939187"/>
      <w:bookmarkStart w:id="288" w:name="_Toc527938993"/>
      <w:bookmarkStart w:id="289" w:name="_Toc43302483"/>
      <w:bookmarkStart w:id="290" w:name="_Toc43302858"/>
      <w:bookmarkStart w:id="291" w:name="_Toc43306867"/>
      <w:bookmarkStart w:id="292" w:name="_Toc43376596"/>
      <w:bookmarkStart w:id="293" w:name="_Toc527939102"/>
      <w:bookmarkStart w:id="294" w:name="_Toc527939100"/>
      <w:bookmarkStart w:id="295" w:name="_Toc527938968"/>
      <w:bookmarkStart w:id="296" w:name="_Toc527939157"/>
      <w:bookmarkStart w:id="297" w:name="_Toc527938966"/>
      <w:bookmarkStart w:id="298" w:name="_Toc527939099"/>
      <w:bookmarkStart w:id="299" w:name="_Toc527938965"/>
      <w:bookmarkStart w:id="300" w:name="_Toc527939158"/>
      <w:bookmarkStart w:id="301" w:name="_Toc527938967"/>
      <w:bookmarkStart w:id="302" w:name="_Toc527939160"/>
      <w:bookmarkStart w:id="303" w:name="_Toc527939101"/>
      <w:bookmarkStart w:id="304" w:name="_Toc527939159"/>
      <w:bookmarkStart w:id="305" w:name="_Toc527938970"/>
      <w:bookmarkStart w:id="306" w:name="_Toc527939104"/>
      <w:bookmarkStart w:id="307" w:name="_Toc527938969"/>
      <w:bookmarkStart w:id="308" w:name="_Toc527939161"/>
      <w:bookmarkStart w:id="309" w:name="_Toc527939103"/>
      <w:bookmarkStart w:id="310" w:name="_Toc527939162"/>
      <w:bookmarkStart w:id="311" w:name="_Toc43306868"/>
      <w:bookmarkStart w:id="312" w:name="_Toc43376597"/>
      <w:bookmarkStart w:id="313" w:name="_Toc43306869"/>
      <w:bookmarkStart w:id="314" w:name="_Toc43376598"/>
      <w:bookmarkStart w:id="315" w:name="_Toc43306870"/>
      <w:bookmarkStart w:id="316" w:name="_Toc43376599"/>
      <w:bookmarkStart w:id="317" w:name="_Toc43306871"/>
      <w:bookmarkStart w:id="318" w:name="_Toc43376600"/>
      <w:bookmarkStart w:id="319" w:name="_Toc43302464"/>
      <w:bookmarkStart w:id="320" w:name="_Toc43302860"/>
      <w:bookmarkStart w:id="321" w:name="_Toc43306872"/>
      <w:bookmarkStart w:id="322" w:name="_Toc43376601"/>
      <w:bookmarkStart w:id="323" w:name="_Toc43302469"/>
      <w:bookmarkStart w:id="324" w:name="_Toc43302865"/>
      <w:bookmarkStart w:id="325" w:name="_Toc43306877"/>
      <w:bookmarkStart w:id="326" w:name="_Toc43376606"/>
      <w:bookmarkStart w:id="327" w:name="_Toc43302470"/>
      <w:bookmarkStart w:id="328" w:name="_Toc43302866"/>
      <w:bookmarkStart w:id="329" w:name="_Toc43306878"/>
      <w:bookmarkStart w:id="330" w:name="_Toc43376607"/>
      <w:bookmarkStart w:id="331" w:name="_Toc43302471"/>
      <w:bookmarkStart w:id="332" w:name="_Toc43302867"/>
      <w:bookmarkStart w:id="333" w:name="_Toc43306879"/>
      <w:bookmarkStart w:id="334" w:name="_Toc43376608"/>
      <w:bookmarkStart w:id="335" w:name="_Toc43302472"/>
      <w:bookmarkStart w:id="336" w:name="_Toc43302868"/>
      <w:bookmarkStart w:id="337" w:name="_Toc43306880"/>
      <w:bookmarkStart w:id="338" w:name="_Toc43376609"/>
      <w:bookmarkStart w:id="339" w:name="_Toc43302473"/>
      <w:bookmarkStart w:id="340" w:name="_Toc43302869"/>
      <w:bookmarkStart w:id="341" w:name="_Toc43306881"/>
      <w:bookmarkStart w:id="342" w:name="_Toc43376610"/>
      <w:bookmarkStart w:id="343" w:name="_Toc43302474"/>
      <w:bookmarkStart w:id="344" w:name="_Toc43302870"/>
      <w:bookmarkStart w:id="345" w:name="_Toc43306882"/>
      <w:bookmarkStart w:id="346" w:name="_Toc43376611"/>
      <w:bookmarkStart w:id="347" w:name="_Toc43302475"/>
      <w:bookmarkStart w:id="348" w:name="_Toc43302871"/>
      <w:bookmarkStart w:id="349" w:name="_Toc43306883"/>
      <w:bookmarkStart w:id="350" w:name="_Toc43376612"/>
      <w:bookmarkStart w:id="351" w:name="_Toc43302476"/>
      <w:bookmarkStart w:id="352" w:name="_Toc43302872"/>
      <w:bookmarkStart w:id="353" w:name="_Toc43306884"/>
      <w:bookmarkStart w:id="354" w:name="_Toc43376613"/>
      <w:bookmarkStart w:id="355" w:name="_Toc43302477"/>
      <w:bookmarkStart w:id="356" w:name="_Toc43302873"/>
      <w:bookmarkStart w:id="357" w:name="_Toc43306885"/>
      <w:bookmarkStart w:id="358" w:name="_Toc43376614"/>
      <w:bookmarkStart w:id="359" w:name="_Toc43302478"/>
      <w:bookmarkStart w:id="360" w:name="_Toc43302874"/>
      <w:bookmarkStart w:id="361" w:name="_Toc43306886"/>
      <w:bookmarkStart w:id="362" w:name="_Toc43376615"/>
      <w:bookmarkStart w:id="363" w:name="_Toc410445642"/>
      <w:bookmarkStart w:id="364" w:name="_Toc527939167"/>
      <w:bookmarkStart w:id="365" w:name="_Toc410445641"/>
      <w:bookmarkStart w:id="366" w:name="_Toc462680007"/>
      <w:bookmarkStart w:id="367" w:name="_Toc527939107"/>
      <w:bookmarkStart w:id="368" w:name="_Toc527938974"/>
      <w:bookmarkStart w:id="369" w:name="_Toc527939166"/>
      <w:bookmarkStart w:id="370" w:name="_Toc527938976"/>
      <w:bookmarkStart w:id="371" w:name="_Toc462679976"/>
      <w:bookmarkStart w:id="372" w:name="_Toc462679991"/>
      <w:bookmarkStart w:id="373" w:name="_Toc462680004"/>
      <w:bookmarkStart w:id="374" w:name="_Toc527938978"/>
      <w:bookmarkStart w:id="375" w:name="_Toc462679975"/>
      <w:bookmarkStart w:id="376" w:name="_Toc462679997"/>
      <w:bookmarkStart w:id="377" w:name="_Toc462680003"/>
      <w:bookmarkStart w:id="378" w:name="_Toc462679986"/>
      <w:bookmarkStart w:id="379" w:name="_Toc462679983"/>
      <w:bookmarkStart w:id="380" w:name="_Toc462680002"/>
      <w:bookmarkStart w:id="381" w:name="_Toc462679959"/>
      <w:bookmarkStart w:id="382" w:name="_Toc462679951"/>
      <w:bookmarkStart w:id="383" w:name="_Toc462679996"/>
      <w:bookmarkStart w:id="384" w:name="_Toc462679974"/>
      <w:bookmarkStart w:id="385" w:name="_Toc462679969"/>
      <w:bookmarkStart w:id="386" w:name="_Toc462679992"/>
      <w:bookmarkStart w:id="387" w:name="_Toc462679949"/>
      <w:bookmarkStart w:id="388" w:name="_Toc462679995"/>
      <w:bookmarkStart w:id="389" w:name="_Toc462679956"/>
      <w:bookmarkStart w:id="390" w:name="_Toc462679987"/>
      <w:bookmarkStart w:id="391" w:name="_Toc527939169"/>
      <w:bookmarkStart w:id="392" w:name="_Toc462679973"/>
      <w:bookmarkStart w:id="393" w:name="_Toc462679953"/>
      <w:bookmarkStart w:id="394" w:name="_Toc527938977"/>
      <w:bookmarkStart w:id="395" w:name="_Toc527939109"/>
      <w:bookmarkStart w:id="396" w:name="_Toc527939165"/>
      <w:bookmarkStart w:id="397" w:name="_Toc462679955"/>
      <w:bookmarkStart w:id="398" w:name="_Toc527939108"/>
      <w:bookmarkStart w:id="399" w:name="_Toc462679982"/>
      <w:bookmarkStart w:id="400" w:name="_Toc462679977"/>
      <w:bookmarkStart w:id="401" w:name="_Toc462680000"/>
      <w:bookmarkStart w:id="402" w:name="_Toc462679980"/>
      <w:bookmarkStart w:id="403" w:name="_Toc462679978"/>
      <w:bookmarkStart w:id="404" w:name="_Toc462679967"/>
      <w:bookmarkStart w:id="405" w:name="_Toc462679952"/>
      <w:bookmarkStart w:id="406" w:name="_Toc462679970"/>
      <w:bookmarkStart w:id="407" w:name="_Toc462679993"/>
      <w:bookmarkStart w:id="408" w:name="_Toc462679964"/>
      <w:bookmarkStart w:id="409" w:name="_Toc462679998"/>
      <w:bookmarkStart w:id="410" w:name="_Toc462679960"/>
      <w:bookmarkStart w:id="411" w:name="_Toc410858423"/>
      <w:bookmarkStart w:id="412" w:name="_Toc462679948"/>
      <w:bookmarkStart w:id="413" w:name="_Toc462679950"/>
      <w:bookmarkStart w:id="414" w:name="_Toc462680006"/>
      <w:bookmarkStart w:id="415" w:name="_Toc462679954"/>
      <w:bookmarkStart w:id="416" w:name="_Toc462679962"/>
      <w:bookmarkStart w:id="417" w:name="_Toc462679971"/>
      <w:bookmarkStart w:id="418" w:name="_Toc410858424"/>
      <w:bookmarkStart w:id="419" w:name="_Toc462679966"/>
      <w:bookmarkStart w:id="420" w:name="_Toc462680001"/>
      <w:bookmarkStart w:id="421" w:name="_Toc462679963"/>
      <w:bookmarkStart w:id="422" w:name="_Toc462679968"/>
      <w:bookmarkStart w:id="423" w:name="_Toc462680005"/>
      <w:bookmarkStart w:id="424" w:name="_Toc462679990"/>
      <w:bookmarkStart w:id="425" w:name="_Toc462679989"/>
      <w:bookmarkStart w:id="426" w:name="_Toc462679985"/>
      <w:bookmarkStart w:id="427" w:name="_Toc462679961"/>
      <w:bookmarkStart w:id="428" w:name="_Toc527938975"/>
      <w:bookmarkStart w:id="429" w:name="_Toc410858413"/>
      <w:bookmarkStart w:id="430" w:name="_Toc527938973"/>
      <w:bookmarkStart w:id="431" w:name="_Toc462679972"/>
      <w:bookmarkStart w:id="432" w:name="_Toc462679958"/>
      <w:bookmarkStart w:id="433" w:name="_Toc410858412"/>
      <w:bookmarkStart w:id="434" w:name="_Toc462679957"/>
      <w:bookmarkStart w:id="435" w:name="_Toc462679981"/>
      <w:bookmarkStart w:id="436" w:name="_Toc462679994"/>
      <w:bookmarkStart w:id="437" w:name="_Toc462679979"/>
      <w:bookmarkStart w:id="438" w:name="_Toc527939168"/>
      <w:bookmarkStart w:id="439" w:name="_Toc527939111"/>
      <w:bookmarkStart w:id="440" w:name="_Toc527939110"/>
      <w:bookmarkStart w:id="441" w:name="_Toc462679984"/>
      <w:bookmarkStart w:id="442" w:name="_Toc462679999"/>
      <w:bookmarkStart w:id="443" w:name="_Toc462679988"/>
      <w:bookmarkStart w:id="444" w:name="_Toc462679965"/>
      <w:bookmarkStart w:id="445" w:name="_Toc527939118"/>
      <w:bookmarkStart w:id="446" w:name="_Toc527939170"/>
      <w:bookmarkStart w:id="447" w:name="_Toc527939176"/>
      <w:bookmarkStart w:id="448" w:name="_Toc527938986"/>
      <w:bookmarkStart w:id="449" w:name="_Toc43302879"/>
      <w:bookmarkStart w:id="450" w:name="_Toc43306891"/>
      <w:bookmarkStart w:id="451" w:name="_Toc43376620"/>
      <w:bookmarkStart w:id="452" w:name="_Toc43302484"/>
      <w:bookmarkStart w:id="453" w:name="_Toc43302880"/>
      <w:bookmarkStart w:id="454" w:name="_Toc43306892"/>
      <w:bookmarkStart w:id="455" w:name="_Toc43376621"/>
      <w:bookmarkStart w:id="456" w:name="_Toc43302486"/>
      <w:bookmarkStart w:id="457" w:name="_Toc43302882"/>
      <w:bookmarkStart w:id="458" w:name="_Toc43306894"/>
      <w:bookmarkStart w:id="459" w:name="_Toc43376623"/>
      <w:bookmarkStart w:id="460" w:name="_Toc43302487"/>
      <w:bookmarkStart w:id="461" w:name="_Toc43302883"/>
      <w:bookmarkStart w:id="462" w:name="_Toc43306895"/>
      <w:bookmarkStart w:id="463" w:name="_Toc43376624"/>
      <w:bookmarkStart w:id="464" w:name="_Toc465604037"/>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仿宋" w:eastAsia="仿宋" w:hAnsi="仿宋" w:hint="eastAsia"/>
          <w:sz w:val="32"/>
          <w:szCs w:val="32"/>
          <w:lang w:val="en-US" w:eastAsia="zh-CN"/>
        </w:rPr>
        <w:t>本授权书适用中华人民共和国法律，并依法律、行政法规、部门规章和上海清算所依法制定的担保品</w:t>
      </w:r>
      <w:r>
        <w:rPr>
          <w:rFonts w:ascii="仿宋" w:eastAsia="仿宋" w:hAnsi="仿宋"/>
          <w:sz w:val="32"/>
          <w:szCs w:val="32"/>
          <w:lang w:val="en-US" w:eastAsia="zh-CN"/>
        </w:rPr>
        <w:t>处置相关</w:t>
      </w:r>
      <w:r>
        <w:rPr>
          <w:rFonts w:ascii="仿宋" w:eastAsia="仿宋" w:hAnsi="仿宋" w:hint="eastAsia"/>
          <w:sz w:val="32"/>
          <w:szCs w:val="32"/>
          <w:lang w:val="en-US" w:eastAsia="zh-CN"/>
        </w:rPr>
        <w:t>业务实施细则进行解释</w:t>
      </w:r>
      <w:bookmarkStart w:id="465" w:name="_Toc463009506"/>
      <w:r>
        <w:rPr>
          <w:rFonts w:ascii="仿宋" w:eastAsia="仿宋" w:hAnsi="仿宋" w:hint="eastAsia"/>
          <w:sz w:val="32"/>
          <w:szCs w:val="32"/>
          <w:lang w:val="en-US" w:eastAsia="zh-CN"/>
        </w:rPr>
        <w:t>。出质人</w:t>
      </w:r>
      <w:r>
        <w:rPr>
          <w:rFonts w:ascii="仿宋" w:eastAsia="仿宋" w:hAnsi="仿宋"/>
          <w:sz w:val="32"/>
          <w:szCs w:val="32"/>
          <w:lang w:val="en-US" w:eastAsia="zh-CN"/>
        </w:rPr>
        <w:t>确认</w:t>
      </w:r>
      <w:r>
        <w:rPr>
          <w:rFonts w:ascii="仿宋" w:eastAsia="仿宋" w:hAnsi="仿宋" w:hint="eastAsia"/>
          <w:sz w:val="32"/>
          <w:szCs w:val="32"/>
          <w:lang w:val="en-US" w:eastAsia="zh-CN"/>
        </w:rPr>
        <w:t>本</w:t>
      </w:r>
      <w:r>
        <w:rPr>
          <w:rFonts w:ascii="仿宋" w:eastAsia="仿宋" w:hAnsi="仿宋"/>
          <w:sz w:val="32"/>
          <w:szCs w:val="32"/>
          <w:lang w:val="en-US" w:eastAsia="zh-CN"/>
        </w:rPr>
        <w:t>授权</w:t>
      </w:r>
      <w:r>
        <w:rPr>
          <w:rFonts w:ascii="仿宋" w:eastAsia="仿宋" w:hAnsi="仿宋" w:hint="eastAsia"/>
          <w:sz w:val="32"/>
          <w:szCs w:val="32"/>
          <w:lang w:val="en-US" w:eastAsia="zh-CN"/>
        </w:rPr>
        <w:t>书不违反任何对于出质人适用的法律法规或者有约束力的合同。如果本授</w:t>
      </w:r>
      <w:r>
        <w:rPr>
          <w:rFonts w:ascii="仿宋" w:eastAsia="仿宋" w:hAnsi="仿宋" w:hint="eastAsia"/>
          <w:sz w:val="32"/>
          <w:szCs w:val="32"/>
          <w:lang w:val="en-US" w:eastAsia="zh-CN"/>
        </w:rPr>
        <w:lastRenderedPageBreak/>
        <w:t>权书项下任何条款依据任何法律在任何方面被认定为无效、不合法或不可执行，其它条款的有效性、合法性和可执行性不受任何影响和损害。</w:t>
      </w:r>
      <w:bookmarkStart w:id="466" w:name="_Toc43306898"/>
      <w:bookmarkStart w:id="467" w:name="_Toc43376627"/>
      <w:bookmarkEnd w:id="466"/>
      <w:bookmarkEnd w:id="467"/>
    </w:p>
    <w:bookmarkEnd w:id="465"/>
    <w:p w:rsidR="00940D50" w:rsidRDefault="00E82837">
      <w:pPr>
        <w:pStyle w:val="Level2"/>
        <w:numPr>
          <w:ilvl w:val="0"/>
          <w:numId w:val="4"/>
        </w:numPr>
        <w:spacing w:after="0" w:line="600" w:lineRule="exact"/>
        <w:ind w:firstLineChars="200" w:firstLine="640"/>
        <w:rPr>
          <w:rFonts w:ascii="仿宋" w:eastAsia="仿宋" w:hAnsi="仿宋"/>
          <w:sz w:val="32"/>
          <w:szCs w:val="32"/>
          <w:lang w:val="en-US" w:eastAsia="zh-CN"/>
        </w:rPr>
      </w:pPr>
      <w:r>
        <w:rPr>
          <w:rFonts w:ascii="仿宋" w:eastAsia="仿宋" w:hAnsi="仿宋" w:hint="eastAsia"/>
          <w:sz w:val="32"/>
          <w:szCs w:val="32"/>
          <w:lang w:val="en-US" w:eastAsia="zh-CN"/>
        </w:rPr>
        <w:t>双方</w:t>
      </w:r>
      <w:r>
        <w:rPr>
          <w:rFonts w:ascii="仿宋" w:eastAsia="仿宋" w:hAnsi="仿宋"/>
          <w:sz w:val="32"/>
          <w:szCs w:val="32"/>
          <w:lang w:val="en-US" w:eastAsia="zh-CN"/>
        </w:rPr>
        <w:t>均有充分的</w:t>
      </w:r>
      <w:r>
        <w:rPr>
          <w:rFonts w:ascii="仿宋" w:eastAsia="仿宋" w:hAnsi="仿宋" w:hint="eastAsia"/>
          <w:sz w:val="32"/>
          <w:szCs w:val="32"/>
          <w:lang w:val="en-US" w:eastAsia="zh-CN"/>
        </w:rPr>
        <w:t>授权</w:t>
      </w:r>
      <w:r>
        <w:rPr>
          <w:rFonts w:ascii="仿宋" w:eastAsia="仿宋" w:hAnsi="仿宋"/>
          <w:sz w:val="32"/>
          <w:szCs w:val="32"/>
          <w:lang w:val="en-US" w:eastAsia="zh-CN"/>
        </w:rPr>
        <w:t>签署本授权书，</w:t>
      </w:r>
      <w:r>
        <w:rPr>
          <w:rFonts w:ascii="仿宋" w:eastAsia="仿宋" w:hAnsi="仿宋" w:hint="eastAsia"/>
          <w:sz w:val="32"/>
          <w:szCs w:val="32"/>
          <w:lang w:val="en-US" w:eastAsia="zh-CN"/>
        </w:rPr>
        <w:t>确认</w:t>
      </w:r>
      <w:r>
        <w:rPr>
          <w:rFonts w:ascii="仿宋" w:eastAsia="仿宋" w:hAnsi="仿宋"/>
          <w:sz w:val="32"/>
          <w:szCs w:val="32"/>
          <w:lang w:val="en-US" w:eastAsia="zh-CN"/>
        </w:rPr>
        <w:t>并同意</w:t>
      </w:r>
      <w:bookmarkStart w:id="468" w:name="_BPDC_PR_INS_1010"/>
      <w:bookmarkStart w:id="469" w:name="_BPDC_LN_INS_1045"/>
      <w:bookmarkStart w:id="470" w:name="_BPDC_LN_INS_1009"/>
      <w:bookmarkStart w:id="471" w:name="_BPDC_PR_INS_1046"/>
      <w:bookmarkStart w:id="472" w:name="_BPDC_LN_INS_1043"/>
      <w:bookmarkStart w:id="473" w:name="_BPDC_LN_INS_1041"/>
      <w:bookmarkStart w:id="474" w:name="_BPDC_PR_INS_1020"/>
      <w:bookmarkStart w:id="475" w:name="_BPDC_PR_INS_1024"/>
      <w:bookmarkStart w:id="476" w:name="_BPDC_PR_INS_1002"/>
      <w:bookmarkStart w:id="477" w:name="_BPDC_PR_INS_1044"/>
      <w:bookmarkStart w:id="478" w:name="_BPDC_LN_INS_1021"/>
      <w:bookmarkStart w:id="479" w:name="_BPDC_LN_INS_1017"/>
      <w:bookmarkStart w:id="480" w:name="_BPDC_PR_INS_1042"/>
      <w:bookmarkStart w:id="481" w:name="_BPDC_PR_INS_1012"/>
      <w:bookmarkStart w:id="482" w:name="_BPDC_PR_INS_1036"/>
      <w:bookmarkStart w:id="483" w:name="_BPDC_LN_INS_1027"/>
      <w:bookmarkStart w:id="484" w:name="_BPDC_PR_INS_1040"/>
      <w:bookmarkStart w:id="485" w:name="_BPDC_LN_INS_1031"/>
      <w:bookmarkStart w:id="486" w:name="_BPDC_LN_INS_1033"/>
      <w:bookmarkStart w:id="487" w:name="_BPDC_PR_INS_1014"/>
      <w:bookmarkStart w:id="488" w:name="_BPDC_PR_INS_1034"/>
      <w:bookmarkStart w:id="489" w:name="_BPDC_LN_INS_1025"/>
      <w:bookmarkStart w:id="490" w:name="_BPDC_PR_INS_1016"/>
      <w:bookmarkStart w:id="491" w:name="_BPDC_PR_INS_1026"/>
      <w:bookmarkStart w:id="492" w:name="_BPDC_LN_INS_1039"/>
      <w:bookmarkStart w:id="493" w:name="_BPDC_LN_INS_1049"/>
      <w:bookmarkStart w:id="494" w:name="_BPDC_PR_INS_1050"/>
      <w:bookmarkStart w:id="495" w:name="_BPDC_LN_INS_1047"/>
      <w:bookmarkStart w:id="496" w:name="_BPDC_PR_INS_1048"/>
      <w:bookmarkStart w:id="497" w:name="_BPDC_LN_INS_1001"/>
      <w:bookmarkStart w:id="498" w:name="_BPDC_LN_INS_1023"/>
      <w:bookmarkStart w:id="499" w:name="_BPDC_LN_INS_1011"/>
      <w:bookmarkStart w:id="500" w:name="_BPDC_PR_INS_1032"/>
      <w:bookmarkStart w:id="501" w:name="_BPDC_LN_INS_1015"/>
      <w:bookmarkStart w:id="502" w:name="_BPDC_PR_INS_1028"/>
      <w:bookmarkStart w:id="503" w:name="_BPDC_LN_INS_1037"/>
      <w:bookmarkStart w:id="504" w:name="_BPDC_LN_INS_1013"/>
      <w:bookmarkStart w:id="505" w:name="_BPDC_LN_INS_1035"/>
      <w:bookmarkStart w:id="506" w:name="_BPDC_LN_INS_1029"/>
      <w:bookmarkStart w:id="507" w:name="_BPDC_PR_INS_1038"/>
      <w:bookmarkStart w:id="508" w:name="_BPDC_PR_INS_1030"/>
      <w:bookmarkStart w:id="509" w:name="_BPDC_PR_INS_1052"/>
      <w:bookmarkStart w:id="510" w:name="_BPDC_LN_INS_1051"/>
      <w:bookmarkStart w:id="511" w:name="_BPDC_PR_INS_1022"/>
      <w:bookmarkStart w:id="512" w:name="_BPDC_LN_INS_1007"/>
      <w:bookmarkStart w:id="513" w:name="_BPDC_PR_INS_1008"/>
      <w:bookmarkStart w:id="514" w:name="_BPDC_PR_INS_1018"/>
      <w:bookmarkStart w:id="515" w:name="_BPDC_LN_INS_1019"/>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ascii="仿宋" w:eastAsia="仿宋" w:hAnsi="仿宋" w:hint="eastAsia"/>
          <w:sz w:val="32"/>
          <w:szCs w:val="32"/>
          <w:lang w:val="en-US" w:eastAsia="zh-CN"/>
        </w:rPr>
        <w:t>以上</w:t>
      </w:r>
      <w:r>
        <w:rPr>
          <w:rFonts w:ascii="仿宋" w:eastAsia="仿宋" w:hAnsi="仿宋"/>
          <w:sz w:val="32"/>
          <w:szCs w:val="32"/>
          <w:lang w:val="en-US" w:eastAsia="zh-CN"/>
        </w:rPr>
        <w:t>授权</w:t>
      </w:r>
      <w:r>
        <w:rPr>
          <w:rFonts w:ascii="仿宋" w:eastAsia="仿宋" w:hAnsi="仿宋" w:hint="eastAsia"/>
          <w:sz w:val="32"/>
          <w:szCs w:val="32"/>
          <w:lang w:val="en-US" w:eastAsia="zh-CN"/>
        </w:rPr>
        <w:t>事项</w:t>
      </w:r>
      <w:r>
        <w:rPr>
          <w:rFonts w:ascii="仿宋" w:eastAsia="仿宋" w:hAnsi="仿宋"/>
          <w:sz w:val="32"/>
          <w:szCs w:val="32"/>
          <w:lang w:val="en-US" w:eastAsia="zh-CN"/>
        </w:rPr>
        <w:t>均不可撤销</w:t>
      </w:r>
      <w:r>
        <w:rPr>
          <w:rFonts w:ascii="仿宋" w:eastAsia="仿宋" w:hAnsi="仿宋" w:hint="eastAsia"/>
          <w:sz w:val="32"/>
          <w:szCs w:val="32"/>
          <w:lang w:val="en-US" w:eastAsia="zh-CN"/>
        </w:rPr>
        <w:t>，对于</w:t>
      </w:r>
      <w:r>
        <w:rPr>
          <w:rFonts w:ascii="仿宋" w:eastAsia="仿宋" w:hAnsi="仿宋"/>
          <w:sz w:val="32"/>
          <w:szCs w:val="32"/>
          <w:lang w:val="en-US" w:eastAsia="zh-CN"/>
        </w:rPr>
        <w:t>以上事项的</w:t>
      </w:r>
      <w:r>
        <w:rPr>
          <w:rFonts w:ascii="仿宋" w:eastAsia="仿宋" w:hAnsi="仿宋" w:hint="eastAsia"/>
          <w:sz w:val="32"/>
          <w:szCs w:val="32"/>
          <w:lang w:val="en-US" w:eastAsia="zh-CN"/>
        </w:rPr>
        <w:t>任何修正、修改或变更必须以书面形式作出，并经本授权书各方</w:t>
      </w:r>
      <w:r>
        <w:rPr>
          <w:rFonts w:ascii="仿宋" w:eastAsia="仿宋" w:hAnsi="仿宋"/>
          <w:sz w:val="32"/>
          <w:szCs w:val="32"/>
          <w:lang w:val="en-US" w:eastAsia="zh-CN"/>
        </w:rPr>
        <w:t>法定代表人</w:t>
      </w:r>
      <w:r>
        <w:rPr>
          <w:rFonts w:ascii="仿宋" w:eastAsia="仿宋" w:hAnsi="仿宋" w:hint="eastAsia"/>
          <w:sz w:val="32"/>
          <w:szCs w:val="32"/>
          <w:lang w:val="en-US" w:eastAsia="zh-CN"/>
        </w:rPr>
        <w:t>或授权代表人签署且通知送达</w:t>
      </w:r>
      <w:r>
        <w:rPr>
          <w:rFonts w:ascii="仿宋" w:eastAsia="仿宋" w:hAnsi="仿宋"/>
          <w:sz w:val="32"/>
          <w:szCs w:val="32"/>
          <w:lang w:val="en-US" w:eastAsia="zh-CN"/>
        </w:rPr>
        <w:t>上海清算所后</w:t>
      </w:r>
      <w:r>
        <w:rPr>
          <w:rFonts w:ascii="仿宋" w:eastAsia="仿宋" w:hAnsi="仿宋" w:hint="eastAsia"/>
          <w:sz w:val="32"/>
          <w:szCs w:val="32"/>
          <w:lang w:val="en-US" w:eastAsia="zh-CN"/>
        </w:rPr>
        <w:t>方可生效。</w:t>
      </w:r>
    </w:p>
    <w:p w:rsidR="00940D50" w:rsidRDefault="00E82837">
      <w:pPr>
        <w:pStyle w:val="Body1"/>
        <w:spacing w:after="0" w:line="600" w:lineRule="exact"/>
        <w:ind w:left="0" w:firstLineChars="200" w:firstLine="640"/>
        <w:jc w:val="left"/>
        <w:rPr>
          <w:rFonts w:ascii="仿宋" w:eastAsia="仿宋" w:hAnsi="仿宋"/>
          <w:sz w:val="32"/>
          <w:szCs w:val="32"/>
          <w:lang w:val="en-US" w:eastAsia="zh-CN"/>
        </w:rPr>
      </w:pPr>
      <w:r>
        <w:rPr>
          <w:rFonts w:ascii="仿宋" w:eastAsia="仿宋" w:hAnsi="仿宋"/>
          <w:sz w:val="32"/>
          <w:szCs w:val="32"/>
          <w:lang w:val="en-US" w:eastAsia="zh-CN"/>
        </w:rPr>
        <w:br w:type="page"/>
      </w:r>
    </w:p>
    <w:p w:rsidR="00940D50" w:rsidRDefault="00E82837">
      <w:pPr>
        <w:adjustRightInd w:val="0"/>
        <w:snapToGrid w:val="0"/>
        <w:spacing w:line="600" w:lineRule="exact"/>
        <w:jc w:val="center"/>
        <w:rPr>
          <w:rFonts w:ascii="仿宋" w:eastAsia="仿宋" w:hAnsi="仿宋"/>
          <w:b/>
          <w:kern w:val="2"/>
          <w:sz w:val="32"/>
          <w:szCs w:val="32"/>
          <w:lang w:eastAsia="zh-CN"/>
        </w:rPr>
      </w:pPr>
      <w:r>
        <w:rPr>
          <w:rFonts w:ascii="仿宋" w:eastAsia="仿宋" w:hAnsi="仿宋" w:hint="eastAsia"/>
          <w:b/>
          <w:bCs/>
          <w:kern w:val="2"/>
          <w:sz w:val="32"/>
          <w:szCs w:val="32"/>
          <w:lang w:eastAsia="zh-CN"/>
        </w:rPr>
        <w:lastRenderedPageBreak/>
        <w:t>《担保品处置授权书》</w:t>
      </w:r>
      <w:r>
        <w:rPr>
          <w:rFonts w:ascii="仿宋" w:eastAsia="仿宋" w:hAnsi="仿宋" w:hint="eastAsia"/>
          <w:b/>
          <w:kern w:val="2"/>
          <w:sz w:val="32"/>
          <w:szCs w:val="32"/>
          <w:lang w:eastAsia="zh-CN"/>
        </w:rPr>
        <w:t>签字页</w:t>
      </w:r>
      <w:r>
        <w:rPr>
          <w:rStyle w:val="ab"/>
          <w:rFonts w:ascii="仿宋" w:eastAsia="仿宋" w:hAnsi="仿宋"/>
          <w:b/>
          <w:kern w:val="2"/>
          <w:sz w:val="32"/>
          <w:szCs w:val="32"/>
          <w:lang w:eastAsia="zh-CN"/>
        </w:rPr>
        <w:footnoteReference w:id="1"/>
      </w:r>
    </w:p>
    <w:p w:rsidR="00940D50" w:rsidRDefault="00940D50">
      <w:pPr>
        <w:adjustRightInd w:val="0"/>
        <w:snapToGrid w:val="0"/>
        <w:spacing w:line="600" w:lineRule="exact"/>
        <w:ind w:leftChars="342" w:left="752" w:firstLineChars="200" w:firstLine="640"/>
        <w:jc w:val="center"/>
        <w:rPr>
          <w:rFonts w:ascii="仿宋" w:eastAsia="仿宋" w:hAnsi="仿宋"/>
          <w:kern w:val="2"/>
          <w:sz w:val="32"/>
          <w:szCs w:val="32"/>
          <w:lang w:eastAsia="zh-CN"/>
        </w:rPr>
      </w:pPr>
    </w:p>
    <w:p w:rsidR="00940D50" w:rsidRDefault="00E82837">
      <w:pPr>
        <w:adjustRightInd w:val="0"/>
        <w:snapToGrid w:val="0"/>
        <w:spacing w:line="600" w:lineRule="exact"/>
        <w:ind w:firstLineChars="200" w:firstLine="643"/>
        <w:rPr>
          <w:rFonts w:ascii="仿宋" w:eastAsia="仿宋" w:hAnsi="仿宋"/>
          <w:b/>
          <w:kern w:val="2"/>
          <w:sz w:val="32"/>
          <w:szCs w:val="32"/>
          <w:lang w:eastAsia="zh-CN"/>
        </w:rPr>
      </w:pPr>
      <w:r>
        <w:rPr>
          <w:rFonts w:ascii="仿宋" w:eastAsia="仿宋" w:hAnsi="仿宋" w:hint="eastAsia"/>
          <w:b/>
          <w:kern w:val="2"/>
          <w:sz w:val="32"/>
          <w:szCs w:val="32"/>
          <w:lang w:eastAsia="zh-CN"/>
        </w:rPr>
        <w:t>出质人全称：</w:t>
      </w:r>
    </w:p>
    <w:p w:rsidR="00940D50" w:rsidRDefault="00940D50">
      <w:pPr>
        <w:adjustRightInd w:val="0"/>
        <w:snapToGrid w:val="0"/>
        <w:spacing w:line="600" w:lineRule="exact"/>
        <w:ind w:firstLineChars="200" w:firstLine="643"/>
        <w:rPr>
          <w:rFonts w:ascii="仿宋" w:eastAsia="仿宋" w:hAnsi="仿宋"/>
          <w:b/>
          <w:kern w:val="2"/>
          <w:sz w:val="32"/>
          <w:szCs w:val="32"/>
          <w:lang w:eastAsia="zh-CN"/>
        </w:rPr>
      </w:pPr>
    </w:p>
    <w:p w:rsidR="00940D50" w:rsidRDefault="00E82837">
      <w:pPr>
        <w:adjustRightInd w:val="0"/>
        <w:snapToGrid w:val="0"/>
        <w:spacing w:line="600" w:lineRule="exact"/>
        <w:ind w:firstLineChars="200" w:firstLine="643"/>
        <w:rPr>
          <w:rFonts w:ascii="仿宋" w:eastAsia="仿宋" w:hAnsi="仿宋"/>
          <w:b/>
          <w:kern w:val="2"/>
          <w:sz w:val="32"/>
          <w:szCs w:val="32"/>
          <w:lang w:eastAsia="zh-CN"/>
        </w:rPr>
      </w:pPr>
      <w:r>
        <w:rPr>
          <w:rFonts w:ascii="仿宋" w:eastAsia="仿宋" w:hAnsi="仿宋" w:hint="eastAsia"/>
          <w:b/>
          <w:kern w:val="2"/>
          <w:sz w:val="32"/>
          <w:szCs w:val="32"/>
          <w:lang w:eastAsia="zh-CN"/>
        </w:rPr>
        <w:t>出质人单位公章</w:t>
      </w:r>
      <w:r>
        <w:rPr>
          <w:rFonts w:ascii="仿宋" w:eastAsia="仿宋" w:hAnsi="仿宋"/>
          <w:b/>
          <w:kern w:val="2"/>
          <w:sz w:val="32"/>
          <w:szCs w:val="32"/>
          <w:lang w:eastAsia="zh-CN"/>
        </w:rPr>
        <w:t>/授权章</w:t>
      </w:r>
      <w:r>
        <w:rPr>
          <w:rFonts w:ascii="仿宋" w:eastAsia="仿宋" w:hAnsi="仿宋" w:hint="eastAsia"/>
          <w:b/>
          <w:kern w:val="2"/>
          <w:sz w:val="32"/>
          <w:szCs w:val="32"/>
          <w:lang w:eastAsia="zh-CN"/>
        </w:rPr>
        <w:t>：</w:t>
      </w:r>
    </w:p>
    <w:p w:rsidR="00940D50" w:rsidRDefault="00940D50">
      <w:pPr>
        <w:adjustRightInd w:val="0"/>
        <w:snapToGrid w:val="0"/>
        <w:spacing w:line="600" w:lineRule="exact"/>
        <w:ind w:firstLineChars="200" w:firstLine="643"/>
        <w:rPr>
          <w:rFonts w:ascii="仿宋" w:eastAsia="仿宋" w:hAnsi="仿宋"/>
          <w:b/>
          <w:kern w:val="2"/>
          <w:sz w:val="32"/>
          <w:szCs w:val="32"/>
          <w:lang w:eastAsia="zh-CN"/>
        </w:rPr>
      </w:pPr>
    </w:p>
    <w:p w:rsidR="00940D50" w:rsidRDefault="00940D50">
      <w:pPr>
        <w:adjustRightInd w:val="0"/>
        <w:snapToGrid w:val="0"/>
        <w:spacing w:line="600" w:lineRule="exact"/>
        <w:ind w:firstLineChars="200" w:firstLine="643"/>
        <w:rPr>
          <w:rFonts w:ascii="仿宋" w:eastAsia="仿宋" w:hAnsi="仿宋"/>
          <w:b/>
          <w:kern w:val="2"/>
          <w:sz w:val="32"/>
          <w:szCs w:val="32"/>
          <w:lang w:eastAsia="zh-CN"/>
        </w:rPr>
      </w:pPr>
    </w:p>
    <w:p w:rsidR="00940D50" w:rsidRDefault="00940D50">
      <w:pPr>
        <w:adjustRightInd w:val="0"/>
        <w:snapToGrid w:val="0"/>
        <w:spacing w:line="600" w:lineRule="exact"/>
        <w:ind w:firstLineChars="200" w:firstLine="643"/>
        <w:rPr>
          <w:rFonts w:ascii="仿宋" w:eastAsia="仿宋" w:hAnsi="仿宋"/>
          <w:b/>
          <w:kern w:val="2"/>
          <w:sz w:val="32"/>
          <w:szCs w:val="32"/>
          <w:lang w:eastAsia="zh-CN"/>
        </w:rPr>
      </w:pPr>
    </w:p>
    <w:p w:rsidR="00940D50" w:rsidRDefault="00E82837">
      <w:pPr>
        <w:adjustRightInd w:val="0"/>
        <w:snapToGrid w:val="0"/>
        <w:spacing w:line="600" w:lineRule="exact"/>
        <w:ind w:firstLineChars="200" w:firstLine="643"/>
        <w:rPr>
          <w:rFonts w:ascii="仿宋" w:eastAsia="仿宋" w:hAnsi="仿宋"/>
          <w:b/>
          <w:kern w:val="2"/>
          <w:sz w:val="32"/>
          <w:szCs w:val="32"/>
          <w:lang w:eastAsia="zh-CN"/>
        </w:rPr>
      </w:pPr>
      <w:r>
        <w:rPr>
          <w:rFonts w:ascii="仿宋" w:eastAsia="仿宋" w:hAnsi="仿宋" w:hint="eastAsia"/>
          <w:b/>
          <w:kern w:val="2"/>
          <w:sz w:val="32"/>
          <w:szCs w:val="32"/>
          <w:lang w:eastAsia="zh-CN"/>
        </w:rPr>
        <w:t>法人</w:t>
      </w:r>
      <w:r>
        <w:rPr>
          <w:rFonts w:ascii="仿宋" w:eastAsia="仿宋" w:hAnsi="仿宋"/>
          <w:b/>
          <w:kern w:val="2"/>
          <w:sz w:val="32"/>
          <w:szCs w:val="32"/>
          <w:lang w:eastAsia="zh-CN"/>
        </w:rPr>
        <w:t>代表/授权经办人</w:t>
      </w:r>
      <w:r>
        <w:rPr>
          <w:rFonts w:ascii="仿宋" w:eastAsia="仿宋" w:hAnsi="仿宋" w:hint="eastAsia"/>
          <w:b/>
          <w:kern w:val="2"/>
          <w:sz w:val="32"/>
          <w:szCs w:val="32"/>
          <w:lang w:eastAsia="zh-CN"/>
        </w:rPr>
        <w:t>签字或签章：</w:t>
      </w:r>
    </w:p>
    <w:p w:rsidR="00940D50" w:rsidRDefault="00940D50">
      <w:pPr>
        <w:adjustRightInd w:val="0"/>
        <w:snapToGrid w:val="0"/>
        <w:spacing w:line="600" w:lineRule="exact"/>
        <w:ind w:firstLineChars="200" w:firstLine="643"/>
        <w:rPr>
          <w:rFonts w:ascii="仿宋" w:eastAsia="仿宋" w:hAnsi="仿宋"/>
          <w:b/>
          <w:kern w:val="2"/>
          <w:sz w:val="32"/>
          <w:szCs w:val="32"/>
          <w:lang w:eastAsia="zh-CN"/>
        </w:rPr>
      </w:pPr>
    </w:p>
    <w:p w:rsidR="00940D50" w:rsidRDefault="00940D50">
      <w:pPr>
        <w:adjustRightInd w:val="0"/>
        <w:snapToGrid w:val="0"/>
        <w:spacing w:line="600" w:lineRule="exact"/>
        <w:ind w:firstLineChars="200" w:firstLine="643"/>
        <w:rPr>
          <w:rFonts w:ascii="仿宋" w:eastAsia="仿宋" w:hAnsi="仿宋"/>
          <w:b/>
          <w:kern w:val="2"/>
          <w:sz w:val="32"/>
          <w:szCs w:val="32"/>
          <w:lang w:eastAsia="zh-CN"/>
        </w:rPr>
      </w:pPr>
    </w:p>
    <w:p w:rsidR="00940D50" w:rsidRDefault="00E82837">
      <w:pPr>
        <w:adjustRightInd w:val="0"/>
        <w:snapToGrid w:val="0"/>
        <w:spacing w:line="600" w:lineRule="exact"/>
        <w:ind w:firstLineChars="200" w:firstLine="643"/>
        <w:rPr>
          <w:rFonts w:ascii="仿宋" w:eastAsia="仿宋" w:hAnsi="仿宋"/>
          <w:b/>
          <w:kern w:val="2"/>
          <w:sz w:val="32"/>
          <w:szCs w:val="32"/>
          <w:lang w:eastAsia="zh-CN"/>
        </w:rPr>
      </w:pPr>
      <w:r>
        <w:rPr>
          <w:rFonts w:ascii="仿宋" w:eastAsia="仿宋" w:hAnsi="仿宋" w:hint="eastAsia"/>
          <w:b/>
          <w:kern w:val="2"/>
          <w:sz w:val="32"/>
          <w:szCs w:val="32"/>
          <w:lang w:eastAsia="zh-CN"/>
        </w:rPr>
        <w:t>日期</w:t>
      </w:r>
      <w:r>
        <w:rPr>
          <w:rFonts w:ascii="仿宋" w:eastAsia="仿宋" w:hAnsi="仿宋"/>
          <w:b/>
          <w:kern w:val="2"/>
          <w:sz w:val="32"/>
          <w:szCs w:val="32"/>
          <w:lang w:eastAsia="zh-CN"/>
        </w:rPr>
        <w:t>：   年   月   日</w:t>
      </w:r>
    </w:p>
    <w:p w:rsidR="00940D50" w:rsidRDefault="00E82837">
      <w:pPr>
        <w:spacing w:line="600" w:lineRule="exact"/>
        <w:ind w:firstLineChars="200" w:firstLine="643"/>
        <w:rPr>
          <w:rFonts w:ascii="仿宋" w:eastAsia="仿宋" w:hAnsi="仿宋"/>
          <w:b/>
          <w:kern w:val="2"/>
          <w:sz w:val="32"/>
          <w:szCs w:val="32"/>
          <w:lang w:eastAsia="zh-CN"/>
        </w:rPr>
      </w:pPr>
      <w:r>
        <w:rPr>
          <w:rFonts w:ascii="仿宋" w:eastAsia="仿宋" w:hAnsi="仿宋"/>
          <w:b/>
          <w:kern w:val="2"/>
          <w:sz w:val="32"/>
          <w:szCs w:val="32"/>
          <w:lang w:eastAsia="zh-CN"/>
        </w:rPr>
        <w:br w:type="page"/>
      </w:r>
    </w:p>
    <w:p w:rsidR="00940D50" w:rsidRDefault="00E82837">
      <w:pPr>
        <w:adjustRightInd w:val="0"/>
        <w:snapToGrid w:val="0"/>
        <w:spacing w:line="600" w:lineRule="exact"/>
        <w:ind w:firstLineChars="200" w:firstLine="643"/>
        <w:jc w:val="center"/>
        <w:rPr>
          <w:rFonts w:ascii="仿宋" w:eastAsia="仿宋" w:hAnsi="仿宋"/>
          <w:b/>
          <w:kern w:val="2"/>
          <w:sz w:val="32"/>
          <w:szCs w:val="32"/>
          <w:lang w:eastAsia="zh-CN"/>
        </w:rPr>
      </w:pPr>
      <w:r>
        <w:rPr>
          <w:rFonts w:ascii="仿宋" w:eastAsia="仿宋" w:hAnsi="仿宋" w:hint="eastAsia"/>
          <w:b/>
          <w:bCs/>
          <w:kern w:val="2"/>
          <w:sz w:val="32"/>
          <w:szCs w:val="32"/>
          <w:lang w:eastAsia="zh-CN"/>
        </w:rPr>
        <w:lastRenderedPageBreak/>
        <w:t>《担保品处置授权书》</w:t>
      </w:r>
      <w:r>
        <w:rPr>
          <w:rFonts w:ascii="仿宋" w:eastAsia="仿宋" w:hAnsi="仿宋" w:hint="eastAsia"/>
          <w:b/>
          <w:kern w:val="2"/>
          <w:sz w:val="32"/>
          <w:szCs w:val="32"/>
          <w:lang w:eastAsia="zh-CN"/>
        </w:rPr>
        <w:t>签字页</w:t>
      </w:r>
      <w:r>
        <w:rPr>
          <w:rStyle w:val="ab"/>
          <w:rFonts w:ascii="仿宋" w:eastAsia="仿宋" w:hAnsi="仿宋"/>
          <w:b/>
          <w:kern w:val="2"/>
          <w:sz w:val="32"/>
          <w:szCs w:val="32"/>
          <w:lang w:eastAsia="zh-CN"/>
        </w:rPr>
        <w:footnoteReference w:id="2"/>
      </w:r>
    </w:p>
    <w:p w:rsidR="00940D50" w:rsidRDefault="00940D50">
      <w:pPr>
        <w:adjustRightInd w:val="0"/>
        <w:snapToGrid w:val="0"/>
        <w:spacing w:line="600" w:lineRule="exact"/>
        <w:ind w:firstLineChars="200" w:firstLine="643"/>
        <w:rPr>
          <w:rFonts w:ascii="仿宋" w:eastAsia="仿宋" w:hAnsi="仿宋"/>
          <w:b/>
          <w:kern w:val="2"/>
          <w:sz w:val="32"/>
          <w:szCs w:val="32"/>
          <w:lang w:eastAsia="zh-CN"/>
        </w:rPr>
      </w:pPr>
    </w:p>
    <w:p w:rsidR="00940D50" w:rsidRDefault="00E82837">
      <w:pPr>
        <w:adjustRightInd w:val="0"/>
        <w:snapToGrid w:val="0"/>
        <w:spacing w:line="600" w:lineRule="exact"/>
        <w:ind w:firstLineChars="200" w:firstLine="643"/>
        <w:rPr>
          <w:rFonts w:ascii="仿宋" w:eastAsia="仿宋" w:hAnsi="仿宋"/>
          <w:b/>
          <w:kern w:val="2"/>
          <w:sz w:val="32"/>
          <w:szCs w:val="32"/>
          <w:lang w:eastAsia="zh-CN"/>
        </w:rPr>
      </w:pPr>
      <w:r>
        <w:rPr>
          <w:rFonts w:ascii="仿宋" w:eastAsia="仿宋" w:hAnsi="仿宋" w:hint="eastAsia"/>
          <w:b/>
          <w:kern w:val="2"/>
          <w:sz w:val="32"/>
          <w:szCs w:val="32"/>
          <w:lang w:eastAsia="zh-CN"/>
        </w:rPr>
        <w:t>质权人全称</w:t>
      </w:r>
      <w:r>
        <w:rPr>
          <w:rFonts w:ascii="仿宋" w:eastAsia="仿宋" w:hAnsi="仿宋"/>
          <w:b/>
          <w:kern w:val="2"/>
          <w:sz w:val="32"/>
          <w:szCs w:val="32"/>
          <w:lang w:eastAsia="zh-CN"/>
        </w:rPr>
        <w:t>：</w:t>
      </w:r>
    </w:p>
    <w:p w:rsidR="00940D50" w:rsidRDefault="00940D50">
      <w:pPr>
        <w:adjustRightInd w:val="0"/>
        <w:snapToGrid w:val="0"/>
        <w:spacing w:line="600" w:lineRule="exact"/>
        <w:ind w:firstLineChars="200" w:firstLine="643"/>
        <w:rPr>
          <w:rFonts w:ascii="仿宋" w:eastAsia="仿宋" w:hAnsi="仿宋"/>
          <w:b/>
          <w:kern w:val="2"/>
          <w:sz w:val="32"/>
          <w:szCs w:val="32"/>
          <w:lang w:eastAsia="zh-CN"/>
        </w:rPr>
      </w:pPr>
    </w:p>
    <w:p w:rsidR="00940D50" w:rsidRDefault="00E82837">
      <w:pPr>
        <w:adjustRightInd w:val="0"/>
        <w:snapToGrid w:val="0"/>
        <w:spacing w:line="600" w:lineRule="exact"/>
        <w:ind w:firstLineChars="200" w:firstLine="643"/>
        <w:rPr>
          <w:rFonts w:ascii="仿宋" w:eastAsia="仿宋" w:hAnsi="仿宋"/>
          <w:b/>
          <w:kern w:val="2"/>
          <w:sz w:val="32"/>
          <w:szCs w:val="32"/>
          <w:lang w:eastAsia="zh-CN"/>
        </w:rPr>
      </w:pPr>
      <w:r>
        <w:rPr>
          <w:rFonts w:ascii="仿宋" w:eastAsia="仿宋" w:hAnsi="仿宋" w:hint="eastAsia"/>
          <w:b/>
          <w:kern w:val="2"/>
          <w:sz w:val="32"/>
          <w:szCs w:val="32"/>
          <w:lang w:eastAsia="zh-CN"/>
        </w:rPr>
        <w:t>质权人</w:t>
      </w:r>
      <w:r>
        <w:rPr>
          <w:rFonts w:ascii="仿宋" w:eastAsia="仿宋" w:hAnsi="仿宋"/>
          <w:b/>
          <w:kern w:val="2"/>
          <w:sz w:val="32"/>
          <w:szCs w:val="32"/>
          <w:lang w:eastAsia="zh-CN"/>
        </w:rPr>
        <w:t>单位公章/授权章</w:t>
      </w:r>
      <w:r>
        <w:rPr>
          <w:rFonts w:ascii="仿宋" w:eastAsia="仿宋" w:hAnsi="仿宋" w:hint="eastAsia"/>
          <w:b/>
          <w:kern w:val="2"/>
          <w:sz w:val="32"/>
          <w:szCs w:val="32"/>
          <w:lang w:eastAsia="zh-CN"/>
        </w:rPr>
        <w:t>：</w:t>
      </w:r>
    </w:p>
    <w:p w:rsidR="00940D50" w:rsidRDefault="00940D50">
      <w:pPr>
        <w:adjustRightInd w:val="0"/>
        <w:snapToGrid w:val="0"/>
        <w:spacing w:line="600" w:lineRule="exact"/>
        <w:ind w:firstLineChars="200" w:firstLine="640"/>
        <w:rPr>
          <w:rFonts w:ascii="仿宋" w:eastAsia="仿宋" w:hAnsi="仿宋"/>
          <w:kern w:val="2"/>
          <w:sz w:val="32"/>
          <w:szCs w:val="32"/>
          <w:lang w:eastAsia="zh-CN"/>
        </w:rPr>
      </w:pPr>
    </w:p>
    <w:p w:rsidR="00940D50" w:rsidRDefault="00940D50">
      <w:pPr>
        <w:adjustRightInd w:val="0"/>
        <w:snapToGrid w:val="0"/>
        <w:spacing w:line="600" w:lineRule="exact"/>
        <w:ind w:firstLineChars="200" w:firstLine="640"/>
        <w:rPr>
          <w:rFonts w:ascii="仿宋" w:eastAsia="仿宋" w:hAnsi="仿宋"/>
          <w:kern w:val="2"/>
          <w:sz w:val="32"/>
          <w:szCs w:val="32"/>
          <w:lang w:eastAsia="zh-CN"/>
        </w:rPr>
      </w:pPr>
    </w:p>
    <w:p w:rsidR="00940D50" w:rsidRDefault="00940D50">
      <w:pPr>
        <w:adjustRightInd w:val="0"/>
        <w:snapToGrid w:val="0"/>
        <w:spacing w:line="600" w:lineRule="exact"/>
        <w:ind w:firstLineChars="200" w:firstLine="640"/>
        <w:rPr>
          <w:rFonts w:ascii="仿宋" w:eastAsia="仿宋" w:hAnsi="仿宋"/>
          <w:kern w:val="2"/>
          <w:sz w:val="32"/>
          <w:szCs w:val="32"/>
          <w:lang w:eastAsia="zh-CN"/>
        </w:rPr>
      </w:pPr>
    </w:p>
    <w:p w:rsidR="00940D50" w:rsidRDefault="00E82837">
      <w:pPr>
        <w:adjustRightInd w:val="0"/>
        <w:snapToGrid w:val="0"/>
        <w:spacing w:line="600" w:lineRule="exact"/>
        <w:ind w:firstLineChars="200" w:firstLine="643"/>
        <w:rPr>
          <w:rFonts w:ascii="仿宋" w:eastAsia="仿宋" w:hAnsi="仿宋"/>
          <w:b/>
          <w:bCs/>
          <w:kern w:val="2"/>
          <w:sz w:val="32"/>
          <w:szCs w:val="32"/>
          <w:lang w:eastAsia="zh-CN"/>
        </w:rPr>
      </w:pPr>
      <w:r>
        <w:rPr>
          <w:rFonts w:ascii="仿宋" w:eastAsia="仿宋" w:hAnsi="仿宋" w:hint="eastAsia"/>
          <w:b/>
          <w:bCs/>
          <w:kern w:val="2"/>
          <w:sz w:val="32"/>
          <w:szCs w:val="32"/>
          <w:lang w:eastAsia="zh-CN"/>
        </w:rPr>
        <w:t>法人代表</w:t>
      </w:r>
      <w:r>
        <w:rPr>
          <w:rFonts w:ascii="仿宋" w:eastAsia="仿宋" w:hAnsi="仿宋"/>
          <w:b/>
          <w:bCs/>
          <w:kern w:val="2"/>
          <w:sz w:val="32"/>
          <w:szCs w:val="32"/>
          <w:lang w:eastAsia="zh-CN"/>
        </w:rPr>
        <w:t>/授权经办人</w:t>
      </w:r>
      <w:r>
        <w:rPr>
          <w:rFonts w:ascii="仿宋" w:eastAsia="仿宋" w:hAnsi="仿宋" w:hint="eastAsia"/>
          <w:b/>
          <w:bCs/>
          <w:kern w:val="2"/>
          <w:sz w:val="32"/>
          <w:szCs w:val="32"/>
          <w:lang w:eastAsia="zh-CN"/>
        </w:rPr>
        <w:t>签字或签章：</w:t>
      </w:r>
    </w:p>
    <w:p w:rsidR="00940D50" w:rsidRDefault="00940D50">
      <w:pPr>
        <w:adjustRightInd w:val="0"/>
        <w:snapToGrid w:val="0"/>
        <w:spacing w:line="600" w:lineRule="exact"/>
        <w:ind w:firstLineChars="200" w:firstLine="640"/>
        <w:rPr>
          <w:rFonts w:ascii="仿宋" w:eastAsia="仿宋" w:hAnsi="仿宋"/>
          <w:kern w:val="2"/>
          <w:sz w:val="32"/>
          <w:szCs w:val="32"/>
          <w:lang w:eastAsia="zh-CN"/>
        </w:rPr>
      </w:pPr>
    </w:p>
    <w:p w:rsidR="00940D50" w:rsidRDefault="00940D50">
      <w:pPr>
        <w:spacing w:line="600" w:lineRule="exact"/>
        <w:ind w:firstLineChars="200" w:firstLine="640"/>
        <w:rPr>
          <w:rFonts w:ascii="仿宋" w:eastAsia="仿宋" w:hAnsi="仿宋"/>
          <w:sz w:val="32"/>
          <w:szCs w:val="32"/>
          <w:lang w:eastAsia="zh-CN"/>
        </w:rPr>
      </w:pPr>
    </w:p>
    <w:p w:rsidR="00940D50" w:rsidRDefault="00E82837">
      <w:pPr>
        <w:spacing w:line="600" w:lineRule="exact"/>
        <w:ind w:firstLineChars="200" w:firstLine="643"/>
        <w:rPr>
          <w:rFonts w:ascii="仿宋" w:eastAsia="仿宋" w:hAnsi="仿宋"/>
          <w:b/>
          <w:sz w:val="32"/>
          <w:szCs w:val="32"/>
          <w:lang w:eastAsia="zh-CN"/>
        </w:rPr>
      </w:pPr>
      <w:r>
        <w:rPr>
          <w:rFonts w:ascii="仿宋" w:eastAsia="仿宋" w:hAnsi="仿宋" w:hint="eastAsia"/>
          <w:b/>
          <w:sz w:val="32"/>
          <w:szCs w:val="32"/>
          <w:lang w:eastAsia="zh-CN"/>
        </w:rPr>
        <w:t>日期</w:t>
      </w:r>
      <w:r>
        <w:rPr>
          <w:rFonts w:ascii="仿宋" w:eastAsia="仿宋" w:hAnsi="仿宋"/>
          <w:b/>
          <w:sz w:val="32"/>
          <w:szCs w:val="32"/>
          <w:lang w:eastAsia="zh-CN"/>
        </w:rPr>
        <w:t>：   年   月   日</w:t>
      </w:r>
    </w:p>
    <w:p w:rsidR="00940D50" w:rsidRDefault="00940D50">
      <w:pPr>
        <w:spacing w:line="600" w:lineRule="exact"/>
        <w:ind w:firstLineChars="200" w:firstLine="640"/>
        <w:rPr>
          <w:rFonts w:ascii="仿宋_GB2312" w:eastAsia="仿宋_GB2312"/>
          <w:sz w:val="32"/>
          <w:szCs w:val="32"/>
          <w:lang w:eastAsia="zh-CN"/>
        </w:rPr>
      </w:pPr>
    </w:p>
    <w:p w:rsidR="00940D50" w:rsidRDefault="00940D50">
      <w:pPr>
        <w:spacing w:line="600" w:lineRule="exact"/>
        <w:ind w:firstLine="540"/>
        <w:jc w:val="right"/>
        <w:rPr>
          <w:rFonts w:ascii="仿宋_GB2312" w:eastAsia="仿宋_GB2312"/>
          <w:sz w:val="32"/>
          <w:szCs w:val="32"/>
          <w:lang w:eastAsia="zh-CN"/>
        </w:rPr>
      </w:pPr>
    </w:p>
    <w:p w:rsidR="00940D50" w:rsidRDefault="00E82837">
      <w:pPr>
        <w:spacing w:afterLines="50" w:after="120"/>
        <w:ind w:right="1469"/>
        <w:jc w:val="center"/>
        <w:rPr>
          <w:rFonts w:ascii="黑体" w:eastAsia="黑体" w:hAnsi="黑体"/>
          <w:sz w:val="32"/>
          <w:szCs w:val="32"/>
          <w:lang w:eastAsia="zh-CN"/>
        </w:rPr>
      </w:pPr>
      <w:r>
        <w:rPr>
          <w:rFonts w:ascii="黑体" w:eastAsia="黑体" w:hAnsi="黑体"/>
          <w:sz w:val="32"/>
          <w:szCs w:val="32"/>
          <w:lang w:eastAsia="zh-CN"/>
        </w:rPr>
        <w:t xml:space="preserve"> </w:t>
      </w:r>
    </w:p>
    <w:p w:rsidR="00940D50" w:rsidRDefault="00940D50">
      <w:pPr>
        <w:jc w:val="both"/>
        <w:rPr>
          <w:rFonts w:ascii="仿宋" w:eastAsia="仿宋" w:hAnsi="仿宋"/>
          <w:sz w:val="32"/>
          <w:szCs w:val="32"/>
          <w:lang w:eastAsia="zh-CN"/>
        </w:rPr>
      </w:pPr>
    </w:p>
    <w:sectPr w:rsidR="00940D50">
      <w:footerReference w:type="even" r:id="rId8"/>
      <w:footerReference w:type="default" r:id="rId9"/>
      <w:pgSz w:w="11910" w:h="16840"/>
      <w:pgMar w:top="1500" w:right="1680" w:bottom="1380" w:left="1680" w:header="0" w:footer="1197" w:gutter="0"/>
      <w:pgNumType w:fmt="numberInDash"/>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251" w:rsidRDefault="00E82837">
      <w:r>
        <w:separator/>
      </w:r>
    </w:p>
  </w:endnote>
  <w:endnote w:type="continuationSeparator" w:id="0">
    <w:p w:rsidR="00D87251" w:rsidRDefault="00E8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969207"/>
      <w:docPartObj>
        <w:docPartGallery w:val="AutoText"/>
      </w:docPartObj>
    </w:sdtPr>
    <w:sdtEndPr>
      <w:rPr>
        <w:rFonts w:asciiTheme="minorEastAsia" w:hAnsiTheme="minorEastAsia"/>
        <w:sz w:val="28"/>
        <w:szCs w:val="28"/>
      </w:rPr>
    </w:sdtEndPr>
    <w:sdtContent>
      <w:p w:rsidR="00940D50" w:rsidRDefault="00E82837">
        <w:pPr>
          <w:pStyle w:val="a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000D1A" w:rsidRPr="00000D1A">
          <w:rPr>
            <w:rFonts w:asciiTheme="minorEastAsia" w:hAnsiTheme="minorEastAsia"/>
            <w:noProof/>
            <w:sz w:val="28"/>
            <w:szCs w:val="28"/>
            <w:lang w:val="zh-CN" w:eastAsia="zh-CN"/>
          </w:rPr>
          <w:t>-</w:t>
        </w:r>
        <w:r w:rsidR="00000D1A">
          <w:rPr>
            <w:rFonts w:asciiTheme="minorEastAsia" w:hAnsiTheme="minorEastAsia"/>
            <w:noProof/>
            <w:sz w:val="28"/>
            <w:szCs w:val="28"/>
          </w:rPr>
          <w:t xml:space="preserve"> 14 -</w:t>
        </w:r>
        <w:r>
          <w:rPr>
            <w:rFonts w:asciiTheme="minorEastAsia" w:hAnsiTheme="minorEastAsia"/>
            <w:sz w:val="28"/>
            <w:szCs w:val="28"/>
          </w:rPr>
          <w:fldChar w:fldCharType="end"/>
        </w:r>
      </w:p>
    </w:sdtContent>
  </w:sdt>
  <w:p w:rsidR="00940D50" w:rsidRDefault="00940D5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518374"/>
      <w:docPartObj>
        <w:docPartGallery w:val="AutoText"/>
      </w:docPartObj>
    </w:sdtPr>
    <w:sdtEndPr>
      <w:rPr>
        <w:rFonts w:asciiTheme="minorEastAsia" w:hAnsiTheme="minorEastAsia"/>
        <w:sz w:val="28"/>
        <w:szCs w:val="28"/>
      </w:rPr>
    </w:sdtEndPr>
    <w:sdtContent>
      <w:p w:rsidR="00940D50" w:rsidRDefault="00E82837">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000D1A" w:rsidRPr="00000D1A">
          <w:rPr>
            <w:rFonts w:asciiTheme="minorEastAsia" w:hAnsiTheme="minorEastAsia"/>
            <w:noProof/>
            <w:sz w:val="28"/>
            <w:szCs w:val="28"/>
            <w:lang w:val="zh-CN" w:eastAsia="zh-CN"/>
          </w:rPr>
          <w:t>-</w:t>
        </w:r>
        <w:r w:rsidR="00000D1A">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940D50" w:rsidRDefault="00940D50">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251" w:rsidRDefault="00E82837">
      <w:r>
        <w:separator/>
      </w:r>
    </w:p>
  </w:footnote>
  <w:footnote w:type="continuationSeparator" w:id="0">
    <w:p w:rsidR="00D87251" w:rsidRDefault="00E82837">
      <w:r>
        <w:continuationSeparator/>
      </w:r>
    </w:p>
  </w:footnote>
  <w:footnote w:id="1">
    <w:p w:rsidR="00940D50" w:rsidRDefault="00E82837">
      <w:pPr>
        <w:pStyle w:val="a8"/>
        <w:ind w:firstLineChars="200" w:firstLine="360"/>
        <w:rPr>
          <w:lang w:eastAsia="zh-CN"/>
        </w:rPr>
      </w:pPr>
      <w:r>
        <w:rPr>
          <w:rStyle w:val="ab"/>
        </w:rPr>
        <w:footnoteRef/>
      </w:r>
      <w:r>
        <w:rPr>
          <w:rFonts w:hint="eastAsia"/>
          <w:lang w:eastAsia="zh-CN"/>
        </w:rPr>
        <w:t>出质人若为非法人产品，需加盖资产管理人单位公章</w:t>
      </w:r>
      <w:r>
        <w:rPr>
          <w:lang w:eastAsia="zh-CN"/>
        </w:rPr>
        <w:t>，</w:t>
      </w:r>
      <w:r>
        <w:rPr>
          <w:rFonts w:hint="eastAsia"/>
          <w:lang w:eastAsia="zh-CN"/>
        </w:rPr>
        <w:t>以及托管人单位公章</w:t>
      </w:r>
      <w:r>
        <w:rPr>
          <w:rFonts w:hint="eastAsia"/>
          <w:lang w:eastAsia="zh-CN"/>
        </w:rPr>
        <w:t>/</w:t>
      </w:r>
      <w:r>
        <w:rPr>
          <w:rFonts w:hint="eastAsia"/>
          <w:lang w:eastAsia="zh-CN"/>
        </w:rPr>
        <w:t>授权章</w:t>
      </w:r>
      <w:r>
        <w:rPr>
          <w:rFonts w:hint="eastAsia"/>
          <w:lang w:eastAsia="zh-CN"/>
        </w:rPr>
        <w:t>/</w:t>
      </w:r>
      <w:r>
        <w:rPr>
          <w:rFonts w:hint="eastAsia"/>
          <w:lang w:eastAsia="zh-CN"/>
        </w:rPr>
        <w:t>非法人</w:t>
      </w:r>
      <w:r>
        <w:rPr>
          <w:lang w:eastAsia="zh-CN"/>
        </w:rPr>
        <w:t>产品预留印鉴</w:t>
      </w:r>
      <w:r>
        <w:rPr>
          <w:rFonts w:hint="eastAsia"/>
          <w:lang w:eastAsia="zh-CN"/>
        </w:rPr>
        <w:t>，法人</w:t>
      </w:r>
      <w:r>
        <w:rPr>
          <w:lang w:eastAsia="zh-CN"/>
        </w:rPr>
        <w:t>代表</w:t>
      </w:r>
      <w:r>
        <w:rPr>
          <w:rFonts w:hint="eastAsia"/>
          <w:lang w:eastAsia="zh-CN"/>
        </w:rPr>
        <w:t>/</w:t>
      </w:r>
      <w:r>
        <w:rPr>
          <w:rFonts w:hint="eastAsia"/>
          <w:lang w:eastAsia="zh-CN"/>
        </w:rPr>
        <w:t>授权经办人</w:t>
      </w:r>
      <w:r>
        <w:rPr>
          <w:lang w:eastAsia="zh-CN"/>
        </w:rPr>
        <w:t>签字或签章应为</w:t>
      </w:r>
      <w:r>
        <w:rPr>
          <w:rFonts w:hint="eastAsia"/>
          <w:lang w:eastAsia="zh-CN"/>
        </w:rPr>
        <w:t>资产管理人的法定代表人</w:t>
      </w:r>
      <w:r>
        <w:rPr>
          <w:rFonts w:hint="eastAsia"/>
          <w:lang w:eastAsia="zh-CN"/>
        </w:rPr>
        <w:t>/</w:t>
      </w:r>
      <w:r>
        <w:rPr>
          <w:rFonts w:hint="eastAsia"/>
          <w:lang w:eastAsia="zh-CN"/>
        </w:rPr>
        <w:t>授权代表人签字或签章；</w:t>
      </w:r>
      <w:r>
        <w:rPr>
          <w:lang w:eastAsia="zh-CN"/>
        </w:rPr>
        <w:t xml:space="preserve"> </w:t>
      </w:r>
    </w:p>
    <w:p w:rsidR="00940D50" w:rsidRDefault="00E82837">
      <w:pPr>
        <w:pStyle w:val="a8"/>
        <w:ind w:firstLineChars="200" w:firstLine="360"/>
        <w:rPr>
          <w:lang w:eastAsia="zh-CN"/>
        </w:rPr>
      </w:pPr>
      <w:r>
        <w:rPr>
          <w:rFonts w:hint="eastAsia"/>
          <w:lang w:eastAsia="zh-CN"/>
        </w:rPr>
        <w:t>出质人若为境外机构，需加盖结算代理人单位公章或授权章，法人代表</w:t>
      </w:r>
      <w:r>
        <w:rPr>
          <w:rFonts w:hint="eastAsia"/>
          <w:lang w:eastAsia="zh-CN"/>
        </w:rPr>
        <w:t>/</w:t>
      </w:r>
      <w:r>
        <w:rPr>
          <w:rFonts w:hint="eastAsia"/>
          <w:lang w:eastAsia="zh-CN"/>
        </w:rPr>
        <w:t>授权经办人签字或签章应为结算代理人的法定代表人</w:t>
      </w:r>
      <w:r>
        <w:rPr>
          <w:rFonts w:hint="eastAsia"/>
          <w:lang w:eastAsia="zh-CN"/>
        </w:rPr>
        <w:t>/</w:t>
      </w:r>
      <w:r>
        <w:rPr>
          <w:rFonts w:hint="eastAsia"/>
          <w:lang w:eastAsia="zh-CN"/>
        </w:rPr>
        <w:t>授权代表人签字或签章，</w:t>
      </w:r>
      <w:r>
        <w:rPr>
          <w:lang w:eastAsia="zh-CN"/>
        </w:rPr>
        <w:t>并另附</w:t>
      </w:r>
      <w:r>
        <w:rPr>
          <w:rFonts w:hint="eastAsia"/>
          <w:lang w:eastAsia="zh-CN"/>
        </w:rPr>
        <w:t>境外机构委托结算代理人签署担保品</w:t>
      </w:r>
      <w:r>
        <w:rPr>
          <w:lang w:eastAsia="zh-CN"/>
        </w:rPr>
        <w:t>处置授权书</w:t>
      </w:r>
      <w:r>
        <w:rPr>
          <w:rFonts w:hint="eastAsia"/>
          <w:lang w:eastAsia="zh-CN"/>
        </w:rPr>
        <w:t>的授权文件；该授权文件应注明授权目的与授权期限，其中授权目的应表明境外机构委托并授权结算代理人代为签署担保品处置授权书，授权期限应明确授权起止时间或授权长期有效；</w:t>
      </w:r>
    </w:p>
    <w:p w:rsidR="00940D50" w:rsidRDefault="00E82837">
      <w:pPr>
        <w:pStyle w:val="a8"/>
        <w:ind w:firstLineChars="200" w:firstLine="360"/>
        <w:rPr>
          <w:lang w:eastAsia="zh-CN"/>
        </w:rPr>
      </w:pPr>
      <w:r>
        <w:rPr>
          <w:rFonts w:hint="eastAsia"/>
          <w:lang w:eastAsia="zh-CN"/>
        </w:rPr>
        <w:t>加盖</w:t>
      </w:r>
      <w:r>
        <w:rPr>
          <w:lang w:eastAsia="zh-CN"/>
        </w:rPr>
        <w:t>授权章或授权代表人</w:t>
      </w:r>
      <w:r>
        <w:rPr>
          <w:rFonts w:hint="eastAsia"/>
          <w:lang w:eastAsia="zh-CN"/>
        </w:rPr>
        <w:t>签字</w:t>
      </w:r>
      <w:r>
        <w:rPr>
          <w:rFonts w:hint="eastAsia"/>
          <w:lang w:eastAsia="zh-CN"/>
        </w:rPr>
        <w:t>/</w:t>
      </w:r>
      <w:r>
        <w:rPr>
          <w:rFonts w:hint="eastAsia"/>
          <w:lang w:eastAsia="zh-CN"/>
        </w:rPr>
        <w:t>签章</w:t>
      </w:r>
      <w:r>
        <w:rPr>
          <w:lang w:eastAsia="zh-CN"/>
        </w:rPr>
        <w:t>的</w:t>
      </w:r>
      <w:r>
        <w:rPr>
          <w:rFonts w:hint="eastAsia"/>
          <w:lang w:eastAsia="zh-CN"/>
        </w:rPr>
        <w:t>，</w:t>
      </w:r>
      <w:r>
        <w:rPr>
          <w:lang w:eastAsia="zh-CN"/>
        </w:rPr>
        <w:t>均需另附授权文件</w:t>
      </w:r>
      <w:r>
        <w:rPr>
          <w:rFonts w:hint="eastAsia"/>
          <w:lang w:eastAsia="zh-CN"/>
        </w:rPr>
        <w:t>，</w:t>
      </w:r>
      <w:r>
        <w:rPr>
          <w:lang w:eastAsia="zh-CN"/>
        </w:rPr>
        <w:t>授权文件</w:t>
      </w:r>
      <w:r>
        <w:rPr>
          <w:rFonts w:hint="eastAsia"/>
          <w:lang w:eastAsia="zh-CN"/>
        </w:rPr>
        <w:t>应注明授权目的与授权期限，其中授权目的应表明该授权章或授权代表人签字</w:t>
      </w:r>
      <w:r>
        <w:rPr>
          <w:rFonts w:hint="eastAsia"/>
          <w:lang w:eastAsia="zh-CN"/>
        </w:rPr>
        <w:t>/</w:t>
      </w:r>
      <w:r>
        <w:rPr>
          <w:rFonts w:hint="eastAsia"/>
          <w:lang w:eastAsia="zh-CN"/>
        </w:rPr>
        <w:t>签章已获得</w:t>
      </w:r>
      <w:r>
        <w:rPr>
          <w:lang w:eastAsia="zh-CN"/>
        </w:rPr>
        <w:t>充分</w:t>
      </w:r>
      <w:r>
        <w:rPr>
          <w:rFonts w:hint="eastAsia"/>
          <w:lang w:eastAsia="zh-CN"/>
        </w:rPr>
        <w:t>的内部</w:t>
      </w:r>
      <w:r>
        <w:rPr>
          <w:lang w:eastAsia="zh-CN"/>
        </w:rPr>
        <w:t>授权，可代表用印单位</w:t>
      </w:r>
      <w:r>
        <w:rPr>
          <w:rFonts w:hint="eastAsia"/>
          <w:lang w:eastAsia="zh-CN"/>
        </w:rPr>
        <w:t>签署出质人的担保品处置授权书，授权期限应明确授权起止时间或授权长期有效。</w:t>
      </w:r>
    </w:p>
  </w:footnote>
  <w:footnote w:id="2">
    <w:p w:rsidR="00940D50" w:rsidRDefault="00E82837">
      <w:pPr>
        <w:pStyle w:val="a8"/>
        <w:ind w:firstLineChars="200" w:firstLine="360"/>
        <w:rPr>
          <w:lang w:eastAsia="zh-CN"/>
        </w:rPr>
      </w:pPr>
      <w:r>
        <w:rPr>
          <w:rStyle w:val="ab"/>
        </w:rPr>
        <w:footnoteRef/>
      </w:r>
      <w:r>
        <w:rPr>
          <w:rFonts w:hint="eastAsia"/>
          <w:lang w:eastAsia="zh-CN"/>
        </w:rPr>
        <w:t>质权人若为非法人产品，需加盖资产管理人单位公章，以及托管人单位公章</w:t>
      </w:r>
      <w:r>
        <w:rPr>
          <w:rFonts w:hint="eastAsia"/>
          <w:lang w:eastAsia="zh-CN"/>
        </w:rPr>
        <w:t>/</w:t>
      </w:r>
      <w:r>
        <w:rPr>
          <w:rFonts w:hint="eastAsia"/>
          <w:lang w:eastAsia="zh-CN"/>
        </w:rPr>
        <w:t>授权章</w:t>
      </w:r>
      <w:r>
        <w:rPr>
          <w:rFonts w:hint="eastAsia"/>
          <w:lang w:eastAsia="zh-CN"/>
        </w:rPr>
        <w:t>/</w:t>
      </w:r>
      <w:r>
        <w:rPr>
          <w:rFonts w:hint="eastAsia"/>
          <w:lang w:eastAsia="zh-CN"/>
        </w:rPr>
        <w:t>非法人产品预留印鉴，法人代表</w:t>
      </w:r>
      <w:r>
        <w:rPr>
          <w:rFonts w:hint="eastAsia"/>
          <w:lang w:eastAsia="zh-CN"/>
        </w:rPr>
        <w:t>/</w:t>
      </w:r>
      <w:r>
        <w:rPr>
          <w:rFonts w:hint="eastAsia"/>
          <w:lang w:eastAsia="zh-CN"/>
        </w:rPr>
        <w:t>授权经办人签字或签章应为资产管理人的法定代表人</w:t>
      </w:r>
      <w:r>
        <w:rPr>
          <w:rFonts w:hint="eastAsia"/>
          <w:lang w:eastAsia="zh-CN"/>
        </w:rPr>
        <w:t>/</w:t>
      </w:r>
      <w:r>
        <w:rPr>
          <w:rFonts w:hint="eastAsia"/>
          <w:lang w:eastAsia="zh-CN"/>
        </w:rPr>
        <w:t>授权代表人签字或签章；</w:t>
      </w:r>
    </w:p>
    <w:p w:rsidR="00940D50" w:rsidRDefault="00E82837">
      <w:pPr>
        <w:pStyle w:val="a8"/>
        <w:ind w:firstLineChars="200" w:firstLine="360"/>
        <w:rPr>
          <w:lang w:eastAsia="zh-CN"/>
        </w:rPr>
      </w:pPr>
      <w:r>
        <w:rPr>
          <w:rFonts w:hint="eastAsia"/>
          <w:lang w:eastAsia="zh-CN"/>
        </w:rPr>
        <w:t>质权人若为境外机构，需加盖结算代理人单位公章或授权章，法人代表</w:t>
      </w:r>
      <w:r>
        <w:rPr>
          <w:rFonts w:hint="eastAsia"/>
          <w:lang w:eastAsia="zh-CN"/>
        </w:rPr>
        <w:t>/</w:t>
      </w:r>
      <w:r>
        <w:rPr>
          <w:rFonts w:hint="eastAsia"/>
          <w:lang w:eastAsia="zh-CN"/>
        </w:rPr>
        <w:t>授权经办人签字或签章应为结算代理人的法定代表人</w:t>
      </w:r>
      <w:r>
        <w:rPr>
          <w:rFonts w:hint="eastAsia"/>
          <w:lang w:eastAsia="zh-CN"/>
        </w:rPr>
        <w:t>/</w:t>
      </w:r>
      <w:r>
        <w:rPr>
          <w:rFonts w:hint="eastAsia"/>
          <w:lang w:eastAsia="zh-CN"/>
        </w:rPr>
        <w:t>授权代表人签字或签章，并另附境外机构委托结算代理人签署担保品处置授权书的授权文件；该授权文件应注明授权目的与授权期限，其中授权目的应表明境外机构委托并授权结算代理人代为签署担保品处置授权书，授权期限应明确授权起止时间或授权长期有效；</w:t>
      </w:r>
    </w:p>
    <w:p w:rsidR="00940D50" w:rsidRDefault="00E82837">
      <w:pPr>
        <w:pStyle w:val="a8"/>
        <w:ind w:firstLineChars="200" w:firstLine="360"/>
        <w:rPr>
          <w:lang w:eastAsia="zh-CN"/>
        </w:rPr>
      </w:pPr>
      <w:r>
        <w:rPr>
          <w:rFonts w:hint="eastAsia"/>
          <w:lang w:eastAsia="zh-CN"/>
        </w:rPr>
        <w:t>加盖</w:t>
      </w:r>
      <w:r>
        <w:rPr>
          <w:lang w:eastAsia="zh-CN"/>
        </w:rPr>
        <w:t>授权章或授权代表人</w:t>
      </w:r>
      <w:r>
        <w:rPr>
          <w:rFonts w:hint="eastAsia"/>
          <w:lang w:eastAsia="zh-CN"/>
        </w:rPr>
        <w:t>签字</w:t>
      </w:r>
      <w:r>
        <w:rPr>
          <w:rFonts w:hint="eastAsia"/>
          <w:lang w:eastAsia="zh-CN"/>
        </w:rPr>
        <w:t>/</w:t>
      </w:r>
      <w:r>
        <w:rPr>
          <w:rFonts w:hint="eastAsia"/>
          <w:lang w:eastAsia="zh-CN"/>
        </w:rPr>
        <w:t>签章</w:t>
      </w:r>
      <w:r>
        <w:rPr>
          <w:lang w:eastAsia="zh-CN"/>
        </w:rPr>
        <w:t>的</w:t>
      </w:r>
      <w:r>
        <w:rPr>
          <w:rFonts w:hint="eastAsia"/>
          <w:lang w:eastAsia="zh-CN"/>
        </w:rPr>
        <w:t>，</w:t>
      </w:r>
      <w:r>
        <w:rPr>
          <w:lang w:eastAsia="zh-CN"/>
        </w:rPr>
        <w:t>均需另附授权文件</w:t>
      </w:r>
      <w:r>
        <w:rPr>
          <w:rFonts w:hint="eastAsia"/>
          <w:lang w:eastAsia="zh-CN"/>
        </w:rPr>
        <w:t>，</w:t>
      </w:r>
      <w:r>
        <w:rPr>
          <w:lang w:eastAsia="zh-CN"/>
        </w:rPr>
        <w:t>授权文件</w:t>
      </w:r>
      <w:r>
        <w:rPr>
          <w:rFonts w:hint="eastAsia"/>
          <w:lang w:eastAsia="zh-CN"/>
        </w:rPr>
        <w:t>应注明授权目的与授权期限，其中授权目的应表明该授权章或授权代表人签字</w:t>
      </w:r>
      <w:r>
        <w:rPr>
          <w:rFonts w:hint="eastAsia"/>
          <w:lang w:eastAsia="zh-CN"/>
        </w:rPr>
        <w:t>/</w:t>
      </w:r>
      <w:r>
        <w:rPr>
          <w:rFonts w:hint="eastAsia"/>
          <w:lang w:eastAsia="zh-CN"/>
        </w:rPr>
        <w:t>签章已获得</w:t>
      </w:r>
      <w:r>
        <w:rPr>
          <w:lang w:eastAsia="zh-CN"/>
        </w:rPr>
        <w:t>充分的内部授权，可代表用印单位</w:t>
      </w:r>
      <w:r>
        <w:rPr>
          <w:rFonts w:hint="eastAsia"/>
          <w:lang w:eastAsia="zh-CN"/>
        </w:rPr>
        <w:t>签署质权人的担保品处置授权书，授权期限应明确授权起止时间或授权长期有效。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645C"/>
    <w:multiLevelType w:val="multilevel"/>
    <w:tmpl w:val="0C48645C"/>
    <w:lvl w:ilvl="0">
      <w:start w:val="1"/>
      <w:numFmt w:val="decimal"/>
      <w:pStyle w:val="Parties"/>
      <w:suff w:val="space"/>
      <w:lvlText w:val="(%1)"/>
      <w:lvlJc w:val="left"/>
      <w:pPr>
        <w:ind w:left="680" w:hanging="680"/>
      </w:pPr>
      <w:rPr>
        <w:rFonts w:ascii="Times New Roman" w:eastAsia="宋体" w:hAnsi="Times New Roman" w:cs="Times New Roman" w:hint="default"/>
        <w:b w:val="0"/>
        <w:i w:val="0"/>
      </w:rPr>
    </w:lvl>
    <w:lvl w:ilvl="1">
      <w:start w:val="1"/>
      <w:numFmt w:val="lowerLetter"/>
      <w:lvlText w:val="%2."/>
      <w:lvlJc w:val="left"/>
      <w:pPr>
        <w:tabs>
          <w:tab w:val="left" w:pos="1440"/>
        </w:tabs>
        <w:ind w:left="1440" w:hanging="360"/>
      </w:pPr>
      <w:rPr>
        <w:rFonts w:hint="eastAsia"/>
      </w:rPr>
    </w:lvl>
    <w:lvl w:ilvl="2">
      <w:start w:val="1"/>
      <w:numFmt w:val="lowerRoman"/>
      <w:lvlText w:val="%3."/>
      <w:lvlJc w:val="right"/>
      <w:pPr>
        <w:tabs>
          <w:tab w:val="left" w:pos="2160"/>
        </w:tabs>
        <w:ind w:left="2160" w:hanging="180"/>
      </w:pPr>
      <w:rPr>
        <w:rFonts w:hint="eastAsia"/>
      </w:rPr>
    </w:lvl>
    <w:lvl w:ilvl="3">
      <w:start w:val="1"/>
      <w:numFmt w:val="decimal"/>
      <w:lvlText w:val="%4."/>
      <w:lvlJc w:val="left"/>
      <w:pPr>
        <w:tabs>
          <w:tab w:val="left" w:pos="2880"/>
        </w:tabs>
        <w:ind w:left="2880" w:hanging="360"/>
      </w:pPr>
      <w:rPr>
        <w:rFonts w:hint="eastAsia"/>
      </w:rPr>
    </w:lvl>
    <w:lvl w:ilvl="4">
      <w:start w:val="1"/>
      <w:numFmt w:val="lowerLetter"/>
      <w:lvlText w:val="%5."/>
      <w:lvlJc w:val="left"/>
      <w:pPr>
        <w:tabs>
          <w:tab w:val="left" w:pos="3600"/>
        </w:tabs>
        <w:ind w:left="3600" w:hanging="360"/>
      </w:pPr>
      <w:rPr>
        <w:rFonts w:hint="eastAsia"/>
      </w:rPr>
    </w:lvl>
    <w:lvl w:ilvl="5">
      <w:start w:val="1"/>
      <w:numFmt w:val="lowerRoman"/>
      <w:lvlText w:val="%6."/>
      <w:lvlJc w:val="right"/>
      <w:pPr>
        <w:tabs>
          <w:tab w:val="left" w:pos="4320"/>
        </w:tabs>
        <w:ind w:left="4320" w:hanging="180"/>
      </w:pPr>
      <w:rPr>
        <w:rFonts w:hint="eastAsia"/>
      </w:rPr>
    </w:lvl>
    <w:lvl w:ilvl="6">
      <w:start w:val="1"/>
      <w:numFmt w:val="decimal"/>
      <w:lvlText w:val="%7."/>
      <w:lvlJc w:val="left"/>
      <w:pPr>
        <w:tabs>
          <w:tab w:val="left" w:pos="5040"/>
        </w:tabs>
        <w:ind w:left="5040" w:hanging="360"/>
      </w:pPr>
      <w:rPr>
        <w:rFonts w:hint="eastAsia"/>
      </w:rPr>
    </w:lvl>
    <w:lvl w:ilvl="7">
      <w:start w:val="1"/>
      <w:numFmt w:val="lowerLetter"/>
      <w:lvlText w:val="%8."/>
      <w:lvlJc w:val="left"/>
      <w:pPr>
        <w:tabs>
          <w:tab w:val="left" w:pos="5760"/>
        </w:tabs>
        <w:ind w:left="5760" w:hanging="360"/>
      </w:pPr>
      <w:rPr>
        <w:rFonts w:hint="eastAsia"/>
      </w:rPr>
    </w:lvl>
    <w:lvl w:ilvl="8">
      <w:start w:val="1"/>
      <w:numFmt w:val="lowerRoman"/>
      <w:lvlText w:val="%9."/>
      <w:lvlJc w:val="right"/>
      <w:pPr>
        <w:tabs>
          <w:tab w:val="left" w:pos="6480"/>
        </w:tabs>
        <w:ind w:left="6480" w:hanging="180"/>
      </w:pPr>
      <w:rPr>
        <w:rFonts w:hint="eastAsia"/>
      </w:rPr>
    </w:lvl>
  </w:abstractNum>
  <w:abstractNum w:abstractNumId="1" w15:restartNumberingAfterBreak="0">
    <w:nsid w:val="5C322DFA"/>
    <w:multiLevelType w:val="multilevel"/>
    <w:tmpl w:val="5C322DF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B1D1232"/>
    <w:multiLevelType w:val="multilevel"/>
    <w:tmpl w:val="6B1D1232"/>
    <w:lvl w:ilvl="0">
      <w:start w:val="1"/>
      <w:numFmt w:val="chineseCountingThousand"/>
      <w:pStyle w:val="Level1"/>
      <w:lvlText w:val="第%1条"/>
      <w:lvlJc w:val="left"/>
      <w:pPr>
        <w:ind w:left="680" w:hanging="680"/>
      </w:pPr>
      <w:rPr>
        <w:rFonts w:hint="default"/>
        <w:b/>
        <w:bCs/>
        <w:i w:val="0"/>
        <w:sz w:val="30"/>
        <w:lang w:val="en-GB"/>
      </w:rPr>
    </w:lvl>
    <w:lvl w:ilvl="1">
      <w:start w:val="1"/>
      <w:numFmt w:val="chineseCountingThousand"/>
      <w:pStyle w:val="Level2"/>
      <w:suff w:val="space"/>
      <w:lvlText w:val="(%2)"/>
      <w:lvlJc w:val="left"/>
      <w:pPr>
        <w:ind w:left="1490" w:hanging="680"/>
      </w:pPr>
      <w:rPr>
        <w:rFonts w:ascii="仿宋" w:eastAsia="仿宋" w:hAnsi="仿宋" w:hint="eastAsia"/>
        <w:b/>
        <w:i w:val="0"/>
        <w:sz w:val="30"/>
        <w:szCs w:val="30"/>
      </w:rPr>
    </w:lvl>
    <w:lvl w:ilvl="2">
      <w:start w:val="1"/>
      <w:numFmt w:val="decimal"/>
      <w:pStyle w:val="Level3"/>
      <w:lvlText w:val="%3."/>
      <w:lvlJc w:val="left"/>
      <w:pPr>
        <w:tabs>
          <w:tab w:val="left" w:pos="1361"/>
        </w:tabs>
        <w:ind w:left="1361" w:hanging="681"/>
      </w:pPr>
      <w:rPr>
        <w:rFonts w:cs="Times New Roman" w:hint="default"/>
        <w:b/>
        <w:i w:val="0"/>
        <w:sz w:val="21"/>
        <w:szCs w:val="21"/>
      </w:rPr>
    </w:lvl>
    <w:lvl w:ilvl="3">
      <w:start w:val="1"/>
      <w:numFmt w:val="lowerRoman"/>
      <w:lvlText w:val="(%4)"/>
      <w:lvlJc w:val="left"/>
      <w:pPr>
        <w:tabs>
          <w:tab w:val="left" w:pos="2041"/>
        </w:tabs>
        <w:ind w:left="2041" w:hanging="680"/>
      </w:pPr>
      <w:rPr>
        <w:rFonts w:hint="default"/>
      </w:rPr>
    </w:lvl>
    <w:lvl w:ilvl="4">
      <w:start w:val="1"/>
      <w:numFmt w:val="lowerLetter"/>
      <w:lvlText w:val="(%5)"/>
      <w:lvlJc w:val="left"/>
      <w:pPr>
        <w:tabs>
          <w:tab w:val="left" w:pos="2608"/>
        </w:tabs>
        <w:ind w:left="2608" w:hanging="567"/>
      </w:pPr>
      <w:rPr>
        <w:rFonts w:hint="default"/>
      </w:rPr>
    </w:lvl>
    <w:lvl w:ilvl="5">
      <w:start w:val="1"/>
      <w:numFmt w:val="upperRoman"/>
      <w:lvlText w:val="(%6)"/>
      <w:lvlJc w:val="left"/>
      <w:pPr>
        <w:tabs>
          <w:tab w:val="left" w:pos="3288"/>
        </w:tabs>
        <w:ind w:left="3288" w:hanging="680"/>
      </w:pPr>
      <w:rPr>
        <w:rFonts w:hint="default"/>
      </w:rPr>
    </w:lvl>
    <w:lvl w:ilvl="6">
      <w:start w:val="1"/>
      <w:numFmt w:val="none"/>
      <w:lvlText w:val=""/>
      <w:lvlJc w:val="left"/>
      <w:pPr>
        <w:tabs>
          <w:tab w:val="left" w:pos="3288"/>
        </w:tabs>
        <w:ind w:left="3288" w:hanging="680"/>
      </w:pPr>
      <w:rPr>
        <w:rFonts w:hint="default"/>
      </w:rPr>
    </w:lvl>
    <w:lvl w:ilvl="7">
      <w:start w:val="1"/>
      <w:numFmt w:val="none"/>
      <w:lvlText w:val=""/>
      <w:lvlJc w:val="left"/>
      <w:pPr>
        <w:tabs>
          <w:tab w:val="left" w:pos="3288"/>
        </w:tabs>
        <w:ind w:left="3288" w:hanging="680"/>
      </w:pPr>
      <w:rPr>
        <w:rFonts w:hint="default"/>
      </w:rPr>
    </w:lvl>
    <w:lvl w:ilvl="8">
      <w:start w:val="1"/>
      <w:numFmt w:val="none"/>
      <w:lvlText w:val=""/>
      <w:lvlJc w:val="left"/>
      <w:pPr>
        <w:tabs>
          <w:tab w:val="left" w:pos="3288"/>
        </w:tabs>
        <w:ind w:left="3288" w:hanging="680"/>
      </w:pPr>
      <w:rPr>
        <w:rFonts w:hint="default"/>
      </w:rPr>
    </w:lvl>
  </w:abstractNum>
  <w:abstractNum w:abstractNumId="3" w15:restartNumberingAfterBreak="0">
    <w:nsid w:val="7DAD2E21"/>
    <w:multiLevelType w:val="multilevel"/>
    <w:tmpl w:val="7DAD2E21"/>
    <w:lvl w:ilvl="0">
      <w:start w:val="1"/>
      <w:numFmt w:val="chineseCountingThousand"/>
      <w:suff w:val="nothing"/>
      <w:lvlText w:val="%1、"/>
      <w:lvlJc w:val="left"/>
      <w:pPr>
        <w:ind w:left="0" w:firstLine="0"/>
      </w:pPr>
      <w:rPr>
        <w:rFonts w:hint="eastAsia"/>
      </w:rPr>
    </w:lvl>
    <w:lvl w:ilvl="1">
      <w:start w:val="1"/>
      <w:numFmt w:val="lowerLetter"/>
      <w:lvlText w:val="%2)"/>
      <w:lvlJc w:val="left"/>
      <w:pPr>
        <w:ind w:left="1650" w:hanging="420"/>
      </w:pPr>
    </w:lvl>
    <w:lvl w:ilvl="2">
      <w:start w:val="1"/>
      <w:numFmt w:val="lowerRoman"/>
      <w:lvlText w:val="%3."/>
      <w:lvlJc w:val="right"/>
      <w:pPr>
        <w:ind w:left="2070" w:hanging="420"/>
      </w:pPr>
    </w:lvl>
    <w:lvl w:ilvl="3">
      <w:start w:val="1"/>
      <w:numFmt w:val="decimal"/>
      <w:lvlText w:val="%4."/>
      <w:lvlJc w:val="left"/>
      <w:pPr>
        <w:ind w:left="2490" w:hanging="420"/>
      </w:pPr>
    </w:lvl>
    <w:lvl w:ilvl="4">
      <w:start w:val="1"/>
      <w:numFmt w:val="lowerLetter"/>
      <w:lvlText w:val="%5)"/>
      <w:lvlJc w:val="left"/>
      <w:pPr>
        <w:ind w:left="2910" w:hanging="420"/>
      </w:pPr>
    </w:lvl>
    <w:lvl w:ilvl="5">
      <w:start w:val="1"/>
      <w:numFmt w:val="lowerRoman"/>
      <w:lvlText w:val="%6."/>
      <w:lvlJc w:val="right"/>
      <w:pPr>
        <w:ind w:left="3330" w:hanging="420"/>
      </w:pPr>
    </w:lvl>
    <w:lvl w:ilvl="6">
      <w:start w:val="1"/>
      <w:numFmt w:val="decimal"/>
      <w:lvlText w:val="%7."/>
      <w:lvlJc w:val="left"/>
      <w:pPr>
        <w:ind w:left="3750" w:hanging="420"/>
      </w:pPr>
    </w:lvl>
    <w:lvl w:ilvl="7">
      <w:start w:val="1"/>
      <w:numFmt w:val="lowerLetter"/>
      <w:lvlText w:val="%8)"/>
      <w:lvlJc w:val="left"/>
      <w:pPr>
        <w:ind w:left="4170" w:hanging="420"/>
      </w:pPr>
    </w:lvl>
    <w:lvl w:ilvl="8">
      <w:start w:val="1"/>
      <w:numFmt w:val="lowerRoman"/>
      <w:lvlText w:val="%9."/>
      <w:lvlJc w:val="right"/>
      <w:pPr>
        <w:ind w:left="459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F1"/>
    <w:rsid w:val="EFF694E4"/>
    <w:rsid w:val="00000D1A"/>
    <w:rsid w:val="000105E6"/>
    <w:rsid w:val="0001128C"/>
    <w:rsid w:val="00030B97"/>
    <w:rsid w:val="000335A9"/>
    <w:rsid w:val="0003641D"/>
    <w:rsid w:val="00037AF9"/>
    <w:rsid w:val="00040F7D"/>
    <w:rsid w:val="00046349"/>
    <w:rsid w:val="00064148"/>
    <w:rsid w:val="00072173"/>
    <w:rsid w:val="00074983"/>
    <w:rsid w:val="0007626D"/>
    <w:rsid w:val="000916E5"/>
    <w:rsid w:val="00093E8A"/>
    <w:rsid w:val="000B1ACC"/>
    <w:rsid w:val="000B51BD"/>
    <w:rsid w:val="000C3F4F"/>
    <w:rsid w:val="000D2232"/>
    <w:rsid w:val="000D2238"/>
    <w:rsid w:val="000D52EA"/>
    <w:rsid w:val="000E14E1"/>
    <w:rsid w:val="000E39B4"/>
    <w:rsid w:val="000F0D65"/>
    <w:rsid w:val="0010376F"/>
    <w:rsid w:val="00106A96"/>
    <w:rsid w:val="001072BF"/>
    <w:rsid w:val="00112F8E"/>
    <w:rsid w:val="00124A98"/>
    <w:rsid w:val="00134EF9"/>
    <w:rsid w:val="00150F88"/>
    <w:rsid w:val="00151319"/>
    <w:rsid w:val="00153A28"/>
    <w:rsid w:val="00157033"/>
    <w:rsid w:val="00160A5E"/>
    <w:rsid w:val="00161A08"/>
    <w:rsid w:val="00167C57"/>
    <w:rsid w:val="00172D2E"/>
    <w:rsid w:val="0019413E"/>
    <w:rsid w:val="00194643"/>
    <w:rsid w:val="001A5FB8"/>
    <w:rsid w:val="001A7E85"/>
    <w:rsid w:val="001B75CD"/>
    <w:rsid w:val="001C1058"/>
    <w:rsid w:val="001C3D50"/>
    <w:rsid w:val="001C510A"/>
    <w:rsid w:val="001C7189"/>
    <w:rsid w:val="001D3732"/>
    <w:rsid w:val="001D5C7F"/>
    <w:rsid w:val="001E5C68"/>
    <w:rsid w:val="001F7DC3"/>
    <w:rsid w:val="00203562"/>
    <w:rsid w:val="00226FE9"/>
    <w:rsid w:val="00230260"/>
    <w:rsid w:val="00231F28"/>
    <w:rsid w:val="002329EA"/>
    <w:rsid w:val="00234F60"/>
    <w:rsid w:val="00236FB1"/>
    <w:rsid w:val="0024186E"/>
    <w:rsid w:val="0024305C"/>
    <w:rsid w:val="002435BC"/>
    <w:rsid w:val="00252D5E"/>
    <w:rsid w:val="002551EA"/>
    <w:rsid w:val="002613E9"/>
    <w:rsid w:val="00265FFB"/>
    <w:rsid w:val="00266F07"/>
    <w:rsid w:val="00267265"/>
    <w:rsid w:val="002676B8"/>
    <w:rsid w:val="00272600"/>
    <w:rsid w:val="00283FEB"/>
    <w:rsid w:val="002946F9"/>
    <w:rsid w:val="002A22AF"/>
    <w:rsid w:val="002A6345"/>
    <w:rsid w:val="002B5ADB"/>
    <w:rsid w:val="002C2407"/>
    <w:rsid w:val="002D3CB4"/>
    <w:rsid w:val="002D593F"/>
    <w:rsid w:val="002F3639"/>
    <w:rsid w:val="002F4339"/>
    <w:rsid w:val="0033085B"/>
    <w:rsid w:val="00331569"/>
    <w:rsid w:val="003414C6"/>
    <w:rsid w:val="00343559"/>
    <w:rsid w:val="0035301D"/>
    <w:rsid w:val="003542F7"/>
    <w:rsid w:val="00361297"/>
    <w:rsid w:val="00363D00"/>
    <w:rsid w:val="003864A9"/>
    <w:rsid w:val="00390CA2"/>
    <w:rsid w:val="003A5C5B"/>
    <w:rsid w:val="003B3398"/>
    <w:rsid w:val="003C316D"/>
    <w:rsid w:val="003D3534"/>
    <w:rsid w:val="003E0D36"/>
    <w:rsid w:val="003E1AC9"/>
    <w:rsid w:val="003E1C38"/>
    <w:rsid w:val="003E24AE"/>
    <w:rsid w:val="003E3DE3"/>
    <w:rsid w:val="003E7A25"/>
    <w:rsid w:val="003E7D57"/>
    <w:rsid w:val="003E7D5E"/>
    <w:rsid w:val="003F61D2"/>
    <w:rsid w:val="00402690"/>
    <w:rsid w:val="0040736E"/>
    <w:rsid w:val="004139F3"/>
    <w:rsid w:val="00414F36"/>
    <w:rsid w:val="004231D6"/>
    <w:rsid w:val="00432349"/>
    <w:rsid w:val="004351E3"/>
    <w:rsid w:val="00440712"/>
    <w:rsid w:val="00444061"/>
    <w:rsid w:val="004453E7"/>
    <w:rsid w:val="00446AE4"/>
    <w:rsid w:val="00451CB2"/>
    <w:rsid w:val="00453F1E"/>
    <w:rsid w:val="00456233"/>
    <w:rsid w:val="004603B8"/>
    <w:rsid w:val="004633A8"/>
    <w:rsid w:val="004648B5"/>
    <w:rsid w:val="0046740A"/>
    <w:rsid w:val="004751E7"/>
    <w:rsid w:val="00482A7A"/>
    <w:rsid w:val="004860CE"/>
    <w:rsid w:val="00487DD5"/>
    <w:rsid w:val="004967E7"/>
    <w:rsid w:val="004B10F0"/>
    <w:rsid w:val="004C4F18"/>
    <w:rsid w:val="004C5782"/>
    <w:rsid w:val="004D0A6E"/>
    <w:rsid w:val="004D1428"/>
    <w:rsid w:val="004D206C"/>
    <w:rsid w:val="004F42EE"/>
    <w:rsid w:val="004F51BF"/>
    <w:rsid w:val="004F7861"/>
    <w:rsid w:val="00507189"/>
    <w:rsid w:val="00533B3D"/>
    <w:rsid w:val="005433D3"/>
    <w:rsid w:val="005573DE"/>
    <w:rsid w:val="005600CC"/>
    <w:rsid w:val="00564470"/>
    <w:rsid w:val="005743D5"/>
    <w:rsid w:val="005802F7"/>
    <w:rsid w:val="0058031C"/>
    <w:rsid w:val="00584762"/>
    <w:rsid w:val="00587032"/>
    <w:rsid w:val="00592E85"/>
    <w:rsid w:val="0059335B"/>
    <w:rsid w:val="005A134B"/>
    <w:rsid w:val="005A3470"/>
    <w:rsid w:val="005A7016"/>
    <w:rsid w:val="005A7237"/>
    <w:rsid w:val="005C2CD6"/>
    <w:rsid w:val="005D3E45"/>
    <w:rsid w:val="005D6D05"/>
    <w:rsid w:val="005E1B95"/>
    <w:rsid w:val="005E3267"/>
    <w:rsid w:val="005F0472"/>
    <w:rsid w:val="005F1588"/>
    <w:rsid w:val="00600474"/>
    <w:rsid w:val="00602FFD"/>
    <w:rsid w:val="00604E3A"/>
    <w:rsid w:val="00606338"/>
    <w:rsid w:val="006103C8"/>
    <w:rsid w:val="00610B67"/>
    <w:rsid w:val="0061204C"/>
    <w:rsid w:val="00612F5F"/>
    <w:rsid w:val="00614436"/>
    <w:rsid w:val="00623291"/>
    <w:rsid w:val="00623709"/>
    <w:rsid w:val="00623DA6"/>
    <w:rsid w:val="006410F1"/>
    <w:rsid w:val="00642678"/>
    <w:rsid w:val="00643363"/>
    <w:rsid w:val="006560B8"/>
    <w:rsid w:val="00657DEF"/>
    <w:rsid w:val="00662A9B"/>
    <w:rsid w:val="00664ADC"/>
    <w:rsid w:val="00664FD5"/>
    <w:rsid w:val="00682658"/>
    <w:rsid w:val="00682BAA"/>
    <w:rsid w:val="006832E2"/>
    <w:rsid w:val="00692DA1"/>
    <w:rsid w:val="006936E0"/>
    <w:rsid w:val="006A4632"/>
    <w:rsid w:val="006B04BF"/>
    <w:rsid w:val="006B1D9A"/>
    <w:rsid w:val="006B555E"/>
    <w:rsid w:val="006B6E82"/>
    <w:rsid w:val="006C15DD"/>
    <w:rsid w:val="006C1ACE"/>
    <w:rsid w:val="006D35A7"/>
    <w:rsid w:val="006D5918"/>
    <w:rsid w:val="006D7D19"/>
    <w:rsid w:val="006E38AD"/>
    <w:rsid w:val="006E4CE6"/>
    <w:rsid w:val="00724E92"/>
    <w:rsid w:val="007255F2"/>
    <w:rsid w:val="00730698"/>
    <w:rsid w:val="00737BB5"/>
    <w:rsid w:val="0075281C"/>
    <w:rsid w:val="00755B2D"/>
    <w:rsid w:val="00760E29"/>
    <w:rsid w:val="00763415"/>
    <w:rsid w:val="007709D4"/>
    <w:rsid w:val="00784B90"/>
    <w:rsid w:val="007949BD"/>
    <w:rsid w:val="007A1CA5"/>
    <w:rsid w:val="007A1E7B"/>
    <w:rsid w:val="007B24F5"/>
    <w:rsid w:val="007C133F"/>
    <w:rsid w:val="007D6F66"/>
    <w:rsid w:val="007E03BE"/>
    <w:rsid w:val="007E1333"/>
    <w:rsid w:val="007E1ED0"/>
    <w:rsid w:val="007E52E8"/>
    <w:rsid w:val="007F262A"/>
    <w:rsid w:val="007F30DC"/>
    <w:rsid w:val="007F33DB"/>
    <w:rsid w:val="00806D2F"/>
    <w:rsid w:val="008074D7"/>
    <w:rsid w:val="008119A8"/>
    <w:rsid w:val="00825740"/>
    <w:rsid w:val="00834C66"/>
    <w:rsid w:val="00836D93"/>
    <w:rsid w:val="00840C66"/>
    <w:rsid w:val="008471C5"/>
    <w:rsid w:val="0085122F"/>
    <w:rsid w:val="008540EC"/>
    <w:rsid w:val="0086289D"/>
    <w:rsid w:val="00883634"/>
    <w:rsid w:val="008838C7"/>
    <w:rsid w:val="00887A73"/>
    <w:rsid w:val="008961C4"/>
    <w:rsid w:val="008B5F1C"/>
    <w:rsid w:val="008B6551"/>
    <w:rsid w:val="008C0835"/>
    <w:rsid w:val="008C2632"/>
    <w:rsid w:val="008E258D"/>
    <w:rsid w:val="008E5023"/>
    <w:rsid w:val="008F0D71"/>
    <w:rsid w:val="008F1B41"/>
    <w:rsid w:val="00911F34"/>
    <w:rsid w:val="00913261"/>
    <w:rsid w:val="00914FC9"/>
    <w:rsid w:val="00915A1F"/>
    <w:rsid w:val="00917869"/>
    <w:rsid w:val="00935ABE"/>
    <w:rsid w:val="00940D50"/>
    <w:rsid w:val="0094516C"/>
    <w:rsid w:val="00964AA8"/>
    <w:rsid w:val="00986359"/>
    <w:rsid w:val="00993D0C"/>
    <w:rsid w:val="00996CC8"/>
    <w:rsid w:val="009B2A46"/>
    <w:rsid w:val="009B2BCC"/>
    <w:rsid w:val="009C60C4"/>
    <w:rsid w:val="009D46A0"/>
    <w:rsid w:val="009E259A"/>
    <w:rsid w:val="009E5587"/>
    <w:rsid w:val="009E6B02"/>
    <w:rsid w:val="009F1F81"/>
    <w:rsid w:val="009F2A8C"/>
    <w:rsid w:val="009F4A88"/>
    <w:rsid w:val="009F6E56"/>
    <w:rsid w:val="009F79CA"/>
    <w:rsid w:val="00A134AE"/>
    <w:rsid w:val="00A16A32"/>
    <w:rsid w:val="00A178AA"/>
    <w:rsid w:val="00A47D58"/>
    <w:rsid w:val="00A57745"/>
    <w:rsid w:val="00A6265F"/>
    <w:rsid w:val="00A65E21"/>
    <w:rsid w:val="00A73918"/>
    <w:rsid w:val="00A8197C"/>
    <w:rsid w:val="00A84F8C"/>
    <w:rsid w:val="00A919B8"/>
    <w:rsid w:val="00A94719"/>
    <w:rsid w:val="00A94C4C"/>
    <w:rsid w:val="00AA06AA"/>
    <w:rsid w:val="00AA12CE"/>
    <w:rsid w:val="00AA3B22"/>
    <w:rsid w:val="00AA5EBE"/>
    <w:rsid w:val="00AC7790"/>
    <w:rsid w:val="00AD2058"/>
    <w:rsid w:val="00AD5159"/>
    <w:rsid w:val="00AE17A0"/>
    <w:rsid w:val="00AE5B71"/>
    <w:rsid w:val="00AE6740"/>
    <w:rsid w:val="00AE754C"/>
    <w:rsid w:val="00B03064"/>
    <w:rsid w:val="00B17050"/>
    <w:rsid w:val="00B24CC5"/>
    <w:rsid w:val="00B3705E"/>
    <w:rsid w:val="00B44509"/>
    <w:rsid w:val="00B560FE"/>
    <w:rsid w:val="00B57616"/>
    <w:rsid w:val="00B5796C"/>
    <w:rsid w:val="00B61DBA"/>
    <w:rsid w:val="00B746C2"/>
    <w:rsid w:val="00B848C4"/>
    <w:rsid w:val="00B94AF9"/>
    <w:rsid w:val="00BA341C"/>
    <w:rsid w:val="00BA42C0"/>
    <w:rsid w:val="00BA7129"/>
    <w:rsid w:val="00BB0F7A"/>
    <w:rsid w:val="00BB7223"/>
    <w:rsid w:val="00BC5D83"/>
    <w:rsid w:val="00BD35C3"/>
    <w:rsid w:val="00BF649F"/>
    <w:rsid w:val="00BF6906"/>
    <w:rsid w:val="00C0654F"/>
    <w:rsid w:val="00C06A77"/>
    <w:rsid w:val="00C0790B"/>
    <w:rsid w:val="00C1756A"/>
    <w:rsid w:val="00C2791C"/>
    <w:rsid w:val="00C36616"/>
    <w:rsid w:val="00C73F73"/>
    <w:rsid w:val="00C74E8A"/>
    <w:rsid w:val="00C76EF4"/>
    <w:rsid w:val="00C80BC9"/>
    <w:rsid w:val="00C84FC9"/>
    <w:rsid w:val="00C867C3"/>
    <w:rsid w:val="00CA5639"/>
    <w:rsid w:val="00CB1284"/>
    <w:rsid w:val="00CC2986"/>
    <w:rsid w:val="00CC32E0"/>
    <w:rsid w:val="00CD1BAF"/>
    <w:rsid w:val="00CD5C66"/>
    <w:rsid w:val="00CD60EA"/>
    <w:rsid w:val="00CD71F9"/>
    <w:rsid w:val="00CE2A5D"/>
    <w:rsid w:val="00CE3429"/>
    <w:rsid w:val="00CF0ABA"/>
    <w:rsid w:val="00D007AE"/>
    <w:rsid w:val="00D122C8"/>
    <w:rsid w:val="00D26724"/>
    <w:rsid w:val="00D27681"/>
    <w:rsid w:val="00D32B2F"/>
    <w:rsid w:val="00D35874"/>
    <w:rsid w:val="00D40271"/>
    <w:rsid w:val="00D42EAF"/>
    <w:rsid w:val="00D51CC5"/>
    <w:rsid w:val="00D64DCD"/>
    <w:rsid w:val="00D6633E"/>
    <w:rsid w:val="00D67DFA"/>
    <w:rsid w:val="00D77E21"/>
    <w:rsid w:val="00D816DE"/>
    <w:rsid w:val="00D82AA5"/>
    <w:rsid w:val="00D87251"/>
    <w:rsid w:val="00DA0B8B"/>
    <w:rsid w:val="00DB44EC"/>
    <w:rsid w:val="00DB504D"/>
    <w:rsid w:val="00DC17AE"/>
    <w:rsid w:val="00DC66BF"/>
    <w:rsid w:val="00DE3ACD"/>
    <w:rsid w:val="00DF7214"/>
    <w:rsid w:val="00DF74D5"/>
    <w:rsid w:val="00E0780C"/>
    <w:rsid w:val="00E117E0"/>
    <w:rsid w:val="00E152A4"/>
    <w:rsid w:val="00E25E75"/>
    <w:rsid w:val="00E268AF"/>
    <w:rsid w:val="00E31EF1"/>
    <w:rsid w:val="00E40E11"/>
    <w:rsid w:val="00E42EA0"/>
    <w:rsid w:val="00E5038D"/>
    <w:rsid w:val="00E66FF1"/>
    <w:rsid w:val="00E67AC2"/>
    <w:rsid w:val="00E74AA3"/>
    <w:rsid w:val="00E77DEB"/>
    <w:rsid w:val="00E82837"/>
    <w:rsid w:val="00EA016F"/>
    <w:rsid w:val="00EB6014"/>
    <w:rsid w:val="00EB6B2A"/>
    <w:rsid w:val="00EF0F70"/>
    <w:rsid w:val="00EF7C87"/>
    <w:rsid w:val="00F041F1"/>
    <w:rsid w:val="00F1006D"/>
    <w:rsid w:val="00F10188"/>
    <w:rsid w:val="00F23458"/>
    <w:rsid w:val="00F31642"/>
    <w:rsid w:val="00F4073D"/>
    <w:rsid w:val="00F433A8"/>
    <w:rsid w:val="00F43E34"/>
    <w:rsid w:val="00F552E3"/>
    <w:rsid w:val="00F55394"/>
    <w:rsid w:val="00F644A1"/>
    <w:rsid w:val="00F80C09"/>
    <w:rsid w:val="00F8301E"/>
    <w:rsid w:val="00F83835"/>
    <w:rsid w:val="00FA2B01"/>
    <w:rsid w:val="00FC0D03"/>
    <w:rsid w:val="00FC0E40"/>
    <w:rsid w:val="00FD07EB"/>
    <w:rsid w:val="00FD387C"/>
    <w:rsid w:val="00FE02B5"/>
    <w:rsid w:val="00FE5345"/>
    <w:rsid w:val="00FF469A"/>
    <w:rsid w:val="00FF4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769830C8-1ACE-4DB4-9509-30EED082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outlineLvl w:val="0"/>
    </w:pPr>
    <w:rPr>
      <w:rFonts w:ascii="Microsoft JhengHei" w:eastAsia="Microsoft JhengHei" w:hAnsi="Microsoft JhengHe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ody Text"/>
    <w:basedOn w:val="a"/>
    <w:uiPriority w:val="1"/>
    <w:qFormat/>
    <w:pPr>
      <w:spacing w:before="54"/>
      <w:ind w:left="120"/>
    </w:pPr>
    <w:rPr>
      <w:rFonts w:ascii="宋体" w:eastAsia="宋体" w:hAnsi="宋体"/>
      <w:sz w:val="30"/>
      <w:szCs w:val="30"/>
    </w:r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pPr>
      <w:tabs>
        <w:tab w:val="center" w:pos="4153"/>
        <w:tab w:val="right" w:pos="8306"/>
      </w:tabs>
      <w:snapToGrid w:val="0"/>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uiPriority w:val="99"/>
    <w:unhideWhenUsed/>
    <w:pPr>
      <w:snapToGrid w:val="0"/>
    </w:pPr>
    <w:rPr>
      <w:sz w:val="18"/>
      <w:szCs w:val="18"/>
    </w:rPr>
  </w:style>
  <w:style w:type="paragraph" w:styleId="a9">
    <w:name w:val="annotation subject"/>
    <w:basedOn w:val="a3"/>
    <w:next w:val="a3"/>
    <w:link w:val="Char4"/>
    <w:uiPriority w:val="99"/>
    <w:semiHidden/>
    <w:unhideWhenUsed/>
    <w:rPr>
      <w:b/>
      <w:bCs/>
    </w:rPr>
  </w:style>
  <w:style w:type="character" w:styleId="aa">
    <w:name w:val="annotation reference"/>
    <w:basedOn w:val="a0"/>
    <w:uiPriority w:val="99"/>
    <w:unhideWhenUsed/>
    <w:qFormat/>
    <w:rPr>
      <w:sz w:val="21"/>
      <w:szCs w:val="21"/>
    </w:rPr>
  </w:style>
  <w:style w:type="character" w:styleId="ab">
    <w:name w:val="footnote reference"/>
    <w:basedOn w:val="a0"/>
    <w:uiPriority w:val="99"/>
    <w:semiHidden/>
    <w:unhideWhenUsed/>
    <w:rPr>
      <w:vertAlign w:val="superscript"/>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34"/>
    <w:qFormat/>
  </w:style>
  <w:style w:type="paragraph" w:customStyle="1" w:styleId="TableParagraph">
    <w:name w:val="Table Paragraph"/>
    <w:basedOn w:val="a"/>
    <w:uiPriority w:val="1"/>
    <w:qFormat/>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Char0">
    <w:name w:val="批注框文本 Char"/>
    <w:basedOn w:val="a0"/>
    <w:link w:val="a5"/>
    <w:uiPriority w:val="99"/>
    <w:semiHidden/>
    <w:rPr>
      <w:sz w:val="18"/>
      <w:szCs w:val="18"/>
    </w:rPr>
  </w:style>
  <w:style w:type="character" w:customStyle="1" w:styleId="Char">
    <w:name w:val="批注文字 Char"/>
    <w:basedOn w:val="a0"/>
    <w:link w:val="a3"/>
    <w:uiPriority w:val="99"/>
    <w:qFormat/>
  </w:style>
  <w:style w:type="character" w:customStyle="1" w:styleId="Char4">
    <w:name w:val="批注主题 Char"/>
    <w:basedOn w:val="Char"/>
    <w:link w:val="a9"/>
    <w:uiPriority w:val="99"/>
    <w:semiHidden/>
    <w:rPr>
      <w:b/>
      <w:bCs/>
    </w:rPr>
  </w:style>
  <w:style w:type="character" w:customStyle="1" w:styleId="Level2Char">
    <w:name w:val="Level 2 Char"/>
    <w:link w:val="Level2"/>
    <w:qFormat/>
    <w:rPr>
      <w:rFonts w:ascii="Arial" w:hAnsi="Arial"/>
      <w:kern w:val="20"/>
      <w:szCs w:val="28"/>
      <w:lang w:val="en-GB" w:eastAsia="en-GB"/>
    </w:rPr>
  </w:style>
  <w:style w:type="paragraph" w:customStyle="1" w:styleId="Level2">
    <w:name w:val="Level 2"/>
    <w:basedOn w:val="a"/>
    <w:link w:val="Level2Char"/>
    <w:qFormat/>
    <w:pPr>
      <w:widowControl/>
      <w:numPr>
        <w:ilvl w:val="1"/>
        <w:numId w:val="1"/>
      </w:numPr>
      <w:tabs>
        <w:tab w:val="left" w:pos="1490"/>
      </w:tabs>
      <w:spacing w:after="140" w:line="290" w:lineRule="auto"/>
      <w:jc w:val="both"/>
    </w:pPr>
    <w:rPr>
      <w:rFonts w:ascii="Arial" w:hAnsi="Arial"/>
      <w:kern w:val="20"/>
      <w:szCs w:val="28"/>
      <w:lang w:val="en-GB" w:eastAsia="en-GB"/>
    </w:rPr>
  </w:style>
  <w:style w:type="paragraph" w:customStyle="1" w:styleId="Body1">
    <w:name w:val="Body 1"/>
    <w:basedOn w:val="a"/>
    <w:qFormat/>
    <w:pPr>
      <w:widowControl/>
      <w:spacing w:after="140" w:line="290" w:lineRule="auto"/>
      <w:ind w:left="680"/>
      <w:jc w:val="both"/>
    </w:pPr>
    <w:rPr>
      <w:rFonts w:ascii="Arial" w:eastAsia="宋体" w:hAnsi="Arial" w:cs="Times New Roman"/>
      <w:kern w:val="20"/>
      <w:sz w:val="20"/>
      <w:szCs w:val="24"/>
      <w:lang w:val="en-GB" w:eastAsia="en-GB"/>
    </w:rPr>
  </w:style>
  <w:style w:type="paragraph" w:customStyle="1" w:styleId="Level1">
    <w:name w:val="Level 1"/>
    <w:basedOn w:val="a"/>
    <w:next w:val="Body1"/>
    <w:qFormat/>
    <w:pPr>
      <w:keepNext/>
      <w:widowControl/>
      <w:numPr>
        <w:numId w:val="1"/>
      </w:numPr>
      <w:tabs>
        <w:tab w:val="left" w:pos="680"/>
      </w:tabs>
      <w:spacing w:before="280" w:after="140" w:line="290" w:lineRule="auto"/>
      <w:jc w:val="both"/>
      <w:outlineLvl w:val="0"/>
    </w:pPr>
    <w:rPr>
      <w:rFonts w:ascii="Arial" w:eastAsia="黑体" w:hAnsi="Arial" w:cs="Times New Roman"/>
      <w:b/>
      <w:bCs/>
      <w:kern w:val="20"/>
      <w:szCs w:val="32"/>
      <w:lang w:val="en-GB" w:eastAsia="en-GB"/>
    </w:rPr>
  </w:style>
  <w:style w:type="paragraph" w:customStyle="1" w:styleId="Parties">
    <w:name w:val="Parties"/>
    <w:basedOn w:val="a"/>
    <w:qFormat/>
    <w:pPr>
      <w:widowControl/>
      <w:numPr>
        <w:numId w:val="2"/>
      </w:numPr>
      <w:spacing w:after="140" w:line="290" w:lineRule="auto"/>
      <w:jc w:val="both"/>
    </w:pPr>
    <w:rPr>
      <w:rFonts w:ascii="Arial" w:eastAsia="宋体" w:hAnsi="Arial" w:cs="Times New Roman"/>
      <w:kern w:val="20"/>
      <w:sz w:val="20"/>
      <w:szCs w:val="24"/>
      <w:lang w:val="en-GB" w:eastAsia="en-GB"/>
    </w:rPr>
  </w:style>
  <w:style w:type="paragraph" w:customStyle="1" w:styleId="Level3">
    <w:name w:val="Level 3"/>
    <w:basedOn w:val="a"/>
    <w:qFormat/>
    <w:pPr>
      <w:widowControl/>
      <w:numPr>
        <w:ilvl w:val="2"/>
        <w:numId w:val="1"/>
      </w:numPr>
      <w:spacing w:after="140" w:line="290" w:lineRule="auto"/>
      <w:jc w:val="both"/>
    </w:pPr>
    <w:rPr>
      <w:rFonts w:ascii="Arial" w:eastAsia="宋体" w:hAnsi="Arial" w:cs="Times New Roman"/>
      <w:kern w:val="20"/>
      <w:sz w:val="20"/>
      <w:szCs w:val="28"/>
      <w:lang w:val="en-GB" w:eastAsia="en-GB"/>
    </w:rPr>
  </w:style>
  <w:style w:type="character" w:customStyle="1" w:styleId="Char3">
    <w:name w:val="脚注文本 Char"/>
    <w:basedOn w:val="a0"/>
    <w:link w:val="a8"/>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14</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dc:creator>
  <cp:lastModifiedBy>周游</cp:lastModifiedBy>
  <cp:revision>3</cp:revision>
  <cp:lastPrinted>2017-07-18T16:53:00Z</cp:lastPrinted>
  <dcterms:created xsi:type="dcterms:W3CDTF">2020-08-10T09:31:00Z</dcterms:created>
  <dcterms:modified xsi:type="dcterms:W3CDTF">2023-02-10T03:21:00Z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2011-07-08T00:00:00Z</vt:filetime>
  </property>
  <property fmtid="{D5CDD505-2E9C-101B-9397-08002B2CF9AE}" pid="3" name="LastSaved">
    <vt:filetime>2016-12-05T00:00:00Z</vt:filetime>
  </property>
  <property fmtid="{D5CDD505-2E9C-101B-9397-08002B2CF9AE}" pid="4" name="KSOProductBuildVer">
    <vt:lpwstr>2052-0.0.0.0</vt:lpwstr>
  </property>
</Properties>
</file>