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74" w:rsidRDefault="00ED4B74" w:rsidP="00ED4B74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  <w:sz w:val="30"/>
          <w:szCs w:val="30"/>
        </w:rPr>
      </w:pPr>
      <w:r>
        <w:rPr>
          <w:rFonts w:ascii="仿宋" w:eastAsia="仿宋" w:hAnsi="仿宋" w:cstheme="minorBidi" w:hint="eastAsia"/>
          <w:kern w:val="2"/>
          <w:sz w:val="30"/>
          <w:szCs w:val="30"/>
        </w:rPr>
        <w:t>附件2</w:t>
      </w:r>
    </w:p>
    <w:p w:rsidR="00ED4B74" w:rsidRPr="00504B00" w:rsidRDefault="00ED4B74" w:rsidP="00ED4B74">
      <w:pPr>
        <w:pStyle w:val="19"/>
        <w:tabs>
          <w:tab w:val="num" w:pos="1440"/>
          <w:tab w:val="left" w:pos="2340"/>
        </w:tabs>
        <w:ind w:rightChars="-93" w:right="-195" w:firstLine="720"/>
        <w:jc w:val="center"/>
        <w:rPr>
          <w:rFonts w:ascii="黑体" w:eastAsia="黑体" w:hAnsi="黑体"/>
          <w:sz w:val="36"/>
          <w:szCs w:val="36"/>
          <w:lang w:val="en-GB"/>
        </w:rPr>
      </w:pPr>
      <w:r>
        <w:rPr>
          <w:rFonts w:ascii="黑体" w:eastAsia="黑体" w:hAnsi="黑体" w:hint="eastAsia"/>
          <w:sz w:val="36"/>
          <w:szCs w:val="36"/>
          <w:lang w:val="en-GB"/>
        </w:rPr>
        <w:t>外币券款对付</w:t>
      </w:r>
      <w:r w:rsidRPr="00504B00">
        <w:rPr>
          <w:rFonts w:ascii="黑体" w:eastAsia="黑体" w:hAnsi="黑体"/>
          <w:sz w:val="36"/>
          <w:szCs w:val="36"/>
          <w:lang w:val="en-GB"/>
        </w:rPr>
        <w:t>资金结算专户</w:t>
      </w:r>
      <w:r>
        <w:rPr>
          <w:rFonts w:ascii="黑体" w:eastAsia="黑体" w:hAnsi="黑体" w:hint="eastAsia"/>
          <w:sz w:val="36"/>
          <w:szCs w:val="36"/>
          <w:lang w:val="en-GB"/>
        </w:rPr>
        <w:t>管理</w:t>
      </w:r>
      <w:r>
        <w:rPr>
          <w:rFonts w:ascii="黑体" w:eastAsia="黑体" w:hAnsi="黑体"/>
          <w:sz w:val="36"/>
          <w:szCs w:val="36"/>
          <w:lang w:val="en-GB"/>
        </w:rPr>
        <w:t>说明</w:t>
      </w:r>
    </w:p>
    <w:p w:rsidR="00ED4B74" w:rsidRDefault="00ED4B74" w:rsidP="00ED4B74">
      <w:pPr>
        <w:pStyle w:val="19"/>
        <w:tabs>
          <w:tab w:val="num" w:pos="1440"/>
          <w:tab w:val="left" w:pos="2340"/>
        </w:tabs>
        <w:ind w:rightChars="-93" w:right="-195" w:firstLine="600"/>
        <w:rPr>
          <w:rFonts w:ascii="仿宋" w:eastAsia="仿宋" w:hAnsi="仿宋"/>
          <w:sz w:val="30"/>
          <w:szCs w:val="30"/>
          <w:lang w:val="en-GB"/>
        </w:rPr>
      </w:pPr>
    </w:p>
    <w:p w:rsidR="00ED4B74" w:rsidRPr="00504B00" w:rsidRDefault="00ED4B74" w:rsidP="00ED4B74">
      <w:pPr>
        <w:pStyle w:val="19"/>
        <w:tabs>
          <w:tab w:val="left" w:pos="567"/>
        </w:tabs>
        <w:spacing w:line="240" w:lineRule="auto"/>
        <w:ind w:firstLineChars="200" w:firstLine="602"/>
        <w:rPr>
          <w:rFonts w:ascii="仿宋" w:eastAsia="仿宋" w:hAnsi="仿宋"/>
          <w:b/>
          <w:sz w:val="30"/>
          <w:szCs w:val="30"/>
          <w:lang w:val="en-GB"/>
        </w:rPr>
      </w:pPr>
      <w:r>
        <w:rPr>
          <w:rFonts w:ascii="仿宋" w:eastAsia="仿宋" w:hAnsi="仿宋" w:hint="eastAsia"/>
          <w:b/>
          <w:sz w:val="30"/>
          <w:szCs w:val="30"/>
          <w:lang w:val="en-GB"/>
        </w:rPr>
        <w:t>一、</w:t>
      </w:r>
      <w:r w:rsidRPr="00EF13D3">
        <w:rPr>
          <w:rFonts w:ascii="仿宋" w:eastAsia="仿宋" w:hAnsi="仿宋" w:hint="eastAsia"/>
          <w:b/>
          <w:sz w:val="30"/>
          <w:szCs w:val="30"/>
          <w:lang w:val="en-GB"/>
        </w:rPr>
        <w:t>资金汇入及存放</w:t>
      </w:r>
    </w:p>
    <w:p w:rsidR="00ED4B74" w:rsidRPr="00D40327" w:rsidRDefault="00ED4B74" w:rsidP="00ED4B74">
      <w:pPr>
        <w:pStyle w:val="19"/>
        <w:tabs>
          <w:tab w:val="left" w:pos="567"/>
        </w:tabs>
        <w:spacing w:line="240" w:lineRule="auto"/>
        <w:ind w:firstLineChars="200" w:firstLine="602"/>
        <w:rPr>
          <w:rFonts w:ascii="仿宋" w:eastAsia="仿宋" w:hAnsi="仿宋"/>
          <w:b/>
          <w:sz w:val="30"/>
          <w:szCs w:val="30"/>
          <w:lang w:val="en-GB"/>
        </w:rPr>
      </w:pPr>
      <w:r w:rsidRPr="00D40327">
        <w:rPr>
          <w:rFonts w:ascii="仿宋" w:eastAsia="仿宋" w:hAnsi="仿宋" w:hint="eastAsia"/>
          <w:b/>
          <w:sz w:val="30"/>
          <w:szCs w:val="30"/>
          <w:lang w:val="en-GB"/>
        </w:rPr>
        <w:t>（一</w:t>
      </w:r>
      <w:r w:rsidRPr="00D40327">
        <w:rPr>
          <w:rFonts w:ascii="仿宋" w:eastAsia="仿宋" w:hAnsi="仿宋"/>
          <w:b/>
          <w:sz w:val="30"/>
          <w:szCs w:val="30"/>
          <w:lang w:val="en-GB"/>
        </w:rPr>
        <w:t>）</w:t>
      </w:r>
      <w:r w:rsidRPr="00D40327">
        <w:rPr>
          <w:rFonts w:ascii="仿宋" w:eastAsia="仿宋" w:hAnsi="仿宋" w:hint="eastAsia"/>
          <w:b/>
          <w:sz w:val="30"/>
          <w:szCs w:val="30"/>
          <w:lang w:val="en-GB"/>
        </w:rPr>
        <w:t>汇款</w:t>
      </w:r>
      <w:r w:rsidRPr="00D40327">
        <w:rPr>
          <w:rFonts w:ascii="仿宋" w:eastAsia="仿宋" w:hAnsi="仿宋"/>
          <w:b/>
          <w:sz w:val="30"/>
          <w:szCs w:val="30"/>
          <w:lang w:val="en-GB"/>
        </w:rPr>
        <w:t>账户</w:t>
      </w:r>
      <w:bookmarkStart w:id="0" w:name="_GoBack"/>
      <w:bookmarkEnd w:id="0"/>
    </w:p>
    <w:p w:rsidR="00ED4B74" w:rsidRDefault="00ED4B74" w:rsidP="00ED4B74">
      <w:pPr>
        <w:pStyle w:val="19"/>
        <w:tabs>
          <w:tab w:val="left" w:pos="567"/>
        </w:tabs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en-GB"/>
        </w:rPr>
      </w:pPr>
      <w:r>
        <w:rPr>
          <w:rFonts w:ascii="仿宋" w:eastAsia="仿宋" w:hAnsi="仿宋" w:hint="eastAsia"/>
          <w:sz w:val="30"/>
          <w:szCs w:val="30"/>
          <w:lang w:val="en-GB"/>
        </w:rPr>
        <w:t>参与机构</w:t>
      </w:r>
      <w:r>
        <w:rPr>
          <w:rFonts w:ascii="仿宋" w:eastAsia="仿宋" w:hAnsi="仿宋"/>
          <w:sz w:val="30"/>
          <w:szCs w:val="30"/>
          <w:lang w:val="en-GB"/>
        </w:rPr>
        <w:t>应当</w:t>
      </w:r>
      <w:r>
        <w:rPr>
          <w:rFonts w:ascii="仿宋" w:eastAsia="仿宋" w:hAnsi="仿宋" w:hint="eastAsia"/>
          <w:sz w:val="30"/>
          <w:szCs w:val="30"/>
          <w:lang w:val="en-GB"/>
        </w:rPr>
        <w:t>在</w:t>
      </w:r>
      <w:r>
        <w:rPr>
          <w:rFonts w:ascii="仿宋" w:eastAsia="仿宋" w:hAnsi="仿宋"/>
          <w:sz w:val="30"/>
          <w:szCs w:val="30"/>
          <w:lang w:val="en-GB"/>
        </w:rPr>
        <w:t>北京时间</w:t>
      </w:r>
      <w:r>
        <w:rPr>
          <w:rFonts w:ascii="仿宋" w:eastAsia="仿宋" w:hAnsi="仿宋" w:hint="eastAsia"/>
          <w:sz w:val="30"/>
          <w:szCs w:val="30"/>
          <w:lang w:val="en-GB"/>
        </w:rPr>
        <w:t>0</w:t>
      </w:r>
      <w:r>
        <w:rPr>
          <w:rFonts w:ascii="仿宋" w:eastAsia="仿宋" w:hAnsi="仿宋"/>
          <w:sz w:val="30"/>
          <w:szCs w:val="30"/>
          <w:lang w:val="en-GB"/>
        </w:rPr>
        <w:t>0</w:t>
      </w:r>
      <w:r>
        <w:rPr>
          <w:rFonts w:ascii="仿宋" w:eastAsia="仿宋" w:hAnsi="仿宋" w:hint="eastAsia"/>
          <w:sz w:val="30"/>
          <w:szCs w:val="30"/>
          <w:lang w:val="en-GB"/>
        </w:rPr>
        <w:t>：00</w:t>
      </w:r>
      <w:r>
        <w:rPr>
          <w:rFonts w:ascii="仿宋" w:eastAsia="仿宋" w:hAnsi="仿宋"/>
          <w:sz w:val="30"/>
          <w:szCs w:val="30"/>
          <w:lang w:val="en-GB"/>
        </w:rPr>
        <w:t>-17</w:t>
      </w:r>
      <w:r>
        <w:rPr>
          <w:rFonts w:ascii="仿宋" w:eastAsia="仿宋" w:hAnsi="仿宋" w:hint="eastAsia"/>
          <w:sz w:val="30"/>
          <w:szCs w:val="30"/>
          <w:lang w:val="en-GB"/>
        </w:rPr>
        <w:t>:00，将</w:t>
      </w:r>
      <w:r>
        <w:rPr>
          <w:rFonts w:ascii="仿宋" w:eastAsia="仿宋" w:hAnsi="仿宋"/>
          <w:sz w:val="30"/>
          <w:szCs w:val="30"/>
          <w:lang w:val="en-GB"/>
        </w:rPr>
        <w:t>结算资金存入上海清算所指定账户</w:t>
      </w:r>
      <w:r>
        <w:rPr>
          <w:rFonts w:ascii="仿宋" w:eastAsia="仿宋" w:hAnsi="仿宋" w:hint="eastAsia"/>
          <w:sz w:val="30"/>
          <w:szCs w:val="30"/>
          <w:lang w:val="en-GB"/>
        </w:rPr>
        <w:t>；</w:t>
      </w:r>
      <w:r w:rsidRPr="006F20DD">
        <w:rPr>
          <w:rFonts w:ascii="仿宋" w:eastAsia="仿宋" w:hAnsi="仿宋"/>
          <w:sz w:val="30"/>
          <w:szCs w:val="30"/>
          <w:lang w:val="en-GB"/>
        </w:rPr>
        <w:t>上海清算所实时</w:t>
      </w:r>
      <w:r w:rsidRPr="006F20DD">
        <w:rPr>
          <w:rFonts w:ascii="仿宋" w:eastAsia="仿宋" w:hAnsi="仿宋" w:hint="eastAsia"/>
          <w:sz w:val="30"/>
          <w:szCs w:val="30"/>
          <w:lang w:val="en-GB"/>
        </w:rPr>
        <w:t>增加</w:t>
      </w:r>
      <w:r w:rsidRPr="006F20DD">
        <w:rPr>
          <w:rFonts w:ascii="仿宋" w:eastAsia="仿宋" w:hAnsi="仿宋"/>
          <w:sz w:val="30"/>
          <w:szCs w:val="30"/>
          <w:lang w:val="en-GB"/>
        </w:rPr>
        <w:t>资金结算专户</w:t>
      </w:r>
      <w:r w:rsidRPr="006F20DD">
        <w:rPr>
          <w:rFonts w:ascii="仿宋" w:eastAsia="仿宋" w:hAnsi="仿宋" w:hint="eastAsia"/>
          <w:sz w:val="30"/>
          <w:szCs w:val="30"/>
          <w:lang w:val="en-GB"/>
        </w:rPr>
        <w:t>余额</w:t>
      </w:r>
      <w:r w:rsidRPr="006F20DD">
        <w:rPr>
          <w:rFonts w:ascii="仿宋" w:eastAsia="仿宋" w:hAnsi="仿宋"/>
          <w:sz w:val="30"/>
          <w:szCs w:val="30"/>
          <w:lang w:val="en-GB"/>
        </w:rPr>
        <w:t>。</w:t>
      </w:r>
    </w:p>
    <w:p w:rsidR="00ED4B74" w:rsidRPr="00504B00" w:rsidRDefault="00ED4B74" w:rsidP="00ED4B74">
      <w:pPr>
        <w:pStyle w:val="19"/>
        <w:tabs>
          <w:tab w:val="left" w:pos="567"/>
        </w:tabs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en-GB"/>
        </w:rPr>
      </w:pPr>
      <w:r>
        <w:rPr>
          <w:rFonts w:ascii="仿宋" w:eastAsia="仿宋" w:hAnsi="仿宋" w:hint="eastAsia"/>
          <w:color w:val="000000"/>
          <w:sz w:val="30"/>
          <w:szCs w:val="30"/>
          <w:lang w:val="en-GB"/>
        </w:rPr>
        <w:t>汇款</w:t>
      </w:r>
      <w:r>
        <w:rPr>
          <w:rFonts w:ascii="仿宋" w:eastAsia="仿宋" w:hAnsi="仿宋"/>
          <w:color w:val="000000"/>
          <w:sz w:val="30"/>
          <w:szCs w:val="30"/>
          <w:lang w:val="en-GB"/>
        </w:rPr>
        <w:t>账户信息如下：</w:t>
      </w:r>
    </w:p>
    <w:p w:rsidR="00ED4B74" w:rsidRDefault="00ED4B74" w:rsidP="00ED4B74">
      <w:pPr>
        <w:pStyle w:val="19"/>
        <w:tabs>
          <w:tab w:val="left" w:pos="0"/>
        </w:tabs>
        <w:spacing w:line="24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FA6201">
        <w:rPr>
          <w:rFonts w:ascii="仿宋" w:eastAsia="仿宋" w:hAnsi="仿宋"/>
          <w:color w:val="000000"/>
          <w:sz w:val="30"/>
          <w:szCs w:val="30"/>
        </w:rPr>
        <w:t xml:space="preserve">银行间市场清算所股份有限公司 </w:t>
      </w:r>
    </w:p>
    <w:p w:rsidR="00ED4B74" w:rsidRPr="00504B00" w:rsidRDefault="00ED4B74" w:rsidP="00ED4B74">
      <w:pPr>
        <w:pStyle w:val="19"/>
        <w:tabs>
          <w:tab w:val="left" w:pos="0"/>
        </w:tabs>
        <w:spacing w:line="24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FA6201">
        <w:rPr>
          <w:rFonts w:ascii="仿宋" w:eastAsia="仿宋" w:hAnsi="仿宋"/>
          <w:color w:val="000000"/>
          <w:sz w:val="30"/>
          <w:szCs w:val="30"/>
        </w:rPr>
        <w:t>SWIFT BIC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Pr="00FA6201">
        <w:rPr>
          <w:rFonts w:ascii="仿宋" w:eastAsia="仿宋" w:hAnsi="仿宋"/>
          <w:color w:val="000000"/>
          <w:sz w:val="30"/>
          <w:szCs w:val="30"/>
        </w:rPr>
        <w:t>CODE：CHFMCNSH</w:t>
      </w:r>
    </w:p>
    <w:tbl>
      <w:tblPr>
        <w:tblW w:w="965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276"/>
        <w:gridCol w:w="1275"/>
        <w:gridCol w:w="2127"/>
        <w:gridCol w:w="1133"/>
        <w:gridCol w:w="2711"/>
      </w:tblGrid>
      <w:tr w:rsidR="00ED4B74" w:rsidRPr="00A67F80" w:rsidTr="003B5ED5">
        <w:trPr>
          <w:trHeight w:val="270"/>
        </w:trPr>
        <w:tc>
          <w:tcPr>
            <w:tcW w:w="1130" w:type="dxa"/>
            <w:vAlign w:val="center"/>
          </w:tcPr>
          <w:p w:rsidR="00ED4B74" w:rsidRPr="00504B00" w:rsidRDefault="00ED4B74" w:rsidP="003B5ED5">
            <w:pPr>
              <w:widowControl/>
              <w:ind w:left="1118" w:hangingChars="466" w:hanging="1118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账户行</w:t>
            </w:r>
          </w:p>
        </w:tc>
        <w:tc>
          <w:tcPr>
            <w:tcW w:w="1276" w:type="dxa"/>
            <w:vAlign w:val="center"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4203">
              <w:rPr>
                <w:rFonts w:ascii="仿宋" w:eastAsia="仿宋" w:hAnsi="仿宋" w:cs="宋体"/>
                <w:color w:val="000000"/>
                <w:kern w:val="0"/>
                <w:sz w:val="24"/>
              </w:rPr>
              <w:t>SWIFT</w:t>
            </w:r>
            <w:r w:rsidRPr="0004420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 w:rsidRPr="00044203">
              <w:rPr>
                <w:rFonts w:ascii="仿宋" w:eastAsia="仿宋" w:hAnsi="仿宋" w:cs="宋体"/>
                <w:color w:val="000000"/>
                <w:kern w:val="0"/>
                <w:sz w:val="24"/>
              </w:rPr>
              <w:t>BIC</w:t>
            </w:r>
            <w:r w:rsidRPr="0004420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 w:rsidRPr="00044203">
              <w:rPr>
                <w:rFonts w:ascii="仿宋" w:eastAsia="仿宋" w:hAnsi="仿宋" w:cs="宋体"/>
                <w:color w:val="000000"/>
                <w:kern w:val="0"/>
                <w:sz w:val="24"/>
              </w:rPr>
              <w:t>CODE</w:t>
            </w:r>
          </w:p>
        </w:tc>
        <w:tc>
          <w:tcPr>
            <w:tcW w:w="1275" w:type="dxa"/>
            <w:vAlign w:val="center"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户名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币种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账号</w:t>
            </w:r>
          </w:p>
        </w:tc>
      </w:tr>
      <w:tr w:rsidR="00ED4B74" w:rsidRPr="00A67F80" w:rsidTr="003B5ED5">
        <w:trPr>
          <w:trHeight w:val="270"/>
        </w:trPr>
        <w:tc>
          <w:tcPr>
            <w:tcW w:w="1130" w:type="dxa"/>
            <w:vMerge w:val="restart"/>
            <w:vAlign w:val="center"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</w:t>
            </w:r>
            <w:r w:rsidRPr="00504B00">
              <w:rPr>
                <w:rFonts w:ascii="仿宋" w:eastAsia="仿宋" w:hAnsi="仿宋" w:cs="宋体"/>
                <w:color w:val="000000"/>
                <w:kern w:val="0"/>
                <w:sz w:val="24"/>
              </w:rPr>
              <w:t>建设银行</w:t>
            </w:r>
          </w:p>
        </w:tc>
        <w:tc>
          <w:tcPr>
            <w:tcW w:w="1276" w:type="dxa"/>
            <w:vMerge w:val="restart"/>
            <w:vAlign w:val="center"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044203">
              <w:rPr>
                <w:rStyle w:val="fontstyle01"/>
                <w:rFonts w:hint="default"/>
              </w:rPr>
              <w:t>PCBCCNBJ</w:t>
            </w:r>
            <w:r w:rsidRPr="00504B00">
              <w:rPr>
                <w:rFonts w:ascii="仿宋" w:eastAsia="仿宋" w:hAnsi="仿宋"/>
                <w:color w:val="000000"/>
                <w:sz w:val="24"/>
              </w:rPr>
              <w:br/>
            </w:r>
            <w:r w:rsidRPr="00044203">
              <w:rPr>
                <w:rStyle w:val="fontstyle01"/>
                <w:rFonts w:hint="default"/>
              </w:rPr>
              <w:t>GPS</w:t>
            </w:r>
          </w:p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建行上海第五支行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银行间市场清算所股份有限公司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美元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/>
                <w:color w:val="000000"/>
                <w:kern w:val="0"/>
                <w:sz w:val="24"/>
              </w:rPr>
              <w:t>31050166360009518881</w:t>
            </w:r>
          </w:p>
        </w:tc>
      </w:tr>
      <w:tr w:rsidR="00ED4B74" w:rsidRPr="00A67F80" w:rsidTr="003B5ED5">
        <w:trPr>
          <w:trHeight w:val="270"/>
        </w:trPr>
        <w:tc>
          <w:tcPr>
            <w:tcW w:w="1130" w:type="dxa"/>
            <w:vMerge/>
            <w:vAlign w:val="center"/>
          </w:tcPr>
          <w:p w:rsidR="00ED4B74" w:rsidRPr="00504B00" w:rsidRDefault="00ED4B74" w:rsidP="003B5ED5">
            <w:pPr>
              <w:widowControl/>
              <w:ind w:left="1118" w:hangingChars="466" w:hanging="1118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D4B74" w:rsidRPr="00504B00" w:rsidRDefault="00ED4B74" w:rsidP="003B5ED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银行间市场清算所股份有限公司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欧元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/>
                <w:color w:val="000000"/>
                <w:kern w:val="0"/>
                <w:sz w:val="24"/>
              </w:rPr>
              <w:t>31050166360009518882</w:t>
            </w:r>
          </w:p>
        </w:tc>
      </w:tr>
      <w:tr w:rsidR="00ED4B74" w:rsidRPr="00A67F80" w:rsidTr="003B5ED5">
        <w:trPr>
          <w:trHeight w:val="270"/>
        </w:trPr>
        <w:tc>
          <w:tcPr>
            <w:tcW w:w="1130" w:type="dxa"/>
            <w:vMerge/>
            <w:vAlign w:val="center"/>
          </w:tcPr>
          <w:p w:rsidR="00ED4B74" w:rsidRPr="00504B00" w:rsidRDefault="00ED4B74" w:rsidP="003B5ED5">
            <w:pPr>
              <w:widowControl/>
              <w:ind w:left="1118" w:hangingChars="466" w:hanging="1118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D4B74" w:rsidRPr="00504B00" w:rsidRDefault="00ED4B74" w:rsidP="003B5ED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银行间市场清算所股份有限公司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英镑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/>
                <w:color w:val="000000"/>
                <w:kern w:val="0"/>
                <w:sz w:val="24"/>
              </w:rPr>
              <w:t>31050166360009518883</w:t>
            </w:r>
          </w:p>
        </w:tc>
      </w:tr>
      <w:tr w:rsidR="00ED4B74" w:rsidRPr="00A67F80" w:rsidTr="003B5ED5">
        <w:trPr>
          <w:trHeight w:val="270"/>
        </w:trPr>
        <w:tc>
          <w:tcPr>
            <w:tcW w:w="1130" w:type="dxa"/>
            <w:vMerge/>
            <w:vAlign w:val="center"/>
          </w:tcPr>
          <w:p w:rsidR="00ED4B74" w:rsidRPr="00504B00" w:rsidRDefault="00ED4B74" w:rsidP="003B5ED5">
            <w:pPr>
              <w:widowControl/>
              <w:ind w:left="1118" w:hangingChars="466" w:hanging="1118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D4B74" w:rsidRPr="00504B00" w:rsidRDefault="00ED4B74" w:rsidP="003B5ED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银行间市场清算所股份有限公司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港币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/>
                <w:color w:val="000000"/>
                <w:kern w:val="0"/>
                <w:sz w:val="24"/>
              </w:rPr>
              <w:t>31050166360009518884</w:t>
            </w:r>
          </w:p>
        </w:tc>
      </w:tr>
      <w:tr w:rsidR="00ED4B74" w:rsidRPr="00A67F80" w:rsidTr="003B5ED5">
        <w:trPr>
          <w:trHeight w:val="270"/>
        </w:trPr>
        <w:tc>
          <w:tcPr>
            <w:tcW w:w="1130" w:type="dxa"/>
            <w:vMerge/>
            <w:vAlign w:val="center"/>
          </w:tcPr>
          <w:p w:rsidR="00ED4B74" w:rsidRPr="00504B00" w:rsidRDefault="00ED4B74" w:rsidP="003B5ED5">
            <w:pPr>
              <w:widowControl/>
              <w:ind w:left="1118" w:hangingChars="466" w:hanging="1118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D4B74" w:rsidRPr="00504B00" w:rsidRDefault="00ED4B74" w:rsidP="003B5ED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银行间市场清算所股份有限公司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新加坡元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/>
                <w:color w:val="000000"/>
                <w:kern w:val="0"/>
                <w:sz w:val="24"/>
              </w:rPr>
              <w:t>31050166360009518885</w:t>
            </w:r>
          </w:p>
        </w:tc>
      </w:tr>
      <w:tr w:rsidR="00ED4B74" w:rsidRPr="00A67F80" w:rsidTr="003B5ED5">
        <w:trPr>
          <w:trHeight w:val="270"/>
        </w:trPr>
        <w:tc>
          <w:tcPr>
            <w:tcW w:w="1130" w:type="dxa"/>
            <w:vMerge/>
            <w:vAlign w:val="center"/>
          </w:tcPr>
          <w:p w:rsidR="00ED4B74" w:rsidRPr="00504B00" w:rsidRDefault="00ED4B74" w:rsidP="003B5ED5">
            <w:pPr>
              <w:widowControl/>
              <w:ind w:left="1118" w:hangingChars="466" w:hanging="1118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D4B74" w:rsidRPr="00504B00" w:rsidRDefault="00ED4B74" w:rsidP="003B5ED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银行间市场清算所股份有限公司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日元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/>
                <w:color w:val="000000"/>
                <w:kern w:val="0"/>
                <w:sz w:val="24"/>
              </w:rPr>
              <w:t>31050166360009518886</w:t>
            </w:r>
          </w:p>
        </w:tc>
      </w:tr>
      <w:tr w:rsidR="00ED4B74" w:rsidRPr="00A67F80" w:rsidTr="003B5ED5">
        <w:trPr>
          <w:trHeight w:val="270"/>
        </w:trPr>
        <w:tc>
          <w:tcPr>
            <w:tcW w:w="1130" w:type="dxa"/>
            <w:vMerge/>
            <w:vAlign w:val="center"/>
          </w:tcPr>
          <w:p w:rsidR="00ED4B74" w:rsidRPr="00504B00" w:rsidRDefault="00ED4B74" w:rsidP="003B5ED5">
            <w:pPr>
              <w:widowControl/>
              <w:ind w:left="1118" w:hangingChars="466" w:hanging="1118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D4B74" w:rsidRPr="00504B00" w:rsidRDefault="00ED4B74" w:rsidP="003B5ED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银行间市场清算所股份有限公司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加元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/>
                <w:color w:val="000000"/>
                <w:kern w:val="0"/>
                <w:sz w:val="24"/>
              </w:rPr>
              <w:t>31050166360009518887</w:t>
            </w:r>
          </w:p>
        </w:tc>
      </w:tr>
      <w:tr w:rsidR="00ED4B74" w:rsidRPr="00A67F80" w:rsidTr="003B5ED5">
        <w:trPr>
          <w:trHeight w:val="270"/>
        </w:trPr>
        <w:tc>
          <w:tcPr>
            <w:tcW w:w="1130" w:type="dxa"/>
            <w:vMerge/>
            <w:vAlign w:val="center"/>
          </w:tcPr>
          <w:p w:rsidR="00ED4B74" w:rsidRPr="00504B00" w:rsidRDefault="00ED4B74" w:rsidP="003B5ED5">
            <w:pPr>
              <w:widowControl/>
              <w:ind w:left="1118" w:hangingChars="466" w:hanging="1118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D4B74" w:rsidRPr="00504B00" w:rsidRDefault="00ED4B74" w:rsidP="003B5ED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银行间市场清算所股份有限公司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澳大利亚元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/>
                <w:color w:val="000000"/>
                <w:kern w:val="0"/>
                <w:sz w:val="24"/>
              </w:rPr>
              <w:t>31050166360009518888</w:t>
            </w:r>
          </w:p>
        </w:tc>
      </w:tr>
      <w:tr w:rsidR="00ED4B74" w:rsidRPr="00A67F80" w:rsidTr="003B5ED5">
        <w:trPr>
          <w:trHeight w:val="270"/>
        </w:trPr>
        <w:tc>
          <w:tcPr>
            <w:tcW w:w="1130" w:type="dxa"/>
            <w:vMerge/>
            <w:vAlign w:val="center"/>
          </w:tcPr>
          <w:p w:rsidR="00ED4B74" w:rsidRPr="00504B00" w:rsidRDefault="00ED4B74" w:rsidP="003B5ED5">
            <w:pPr>
              <w:widowControl/>
              <w:ind w:left="1118" w:hangingChars="466" w:hanging="1118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银行间市场清算所股份有限公司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新西兰元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D4B74" w:rsidRPr="00504B00" w:rsidRDefault="00ED4B74" w:rsidP="003B5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04B00">
              <w:rPr>
                <w:rFonts w:ascii="仿宋" w:eastAsia="仿宋" w:hAnsi="仿宋" w:cs="宋体"/>
                <w:color w:val="000000"/>
                <w:kern w:val="0"/>
                <w:sz w:val="24"/>
              </w:rPr>
              <w:t>31050166360009518889</w:t>
            </w:r>
          </w:p>
        </w:tc>
      </w:tr>
    </w:tbl>
    <w:p w:rsidR="00ED4B74" w:rsidRDefault="00ED4B74" w:rsidP="00ED4B74">
      <w:pPr>
        <w:pStyle w:val="19"/>
        <w:tabs>
          <w:tab w:val="left" w:pos="1134"/>
        </w:tabs>
        <w:spacing w:line="240" w:lineRule="auto"/>
        <w:ind w:firstLineChars="200" w:firstLine="602"/>
        <w:rPr>
          <w:rFonts w:ascii="仿宋" w:eastAsia="仿宋" w:hAnsi="仿宋"/>
          <w:sz w:val="30"/>
          <w:szCs w:val="30"/>
          <w:lang w:val="en-GB"/>
        </w:rPr>
      </w:pPr>
      <w:r>
        <w:rPr>
          <w:rFonts w:ascii="仿宋" w:eastAsia="仿宋" w:hAnsi="仿宋" w:hint="eastAsia"/>
          <w:b/>
          <w:sz w:val="30"/>
          <w:szCs w:val="30"/>
          <w:lang w:val="en-GB"/>
        </w:rPr>
        <w:t>（二</w:t>
      </w:r>
      <w:r>
        <w:rPr>
          <w:rFonts w:ascii="仿宋" w:eastAsia="仿宋" w:hAnsi="仿宋"/>
          <w:b/>
          <w:sz w:val="30"/>
          <w:szCs w:val="30"/>
          <w:lang w:val="en-GB"/>
        </w:rPr>
        <w:t>）报文发送标准</w:t>
      </w:r>
      <w:r>
        <w:rPr>
          <w:rFonts w:ascii="仿宋" w:eastAsia="仿宋" w:hAnsi="仿宋" w:hint="eastAsia"/>
          <w:b/>
          <w:sz w:val="30"/>
          <w:szCs w:val="30"/>
          <w:lang w:val="en-GB"/>
        </w:rPr>
        <w:t>及</w:t>
      </w:r>
      <w:r>
        <w:rPr>
          <w:rFonts w:ascii="仿宋" w:eastAsia="仿宋" w:hAnsi="仿宋"/>
          <w:b/>
          <w:sz w:val="30"/>
          <w:szCs w:val="30"/>
          <w:lang w:val="en-GB"/>
        </w:rPr>
        <w:t>账户行应急联系方式</w:t>
      </w:r>
    </w:p>
    <w:p w:rsidR="00ED4B74" w:rsidRDefault="00ED4B74" w:rsidP="00ED4B74">
      <w:pPr>
        <w:pStyle w:val="19"/>
        <w:tabs>
          <w:tab w:val="left" w:pos="1134"/>
        </w:tabs>
        <w:spacing w:line="240" w:lineRule="auto"/>
        <w:ind w:firstLineChars="200" w:firstLine="602"/>
        <w:rPr>
          <w:rFonts w:ascii="仿宋" w:eastAsia="仿宋" w:hAnsi="仿宋"/>
          <w:sz w:val="30"/>
          <w:szCs w:val="30"/>
          <w:lang w:val="en-GB"/>
        </w:rPr>
      </w:pPr>
      <w:r w:rsidRPr="003413A2">
        <w:rPr>
          <w:rFonts w:ascii="仿宋" w:eastAsia="仿宋" w:hAnsi="仿宋"/>
          <w:b/>
          <w:sz w:val="30"/>
          <w:szCs w:val="30"/>
          <w:lang w:val="en-GB"/>
        </w:rPr>
        <w:lastRenderedPageBreak/>
        <w:t>52A：</w:t>
      </w:r>
      <w:r>
        <w:rPr>
          <w:rFonts w:ascii="仿宋" w:eastAsia="仿宋" w:hAnsi="仿宋" w:hint="eastAsia"/>
          <w:b/>
          <w:sz w:val="30"/>
          <w:szCs w:val="30"/>
          <w:lang w:val="en-GB"/>
        </w:rPr>
        <w:t xml:space="preserve"> </w:t>
      </w:r>
      <w:r>
        <w:rPr>
          <w:rFonts w:ascii="仿宋" w:eastAsia="仿宋" w:hAnsi="仿宋" w:hint="eastAsia"/>
          <w:sz w:val="30"/>
          <w:szCs w:val="30"/>
          <w:lang w:val="en-GB"/>
        </w:rPr>
        <w:t xml:space="preserve">付款行BIC </w:t>
      </w:r>
      <w:r>
        <w:rPr>
          <w:rFonts w:ascii="仿宋" w:eastAsia="仿宋" w:hAnsi="仿宋"/>
          <w:sz w:val="30"/>
          <w:szCs w:val="30"/>
          <w:lang w:val="en-GB"/>
        </w:rPr>
        <w:t>CODE</w:t>
      </w:r>
    </w:p>
    <w:p w:rsidR="00ED4B74" w:rsidRPr="008A1786" w:rsidRDefault="00ED4B74" w:rsidP="00ED4B74">
      <w:pPr>
        <w:pStyle w:val="19"/>
        <w:tabs>
          <w:tab w:val="left" w:pos="1134"/>
        </w:tabs>
        <w:spacing w:line="240" w:lineRule="auto"/>
        <w:ind w:firstLineChars="200" w:firstLine="602"/>
        <w:rPr>
          <w:rFonts w:ascii="仿宋" w:eastAsia="仿宋" w:hAnsi="仿宋"/>
          <w:sz w:val="30"/>
          <w:szCs w:val="30"/>
          <w:lang w:val="en-GB"/>
        </w:rPr>
      </w:pPr>
      <w:r w:rsidRPr="003413A2">
        <w:rPr>
          <w:rFonts w:ascii="仿宋" w:eastAsia="仿宋" w:hAnsi="仿宋"/>
          <w:b/>
          <w:sz w:val="30"/>
          <w:szCs w:val="30"/>
          <w:lang w:val="en-GB"/>
        </w:rPr>
        <w:t>56A：</w:t>
      </w:r>
      <w:r>
        <w:rPr>
          <w:rFonts w:ascii="仿宋" w:eastAsia="仿宋" w:hAnsi="仿宋" w:hint="eastAsia"/>
          <w:sz w:val="30"/>
          <w:szCs w:val="30"/>
          <w:lang w:val="en-GB"/>
        </w:rPr>
        <w:t xml:space="preserve"> </w:t>
      </w:r>
      <w:r w:rsidRPr="008A1786">
        <w:rPr>
          <w:rFonts w:ascii="仿宋" w:eastAsia="仿宋" w:hAnsi="仿宋" w:hint="eastAsia"/>
          <w:sz w:val="30"/>
          <w:szCs w:val="30"/>
          <w:lang w:val="en-GB"/>
        </w:rPr>
        <w:t>美元：CHASUS33XXX</w:t>
      </w:r>
    </w:p>
    <w:p w:rsidR="00ED4B74" w:rsidRPr="008A1786" w:rsidRDefault="00ED4B74" w:rsidP="00ED4B74">
      <w:pPr>
        <w:pStyle w:val="19"/>
        <w:tabs>
          <w:tab w:val="left" w:pos="1134"/>
        </w:tabs>
        <w:spacing w:line="240" w:lineRule="auto"/>
        <w:ind w:firstLineChars="500" w:firstLine="15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欧元：PCBCDEFFXXX</w:t>
      </w:r>
    </w:p>
    <w:p w:rsidR="00ED4B74" w:rsidRPr="008A1786" w:rsidRDefault="00ED4B74" w:rsidP="00ED4B74">
      <w:pPr>
        <w:pStyle w:val="19"/>
        <w:tabs>
          <w:tab w:val="left" w:pos="1134"/>
        </w:tabs>
        <w:spacing w:line="240" w:lineRule="auto"/>
        <w:ind w:firstLineChars="500" w:firstLine="15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英镑：PCBCGB2LXXX</w:t>
      </w:r>
    </w:p>
    <w:p w:rsidR="00ED4B74" w:rsidRPr="008A1786" w:rsidRDefault="00ED4B74" w:rsidP="00ED4B74">
      <w:pPr>
        <w:pStyle w:val="19"/>
        <w:tabs>
          <w:tab w:val="left" w:pos="1134"/>
        </w:tabs>
        <w:spacing w:line="240" w:lineRule="auto"/>
        <w:ind w:firstLineChars="500" w:firstLine="15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港币：PCBCHKHHXXX</w:t>
      </w:r>
    </w:p>
    <w:p w:rsidR="00ED4B74" w:rsidRPr="008A1786" w:rsidRDefault="00ED4B74" w:rsidP="00ED4B74">
      <w:pPr>
        <w:pStyle w:val="19"/>
        <w:tabs>
          <w:tab w:val="left" w:pos="1134"/>
        </w:tabs>
        <w:spacing w:line="240" w:lineRule="auto"/>
        <w:ind w:firstLineChars="500" w:firstLine="15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新加坡元: UOVBSGSGXXX</w:t>
      </w:r>
    </w:p>
    <w:p w:rsidR="00ED4B74" w:rsidRPr="008A1786" w:rsidRDefault="00ED4B74" w:rsidP="00ED4B74">
      <w:pPr>
        <w:pStyle w:val="19"/>
        <w:tabs>
          <w:tab w:val="left" w:pos="1134"/>
        </w:tabs>
        <w:spacing w:line="240" w:lineRule="auto"/>
        <w:ind w:firstLineChars="500" w:firstLine="15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日元: BOTKJPJTXXX</w:t>
      </w:r>
    </w:p>
    <w:p w:rsidR="00ED4B74" w:rsidRPr="008A1786" w:rsidRDefault="00ED4B74" w:rsidP="00ED4B74">
      <w:pPr>
        <w:pStyle w:val="19"/>
        <w:tabs>
          <w:tab w:val="left" w:pos="1134"/>
        </w:tabs>
        <w:spacing w:line="240" w:lineRule="auto"/>
        <w:ind w:firstLineChars="500" w:firstLine="15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加元: ROYCCAT2XXX</w:t>
      </w:r>
    </w:p>
    <w:p w:rsidR="00ED4B74" w:rsidRPr="008A1786" w:rsidRDefault="00ED4B74" w:rsidP="00ED4B74">
      <w:pPr>
        <w:pStyle w:val="19"/>
        <w:tabs>
          <w:tab w:val="left" w:pos="1134"/>
        </w:tabs>
        <w:spacing w:line="240" w:lineRule="auto"/>
        <w:ind w:firstLineChars="500" w:firstLine="15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澳大利亚元:NATAAU33033</w:t>
      </w:r>
    </w:p>
    <w:p w:rsidR="00ED4B74" w:rsidRDefault="00ED4B74" w:rsidP="00ED4B74">
      <w:pPr>
        <w:pStyle w:val="19"/>
        <w:tabs>
          <w:tab w:val="left" w:pos="1134"/>
        </w:tabs>
        <w:spacing w:line="240" w:lineRule="auto"/>
        <w:ind w:firstLineChars="500" w:firstLine="15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新西兰元:ASBBNZ2AXXX</w:t>
      </w:r>
    </w:p>
    <w:p w:rsidR="00ED4B74" w:rsidRDefault="00ED4B74" w:rsidP="00ED4B74">
      <w:pPr>
        <w:pStyle w:val="19"/>
        <w:tabs>
          <w:tab w:val="left" w:pos="1134"/>
        </w:tabs>
        <w:spacing w:line="240" w:lineRule="auto"/>
        <w:ind w:firstLineChars="200" w:firstLine="602"/>
        <w:rPr>
          <w:rFonts w:ascii="仿宋" w:eastAsia="仿宋" w:hAnsi="仿宋"/>
          <w:sz w:val="30"/>
          <w:szCs w:val="30"/>
          <w:lang w:val="en-GB"/>
        </w:rPr>
      </w:pPr>
      <w:r w:rsidRPr="003413A2">
        <w:rPr>
          <w:rFonts w:ascii="仿宋" w:eastAsia="仿宋" w:hAnsi="仿宋"/>
          <w:b/>
          <w:sz w:val="30"/>
          <w:szCs w:val="30"/>
          <w:lang w:val="en-GB"/>
        </w:rPr>
        <w:t>57A</w:t>
      </w:r>
      <w:r w:rsidRPr="003413A2">
        <w:rPr>
          <w:rFonts w:ascii="仿宋" w:eastAsia="仿宋" w:hAnsi="仿宋" w:hint="eastAsia"/>
          <w:b/>
          <w:sz w:val="30"/>
          <w:szCs w:val="30"/>
          <w:lang w:val="en-GB"/>
        </w:rPr>
        <w:t>：</w:t>
      </w:r>
      <w:r>
        <w:rPr>
          <w:rFonts w:ascii="仿宋" w:eastAsia="仿宋" w:hAnsi="仿宋" w:hint="eastAsia"/>
          <w:sz w:val="30"/>
          <w:szCs w:val="30"/>
          <w:lang w:val="en-GB"/>
        </w:rPr>
        <w:t>PCBCCNBJGPS</w:t>
      </w:r>
    </w:p>
    <w:p w:rsidR="00ED4B74" w:rsidRDefault="00ED4B74" w:rsidP="00ED4B74">
      <w:pPr>
        <w:pStyle w:val="19"/>
        <w:tabs>
          <w:tab w:val="left" w:pos="1134"/>
        </w:tabs>
        <w:spacing w:line="240" w:lineRule="auto"/>
        <w:ind w:firstLineChars="200" w:firstLine="602"/>
        <w:rPr>
          <w:rFonts w:ascii="仿宋" w:eastAsia="仿宋" w:hAnsi="仿宋"/>
          <w:sz w:val="30"/>
          <w:szCs w:val="30"/>
          <w:lang w:val="en-GB"/>
        </w:rPr>
      </w:pPr>
      <w:r w:rsidRPr="003413A2">
        <w:rPr>
          <w:rFonts w:ascii="仿宋" w:eastAsia="仿宋" w:hAnsi="仿宋"/>
          <w:b/>
          <w:sz w:val="30"/>
          <w:szCs w:val="30"/>
          <w:lang w:val="en-GB"/>
        </w:rPr>
        <w:t>58A：</w:t>
      </w:r>
      <w:r>
        <w:rPr>
          <w:rFonts w:ascii="仿宋" w:eastAsia="仿宋" w:hAnsi="仿宋" w:hint="eastAsia"/>
          <w:sz w:val="30"/>
          <w:szCs w:val="30"/>
          <w:lang w:val="en-GB"/>
        </w:rPr>
        <w:t xml:space="preserve">上海清算所BIC </w:t>
      </w:r>
      <w:r>
        <w:rPr>
          <w:rFonts w:ascii="仿宋" w:eastAsia="仿宋" w:hAnsi="仿宋"/>
          <w:sz w:val="30"/>
          <w:szCs w:val="30"/>
          <w:lang w:val="en-GB"/>
        </w:rPr>
        <w:t>CODE+账号</w:t>
      </w:r>
    </w:p>
    <w:p w:rsidR="00ED4B74" w:rsidRDefault="00ED4B74" w:rsidP="00ED4B74">
      <w:pPr>
        <w:pStyle w:val="19"/>
        <w:tabs>
          <w:tab w:val="left" w:pos="1134"/>
        </w:tabs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应急付款指定传真号码：</w:t>
      </w:r>
    </w:p>
    <w:p w:rsidR="00ED4B74" w:rsidRPr="008A1786" w:rsidRDefault="00ED4B74" w:rsidP="00ED4B74">
      <w:pPr>
        <w:pStyle w:val="19"/>
        <w:tabs>
          <w:tab w:val="left" w:pos="1134"/>
        </w:tabs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010-66213004</w:t>
      </w:r>
    </w:p>
    <w:p w:rsidR="00ED4B74" w:rsidRDefault="00ED4B74" w:rsidP="00ED4B74">
      <w:pPr>
        <w:pStyle w:val="19"/>
        <w:tabs>
          <w:tab w:val="left" w:pos="1134"/>
        </w:tabs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应急付款指定邮件发出地址：</w:t>
      </w:r>
    </w:p>
    <w:p w:rsidR="00ED4B74" w:rsidRPr="008A1786" w:rsidRDefault="00ED4B74" w:rsidP="00ED4B74">
      <w:pPr>
        <w:pStyle w:val="19"/>
        <w:tabs>
          <w:tab w:val="left" w:pos="1134"/>
        </w:tabs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zh_whqs.zh@ccb.com</w:t>
      </w:r>
    </w:p>
    <w:p w:rsidR="00ED4B74" w:rsidRDefault="00ED4B74" w:rsidP="00ED4B74">
      <w:pPr>
        <w:pStyle w:val="19"/>
        <w:tabs>
          <w:tab w:val="left" w:pos="1134"/>
        </w:tabs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应急联系电话：</w:t>
      </w:r>
    </w:p>
    <w:p w:rsidR="00ED4B74" w:rsidRPr="008A1786" w:rsidRDefault="00ED4B74" w:rsidP="00ED4B74">
      <w:pPr>
        <w:pStyle w:val="19"/>
        <w:tabs>
          <w:tab w:val="left" w:pos="1134"/>
        </w:tabs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021-50371188-30868或30864、30867</w:t>
      </w:r>
    </w:p>
    <w:p w:rsidR="00ED4B74" w:rsidRPr="008A1786" w:rsidRDefault="00ED4B74" w:rsidP="00ED4B74">
      <w:pPr>
        <w:pStyle w:val="19"/>
        <w:tabs>
          <w:tab w:val="left" w:pos="1134"/>
        </w:tabs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010-67597020或8546、7028</w:t>
      </w:r>
    </w:p>
    <w:p w:rsidR="00ED4B74" w:rsidRDefault="00ED4B74" w:rsidP="00ED4B74">
      <w:pPr>
        <w:pStyle w:val="19"/>
        <w:tabs>
          <w:tab w:val="left" w:pos="1134"/>
        </w:tabs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其他应急联系邮箱：</w:t>
      </w:r>
    </w:p>
    <w:p w:rsidR="00ED4B74" w:rsidRDefault="00ED4B74" w:rsidP="00ED4B74">
      <w:pPr>
        <w:pStyle w:val="19"/>
        <w:tabs>
          <w:tab w:val="left" w:pos="1134"/>
        </w:tabs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en-GB"/>
        </w:rPr>
      </w:pPr>
      <w:r w:rsidRPr="008A1786">
        <w:rPr>
          <w:rFonts w:ascii="仿宋" w:eastAsia="仿宋" w:hAnsi="仿宋" w:hint="eastAsia"/>
          <w:sz w:val="30"/>
          <w:szCs w:val="30"/>
          <w:lang w:val="en-GB"/>
        </w:rPr>
        <w:t>zhuzhengwen.sh@ccb.com（上海）</w:t>
      </w:r>
    </w:p>
    <w:p w:rsidR="00ED4B74" w:rsidRPr="00144A5F" w:rsidRDefault="00ED4B74" w:rsidP="00ED4B74">
      <w:pPr>
        <w:pStyle w:val="19"/>
        <w:tabs>
          <w:tab w:val="left" w:pos="1134"/>
        </w:tabs>
        <w:spacing w:line="240" w:lineRule="auto"/>
        <w:ind w:firstLineChars="200" w:firstLine="602"/>
        <w:rPr>
          <w:rFonts w:ascii="仿宋" w:eastAsia="仿宋" w:hAnsi="仿宋"/>
          <w:sz w:val="30"/>
          <w:szCs w:val="30"/>
          <w:lang w:val="en-GB"/>
        </w:rPr>
      </w:pPr>
      <w:r>
        <w:rPr>
          <w:rFonts w:ascii="仿宋" w:eastAsia="仿宋" w:hAnsi="仿宋"/>
          <w:b/>
          <w:sz w:val="30"/>
          <w:szCs w:val="30"/>
          <w:lang w:val="en-GB"/>
        </w:rPr>
        <w:t>二</w:t>
      </w:r>
      <w:r>
        <w:rPr>
          <w:rFonts w:ascii="仿宋" w:eastAsia="仿宋" w:hAnsi="仿宋" w:hint="eastAsia"/>
          <w:b/>
          <w:sz w:val="30"/>
          <w:szCs w:val="30"/>
          <w:lang w:val="en-GB"/>
        </w:rPr>
        <w:t>、</w:t>
      </w:r>
      <w:r>
        <w:rPr>
          <w:rFonts w:ascii="仿宋" w:eastAsia="仿宋" w:hAnsi="仿宋"/>
          <w:b/>
          <w:sz w:val="30"/>
          <w:szCs w:val="30"/>
          <w:lang w:val="en-GB"/>
        </w:rPr>
        <w:t>资金提取</w:t>
      </w:r>
    </w:p>
    <w:p w:rsidR="00ED4B74" w:rsidRDefault="00ED4B74" w:rsidP="00ED4B74">
      <w:pPr>
        <w:pStyle w:val="19"/>
        <w:tabs>
          <w:tab w:val="left" w:pos="1134"/>
        </w:tabs>
        <w:ind w:firstLine="600"/>
        <w:rPr>
          <w:rFonts w:ascii="仿宋" w:eastAsia="仿宋" w:hAnsi="仿宋"/>
          <w:sz w:val="30"/>
          <w:szCs w:val="30"/>
          <w:lang w:val="en-GB"/>
        </w:rPr>
      </w:pPr>
      <w:r>
        <w:rPr>
          <w:rFonts w:ascii="仿宋" w:eastAsia="仿宋" w:hAnsi="仿宋" w:hint="eastAsia"/>
          <w:sz w:val="30"/>
          <w:szCs w:val="30"/>
          <w:lang w:val="en-GB"/>
        </w:rPr>
        <w:lastRenderedPageBreak/>
        <w:t>参与机构</w:t>
      </w:r>
      <w:r>
        <w:rPr>
          <w:rFonts w:ascii="仿宋" w:eastAsia="仿宋" w:hAnsi="仿宋"/>
          <w:sz w:val="30"/>
          <w:szCs w:val="30"/>
          <w:lang w:val="en-GB"/>
        </w:rPr>
        <w:t>可</w:t>
      </w:r>
      <w:r>
        <w:rPr>
          <w:rFonts w:ascii="仿宋" w:eastAsia="仿宋" w:hAnsi="仿宋" w:hint="eastAsia"/>
          <w:sz w:val="30"/>
          <w:szCs w:val="30"/>
          <w:lang w:val="en-GB"/>
        </w:rPr>
        <w:t>在</w:t>
      </w:r>
      <w:r>
        <w:rPr>
          <w:rFonts w:ascii="仿宋" w:eastAsia="仿宋" w:hAnsi="仿宋"/>
          <w:sz w:val="30"/>
          <w:szCs w:val="30"/>
          <w:lang w:val="en-GB"/>
        </w:rPr>
        <w:t>北京时间</w:t>
      </w:r>
      <w:r>
        <w:rPr>
          <w:rFonts w:ascii="仿宋" w:eastAsia="仿宋" w:hAnsi="仿宋" w:hint="eastAsia"/>
          <w:sz w:val="30"/>
          <w:szCs w:val="30"/>
          <w:lang w:val="en-GB"/>
        </w:rPr>
        <w:t>9:00</w:t>
      </w:r>
      <w:r>
        <w:rPr>
          <w:rFonts w:ascii="仿宋" w:eastAsia="仿宋" w:hAnsi="仿宋"/>
          <w:sz w:val="30"/>
          <w:szCs w:val="30"/>
          <w:lang w:val="en-GB"/>
        </w:rPr>
        <w:t>-17</w:t>
      </w:r>
      <w:r>
        <w:rPr>
          <w:rFonts w:ascii="仿宋" w:eastAsia="仿宋" w:hAnsi="仿宋" w:hint="eastAsia"/>
          <w:sz w:val="30"/>
          <w:szCs w:val="30"/>
          <w:lang w:val="en-GB"/>
        </w:rPr>
        <w:t>:00，</w:t>
      </w:r>
      <w:r>
        <w:rPr>
          <w:rFonts w:ascii="仿宋" w:eastAsia="仿宋" w:hAnsi="仿宋"/>
          <w:sz w:val="30"/>
          <w:szCs w:val="30"/>
          <w:lang w:val="en-GB"/>
        </w:rPr>
        <w:t>通过上海清算所</w:t>
      </w:r>
      <w:r>
        <w:rPr>
          <w:rFonts w:ascii="仿宋" w:eastAsia="仿宋" w:hAnsi="仿宋" w:hint="eastAsia"/>
          <w:sz w:val="30"/>
          <w:szCs w:val="30"/>
          <w:lang w:val="en-GB"/>
        </w:rPr>
        <w:t>客户端申请</w:t>
      </w:r>
      <w:r>
        <w:rPr>
          <w:rFonts w:ascii="仿宋" w:eastAsia="仿宋" w:hAnsi="仿宋"/>
          <w:sz w:val="30"/>
          <w:szCs w:val="30"/>
          <w:lang w:val="en-GB"/>
        </w:rPr>
        <w:t>提取</w:t>
      </w:r>
      <w:r>
        <w:rPr>
          <w:rFonts w:ascii="仿宋" w:eastAsia="仿宋" w:hAnsi="仿宋" w:hint="eastAsia"/>
          <w:sz w:val="30"/>
          <w:szCs w:val="30"/>
          <w:lang w:val="en-GB"/>
        </w:rPr>
        <w:t>资金</w:t>
      </w:r>
      <w:r>
        <w:rPr>
          <w:rFonts w:ascii="仿宋" w:eastAsia="仿宋" w:hAnsi="仿宋"/>
          <w:sz w:val="30"/>
          <w:szCs w:val="30"/>
          <w:lang w:val="en-GB"/>
        </w:rPr>
        <w:t>结算专户中的</w:t>
      </w:r>
      <w:r>
        <w:rPr>
          <w:rFonts w:ascii="仿宋" w:eastAsia="仿宋" w:hAnsi="仿宋" w:hint="eastAsia"/>
          <w:sz w:val="30"/>
          <w:szCs w:val="30"/>
          <w:lang w:val="en-GB"/>
        </w:rPr>
        <w:t>外币</w:t>
      </w:r>
      <w:r>
        <w:rPr>
          <w:rFonts w:ascii="仿宋" w:eastAsia="仿宋" w:hAnsi="仿宋"/>
          <w:sz w:val="30"/>
          <w:szCs w:val="30"/>
          <w:lang w:val="en-GB"/>
        </w:rPr>
        <w:t>资金。</w:t>
      </w:r>
    </w:p>
    <w:p w:rsidR="00ED4B74" w:rsidRDefault="00ED4B74" w:rsidP="00ED4B74">
      <w:pPr>
        <w:pStyle w:val="19"/>
        <w:tabs>
          <w:tab w:val="left" w:pos="1134"/>
        </w:tabs>
        <w:ind w:firstLine="600"/>
        <w:rPr>
          <w:rFonts w:ascii="仿宋" w:eastAsia="仿宋" w:hAnsi="仿宋"/>
          <w:sz w:val="30"/>
          <w:szCs w:val="30"/>
          <w:lang w:val="en-GB"/>
        </w:rPr>
      </w:pPr>
      <w:r>
        <w:rPr>
          <w:rFonts w:ascii="仿宋" w:eastAsia="仿宋" w:hAnsi="仿宋" w:hint="eastAsia"/>
          <w:sz w:val="30"/>
          <w:szCs w:val="30"/>
          <w:lang w:val="en-GB"/>
        </w:rPr>
        <w:t>如资金专户内</w:t>
      </w:r>
      <w:r>
        <w:rPr>
          <w:rFonts w:ascii="仿宋" w:eastAsia="仿宋" w:hAnsi="仿宋"/>
          <w:sz w:val="30"/>
          <w:szCs w:val="30"/>
          <w:lang w:val="en-GB"/>
        </w:rPr>
        <w:t>资金</w:t>
      </w:r>
      <w:r>
        <w:rPr>
          <w:rFonts w:ascii="仿宋" w:eastAsia="仿宋" w:hAnsi="仿宋" w:hint="eastAsia"/>
          <w:sz w:val="30"/>
          <w:szCs w:val="30"/>
          <w:lang w:val="en-GB"/>
        </w:rPr>
        <w:t>足额</w:t>
      </w:r>
      <w:r>
        <w:rPr>
          <w:rFonts w:ascii="仿宋" w:eastAsia="仿宋" w:hAnsi="仿宋"/>
          <w:sz w:val="30"/>
          <w:szCs w:val="30"/>
          <w:lang w:val="en-GB"/>
        </w:rPr>
        <w:t>，上海清算所实时</w:t>
      </w:r>
      <w:r>
        <w:rPr>
          <w:rFonts w:ascii="仿宋" w:eastAsia="仿宋" w:hAnsi="仿宋" w:hint="eastAsia"/>
          <w:sz w:val="30"/>
          <w:szCs w:val="30"/>
          <w:lang w:val="en-GB"/>
        </w:rPr>
        <w:t>进行</w:t>
      </w:r>
      <w:r>
        <w:rPr>
          <w:rFonts w:ascii="仿宋" w:eastAsia="仿宋" w:hAnsi="仿宋"/>
          <w:sz w:val="30"/>
          <w:szCs w:val="30"/>
          <w:lang w:val="en-GB"/>
        </w:rPr>
        <w:t>资金划拨；</w:t>
      </w:r>
      <w:r>
        <w:rPr>
          <w:rFonts w:ascii="仿宋" w:eastAsia="仿宋" w:hAnsi="仿宋" w:hint="eastAsia"/>
          <w:sz w:val="30"/>
          <w:szCs w:val="30"/>
          <w:lang w:val="en-GB"/>
        </w:rPr>
        <w:t>如</w:t>
      </w:r>
      <w:r>
        <w:rPr>
          <w:rFonts w:ascii="仿宋" w:eastAsia="仿宋" w:hAnsi="仿宋"/>
          <w:sz w:val="30"/>
          <w:szCs w:val="30"/>
          <w:lang w:val="en-GB"/>
        </w:rPr>
        <w:t>资金不足，则提款失败。</w:t>
      </w:r>
    </w:p>
    <w:p w:rsidR="00ED4B74" w:rsidRPr="00044203" w:rsidRDefault="00ED4B74" w:rsidP="00ED4B74">
      <w:pPr>
        <w:pStyle w:val="19"/>
        <w:tabs>
          <w:tab w:val="left" w:pos="1134"/>
        </w:tabs>
        <w:ind w:firstLine="600"/>
        <w:rPr>
          <w:rFonts w:ascii="仿宋" w:eastAsia="仿宋" w:hAnsi="仿宋"/>
          <w:sz w:val="30"/>
          <w:szCs w:val="30"/>
          <w:lang w:val="en-GB"/>
        </w:rPr>
      </w:pPr>
      <w:r w:rsidRPr="00044203">
        <w:rPr>
          <w:rFonts w:ascii="仿宋" w:eastAsia="仿宋" w:hAnsi="仿宋" w:hint="eastAsia"/>
          <w:sz w:val="30"/>
          <w:szCs w:val="30"/>
          <w:lang w:val="en-GB"/>
        </w:rPr>
        <w:t>一般情况下，</w:t>
      </w:r>
      <w:r>
        <w:rPr>
          <w:rFonts w:ascii="仿宋" w:eastAsia="仿宋" w:hAnsi="仿宋" w:hint="eastAsia"/>
          <w:sz w:val="30"/>
          <w:szCs w:val="30"/>
          <w:lang w:val="en-GB"/>
        </w:rPr>
        <w:t>如</w:t>
      </w:r>
      <w:r>
        <w:rPr>
          <w:rFonts w:ascii="仿宋" w:eastAsia="仿宋" w:hAnsi="仿宋"/>
          <w:sz w:val="30"/>
          <w:szCs w:val="30"/>
          <w:lang w:val="en-GB"/>
        </w:rPr>
        <w:t>机构</w:t>
      </w:r>
      <w:r>
        <w:rPr>
          <w:rFonts w:ascii="仿宋" w:eastAsia="仿宋" w:hAnsi="仿宋" w:hint="eastAsia"/>
          <w:sz w:val="30"/>
          <w:szCs w:val="30"/>
          <w:lang w:val="en-GB"/>
        </w:rPr>
        <w:t>收款</w:t>
      </w:r>
      <w:r>
        <w:rPr>
          <w:rFonts w:ascii="仿宋" w:eastAsia="仿宋" w:hAnsi="仿宋"/>
          <w:sz w:val="30"/>
          <w:szCs w:val="30"/>
          <w:lang w:val="en-GB"/>
        </w:rPr>
        <w:t>账户与上海清算所</w:t>
      </w:r>
      <w:r>
        <w:rPr>
          <w:rFonts w:ascii="仿宋" w:eastAsia="仿宋" w:hAnsi="仿宋" w:hint="eastAsia"/>
          <w:sz w:val="30"/>
          <w:szCs w:val="30"/>
          <w:lang w:val="en-GB"/>
        </w:rPr>
        <w:t>汇款</w:t>
      </w:r>
      <w:r>
        <w:rPr>
          <w:rFonts w:ascii="仿宋" w:eastAsia="仿宋" w:hAnsi="仿宋"/>
          <w:sz w:val="30"/>
          <w:szCs w:val="30"/>
          <w:lang w:val="en-GB"/>
        </w:rPr>
        <w:t>账户</w:t>
      </w:r>
      <w:r>
        <w:rPr>
          <w:rFonts w:ascii="仿宋" w:eastAsia="仿宋" w:hAnsi="仿宋" w:hint="eastAsia"/>
          <w:sz w:val="30"/>
          <w:szCs w:val="30"/>
          <w:lang w:val="en-GB"/>
        </w:rPr>
        <w:t>在同一银行，则</w:t>
      </w:r>
      <w:r>
        <w:rPr>
          <w:rFonts w:ascii="仿宋" w:eastAsia="仿宋" w:hAnsi="仿宋"/>
          <w:sz w:val="30"/>
          <w:szCs w:val="30"/>
          <w:lang w:val="en-GB"/>
        </w:rPr>
        <w:t>资金可实现实时到账</w:t>
      </w:r>
      <w:r>
        <w:rPr>
          <w:rFonts w:ascii="仿宋" w:eastAsia="仿宋" w:hAnsi="仿宋" w:hint="eastAsia"/>
          <w:sz w:val="30"/>
          <w:szCs w:val="30"/>
          <w:lang w:val="en-GB"/>
        </w:rPr>
        <w:t>；</w:t>
      </w:r>
      <w:r>
        <w:rPr>
          <w:rFonts w:ascii="仿宋" w:eastAsia="仿宋" w:hAnsi="仿宋"/>
          <w:sz w:val="30"/>
          <w:szCs w:val="30"/>
          <w:lang w:val="en-GB"/>
        </w:rPr>
        <w:t>如</w:t>
      </w:r>
      <w:r>
        <w:rPr>
          <w:rFonts w:ascii="仿宋" w:eastAsia="仿宋" w:hAnsi="仿宋" w:hint="eastAsia"/>
          <w:sz w:val="30"/>
          <w:szCs w:val="30"/>
          <w:lang w:val="en-GB"/>
        </w:rPr>
        <w:t>不在同一银行</w:t>
      </w:r>
      <w:r>
        <w:rPr>
          <w:rFonts w:ascii="仿宋" w:eastAsia="仿宋" w:hAnsi="仿宋"/>
          <w:sz w:val="30"/>
          <w:szCs w:val="30"/>
          <w:lang w:val="en-GB"/>
        </w:rPr>
        <w:t>，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不同币种资金</w:t>
      </w:r>
      <w:r>
        <w:rPr>
          <w:rFonts w:ascii="仿宋" w:eastAsia="仿宋" w:hAnsi="仿宋" w:hint="eastAsia"/>
          <w:sz w:val="30"/>
          <w:szCs w:val="30"/>
          <w:lang w:val="en-GB"/>
        </w:rPr>
        <w:t>到账</w:t>
      </w:r>
      <w:r>
        <w:rPr>
          <w:rFonts w:ascii="仿宋" w:eastAsia="仿宋" w:hAnsi="仿宋"/>
          <w:sz w:val="30"/>
          <w:szCs w:val="30"/>
          <w:lang w:val="en-GB"/>
        </w:rPr>
        <w:t>及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对应起息</w:t>
      </w:r>
      <w:r>
        <w:rPr>
          <w:rFonts w:ascii="仿宋" w:eastAsia="仿宋" w:hAnsi="仿宋" w:hint="eastAsia"/>
          <w:sz w:val="30"/>
          <w:szCs w:val="30"/>
          <w:lang w:val="en-GB"/>
        </w:rPr>
        <w:t>安排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如下：</w:t>
      </w:r>
    </w:p>
    <w:p w:rsidR="00ED4B74" w:rsidRPr="00044203" w:rsidRDefault="00ED4B74" w:rsidP="00ED4B74">
      <w:pPr>
        <w:pStyle w:val="19"/>
        <w:tabs>
          <w:tab w:val="left" w:pos="1134"/>
        </w:tabs>
        <w:ind w:firstLine="600"/>
        <w:rPr>
          <w:rFonts w:ascii="仿宋" w:eastAsia="仿宋" w:hAnsi="仿宋"/>
          <w:sz w:val="30"/>
          <w:szCs w:val="30"/>
          <w:lang w:val="en-GB"/>
        </w:rPr>
      </w:pPr>
      <w:r w:rsidRPr="00044203">
        <w:rPr>
          <w:rFonts w:ascii="仿宋" w:eastAsia="仿宋" w:hAnsi="仿宋" w:hint="eastAsia"/>
          <w:sz w:val="30"/>
          <w:szCs w:val="30"/>
          <w:lang w:val="en-GB"/>
        </w:rPr>
        <w:t>美元、加元、欧元、英镑：北京时间17:</w:t>
      </w:r>
      <w:r>
        <w:rPr>
          <w:rFonts w:ascii="仿宋" w:eastAsia="仿宋" w:hAnsi="仿宋"/>
          <w:sz w:val="30"/>
          <w:szCs w:val="30"/>
          <w:lang w:val="en-GB"/>
        </w:rPr>
        <w:t>00</w:t>
      </w:r>
      <w:r>
        <w:rPr>
          <w:rFonts w:ascii="仿宋" w:eastAsia="仿宋" w:hAnsi="仿宋" w:hint="eastAsia"/>
          <w:sz w:val="30"/>
          <w:szCs w:val="30"/>
          <w:lang w:val="en-GB"/>
        </w:rPr>
        <w:t>之前提交提款申请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，资金</w:t>
      </w:r>
      <w:r>
        <w:rPr>
          <w:rFonts w:ascii="仿宋" w:eastAsia="仿宋" w:hAnsi="仿宋" w:hint="eastAsia"/>
          <w:sz w:val="30"/>
          <w:szCs w:val="30"/>
          <w:lang w:val="en-GB"/>
        </w:rPr>
        <w:t>可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于当日起息；17:</w:t>
      </w:r>
      <w:r>
        <w:rPr>
          <w:rFonts w:ascii="仿宋" w:eastAsia="仿宋" w:hAnsi="仿宋"/>
          <w:sz w:val="30"/>
          <w:szCs w:val="30"/>
          <w:lang w:val="en-GB"/>
        </w:rPr>
        <w:t>00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之后</w:t>
      </w:r>
      <w:r>
        <w:rPr>
          <w:rFonts w:ascii="仿宋" w:eastAsia="仿宋" w:hAnsi="仿宋" w:hint="eastAsia"/>
          <w:sz w:val="30"/>
          <w:szCs w:val="30"/>
          <w:lang w:val="en-GB"/>
        </w:rPr>
        <w:t>提交提款申请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，资金可</w:t>
      </w:r>
      <w:r>
        <w:rPr>
          <w:rFonts w:ascii="仿宋" w:eastAsia="仿宋" w:hAnsi="仿宋" w:hint="eastAsia"/>
          <w:sz w:val="30"/>
          <w:szCs w:val="30"/>
          <w:lang w:val="en-GB"/>
        </w:rPr>
        <w:t>最早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于次日起息。</w:t>
      </w:r>
    </w:p>
    <w:p w:rsidR="00ED4B74" w:rsidRPr="00044203" w:rsidRDefault="00ED4B74" w:rsidP="00ED4B74">
      <w:pPr>
        <w:pStyle w:val="19"/>
        <w:tabs>
          <w:tab w:val="left" w:pos="1134"/>
        </w:tabs>
        <w:ind w:firstLine="600"/>
        <w:rPr>
          <w:rFonts w:ascii="仿宋" w:eastAsia="仿宋" w:hAnsi="仿宋"/>
          <w:sz w:val="30"/>
          <w:szCs w:val="30"/>
          <w:lang w:val="en-GB"/>
        </w:rPr>
      </w:pPr>
      <w:r w:rsidRPr="00044203">
        <w:rPr>
          <w:rFonts w:ascii="仿宋" w:eastAsia="仿宋" w:hAnsi="仿宋" w:hint="eastAsia"/>
          <w:sz w:val="30"/>
          <w:szCs w:val="30"/>
          <w:lang w:val="en-GB"/>
        </w:rPr>
        <w:t>港币：北京时间16:</w:t>
      </w:r>
      <w:r>
        <w:rPr>
          <w:rFonts w:ascii="仿宋" w:eastAsia="仿宋" w:hAnsi="仿宋"/>
          <w:sz w:val="30"/>
          <w:szCs w:val="30"/>
          <w:lang w:val="en-GB"/>
        </w:rPr>
        <w:t>00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之前</w:t>
      </w:r>
      <w:r>
        <w:rPr>
          <w:rFonts w:ascii="仿宋" w:eastAsia="仿宋" w:hAnsi="仿宋" w:hint="eastAsia"/>
          <w:sz w:val="30"/>
          <w:szCs w:val="30"/>
          <w:lang w:val="en-GB"/>
        </w:rPr>
        <w:t>提交提款申请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，资金</w:t>
      </w:r>
      <w:r>
        <w:rPr>
          <w:rFonts w:ascii="仿宋" w:eastAsia="仿宋" w:hAnsi="仿宋" w:hint="eastAsia"/>
          <w:sz w:val="30"/>
          <w:szCs w:val="30"/>
          <w:lang w:val="en-GB"/>
        </w:rPr>
        <w:t>可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于当日起息；1</w:t>
      </w:r>
      <w:r>
        <w:rPr>
          <w:rFonts w:ascii="仿宋" w:eastAsia="仿宋" w:hAnsi="仿宋"/>
          <w:sz w:val="30"/>
          <w:szCs w:val="30"/>
          <w:lang w:val="en-GB"/>
        </w:rPr>
        <w:t>6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:</w:t>
      </w:r>
      <w:r>
        <w:rPr>
          <w:rFonts w:ascii="仿宋" w:eastAsia="仿宋" w:hAnsi="仿宋"/>
          <w:sz w:val="30"/>
          <w:szCs w:val="30"/>
          <w:lang w:val="en-GB"/>
        </w:rPr>
        <w:t>00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之后</w:t>
      </w:r>
      <w:r>
        <w:rPr>
          <w:rFonts w:ascii="仿宋" w:eastAsia="仿宋" w:hAnsi="仿宋" w:hint="eastAsia"/>
          <w:sz w:val="30"/>
          <w:szCs w:val="30"/>
          <w:lang w:val="en-GB"/>
        </w:rPr>
        <w:t>提交提款申请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，资金可</w:t>
      </w:r>
      <w:r>
        <w:rPr>
          <w:rFonts w:ascii="仿宋" w:eastAsia="仿宋" w:hAnsi="仿宋" w:hint="eastAsia"/>
          <w:sz w:val="30"/>
          <w:szCs w:val="30"/>
          <w:lang w:val="en-GB"/>
        </w:rPr>
        <w:t>最早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于次日起息。</w:t>
      </w:r>
    </w:p>
    <w:p w:rsidR="00ED4B74" w:rsidRPr="00044203" w:rsidRDefault="00ED4B74" w:rsidP="00ED4B74">
      <w:pPr>
        <w:pStyle w:val="19"/>
        <w:tabs>
          <w:tab w:val="left" w:pos="1134"/>
        </w:tabs>
        <w:ind w:firstLine="600"/>
        <w:rPr>
          <w:rFonts w:ascii="仿宋" w:eastAsia="仿宋" w:hAnsi="仿宋"/>
          <w:sz w:val="30"/>
          <w:szCs w:val="30"/>
          <w:lang w:val="en-GB"/>
        </w:rPr>
      </w:pPr>
      <w:r w:rsidRPr="00044203">
        <w:rPr>
          <w:rFonts w:ascii="仿宋" w:eastAsia="仿宋" w:hAnsi="仿宋" w:hint="eastAsia"/>
          <w:sz w:val="30"/>
          <w:szCs w:val="30"/>
          <w:lang w:val="en-GB"/>
        </w:rPr>
        <w:t>新加坡元：北京时间14:</w:t>
      </w:r>
      <w:r>
        <w:rPr>
          <w:rFonts w:ascii="仿宋" w:eastAsia="仿宋" w:hAnsi="仿宋"/>
          <w:sz w:val="30"/>
          <w:szCs w:val="30"/>
          <w:lang w:val="en-GB"/>
        </w:rPr>
        <w:t>00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之前</w:t>
      </w:r>
      <w:r>
        <w:rPr>
          <w:rFonts w:ascii="仿宋" w:eastAsia="仿宋" w:hAnsi="仿宋" w:hint="eastAsia"/>
          <w:sz w:val="30"/>
          <w:szCs w:val="30"/>
          <w:lang w:val="en-GB"/>
        </w:rPr>
        <w:t>提交提款申请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，资金</w:t>
      </w:r>
      <w:r>
        <w:rPr>
          <w:rFonts w:ascii="仿宋" w:eastAsia="仿宋" w:hAnsi="仿宋" w:hint="eastAsia"/>
          <w:sz w:val="30"/>
          <w:szCs w:val="30"/>
          <w:lang w:val="en-GB"/>
        </w:rPr>
        <w:t>可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于当日起息；1</w:t>
      </w:r>
      <w:r>
        <w:rPr>
          <w:rFonts w:ascii="仿宋" w:eastAsia="仿宋" w:hAnsi="仿宋"/>
          <w:sz w:val="30"/>
          <w:szCs w:val="30"/>
          <w:lang w:val="en-GB"/>
        </w:rPr>
        <w:t>4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:</w:t>
      </w:r>
      <w:r>
        <w:rPr>
          <w:rFonts w:ascii="仿宋" w:eastAsia="仿宋" w:hAnsi="仿宋"/>
          <w:sz w:val="30"/>
          <w:szCs w:val="30"/>
          <w:lang w:val="en-GB"/>
        </w:rPr>
        <w:t>00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之后</w:t>
      </w:r>
      <w:r>
        <w:rPr>
          <w:rFonts w:ascii="仿宋" w:eastAsia="仿宋" w:hAnsi="仿宋" w:hint="eastAsia"/>
          <w:sz w:val="30"/>
          <w:szCs w:val="30"/>
          <w:lang w:val="en-GB"/>
        </w:rPr>
        <w:t>提交提款申请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，资金可</w:t>
      </w:r>
      <w:r>
        <w:rPr>
          <w:rFonts w:ascii="仿宋" w:eastAsia="仿宋" w:hAnsi="仿宋" w:hint="eastAsia"/>
          <w:sz w:val="30"/>
          <w:szCs w:val="30"/>
          <w:lang w:val="en-GB"/>
        </w:rPr>
        <w:t>最早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于次日起息。</w:t>
      </w:r>
    </w:p>
    <w:p w:rsidR="00ED4B74" w:rsidRPr="00044203" w:rsidRDefault="00ED4B74" w:rsidP="00ED4B74">
      <w:pPr>
        <w:pStyle w:val="19"/>
        <w:tabs>
          <w:tab w:val="left" w:pos="1134"/>
        </w:tabs>
        <w:ind w:firstLine="600"/>
        <w:rPr>
          <w:rFonts w:ascii="仿宋" w:eastAsia="仿宋" w:hAnsi="仿宋"/>
          <w:sz w:val="30"/>
          <w:szCs w:val="30"/>
          <w:lang w:val="en-GB"/>
        </w:rPr>
      </w:pPr>
      <w:r w:rsidRPr="00044203">
        <w:rPr>
          <w:rFonts w:ascii="仿宋" w:eastAsia="仿宋" w:hAnsi="仿宋" w:hint="eastAsia"/>
          <w:sz w:val="30"/>
          <w:szCs w:val="30"/>
          <w:lang w:val="en-GB"/>
        </w:rPr>
        <w:t>日元、澳元、新西兰元：北京时间1</w:t>
      </w:r>
      <w:r>
        <w:rPr>
          <w:rFonts w:ascii="仿宋" w:eastAsia="仿宋" w:hAnsi="仿宋"/>
          <w:sz w:val="30"/>
          <w:szCs w:val="30"/>
          <w:lang w:val="en-GB"/>
        </w:rPr>
        <w:t>6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:</w:t>
      </w:r>
      <w:r>
        <w:rPr>
          <w:rFonts w:ascii="仿宋" w:eastAsia="仿宋" w:hAnsi="仿宋"/>
          <w:sz w:val="30"/>
          <w:szCs w:val="30"/>
          <w:lang w:val="en-GB"/>
        </w:rPr>
        <w:t>00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之前</w:t>
      </w:r>
      <w:r>
        <w:rPr>
          <w:rFonts w:ascii="仿宋" w:eastAsia="仿宋" w:hAnsi="仿宋" w:hint="eastAsia"/>
          <w:sz w:val="30"/>
          <w:szCs w:val="30"/>
          <w:lang w:val="en-GB"/>
        </w:rPr>
        <w:t>提交提款申请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，</w:t>
      </w:r>
      <w:r>
        <w:rPr>
          <w:rFonts w:ascii="仿宋" w:eastAsia="仿宋" w:hAnsi="仿宋" w:hint="eastAsia"/>
          <w:sz w:val="30"/>
          <w:szCs w:val="30"/>
          <w:lang w:val="en-GB"/>
        </w:rPr>
        <w:t>资金可</w:t>
      </w:r>
      <w:r w:rsidRPr="00044203">
        <w:rPr>
          <w:rFonts w:ascii="仿宋" w:eastAsia="仿宋" w:hAnsi="仿宋" w:hint="eastAsia"/>
          <w:sz w:val="30"/>
          <w:szCs w:val="30"/>
          <w:lang w:val="en-GB"/>
        </w:rPr>
        <w:t>于次日起息。</w:t>
      </w:r>
    </w:p>
    <w:p w:rsidR="00ED4B74" w:rsidRDefault="00ED4B74" w:rsidP="00ED4B74">
      <w:pPr>
        <w:pStyle w:val="19"/>
        <w:tabs>
          <w:tab w:val="left" w:pos="1134"/>
        </w:tabs>
        <w:ind w:left="602"/>
        <w:rPr>
          <w:rFonts w:ascii="仿宋" w:eastAsia="仿宋" w:hAnsi="仿宋"/>
          <w:b/>
          <w:sz w:val="30"/>
          <w:szCs w:val="30"/>
          <w:lang w:val="en-GB"/>
        </w:rPr>
      </w:pPr>
      <w:r>
        <w:rPr>
          <w:rFonts w:ascii="仿宋" w:eastAsia="仿宋" w:hAnsi="仿宋"/>
          <w:b/>
          <w:sz w:val="30"/>
          <w:szCs w:val="30"/>
          <w:lang w:val="en-GB"/>
        </w:rPr>
        <w:t>三</w:t>
      </w:r>
      <w:r>
        <w:rPr>
          <w:rFonts w:ascii="仿宋" w:eastAsia="仿宋" w:hAnsi="仿宋" w:hint="eastAsia"/>
          <w:b/>
          <w:sz w:val="30"/>
          <w:szCs w:val="30"/>
          <w:lang w:val="en-GB"/>
        </w:rPr>
        <w:t>、</w:t>
      </w:r>
      <w:r>
        <w:rPr>
          <w:rFonts w:ascii="仿宋" w:eastAsia="仿宋" w:hAnsi="仿宋"/>
          <w:b/>
          <w:sz w:val="30"/>
          <w:szCs w:val="30"/>
          <w:lang w:val="en-GB"/>
        </w:rPr>
        <w:t>日终退款</w:t>
      </w:r>
    </w:p>
    <w:p w:rsidR="00ED4B74" w:rsidRDefault="00ED4B74" w:rsidP="00ED4B74">
      <w:pPr>
        <w:pStyle w:val="19"/>
        <w:tabs>
          <w:tab w:val="left" w:pos="1134"/>
        </w:tabs>
        <w:ind w:firstLineChars="200" w:firstLine="600"/>
        <w:rPr>
          <w:rFonts w:ascii="仿宋" w:eastAsia="仿宋" w:hAnsi="仿宋"/>
          <w:sz w:val="30"/>
          <w:szCs w:val="30"/>
          <w:lang w:val="en-GB"/>
        </w:rPr>
      </w:pPr>
      <w:r w:rsidRPr="00BA7BC1">
        <w:rPr>
          <w:rFonts w:ascii="仿宋" w:eastAsia="仿宋" w:hAnsi="仿宋" w:hint="eastAsia"/>
          <w:sz w:val="30"/>
          <w:szCs w:val="30"/>
          <w:lang w:val="en-GB"/>
        </w:rPr>
        <w:t>对外币券款对付资金结算专户的资金余额退回方式，参与机构设置为自动退回的，上海清算所将在每个</w:t>
      </w:r>
      <w:r w:rsidRPr="00BA7BC1">
        <w:rPr>
          <w:rFonts w:ascii="仿宋" w:eastAsia="仿宋" w:hAnsi="仿宋"/>
          <w:sz w:val="30"/>
          <w:szCs w:val="30"/>
          <w:lang w:val="en-GB"/>
        </w:rPr>
        <w:t>工作日</w:t>
      </w:r>
      <w:r w:rsidRPr="00BA7BC1">
        <w:rPr>
          <w:rFonts w:ascii="仿宋" w:eastAsia="仿宋" w:hAnsi="仿宋" w:hint="eastAsia"/>
          <w:sz w:val="30"/>
          <w:szCs w:val="30"/>
          <w:lang w:val="en-GB"/>
        </w:rPr>
        <w:t>北京时间17:00将相应资金</w:t>
      </w:r>
      <w:r w:rsidRPr="00BA7BC1">
        <w:rPr>
          <w:rFonts w:ascii="仿宋" w:eastAsia="仿宋" w:hAnsi="仿宋"/>
          <w:sz w:val="30"/>
          <w:szCs w:val="30"/>
          <w:lang w:val="en-GB"/>
        </w:rPr>
        <w:t>结算专户</w:t>
      </w:r>
      <w:r w:rsidRPr="00BA7BC1">
        <w:rPr>
          <w:rFonts w:ascii="仿宋" w:eastAsia="仿宋" w:hAnsi="仿宋" w:hint="eastAsia"/>
          <w:sz w:val="30"/>
          <w:szCs w:val="30"/>
          <w:lang w:val="en-GB"/>
        </w:rPr>
        <w:t>内余额全部</w:t>
      </w:r>
      <w:r w:rsidRPr="00BA7BC1">
        <w:rPr>
          <w:rFonts w:ascii="仿宋" w:eastAsia="仿宋" w:hAnsi="仿宋"/>
          <w:sz w:val="30"/>
          <w:szCs w:val="30"/>
          <w:lang w:val="en-GB"/>
        </w:rPr>
        <w:t>返还</w:t>
      </w:r>
      <w:proofErr w:type="gramStart"/>
      <w:r w:rsidRPr="00BA7BC1">
        <w:rPr>
          <w:rFonts w:ascii="仿宋" w:eastAsia="仿宋" w:hAnsi="仿宋"/>
          <w:sz w:val="30"/>
          <w:szCs w:val="30"/>
          <w:lang w:val="en-GB"/>
        </w:rPr>
        <w:t>至</w:t>
      </w:r>
      <w:r w:rsidRPr="00BA7BC1">
        <w:rPr>
          <w:rFonts w:ascii="仿宋" w:eastAsia="仿宋" w:hAnsi="仿宋" w:hint="eastAsia"/>
          <w:sz w:val="30"/>
          <w:szCs w:val="30"/>
          <w:lang w:val="en-GB"/>
        </w:rPr>
        <w:t>参与</w:t>
      </w:r>
      <w:proofErr w:type="gramEnd"/>
      <w:r w:rsidRPr="00BA7BC1">
        <w:rPr>
          <w:rFonts w:ascii="仿宋" w:eastAsia="仿宋" w:hAnsi="仿宋" w:hint="eastAsia"/>
          <w:sz w:val="30"/>
          <w:szCs w:val="30"/>
          <w:lang w:val="en-GB"/>
        </w:rPr>
        <w:t>机构指定</w:t>
      </w:r>
      <w:r w:rsidRPr="00BA7BC1">
        <w:rPr>
          <w:rFonts w:ascii="仿宋" w:eastAsia="仿宋" w:hAnsi="仿宋"/>
          <w:sz w:val="30"/>
          <w:szCs w:val="30"/>
          <w:lang w:val="en-GB"/>
        </w:rPr>
        <w:t>的收款账户。</w:t>
      </w:r>
      <w:r w:rsidRPr="00EF13D3">
        <w:rPr>
          <w:rFonts w:ascii="仿宋" w:eastAsia="仿宋" w:hAnsi="仿宋" w:hint="eastAsia"/>
          <w:sz w:val="30"/>
          <w:szCs w:val="30"/>
          <w:lang w:val="en-GB"/>
        </w:rPr>
        <w:t>日终</w:t>
      </w:r>
      <w:r w:rsidRPr="00EF13D3">
        <w:rPr>
          <w:rFonts w:ascii="仿宋" w:eastAsia="仿宋" w:hAnsi="仿宋"/>
          <w:sz w:val="30"/>
          <w:szCs w:val="30"/>
          <w:lang w:val="en-GB"/>
        </w:rPr>
        <w:t>退款时，</w:t>
      </w:r>
      <w:r w:rsidRPr="00EF13D3">
        <w:rPr>
          <w:rFonts w:ascii="仿宋" w:eastAsia="仿宋" w:hAnsi="仿宋" w:hint="eastAsia"/>
          <w:sz w:val="30"/>
          <w:szCs w:val="30"/>
          <w:lang w:val="en-GB"/>
        </w:rPr>
        <w:t>不同币种资金</w:t>
      </w:r>
      <w:r>
        <w:rPr>
          <w:rFonts w:ascii="仿宋" w:eastAsia="仿宋" w:hAnsi="仿宋" w:hint="eastAsia"/>
          <w:sz w:val="30"/>
          <w:szCs w:val="30"/>
          <w:lang w:val="en-GB"/>
        </w:rPr>
        <w:t>的</w:t>
      </w:r>
      <w:r w:rsidRPr="00EF13D3">
        <w:rPr>
          <w:rFonts w:ascii="仿宋" w:eastAsia="仿宋" w:hAnsi="仿宋" w:hint="eastAsia"/>
          <w:sz w:val="30"/>
          <w:szCs w:val="30"/>
          <w:lang w:val="en-GB"/>
        </w:rPr>
        <w:t>起息</w:t>
      </w:r>
      <w:r>
        <w:rPr>
          <w:rFonts w:ascii="仿宋" w:eastAsia="仿宋" w:hAnsi="仿宋" w:hint="eastAsia"/>
          <w:sz w:val="30"/>
          <w:szCs w:val="30"/>
          <w:lang w:val="en-GB"/>
        </w:rPr>
        <w:t>日期</w:t>
      </w:r>
      <w:r w:rsidRPr="00EF13D3">
        <w:rPr>
          <w:rFonts w:ascii="仿宋" w:eastAsia="仿宋" w:hAnsi="仿宋" w:hint="eastAsia"/>
          <w:sz w:val="30"/>
          <w:szCs w:val="30"/>
          <w:lang w:val="en-GB"/>
        </w:rPr>
        <w:t>参考</w:t>
      </w:r>
      <w:r w:rsidRPr="00EF13D3">
        <w:rPr>
          <w:rFonts w:ascii="仿宋" w:eastAsia="仿宋" w:hAnsi="仿宋"/>
          <w:sz w:val="30"/>
          <w:szCs w:val="30"/>
          <w:lang w:val="en-GB"/>
        </w:rPr>
        <w:t>主动提款</w:t>
      </w:r>
      <w:r>
        <w:rPr>
          <w:rFonts w:ascii="仿宋" w:eastAsia="仿宋" w:hAnsi="仿宋" w:hint="eastAsia"/>
          <w:sz w:val="30"/>
          <w:szCs w:val="30"/>
          <w:lang w:val="en-GB"/>
        </w:rPr>
        <w:t>对应</w:t>
      </w:r>
      <w:r>
        <w:rPr>
          <w:rFonts w:ascii="仿宋" w:eastAsia="仿宋" w:hAnsi="仿宋"/>
          <w:sz w:val="30"/>
          <w:szCs w:val="30"/>
          <w:lang w:val="en-GB"/>
        </w:rPr>
        <w:t>安排</w:t>
      </w:r>
      <w:r>
        <w:rPr>
          <w:rFonts w:ascii="仿宋" w:eastAsia="仿宋" w:hAnsi="仿宋" w:hint="eastAsia"/>
          <w:sz w:val="30"/>
          <w:szCs w:val="30"/>
          <w:lang w:val="en-GB"/>
        </w:rPr>
        <w:t>执行</w:t>
      </w:r>
      <w:r w:rsidRPr="00EF13D3">
        <w:rPr>
          <w:rFonts w:ascii="仿宋" w:eastAsia="仿宋" w:hAnsi="仿宋"/>
          <w:sz w:val="30"/>
          <w:szCs w:val="30"/>
          <w:lang w:val="en-GB"/>
        </w:rPr>
        <w:t>。</w:t>
      </w:r>
    </w:p>
    <w:p w:rsidR="00B94C98" w:rsidRPr="00ED4B74" w:rsidRDefault="00ED4B74" w:rsidP="00ED4B74">
      <w:pPr>
        <w:pStyle w:val="19"/>
        <w:tabs>
          <w:tab w:val="left" w:pos="1134"/>
        </w:tabs>
        <w:ind w:firstLineChars="200" w:firstLine="600"/>
        <w:rPr>
          <w:lang w:val="en-GB"/>
        </w:rPr>
      </w:pPr>
      <w:r>
        <w:rPr>
          <w:rFonts w:ascii="仿宋" w:eastAsia="仿宋" w:hAnsi="仿宋"/>
          <w:sz w:val="30"/>
          <w:szCs w:val="30"/>
          <w:lang w:val="en-GB"/>
        </w:rPr>
        <w:lastRenderedPageBreak/>
        <w:t>参与机构设置为自主</w:t>
      </w:r>
      <w:proofErr w:type="gramStart"/>
      <w:r>
        <w:rPr>
          <w:rFonts w:ascii="仿宋" w:eastAsia="仿宋" w:hAnsi="仿宋"/>
          <w:sz w:val="30"/>
          <w:szCs w:val="30"/>
          <w:lang w:val="en-GB"/>
        </w:rPr>
        <w:t>划回且日</w:t>
      </w:r>
      <w:proofErr w:type="gramEnd"/>
      <w:r>
        <w:rPr>
          <w:rFonts w:ascii="仿宋" w:eastAsia="仿宋" w:hAnsi="仿宋"/>
          <w:sz w:val="30"/>
          <w:szCs w:val="30"/>
          <w:lang w:val="en-GB"/>
        </w:rPr>
        <w:t>终留存余额的</w:t>
      </w:r>
      <w:r>
        <w:rPr>
          <w:rFonts w:ascii="仿宋" w:eastAsia="仿宋" w:hAnsi="仿宋" w:hint="eastAsia"/>
          <w:sz w:val="30"/>
          <w:szCs w:val="30"/>
          <w:lang w:val="en-GB"/>
        </w:rPr>
        <w:t>，暂</w:t>
      </w:r>
      <w:r>
        <w:rPr>
          <w:rFonts w:ascii="仿宋" w:eastAsia="仿宋" w:hAnsi="仿宋"/>
          <w:sz w:val="30"/>
          <w:szCs w:val="30"/>
          <w:lang w:val="en-GB"/>
        </w:rPr>
        <w:t>不产生利息收益</w:t>
      </w:r>
      <w:r>
        <w:rPr>
          <w:rFonts w:ascii="仿宋" w:eastAsia="仿宋" w:hAnsi="仿宋" w:hint="eastAsia"/>
          <w:sz w:val="30"/>
          <w:szCs w:val="30"/>
          <w:lang w:val="en-GB"/>
        </w:rPr>
        <w:t>。如未来调整</w:t>
      </w:r>
      <w:r w:rsidRPr="00BA7BC1">
        <w:rPr>
          <w:rFonts w:ascii="仿宋" w:eastAsia="仿宋" w:hAnsi="仿宋" w:hint="eastAsia"/>
          <w:sz w:val="30"/>
          <w:szCs w:val="30"/>
          <w:lang w:val="en-GB"/>
        </w:rPr>
        <w:t>资金结算专户</w:t>
      </w:r>
      <w:r>
        <w:rPr>
          <w:rFonts w:ascii="仿宋" w:eastAsia="仿宋" w:hAnsi="仿宋"/>
          <w:sz w:val="30"/>
          <w:szCs w:val="30"/>
          <w:lang w:val="en-GB"/>
        </w:rPr>
        <w:t>计息规则</w:t>
      </w:r>
      <w:r>
        <w:rPr>
          <w:rFonts w:ascii="仿宋" w:eastAsia="仿宋" w:hAnsi="仿宋" w:hint="eastAsia"/>
          <w:sz w:val="30"/>
          <w:szCs w:val="30"/>
          <w:lang w:val="en-GB"/>
        </w:rPr>
        <w:t>，上海清算所将另行</w:t>
      </w:r>
      <w:r>
        <w:rPr>
          <w:rFonts w:ascii="仿宋" w:eastAsia="仿宋" w:hAnsi="仿宋"/>
          <w:sz w:val="30"/>
          <w:szCs w:val="30"/>
          <w:lang w:val="en-GB"/>
        </w:rPr>
        <w:t>通知</w:t>
      </w:r>
      <w:r>
        <w:rPr>
          <w:rFonts w:ascii="仿宋" w:eastAsia="仿宋" w:hAnsi="仿宋" w:hint="eastAsia"/>
          <w:sz w:val="30"/>
          <w:szCs w:val="30"/>
          <w:lang w:val="en-GB"/>
        </w:rPr>
        <w:t>。</w:t>
      </w:r>
    </w:p>
    <w:sectPr w:rsidR="00B94C98" w:rsidRPr="00ED4B7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B74" w:rsidRDefault="00ED4B74" w:rsidP="00ED4B74">
      <w:r>
        <w:separator/>
      </w:r>
    </w:p>
  </w:endnote>
  <w:endnote w:type="continuationSeparator" w:id="0">
    <w:p w:rsidR="00ED4B74" w:rsidRDefault="00ED4B74" w:rsidP="00E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095673"/>
      <w:docPartObj>
        <w:docPartGallery w:val="Page Numbers (Bottom of Page)"/>
        <w:docPartUnique/>
      </w:docPartObj>
    </w:sdtPr>
    <w:sdtContent>
      <w:p w:rsidR="00ED4B74" w:rsidRDefault="00ED4B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4B74">
          <w:rPr>
            <w:noProof/>
            <w:lang w:val="zh-CN"/>
          </w:rPr>
          <w:t>1</w:t>
        </w:r>
        <w:r>
          <w:fldChar w:fldCharType="end"/>
        </w:r>
      </w:p>
    </w:sdtContent>
  </w:sdt>
  <w:p w:rsidR="00ED4B74" w:rsidRDefault="00ED4B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B74" w:rsidRDefault="00ED4B74" w:rsidP="00ED4B74">
      <w:r>
        <w:separator/>
      </w:r>
    </w:p>
  </w:footnote>
  <w:footnote w:type="continuationSeparator" w:id="0">
    <w:p w:rsidR="00ED4B74" w:rsidRDefault="00ED4B74" w:rsidP="00ED4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B9"/>
    <w:rsid w:val="00016E44"/>
    <w:rsid w:val="00695CF6"/>
    <w:rsid w:val="00B059B9"/>
    <w:rsid w:val="00E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5D8AC7-BCAC-467E-A9E4-278E177D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B74"/>
    <w:rPr>
      <w:sz w:val="18"/>
      <w:szCs w:val="18"/>
    </w:rPr>
  </w:style>
  <w:style w:type="paragraph" w:styleId="a5">
    <w:name w:val="Normal (Web)"/>
    <w:basedOn w:val="a"/>
    <w:uiPriority w:val="99"/>
    <w:unhideWhenUsed/>
    <w:rsid w:val="00ED4B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9">
    <w:name w:val="样式19"/>
    <w:basedOn w:val="a"/>
    <w:rsid w:val="00ED4B74"/>
    <w:pPr>
      <w:spacing w:line="360" w:lineRule="auto"/>
    </w:pPr>
    <w:rPr>
      <w:rFonts w:ascii="仿宋_GB2312" w:eastAsia="仿宋_GB2312" w:hAnsi="宋体" w:cs="Times New Roman"/>
      <w:sz w:val="28"/>
      <w:szCs w:val="28"/>
    </w:rPr>
  </w:style>
  <w:style w:type="character" w:customStyle="1" w:styleId="fontstyle01">
    <w:name w:val="fontstyle01"/>
    <w:basedOn w:val="a0"/>
    <w:rsid w:val="00ED4B74"/>
    <w:rPr>
      <w:rFonts w:ascii="仿宋" w:eastAsia="仿宋" w:hAnsi="仿宋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马浩宇</dc:creator>
  <cp:keywords/>
  <dc:description/>
  <cp:lastModifiedBy>马浩宇</cp:lastModifiedBy>
  <cp:revision>2</cp:revision>
  <dcterms:created xsi:type="dcterms:W3CDTF">2022-06-10T07:54:00Z</dcterms:created>
  <dcterms:modified xsi:type="dcterms:W3CDTF">2022-06-10T07:55:00Z</dcterms:modified>
</cp:coreProperties>
</file>