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4E941D" w14:textId="009AC903" w:rsidR="00485434" w:rsidRPr="000134C6" w:rsidRDefault="00485434" w:rsidP="000134C6">
      <w:pPr>
        <w:pStyle w:val="a3"/>
        <w:spacing w:before="0" w:after="0"/>
        <w:jc w:val="left"/>
        <w:outlineLvl w:val="9"/>
        <w:rPr>
          <w:rFonts w:ascii="黑体" w:eastAsia="黑体" w:hAnsi="黑体" w:cstheme="minorBidi"/>
          <w:b w:val="0"/>
          <w:bCs w:val="0"/>
          <w:lang w:val="zh-CN"/>
        </w:rPr>
      </w:pPr>
    </w:p>
    <w:p w14:paraId="7594D8ED" w14:textId="77777777" w:rsidR="00485434" w:rsidRDefault="00485434" w:rsidP="00EB799F">
      <w:pPr>
        <w:pStyle w:val="a3"/>
        <w:spacing w:before="0" w:after="0"/>
        <w:outlineLvl w:val="9"/>
        <w:rPr>
          <w:rFonts w:ascii="黑体" w:eastAsia="黑体" w:hAnsi="黑体" w:cstheme="minorBidi"/>
          <w:b w:val="0"/>
          <w:bCs w:val="0"/>
          <w:sz w:val="36"/>
          <w:szCs w:val="36"/>
          <w:lang w:val="zh-CN"/>
        </w:rPr>
      </w:pPr>
    </w:p>
    <w:p w14:paraId="6A52F0DF" w14:textId="77777777" w:rsidR="00485434" w:rsidRDefault="00485434" w:rsidP="00EB799F">
      <w:pPr>
        <w:pStyle w:val="a3"/>
        <w:spacing w:before="0" w:after="0"/>
        <w:outlineLvl w:val="9"/>
        <w:rPr>
          <w:rFonts w:ascii="黑体" w:eastAsia="黑体" w:hAnsi="黑体" w:cstheme="minorBidi"/>
          <w:b w:val="0"/>
          <w:bCs w:val="0"/>
          <w:sz w:val="36"/>
          <w:szCs w:val="36"/>
          <w:lang w:val="zh-CN"/>
        </w:rPr>
      </w:pPr>
    </w:p>
    <w:p w14:paraId="0AEF8B7C" w14:textId="77777777" w:rsidR="00485434" w:rsidRDefault="00485434" w:rsidP="00EB799F">
      <w:pPr>
        <w:pStyle w:val="a3"/>
        <w:spacing w:before="0" w:after="0"/>
        <w:outlineLvl w:val="9"/>
        <w:rPr>
          <w:rFonts w:ascii="黑体" w:eastAsia="黑体" w:hAnsi="黑体" w:cstheme="minorBidi"/>
          <w:b w:val="0"/>
          <w:bCs w:val="0"/>
          <w:sz w:val="36"/>
          <w:szCs w:val="36"/>
          <w:lang w:val="zh-CN"/>
        </w:rPr>
      </w:pPr>
    </w:p>
    <w:p w14:paraId="22C6B9D0" w14:textId="77777777" w:rsidR="00485434" w:rsidRDefault="00485434" w:rsidP="00EB799F">
      <w:pPr>
        <w:pStyle w:val="a3"/>
        <w:spacing w:before="0" w:after="0"/>
        <w:outlineLvl w:val="9"/>
        <w:rPr>
          <w:rFonts w:ascii="黑体" w:eastAsia="黑体" w:hAnsi="黑体" w:cstheme="minorBidi"/>
          <w:b w:val="0"/>
          <w:bCs w:val="0"/>
          <w:sz w:val="36"/>
          <w:szCs w:val="36"/>
          <w:lang w:val="zh-CN"/>
        </w:rPr>
      </w:pPr>
    </w:p>
    <w:p w14:paraId="3CD32905" w14:textId="77777777" w:rsidR="00485434" w:rsidRDefault="00485434" w:rsidP="00EB799F">
      <w:pPr>
        <w:pStyle w:val="a3"/>
        <w:spacing w:before="0" w:after="0"/>
        <w:outlineLvl w:val="9"/>
        <w:rPr>
          <w:rFonts w:ascii="黑体" w:eastAsia="黑体" w:hAnsi="黑体" w:cstheme="minorBidi"/>
          <w:b w:val="0"/>
          <w:bCs w:val="0"/>
          <w:sz w:val="36"/>
          <w:szCs w:val="36"/>
          <w:lang w:val="zh-CN"/>
        </w:rPr>
      </w:pPr>
    </w:p>
    <w:p w14:paraId="0BD97119" w14:textId="77777777" w:rsidR="00485434" w:rsidRPr="00485434" w:rsidRDefault="00485434" w:rsidP="00EB799F">
      <w:pPr>
        <w:pStyle w:val="a3"/>
        <w:spacing w:before="0" w:after="0"/>
        <w:outlineLvl w:val="9"/>
        <w:rPr>
          <w:rFonts w:ascii="黑体" w:eastAsia="黑体" w:hAnsi="黑体" w:cstheme="minorBidi"/>
          <w:b w:val="0"/>
          <w:bCs w:val="0"/>
          <w:sz w:val="44"/>
          <w:szCs w:val="44"/>
          <w:lang w:val="zh-CN"/>
        </w:rPr>
      </w:pPr>
    </w:p>
    <w:p w14:paraId="2FD47C1D" w14:textId="77777777" w:rsidR="00EB799F" w:rsidRPr="00F96897" w:rsidRDefault="00EB799F" w:rsidP="00EB799F">
      <w:pPr>
        <w:pStyle w:val="a3"/>
        <w:spacing w:before="0" w:after="0"/>
        <w:outlineLvl w:val="9"/>
        <w:rPr>
          <w:rFonts w:ascii="黑体" w:eastAsia="黑体" w:hAnsi="黑体" w:cstheme="minorBidi"/>
          <w:b w:val="0"/>
          <w:bCs w:val="0"/>
          <w:sz w:val="44"/>
          <w:szCs w:val="44"/>
          <w:lang w:val="zh-CN"/>
        </w:rPr>
      </w:pPr>
      <w:r w:rsidRPr="00F96897">
        <w:rPr>
          <w:rFonts w:ascii="黑体" w:eastAsia="黑体" w:hAnsi="黑体" w:cstheme="minorBidi"/>
          <w:b w:val="0"/>
          <w:bCs w:val="0"/>
          <w:sz w:val="44"/>
          <w:szCs w:val="44"/>
          <w:lang w:val="zh-CN"/>
        </w:rPr>
        <w:t>银行间市场清算所股份有限公司</w:t>
      </w:r>
    </w:p>
    <w:p w14:paraId="05AA2893" w14:textId="77777777" w:rsidR="00EB799F" w:rsidRDefault="00EB799F" w:rsidP="00EB799F">
      <w:pPr>
        <w:pStyle w:val="a3"/>
        <w:spacing w:before="0" w:after="0"/>
        <w:outlineLvl w:val="9"/>
        <w:rPr>
          <w:rFonts w:ascii="黑体" w:eastAsia="黑体" w:hAnsi="黑体" w:cstheme="minorBidi"/>
          <w:b w:val="0"/>
          <w:bCs w:val="0"/>
          <w:sz w:val="44"/>
          <w:szCs w:val="44"/>
          <w:lang w:val="zh-CN"/>
        </w:rPr>
      </w:pPr>
      <w:r w:rsidRPr="00F96897">
        <w:rPr>
          <w:rFonts w:ascii="黑体" w:eastAsia="黑体" w:hAnsi="黑体" w:cstheme="minorBidi" w:hint="eastAsia"/>
          <w:b w:val="0"/>
          <w:bCs w:val="0"/>
          <w:sz w:val="44"/>
          <w:szCs w:val="44"/>
          <w:lang w:val="zh-CN"/>
        </w:rPr>
        <w:t>集中清算</w:t>
      </w:r>
      <w:r w:rsidRPr="00F96897">
        <w:rPr>
          <w:rFonts w:ascii="黑体" w:eastAsia="黑体" w:hAnsi="黑体" w:cstheme="minorBidi"/>
          <w:b w:val="0"/>
          <w:bCs w:val="0"/>
          <w:sz w:val="44"/>
          <w:szCs w:val="44"/>
          <w:lang w:val="zh-CN"/>
        </w:rPr>
        <w:t>业务违约处置</w:t>
      </w:r>
      <w:r w:rsidRPr="00F96897">
        <w:rPr>
          <w:rFonts w:ascii="黑体" w:eastAsia="黑体" w:hAnsi="黑体" w:cstheme="minorBidi" w:hint="eastAsia"/>
          <w:b w:val="0"/>
          <w:bCs w:val="0"/>
          <w:sz w:val="44"/>
          <w:szCs w:val="44"/>
          <w:lang w:val="zh-CN"/>
        </w:rPr>
        <w:t>指引</w:t>
      </w:r>
    </w:p>
    <w:p w14:paraId="08220812" w14:textId="77777777" w:rsidR="00485434" w:rsidRDefault="00485434" w:rsidP="00EB799F">
      <w:pPr>
        <w:jc w:val="center"/>
        <w:rPr>
          <w:rFonts w:ascii="黑体" w:eastAsia="黑体" w:hAnsi="黑体"/>
          <w:sz w:val="36"/>
          <w:szCs w:val="36"/>
        </w:rPr>
      </w:pPr>
    </w:p>
    <w:p w14:paraId="296715C1" w14:textId="77777777" w:rsidR="00502A4A" w:rsidRDefault="00502A4A" w:rsidP="00EB799F">
      <w:pPr>
        <w:jc w:val="center"/>
        <w:rPr>
          <w:rFonts w:ascii="黑体" w:eastAsia="黑体" w:hAnsi="黑体"/>
          <w:sz w:val="36"/>
          <w:szCs w:val="36"/>
        </w:rPr>
      </w:pPr>
    </w:p>
    <w:p w14:paraId="72BA5EA2" w14:textId="77777777" w:rsidR="00502A4A" w:rsidRDefault="00502A4A" w:rsidP="00EB799F">
      <w:pPr>
        <w:jc w:val="center"/>
        <w:rPr>
          <w:rFonts w:ascii="黑体" w:eastAsia="黑体" w:hAnsi="黑体"/>
          <w:sz w:val="36"/>
          <w:szCs w:val="36"/>
        </w:rPr>
      </w:pPr>
    </w:p>
    <w:p w14:paraId="72CD5EAA" w14:textId="77777777" w:rsidR="00502A4A" w:rsidRDefault="00502A4A" w:rsidP="00EB799F">
      <w:pPr>
        <w:jc w:val="center"/>
        <w:rPr>
          <w:rFonts w:ascii="黑体" w:eastAsia="黑体" w:hAnsi="黑体"/>
          <w:sz w:val="36"/>
          <w:szCs w:val="36"/>
        </w:rPr>
      </w:pPr>
    </w:p>
    <w:p w14:paraId="4BB59CAA" w14:textId="77777777" w:rsidR="00502A4A" w:rsidRPr="00F96897" w:rsidRDefault="00502A4A" w:rsidP="00EB799F">
      <w:pPr>
        <w:jc w:val="center"/>
        <w:rPr>
          <w:rFonts w:ascii="黑体" w:eastAsia="黑体" w:hAnsi="黑体"/>
          <w:sz w:val="36"/>
          <w:szCs w:val="36"/>
        </w:rPr>
      </w:pPr>
    </w:p>
    <w:p w14:paraId="1C9C489F" w14:textId="77777777" w:rsidR="00485434" w:rsidRPr="00F96897" w:rsidRDefault="00485434" w:rsidP="00EB799F">
      <w:pPr>
        <w:jc w:val="center"/>
        <w:rPr>
          <w:rFonts w:ascii="黑体" w:eastAsia="黑体" w:hAnsi="黑体"/>
          <w:sz w:val="36"/>
          <w:szCs w:val="36"/>
        </w:rPr>
      </w:pPr>
    </w:p>
    <w:p w14:paraId="329ACA70" w14:textId="77777777" w:rsidR="00485434" w:rsidRPr="00F96897" w:rsidRDefault="00485434" w:rsidP="00EB799F">
      <w:pPr>
        <w:jc w:val="center"/>
        <w:rPr>
          <w:rFonts w:ascii="黑体" w:eastAsia="黑体" w:hAnsi="黑体"/>
          <w:sz w:val="36"/>
          <w:szCs w:val="36"/>
        </w:rPr>
      </w:pPr>
    </w:p>
    <w:p w14:paraId="7754F9E2" w14:textId="77777777" w:rsidR="00485434" w:rsidRPr="00F96897" w:rsidRDefault="00485434" w:rsidP="00EB799F">
      <w:pPr>
        <w:jc w:val="center"/>
        <w:rPr>
          <w:rFonts w:ascii="黑体" w:eastAsia="黑体" w:hAnsi="黑体"/>
          <w:sz w:val="36"/>
          <w:szCs w:val="36"/>
        </w:rPr>
      </w:pPr>
    </w:p>
    <w:p w14:paraId="12035315" w14:textId="77777777" w:rsidR="00485434" w:rsidRPr="00F96897" w:rsidRDefault="00485434" w:rsidP="00EB799F">
      <w:pPr>
        <w:jc w:val="center"/>
        <w:rPr>
          <w:rFonts w:ascii="黑体" w:eastAsia="黑体" w:hAnsi="黑体"/>
          <w:sz w:val="36"/>
          <w:szCs w:val="36"/>
        </w:rPr>
      </w:pPr>
    </w:p>
    <w:p w14:paraId="24970966" w14:textId="77777777" w:rsidR="00485434" w:rsidRPr="00F96897" w:rsidRDefault="00485434" w:rsidP="00EB799F">
      <w:pPr>
        <w:jc w:val="center"/>
        <w:rPr>
          <w:rFonts w:ascii="黑体" w:eastAsia="黑体" w:hAnsi="黑体"/>
          <w:sz w:val="36"/>
          <w:szCs w:val="36"/>
        </w:rPr>
      </w:pPr>
    </w:p>
    <w:p w14:paraId="51504D71" w14:textId="77777777" w:rsidR="00485434" w:rsidRPr="00F96897" w:rsidRDefault="00485434" w:rsidP="00EB799F">
      <w:pPr>
        <w:jc w:val="center"/>
        <w:rPr>
          <w:rFonts w:ascii="黑体" w:eastAsia="黑体" w:hAnsi="黑体"/>
          <w:sz w:val="36"/>
          <w:szCs w:val="36"/>
        </w:rPr>
      </w:pPr>
    </w:p>
    <w:p w14:paraId="10B7DB85" w14:textId="77777777" w:rsidR="00485434" w:rsidRPr="00F96897" w:rsidRDefault="00485434" w:rsidP="00EB799F">
      <w:pPr>
        <w:jc w:val="center"/>
        <w:rPr>
          <w:rFonts w:ascii="黑体" w:eastAsia="黑体" w:hAnsi="黑体"/>
          <w:sz w:val="36"/>
          <w:szCs w:val="36"/>
        </w:rPr>
      </w:pPr>
    </w:p>
    <w:p w14:paraId="786D2D44" w14:textId="77777777" w:rsidR="00485434" w:rsidRPr="00F96897" w:rsidRDefault="00485434" w:rsidP="00EB799F">
      <w:pPr>
        <w:jc w:val="center"/>
        <w:rPr>
          <w:rFonts w:ascii="黑体" w:eastAsia="黑体" w:hAnsi="黑体"/>
          <w:sz w:val="36"/>
          <w:szCs w:val="36"/>
        </w:rPr>
      </w:pPr>
    </w:p>
    <w:p w14:paraId="0F6E9380" w14:textId="77777777" w:rsidR="00485434" w:rsidRPr="00F96897" w:rsidRDefault="00485434" w:rsidP="00EB799F">
      <w:pPr>
        <w:jc w:val="center"/>
        <w:rPr>
          <w:rFonts w:ascii="黑体" w:eastAsia="黑体" w:hAnsi="黑体"/>
          <w:sz w:val="36"/>
          <w:szCs w:val="36"/>
        </w:rPr>
      </w:pPr>
    </w:p>
    <w:p w14:paraId="201D4A7A" w14:textId="77777777" w:rsidR="00EF0D8E" w:rsidRDefault="00EF0D8E" w:rsidP="00EB799F">
      <w:pPr>
        <w:jc w:val="center"/>
        <w:rPr>
          <w:rFonts w:ascii="黑体" w:eastAsia="黑体" w:hAnsi="黑体"/>
          <w:sz w:val="36"/>
          <w:szCs w:val="36"/>
        </w:rPr>
      </w:pPr>
    </w:p>
    <w:p w14:paraId="1EBEEDE8" w14:textId="77777777" w:rsidR="00EF0D8E" w:rsidRPr="00F96897" w:rsidRDefault="00EF0D8E" w:rsidP="00EB799F">
      <w:pPr>
        <w:jc w:val="center"/>
        <w:rPr>
          <w:rFonts w:ascii="黑体" w:eastAsia="黑体" w:hAnsi="黑体"/>
          <w:sz w:val="36"/>
          <w:szCs w:val="36"/>
        </w:rPr>
      </w:pPr>
    </w:p>
    <w:p w14:paraId="1DB9B0FB" w14:textId="195BB67D" w:rsidR="00485434" w:rsidRPr="00F96897" w:rsidRDefault="007D311A" w:rsidP="00EB799F">
      <w:pPr>
        <w:jc w:val="center"/>
        <w:rPr>
          <w:rFonts w:ascii="黑体" w:eastAsia="黑体" w:hAnsi="黑体"/>
          <w:sz w:val="36"/>
          <w:szCs w:val="36"/>
        </w:rPr>
      </w:pPr>
      <w:r>
        <w:rPr>
          <w:rFonts w:ascii="黑体" w:eastAsia="黑体" w:hAnsi="黑体" w:hint="eastAsia"/>
          <w:sz w:val="36"/>
          <w:szCs w:val="36"/>
        </w:rPr>
        <w:t>第</w:t>
      </w:r>
      <w:r w:rsidR="00D949A2">
        <w:rPr>
          <w:rFonts w:ascii="黑体" w:eastAsia="黑体" w:hAnsi="黑体" w:hint="eastAsia"/>
          <w:sz w:val="36"/>
          <w:szCs w:val="36"/>
        </w:rPr>
        <w:t>四</w:t>
      </w:r>
      <w:r>
        <w:rPr>
          <w:rFonts w:ascii="黑体" w:eastAsia="黑体" w:hAnsi="黑体" w:hint="eastAsia"/>
          <w:sz w:val="36"/>
          <w:szCs w:val="36"/>
        </w:rPr>
        <w:t>版</w:t>
      </w:r>
    </w:p>
    <w:p w14:paraId="77C73C89" w14:textId="18EFBC66" w:rsidR="00EB799F" w:rsidRPr="00F96897" w:rsidRDefault="002469C6" w:rsidP="00EB799F">
      <w:pPr>
        <w:jc w:val="center"/>
        <w:rPr>
          <w:rFonts w:ascii="黑体" w:eastAsia="黑体" w:hAnsi="黑体"/>
          <w:sz w:val="36"/>
          <w:szCs w:val="36"/>
        </w:rPr>
      </w:pPr>
      <w:r>
        <w:rPr>
          <w:rFonts w:ascii="黑体" w:eastAsia="黑体" w:hAnsi="黑体"/>
          <w:sz w:val="36"/>
          <w:szCs w:val="36"/>
        </w:rPr>
        <w:t>2024年</w:t>
      </w:r>
      <w:r w:rsidR="002736B9">
        <w:rPr>
          <w:rFonts w:ascii="黑体" w:eastAsia="黑体" w:hAnsi="黑体" w:hint="eastAsia"/>
          <w:sz w:val="36"/>
          <w:szCs w:val="36"/>
        </w:rPr>
        <w:t>12</w:t>
      </w:r>
      <w:r w:rsidR="005E21E9">
        <w:rPr>
          <w:rFonts w:ascii="黑体" w:eastAsia="黑体" w:hAnsi="黑体" w:hint="eastAsia"/>
          <w:sz w:val="36"/>
          <w:szCs w:val="36"/>
        </w:rPr>
        <w:t>月</w:t>
      </w:r>
    </w:p>
    <w:p w14:paraId="316A4C2E" w14:textId="77777777" w:rsidR="00410BBD" w:rsidRPr="00F96897" w:rsidRDefault="00410BBD">
      <w:pPr>
        <w:widowControl/>
        <w:jc w:val="left"/>
        <w:rPr>
          <w:rFonts w:ascii="黑体" w:eastAsia="黑体" w:hAnsi="黑体"/>
          <w:sz w:val="36"/>
          <w:szCs w:val="36"/>
        </w:rPr>
      </w:pPr>
      <w:r w:rsidRPr="00F96897">
        <w:rPr>
          <w:rFonts w:ascii="黑体" w:eastAsia="黑体" w:hAnsi="黑体"/>
          <w:sz w:val="36"/>
          <w:szCs w:val="36"/>
        </w:rPr>
        <w:br w:type="page"/>
      </w:r>
    </w:p>
    <w:sdt>
      <w:sdtPr>
        <w:rPr>
          <w:rFonts w:asciiTheme="minorHAnsi" w:eastAsiaTheme="minorEastAsia" w:hAnsiTheme="minorHAnsi" w:cstheme="minorBidi"/>
          <w:color w:val="auto"/>
          <w:kern w:val="2"/>
          <w:sz w:val="21"/>
          <w:szCs w:val="22"/>
          <w:lang w:val="zh-CN"/>
        </w:rPr>
        <w:id w:val="1579404586"/>
        <w:docPartObj>
          <w:docPartGallery w:val="Table of Contents"/>
          <w:docPartUnique/>
        </w:docPartObj>
      </w:sdtPr>
      <w:sdtEndPr>
        <w:rPr>
          <w:b/>
          <w:bCs/>
        </w:rPr>
      </w:sdtEndPr>
      <w:sdtContent>
        <w:p w14:paraId="55F956A7" w14:textId="77777777" w:rsidR="00410BBD" w:rsidRPr="006212B3" w:rsidRDefault="00410BBD" w:rsidP="00A16D87">
          <w:pPr>
            <w:pStyle w:val="TOC"/>
            <w:jc w:val="center"/>
          </w:pPr>
          <w:r w:rsidRPr="006212B3">
            <w:rPr>
              <w:rFonts w:hint="eastAsia"/>
              <w:lang w:val="zh-CN"/>
            </w:rPr>
            <w:t>目</w:t>
          </w:r>
          <w:r w:rsidR="00D8776F" w:rsidRPr="006212B3">
            <w:rPr>
              <w:lang w:val="zh-CN"/>
            </w:rPr>
            <w:t xml:space="preserve">  </w:t>
          </w:r>
          <w:r w:rsidRPr="006212B3">
            <w:rPr>
              <w:rFonts w:hint="eastAsia"/>
              <w:lang w:val="zh-CN"/>
            </w:rPr>
            <w:t>录</w:t>
          </w:r>
        </w:p>
        <w:p w14:paraId="11C09561" w14:textId="11506D28" w:rsidR="00D91D90" w:rsidRDefault="00410BBD">
          <w:pPr>
            <w:pStyle w:val="10"/>
            <w:rPr>
              <w:noProof/>
            </w:rPr>
          </w:pPr>
          <w:r w:rsidRPr="00F96897">
            <w:rPr>
              <w:rFonts w:ascii="仿宋" w:eastAsia="仿宋" w:hAnsi="仿宋"/>
              <w:szCs w:val="21"/>
            </w:rPr>
            <w:fldChar w:fldCharType="begin"/>
          </w:r>
          <w:r w:rsidRPr="00F96897">
            <w:rPr>
              <w:rFonts w:ascii="仿宋" w:eastAsia="仿宋" w:hAnsi="仿宋"/>
              <w:szCs w:val="21"/>
            </w:rPr>
            <w:instrText xml:space="preserve"> TOC \o "1-3" \h \z \u </w:instrText>
          </w:r>
          <w:r w:rsidRPr="00F96897">
            <w:rPr>
              <w:rFonts w:ascii="仿宋" w:eastAsia="仿宋" w:hAnsi="仿宋"/>
              <w:szCs w:val="21"/>
            </w:rPr>
            <w:fldChar w:fldCharType="separate"/>
          </w:r>
          <w:hyperlink w:anchor="_Toc185502248" w:history="1">
            <w:r w:rsidR="00D91D90" w:rsidRPr="00747303">
              <w:rPr>
                <w:rStyle w:val="ae"/>
                <w:rFonts w:ascii="仿宋" w:eastAsia="仿宋" w:hAnsi="仿宋" w:hint="eastAsia"/>
                <w:noProof/>
              </w:rPr>
              <w:t>第一章</w:t>
            </w:r>
            <w:r w:rsidR="00D91D90" w:rsidRPr="00747303">
              <w:rPr>
                <w:rStyle w:val="ae"/>
                <w:rFonts w:ascii="仿宋" w:eastAsia="仿宋" w:hAnsi="仿宋" w:cs="Calibri"/>
                <w:noProof/>
              </w:rPr>
              <w:t xml:space="preserve"> </w:t>
            </w:r>
            <w:r w:rsidR="00D91D90" w:rsidRPr="00747303">
              <w:rPr>
                <w:rStyle w:val="ae"/>
                <w:rFonts w:ascii="仿宋" w:eastAsia="仿宋" w:hAnsi="仿宋" w:hint="eastAsia"/>
                <w:noProof/>
              </w:rPr>
              <w:t>总则</w:t>
            </w:r>
            <w:r w:rsidR="00D91D90">
              <w:rPr>
                <w:noProof/>
                <w:webHidden/>
              </w:rPr>
              <w:tab/>
            </w:r>
            <w:r w:rsidR="00D91D90">
              <w:rPr>
                <w:noProof/>
                <w:webHidden/>
              </w:rPr>
              <w:fldChar w:fldCharType="begin"/>
            </w:r>
            <w:r w:rsidR="00D91D90">
              <w:rPr>
                <w:noProof/>
                <w:webHidden/>
              </w:rPr>
              <w:instrText xml:space="preserve"> PAGEREF _Toc185502248 \h </w:instrText>
            </w:r>
            <w:r w:rsidR="00D91D90">
              <w:rPr>
                <w:noProof/>
                <w:webHidden/>
              </w:rPr>
            </w:r>
            <w:r w:rsidR="00D91D90">
              <w:rPr>
                <w:noProof/>
                <w:webHidden/>
              </w:rPr>
              <w:fldChar w:fldCharType="separate"/>
            </w:r>
            <w:r w:rsidR="00923D30">
              <w:rPr>
                <w:noProof/>
                <w:webHidden/>
              </w:rPr>
              <w:t>4</w:t>
            </w:r>
            <w:r w:rsidR="00D91D90">
              <w:rPr>
                <w:noProof/>
                <w:webHidden/>
              </w:rPr>
              <w:fldChar w:fldCharType="end"/>
            </w:r>
          </w:hyperlink>
        </w:p>
        <w:p w14:paraId="242F7325" w14:textId="5578416A" w:rsidR="00D91D90" w:rsidRDefault="00FA6EF7">
          <w:pPr>
            <w:pStyle w:val="10"/>
            <w:rPr>
              <w:noProof/>
            </w:rPr>
          </w:pPr>
          <w:hyperlink w:anchor="_Toc185502249" w:history="1">
            <w:r w:rsidR="00D91D90" w:rsidRPr="00747303">
              <w:rPr>
                <w:rStyle w:val="ae"/>
                <w:rFonts w:ascii="仿宋" w:eastAsia="仿宋" w:hAnsi="仿宋" w:hint="eastAsia"/>
                <w:noProof/>
              </w:rPr>
              <w:t>第二章</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违约认定与处置</w:t>
            </w:r>
            <w:r w:rsidR="00D91D90">
              <w:rPr>
                <w:noProof/>
                <w:webHidden/>
              </w:rPr>
              <w:tab/>
            </w:r>
            <w:r w:rsidR="00D91D90">
              <w:rPr>
                <w:noProof/>
                <w:webHidden/>
              </w:rPr>
              <w:fldChar w:fldCharType="begin"/>
            </w:r>
            <w:r w:rsidR="00D91D90">
              <w:rPr>
                <w:noProof/>
                <w:webHidden/>
              </w:rPr>
              <w:instrText xml:space="preserve"> PAGEREF _Toc185502249 \h </w:instrText>
            </w:r>
            <w:r w:rsidR="00D91D90">
              <w:rPr>
                <w:noProof/>
                <w:webHidden/>
              </w:rPr>
            </w:r>
            <w:r w:rsidR="00D91D90">
              <w:rPr>
                <w:noProof/>
                <w:webHidden/>
              </w:rPr>
              <w:fldChar w:fldCharType="separate"/>
            </w:r>
            <w:r w:rsidR="00923D30">
              <w:rPr>
                <w:noProof/>
                <w:webHidden/>
              </w:rPr>
              <w:t>5</w:t>
            </w:r>
            <w:r w:rsidR="00D91D90">
              <w:rPr>
                <w:noProof/>
                <w:webHidden/>
              </w:rPr>
              <w:fldChar w:fldCharType="end"/>
            </w:r>
          </w:hyperlink>
        </w:p>
        <w:p w14:paraId="4B61222A" w14:textId="01726DF5" w:rsidR="00D91D90" w:rsidRDefault="00FA6EF7">
          <w:pPr>
            <w:pStyle w:val="10"/>
            <w:rPr>
              <w:noProof/>
            </w:rPr>
          </w:pPr>
          <w:hyperlink w:anchor="_Toc185502250" w:history="1">
            <w:r w:rsidR="00D91D90" w:rsidRPr="00747303">
              <w:rPr>
                <w:rStyle w:val="ae"/>
                <w:rFonts w:ascii="仿宋" w:eastAsia="仿宋" w:hAnsi="仿宋" w:hint="eastAsia"/>
                <w:noProof/>
              </w:rPr>
              <w:t>第三章</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移仓</w:t>
            </w:r>
            <w:r w:rsidR="00D91D90">
              <w:rPr>
                <w:noProof/>
                <w:webHidden/>
              </w:rPr>
              <w:tab/>
            </w:r>
            <w:r w:rsidR="00D91D90">
              <w:rPr>
                <w:noProof/>
                <w:webHidden/>
              </w:rPr>
              <w:fldChar w:fldCharType="begin"/>
            </w:r>
            <w:r w:rsidR="00D91D90">
              <w:rPr>
                <w:noProof/>
                <w:webHidden/>
              </w:rPr>
              <w:instrText xml:space="preserve"> PAGEREF _Toc185502250 \h </w:instrText>
            </w:r>
            <w:r w:rsidR="00D91D90">
              <w:rPr>
                <w:noProof/>
                <w:webHidden/>
              </w:rPr>
            </w:r>
            <w:r w:rsidR="00D91D90">
              <w:rPr>
                <w:noProof/>
                <w:webHidden/>
              </w:rPr>
              <w:fldChar w:fldCharType="separate"/>
            </w:r>
            <w:r w:rsidR="00923D30">
              <w:rPr>
                <w:noProof/>
                <w:webHidden/>
              </w:rPr>
              <w:t>9</w:t>
            </w:r>
            <w:r w:rsidR="00D91D90">
              <w:rPr>
                <w:noProof/>
                <w:webHidden/>
              </w:rPr>
              <w:fldChar w:fldCharType="end"/>
            </w:r>
          </w:hyperlink>
        </w:p>
        <w:p w14:paraId="68688949" w14:textId="1DF0F971" w:rsidR="00D91D90" w:rsidRDefault="00FA6EF7">
          <w:pPr>
            <w:pStyle w:val="10"/>
            <w:rPr>
              <w:noProof/>
            </w:rPr>
          </w:pPr>
          <w:hyperlink w:anchor="_Toc185502251" w:history="1">
            <w:r w:rsidR="00D91D90" w:rsidRPr="00747303">
              <w:rPr>
                <w:rStyle w:val="ae"/>
                <w:rFonts w:ascii="仿宋" w:eastAsia="仿宋" w:hAnsi="仿宋" w:hint="eastAsia"/>
                <w:noProof/>
              </w:rPr>
              <w:t>第四章</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风险准备资源使用</w:t>
            </w:r>
            <w:r w:rsidR="00D91D90">
              <w:rPr>
                <w:noProof/>
                <w:webHidden/>
              </w:rPr>
              <w:tab/>
            </w:r>
            <w:r w:rsidR="00D91D90">
              <w:rPr>
                <w:noProof/>
                <w:webHidden/>
              </w:rPr>
              <w:fldChar w:fldCharType="begin"/>
            </w:r>
            <w:r w:rsidR="00D91D90">
              <w:rPr>
                <w:noProof/>
                <w:webHidden/>
              </w:rPr>
              <w:instrText xml:space="preserve"> PAGEREF _Toc185502251 \h </w:instrText>
            </w:r>
            <w:r w:rsidR="00D91D90">
              <w:rPr>
                <w:noProof/>
                <w:webHidden/>
              </w:rPr>
            </w:r>
            <w:r w:rsidR="00D91D90">
              <w:rPr>
                <w:noProof/>
                <w:webHidden/>
              </w:rPr>
              <w:fldChar w:fldCharType="separate"/>
            </w:r>
            <w:r w:rsidR="00923D30">
              <w:rPr>
                <w:noProof/>
                <w:webHidden/>
              </w:rPr>
              <w:t>14</w:t>
            </w:r>
            <w:r w:rsidR="00D91D90">
              <w:rPr>
                <w:noProof/>
                <w:webHidden/>
              </w:rPr>
              <w:fldChar w:fldCharType="end"/>
            </w:r>
          </w:hyperlink>
        </w:p>
        <w:p w14:paraId="0D67A22B" w14:textId="409E28B0" w:rsidR="00D91D90" w:rsidRDefault="00FA6EF7">
          <w:pPr>
            <w:pStyle w:val="10"/>
            <w:rPr>
              <w:noProof/>
            </w:rPr>
          </w:pPr>
          <w:hyperlink w:anchor="_Toc185502252" w:history="1">
            <w:r w:rsidR="00D91D90" w:rsidRPr="00747303">
              <w:rPr>
                <w:rStyle w:val="ae"/>
                <w:rFonts w:ascii="仿宋" w:eastAsia="仿宋" w:hAnsi="仿宋" w:hint="eastAsia"/>
                <w:noProof/>
              </w:rPr>
              <w:t>第五章</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违约处置专家组</w:t>
            </w:r>
            <w:r w:rsidR="00D91D90">
              <w:rPr>
                <w:noProof/>
                <w:webHidden/>
              </w:rPr>
              <w:tab/>
            </w:r>
            <w:r w:rsidR="00D91D90">
              <w:rPr>
                <w:noProof/>
                <w:webHidden/>
              </w:rPr>
              <w:fldChar w:fldCharType="begin"/>
            </w:r>
            <w:r w:rsidR="00D91D90">
              <w:rPr>
                <w:noProof/>
                <w:webHidden/>
              </w:rPr>
              <w:instrText xml:space="preserve"> PAGEREF _Toc185502252 \h </w:instrText>
            </w:r>
            <w:r w:rsidR="00D91D90">
              <w:rPr>
                <w:noProof/>
                <w:webHidden/>
              </w:rPr>
            </w:r>
            <w:r w:rsidR="00D91D90">
              <w:rPr>
                <w:noProof/>
                <w:webHidden/>
              </w:rPr>
              <w:fldChar w:fldCharType="separate"/>
            </w:r>
            <w:r w:rsidR="00923D30">
              <w:rPr>
                <w:noProof/>
                <w:webHidden/>
              </w:rPr>
              <w:t>15</w:t>
            </w:r>
            <w:r w:rsidR="00D91D90">
              <w:rPr>
                <w:noProof/>
                <w:webHidden/>
              </w:rPr>
              <w:fldChar w:fldCharType="end"/>
            </w:r>
          </w:hyperlink>
        </w:p>
        <w:p w14:paraId="5BC50DA2" w14:textId="0E8BB59B" w:rsidR="00D91D90" w:rsidRDefault="00FA6EF7">
          <w:pPr>
            <w:pStyle w:val="10"/>
            <w:rPr>
              <w:noProof/>
            </w:rPr>
          </w:pPr>
          <w:hyperlink w:anchor="_Toc185502253" w:history="1">
            <w:r w:rsidR="00D91D90" w:rsidRPr="00747303">
              <w:rPr>
                <w:rStyle w:val="ae"/>
                <w:rFonts w:ascii="仿宋" w:eastAsia="仿宋" w:hAnsi="仿宋" w:cs="Calibri" w:hint="eastAsia"/>
                <w:noProof/>
              </w:rPr>
              <w:t>第六章</w:t>
            </w:r>
            <w:r w:rsidR="00D91D90" w:rsidRPr="00747303">
              <w:rPr>
                <w:rStyle w:val="ae"/>
                <w:rFonts w:ascii="仿宋" w:eastAsia="仿宋" w:hAnsi="仿宋" w:cs="Calibri"/>
                <w:noProof/>
              </w:rPr>
              <w:t xml:space="preserve"> </w:t>
            </w:r>
            <w:r w:rsidR="00D91D90" w:rsidRPr="00747303">
              <w:rPr>
                <w:rStyle w:val="ae"/>
                <w:rFonts w:ascii="仿宋" w:eastAsia="仿宋" w:hAnsi="仿宋" w:cs="Calibri" w:hint="eastAsia"/>
                <w:noProof/>
              </w:rPr>
              <w:t>非清算会员违约处置</w:t>
            </w:r>
            <w:r w:rsidR="00D91D90">
              <w:rPr>
                <w:noProof/>
                <w:webHidden/>
              </w:rPr>
              <w:tab/>
            </w:r>
            <w:r w:rsidR="00D91D90">
              <w:rPr>
                <w:noProof/>
                <w:webHidden/>
              </w:rPr>
              <w:fldChar w:fldCharType="begin"/>
            </w:r>
            <w:r w:rsidR="00D91D90">
              <w:rPr>
                <w:noProof/>
                <w:webHidden/>
              </w:rPr>
              <w:instrText xml:space="preserve"> PAGEREF _Toc185502253 \h </w:instrText>
            </w:r>
            <w:r w:rsidR="00D91D90">
              <w:rPr>
                <w:noProof/>
                <w:webHidden/>
              </w:rPr>
            </w:r>
            <w:r w:rsidR="00D91D90">
              <w:rPr>
                <w:noProof/>
                <w:webHidden/>
              </w:rPr>
              <w:fldChar w:fldCharType="separate"/>
            </w:r>
            <w:r w:rsidR="00923D30">
              <w:rPr>
                <w:noProof/>
                <w:webHidden/>
              </w:rPr>
              <w:t>17</w:t>
            </w:r>
            <w:r w:rsidR="00D91D90">
              <w:rPr>
                <w:noProof/>
                <w:webHidden/>
              </w:rPr>
              <w:fldChar w:fldCharType="end"/>
            </w:r>
          </w:hyperlink>
        </w:p>
        <w:p w14:paraId="31A8DAAA" w14:textId="4D1E2A37" w:rsidR="00D91D90" w:rsidRDefault="00923D30">
          <w:pPr>
            <w:pStyle w:val="10"/>
            <w:rPr>
              <w:noProof/>
            </w:rPr>
          </w:pPr>
          <w:hyperlink w:anchor="_Toc185502254" w:history="1">
            <w:r w:rsidR="00D91D90" w:rsidRPr="00747303">
              <w:rPr>
                <w:rStyle w:val="ae"/>
                <w:rFonts w:ascii="仿宋" w:eastAsia="仿宋" w:hAnsi="仿宋" w:hint="eastAsia"/>
                <w:noProof/>
              </w:rPr>
              <w:t>第七章</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信息管理和内幕交易防范</w:t>
            </w:r>
            <w:r w:rsidR="00D91D90">
              <w:rPr>
                <w:noProof/>
                <w:webHidden/>
              </w:rPr>
              <w:tab/>
            </w:r>
            <w:r w:rsidR="00D91D90">
              <w:rPr>
                <w:noProof/>
                <w:webHidden/>
              </w:rPr>
              <w:fldChar w:fldCharType="begin"/>
            </w:r>
            <w:r w:rsidR="00D91D90">
              <w:rPr>
                <w:noProof/>
                <w:webHidden/>
              </w:rPr>
              <w:instrText xml:space="preserve"> PAGEREF _Toc185502254 \h </w:instrText>
            </w:r>
            <w:r w:rsidR="00D91D90">
              <w:rPr>
                <w:noProof/>
                <w:webHidden/>
              </w:rPr>
            </w:r>
            <w:r w:rsidR="00D91D90">
              <w:rPr>
                <w:noProof/>
                <w:webHidden/>
              </w:rPr>
              <w:fldChar w:fldCharType="separate"/>
            </w:r>
            <w:r>
              <w:rPr>
                <w:noProof/>
                <w:webHidden/>
              </w:rPr>
              <w:t>18</w:t>
            </w:r>
            <w:r w:rsidR="00D91D90">
              <w:rPr>
                <w:noProof/>
                <w:webHidden/>
              </w:rPr>
              <w:fldChar w:fldCharType="end"/>
            </w:r>
          </w:hyperlink>
        </w:p>
        <w:p w14:paraId="35D98B4B" w14:textId="6667D5D2" w:rsidR="00D91D90" w:rsidRDefault="00FA6EF7">
          <w:pPr>
            <w:pStyle w:val="10"/>
            <w:rPr>
              <w:noProof/>
            </w:rPr>
          </w:pPr>
          <w:hyperlink w:anchor="_Toc185502255" w:history="1">
            <w:r w:rsidR="00D91D90" w:rsidRPr="00747303">
              <w:rPr>
                <w:rStyle w:val="ae"/>
                <w:rFonts w:ascii="仿宋" w:eastAsia="仿宋" w:hAnsi="仿宋" w:hint="eastAsia"/>
                <w:noProof/>
              </w:rPr>
              <w:t>第八章</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人民币利率互换集中清算业务违约处置操作指引</w:t>
            </w:r>
            <w:r w:rsidR="00D91D90">
              <w:rPr>
                <w:noProof/>
                <w:webHidden/>
              </w:rPr>
              <w:tab/>
            </w:r>
            <w:r w:rsidR="00D91D90">
              <w:rPr>
                <w:noProof/>
                <w:webHidden/>
              </w:rPr>
              <w:fldChar w:fldCharType="begin"/>
            </w:r>
            <w:r w:rsidR="00D91D90">
              <w:rPr>
                <w:noProof/>
                <w:webHidden/>
              </w:rPr>
              <w:instrText xml:space="preserve"> PAGEREF _Toc185502255 \h </w:instrText>
            </w:r>
            <w:r w:rsidR="00D91D90">
              <w:rPr>
                <w:noProof/>
                <w:webHidden/>
              </w:rPr>
            </w:r>
            <w:r w:rsidR="00D91D90">
              <w:rPr>
                <w:noProof/>
                <w:webHidden/>
              </w:rPr>
              <w:fldChar w:fldCharType="separate"/>
            </w:r>
            <w:r w:rsidR="00923D30">
              <w:rPr>
                <w:noProof/>
                <w:webHidden/>
              </w:rPr>
              <w:t>20</w:t>
            </w:r>
            <w:r w:rsidR="00D91D90">
              <w:rPr>
                <w:noProof/>
                <w:webHidden/>
              </w:rPr>
              <w:fldChar w:fldCharType="end"/>
            </w:r>
          </w:hyperlink>
        </w:p>
        <w:p w14:paraId="75C1866C" w14:textId="3882C87C" w:rsidR="00D91D90" w:rsidRDefault="00FA6EF7">
          <w:pPr>
            <w:pStyle w:val="20"/>
            <w:rPr>
              <w:noProof/>
            </w:rPr>
          </w:pPr>
          <w:hyperlink w:anchor="_Toc185502256" w:history="1">
            <w:r w:rsidR="00D91D90" w:rsidRPr="00747303">
              <w:rPr>
                <w:rStyle w:val="ae"/>
                <w:rFonts w:ascii="仿宋" w:eastAsia="仿宋" w:hAnsi="仿宋" w:hint="eastAsia"/>
                <w:noProof/>
              </w:rPr>
              <w:t>第一节</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违约处理整体流程图</w:t>
            </w:r>
            <w:r w:rsidR="00D91D90">
              <w:rPr>
                <w:noProof/>
                <w:webHidden/>
              </w:rPr>
              <w:tab/>
            </w:r>
            <w:r w:rsidR="00D91D90">
              <w:rPr>
                <w:noProof/>
                <w:webHidden/>
              </w:rPr>
              <w:fldChar w:fldCharType="begin"/>
            </w:r>
            <w:r w:rsidR="00D91D90">
              <w:rPr>
                <w:noProof/>
                <w:webHidden/>
              </w:rPr>
              <w:instrText xml:space="preserve"> PAGEREF _Toc185502256 \h </w:instrText>
            </w:r>
            <w:r w:rsidR="00D91D90">
              <w:rPr>
                <w:noProof/>
                <w:webHidden/>
              </w:rPr>
            </w:r>
            <w:r w:rsidR="00D91D90">
              <w:rPr>
                <w:noProof/>
                <w:webHidden/>
              </w:rPr>
              <w:fldChar w:fldCharType="separate"/>
            </w:r>
            <w:r w:rsidR="00923D30">
              <w:rPr>
                <w:noProof/>
                <w:webHidden/>
              </w:rPr>
              <w:t>20</w:t>
            </w:r>
            <w:r w:rsidR="00D91D90">
              <w:rPr>
                <w:noProof/>
                <w:webHidden/>
              </w:rPr>
              <w:fldChar w:fldCharType="end"/>
            </w:r>
          </w:hyperlink>
        </w:p>
        <w:p w14:paraId="1C4ED6B2" w14:textId="0C5205CE" w:rsidR="00D91D90" w:rsidRDefault="00FA6EF7">
          <w:pPr>
            <w:pStyle w:val="20"/>
            <w:rPr>
              <w:noProof/>
            </w:rPr>
          </w:pPr>
          <w:hyperlink w:anchor="_Toc185502257" w:history="1">
            <w:r w:rsidR="00D91D90" w:rsidRPr="00747303">
              <w:rPr>
                <w:rStyle w:val="ae"/>
                <w:rFonts w:ascii="仿宋" w:eastAsia="仿宋" w:hAnsi="仿宋" w:hint="eastAsia"/>
                <w:noProof/>
              </w:rPr>
              <w:t>第二节</w:t>
            </w:r>
            <w:r w:rsidR="00D91D90" w:rsidRPr="00747303">
              <w:rPr>
                <w:rStyle w:val="ae"/>
                <w:rFonts w:ascii="仿宋" w:eastAsia="仿宋" w:hAnsi="仿宋" w:cs="Calibri"/>
                <w:noProof/>
              </w:rPr>
              <w:t xml:space="preserve"> </w:t>
            </w:r>
            <w:r w:rsidR="00D91D90" w:rsidRPr="00747303">
              <w:rPr>
                <w:rStyle w:val="ae"/>
                <w:rFonts w:ascii="仿宋" w:eastAsia="仿宋" w:hAnsi="仿宋" w:hint="eastAsia"/>
                <w:noProof/>
              </w:rPr>
              <w:t>强行平仓处置</w:t>
            </w:r>
            <w:r w:rsidR="00D91D90">
              <w:rPr>
                <w:noProof/>
                <w:webHidden/>
              </w:rPr>
              <w:tab/>
            </w:r>
            <w:r w:rsidR="00D91D90">
              <w:rPr>
                <w:noProof/>
                <w:webHidden/>
              </w:rPr>
              <w:fldChar w:fldCharType="begin"/>
            </w:r>
            <w:r w:rsidR="00D91D90">
              <w:rPr>
                <w:noProof/>
                <w:webHidden/>
              </w:rPr>
              <w:instrText xml:space="preserve"> PAGEREF _Toc185502257 \h </w:instrText>
            </w:r>
            <w:r w:rsidR="00D91D90">
              <w:rPr>
                <w:noProof/>
                <w:webHidden/>
              </w:rPr>
            </w:r>
            <w:r w:rsidR="00D91D90">
              <w:rPr>
                <w:noProof/>
                <w:webHidden/>
              </w:rPr>
              <w:fldChar w:fldCharType="separate"/>
            </w:r>
            <w:r w:rsidR="00923D30">
              <w:rPr>
                <w:noProof/>
                <w:webHidden/>
              </w:rPr>
              <w:t>21</w:t>
            </w:r>
            <w:r w:rsidR="00D91D90">
              <w:rPr>
                <w:noProof/>
                <w:webHidden/>
              </w:rPr>
              <w:fldChar w:fldCharType="end"/>
            </w:r>
          </w:hyperlink>
        </w:p>
        <w:p w14:paraId="178F2F14" w14:textId="41B571A0" w:rsidR="00D91D90" w:rsidRDefault="00FA6EF7">
          <w:pPr>
            <w:pStyle w:val="20"/>
            <w:rPr>
              <w:noProof/>
            </w:rPr>
          </w:pPr>
          <w:hyperlink w:anchor="_Toc185502258" w:history="1">
            <w:r w:rsidR="00D91D90" w:rsidRPr="00747303">
              <w:rPr>
                <w:rStyle w:val="ae"/>
                <w:rFonts w:ascii="仿宋" w:eastAsia="仿宋" w:hAnsi="仿宋" w:cs="Calibri" w:hint="eastAsia"/>
                <w:noProof/>
              </w:rPr>
              <w:t>第三节</w:t>
            </w:r>
            <w:r w:rsidR="00D91D90" w:rsidRPr="00747303">
              <w:rPr>
                <w:rStyle w:val="ae"/>
                <w:rFonts w:ascii="仿宋" w:eastAsia="仿宋" w:hAnsi="仿宋" w:cs="Calibri"/>
                <w:noProof/>
              </w:rPr>
              <w:t xml:space="preserve"> </w:t>
            </w:r>
            <w:r w:rsidR="00D91D90" w:rsidRPr="00747303">
              <w:rPr>
                <w:rStyle w:val="ae"/>
                <w:rFonts w:ascii="仿宋" w:eastAsia="仿宋" w:hAnsi="仿宋" w:cs="Calibri" w:hint="eastAsia"/>
                <w:noProof/>
              </w:rPr>
              <w:t>非清算会员违约</w:t>
            </w:r>
            <w:r w:rsidR="00D91D90" w:rsidRPr="00747303">
              <w:rPr>
                <w:rStyle w:val="ae"/>
                <w:rFonts w:ascii="仿宋" w:eastAsia="仿宋" w:hAnsi="仿宋" w:hint="eastAsia"/>
                <w:noProof/>
              </w:rPr>
              <w:t>处置</w:t>
            </w:r>
            <w:r w:rsidR="00D91D90">
              <w:rPr>
                <w:noProof/>
                <w:webHidden/>
              </w:rPr>
              <w:tab/>
            </w:r>
            <w:r w:rsidR="00D91D90">
              <w:rPr>
                <w:noProof/>
                <w:webHidden/>
              </w:rPr>
              <w:fldChar w:fldCharType="begin"/>
            </w:r>
            <w:r w:rsidR="00D91D90">
              <w:rPr>
                <w:noProof/>
                <w:webHidden/>
              </w:rPr>
              <w:instrText xml:space="preserve"> PAGEREF _Toc185502258 \h </w:instrText>
            </w:r>
            <w:r w:rsidR="00D91D90">
              <w:rPr>
                <w:noProof/>
                <w:webHidden/>
              </w:rPr>
            </w:r>
            <w:r w:rsidR="00D91D90">
              <w:rPr>
                <w:noProof/>
                <w:webHidden/>
              </w:rPr>
              <w:fldChar w:fldCharType="separate"/>
            </w:r>
            <w:r w:rsidR="00923D30">
              <w:rPr>
                <w:noProof/>
                <w:webHidden/>
              </w:rPr>
              <w:t>24</w:t>
            </w:r>
            <w:r w:rsidR="00D91D90">
              <w:rPr>
                <w:noProof/>
                <w:webHidden/>
              </w:rPr>
              <w:fldChar w:fldCharType="end"/>
            </w:r>
          </w:hyperlink>
        </w:p>
        <w:p w14:paraId="6B0DBF85" w14:textId="68D4CD08" w:rsidR="00D91D90" w:rsidRDefault="00FA6EF7">
          <w:pPr>
            <w:pStyle w:val="20"/>
            <w:rPr>
              <w:noProof/>
            </w:rPr>
          </w:pPr>
          <w:hyperlink w:anchor="_Toc185502259" w:history="1">
            <w:r w:rsidR="00D91D90" w:rsidRPr="00747303">
              <w:rPr>
                <w:rStyle w:val="ae"/>
                <w:rFonts w:ascii="仿宋" w:eastAsia="仿宋" w:hAnsi="仿宋" w:hint="eastAsia"/>
                <w:noProof/>
              </w:rPr>
              <w:t>第四节</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特殊互换通清算机构参与者违约处理</w:t>
            </w:r>
            <w:r w:rsidR="00D91D90">
              <w:rPr>
                <w:noProof/>
                <w:webHidden/>
              </w:rPr>
              <w:tab/>
            </w:r>
            <w:r w:rsidR="00D91D90">
              <w:rPr>
                <w:noProof/>
                <w:webHidden/>
              </w:rPr>
              <w:fldChar w:fldCharType="begin"/>
            </w:r>
            <w:r w:rsidR="00D91D90">
              <w:rPr>
                <w:noProof/>
                <w:webHidden/>
              </w:rPr>
              <w:instrText xml:space="preserve"> PAGEREF _Toc185502259 \h </w:instrText>
            </w:r>
            <w:r w:rsidR="00D91D90">
              <w:rPr>
                <w:noProof/>
                <w:webHidden/>
              </w:rPr>
            </w:r>
            <w:r w:rsidR="00D91D90">
              <w:rPr>
                <w:noProof/>
                <w:webHidden/>
              </w:rPr>
              <w:fldChar w:fldCharType="separate"/>
            </w:r>
            <w:r w:rsidR="00923D30">
              <w:rPr>
                <w:noProof/>
                <w:webHidden/>
              </w:rPr>
              <w:t>26</w:t>
            </w:r>
            <w:r w:rsidR="00D91D90">
              <w:rPr>
                <w:noProof/>
                <w:webHidden/>
              </w:rPr>
              <w:fldChar w:fldCharType="end"/>
            </w:r>
          </w:hyperlink>
        </w:p>
        <w:p w14:paraId="0979466F" w14:textId="46CA97CE" w:rsidR="00D91D90" w:rsidRDefault="00FA6EF7">
          <w:pPr>
            <w:pStyle w:val="20"/>
            <w:rPr>
              <w:noProof/>
            </w:rPr>
          </w:pPr>
          <w:hyperlink w:anchor="_Toc185502260" w:history="1">
            <w:r w:rsidR="00D91D90" w:rsidRPr="00747303">
              <w:rPr>
                <w:rStyle w:val="ae"/>
                <w:rFonts w:ascii="仿宋" w:eastAsia="仿宋" w:hAnsi="仿宋" w:hint="eastAsia"/>
                <w:noProof/>
              </w:rPr>
              <w:t>第五节</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特殊互换通清算机构参与者的清算会员违约处置</w:t>
            </w:r>
            <w:r w:rsidR="00D91D90">
              <w:rPr>
                <w:noProof/>
                <w:webHidden/>
              </w:rPr>
              <w:tab/>
            </w:r>
            <w:r w:rsidR="00D91D90">
              <w:rPr>
                <w:noProof/>
                <w:webHidden/>
              </w:rPr>
              <w:fldChar w:fldCharType="begin"/>
            </w:r>
            <w:r w:rsidR="00D91D90">
              <w:rPr>
                <w:noProof/>
                <w:webHidden/>
              </w:rPr>
              <w:instrText xml:space="preserve"> PAGEREF _Toc185502260 \h </w:instrText>
            </w:r>
            <w:r w:rsidR="00D91D90">
              <w:rPr>
                <w:noProof/>
                <w:webHidden/>
              </w:rPr>
            </w:r>
            <w:r w:rsidR="00D91D90">
              <w:rPr>
                <w:noProof/>
                <w:webHidden/>
              </w:rPr>
              <w:fldChar w:fldCharType="separate"/>
            </w:r>
            <w:r w:rsidR="00923D30">
              <w:rPr>
                <w:noProof/>
                <w:webHidden/>
              </w:rPr>
              <w:t>28</w:t>
            </w:r>
            <w:r w:rsidR="00D91D90">
              <w:rPr>
                <w:noProof/>
                <w:webHidden/>
              </w:rPr>
              <w:fldChar w:fldCharType="end"/>
            </w:r>
          </w:hyperlink>
        </w:p>
        <w:p w14:paraId="0C8FC035" w14:textId="652E82E4" w:rsidR="00D91D90" w:rsidRDefault="00FA6EF7">
          <w:pPr>
            <w:pStyle w:val="10"/>
            <w:rPr>
              <w:noProof/>
            </w:rPr>
          </w:pPr>
          <w:hyperlink w:anchor="_Toc185502261" w:history="1">
            <w:r w:rsidR="00D91D90" w:rsidRPr="00747303">
              <w:rPr>
                <w:rStyle w:val="ae"/>
                <w:rFonts w:ascii="仿宋" w:eastAsia="仿宋" w:hAnsi="仿宋" w:hint="eastAsia"/>
                <w:noProof/>
              </w:rPr>
              <w:t>第九章</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外汇交易中央对手清算业务违约处置操作指引</w:t>
            </w:r>
            <w:r w:rsidR="00D91D90">
              <w:rPr>
                <w:noProof/>
                <w:webHidden/>
              </w:rPr>
              <w:tab/>
            </w:r>
            <w:r w:rsidR="00D91D90">
              <w:rPr>
                <w:noProof/>
                <w:webHidden/>
              </w:rPr>
              <w:fldChar w:fldCharType="begin"/>
            </w:r>
            <w:r w:rsidR="00D91D90">
              <w:rPr>
                <w:noProof/>
                <w:webHidden/>
              </w:rPr>
              <w:instrText xml:space="preserve"> PAGEREF _Toc185502261 \h </w:instrText>
            </w:r>
            <w:r w:rsidR="00D91D90">
              <w:rPr>
                <w:noProof/>
                <w:webHidden/>
              </w:rPr>
            </w:r>
            <w:r w:rsidR="00D91D90">
              <w:rPr>
                <w:noProof/>
                <w:webHidden/>
              </w:rPr>
              <w:fldChar w:fldCharType="separate"/>
            </w:r>
            <w:r w:rsidR="00923D30">
              <w:rPr>
                <w:noProof/>
                <w:webHidden/>
              </w:rPr>
              <w:t>32</w:t>
            </w:r>
            <w:r w:rsidR="00D91D90">
              <w:rPr>
                <w:noProof/>
                <w:webHidden/>
              </w:rPr>
              <w:fldChar w:fldCharType="end"/>
            </w:r>
          </w:hyperlink>
        </w:p>
        <w:p w14:paraId="01CD675B" w14:textId="4460427D" w:rsidR="00D91D90" w:rsidRDefault="00FA6EF7">
          <w:pPr>
            <w:pStyle w:val="20"/>
            <w:rPr>
              <w:noProof/>
            </w:rPr>
          </w:pPr>
          <w:hyperlink w:anchor="_Toc185502262" w:history="1">
            <w:r w:rsidR="00D91D90" w:rsidRPr="00747303">
              <w:rPr>
                <w:rStyle w:val="ae"/>
                <w:rFonts w:ascii="仿宋" w:eastAsia="仿宋" w:hAnsi="仿宋" w:hint="eastAsia"/>
                <w:noProof/>
              </w:rPr>
              <w:t>第一节</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违约处理整体流程图</w:t>
            </w:r>
            <w:r w:rsidR="00D91D90">
              <w:rPr>
                <w:noProof/>
                <w:webHidden/>
              </w:rPr>
              <w:tab/>
            </w:r>
            <w:r w:rsidR="00D91D90">
              <w:rPr>
                <w:noProof/>
                <w:webHidden/>
              </w:rPr>
              <w:fldChar w:fldCharType="begin"/>
            </w:r>
            <w:r w:rsidR="00D91D90">
              <w:rPr>
                <w:noProof/>
                <w:webHidden/>
              </w:rPr>
              <w:instrText xml:space="preserve"> PAGEREF _Toc185502262 \h </w:instrText>
            </w:r>
            <w:r w:rsidR="00D91D90">
              <w:rPr>
                <w:noProof/>
                <w:webHidden/>
              </w:rPr>
            </w:r>
            <w:r w:rsidR="00D91D90">
              <w:rPr>
                <w:noProof/>
                <w:webHidden/>
              </w:rPr>
              <w:fldChar w:fldCharType="separate"/>
            </w:r>
            <w:r w:rsidR="00923D30">
              <w:rPr>
                <w:noProof/>
                <w:webHidden/>
              </w:rPr>
              <w:t>32</w:t>
            </w:r>
            <w:r w:rsidR="00D91D90">
              <w:rPr>
                <w:noProof/>
                <w:webHidden/>
              </w:rPr>
              <w:fldChar w:fldCharType="end"/>
            </w:r>
          </w:hyperlink>
        </w:p>
        <w:p w14:paraId="4002C714" w14:textId="3BE39133" w:rsidR="00D91D90" w:rsidRDefault="00FA6EF7">
          <w:pPr>
            <w:pStyle w:val="20"/>
            <w:rPr>
              <w:noProof/>
            </w:rPr>
          </w:pPr>
          <w:hyperlink w:anchor="_Toc185502263" w:history="1">
            <w:r w:rsidR="00D91D90" w:rsidRPr="00747303">
              <w:rPr>
                <w:rStyle w:val="ae"/>
                <w:rFonts w:ascii="仿宋" w:eastAsia="仿宋" w:hAnsi="仿宋" w:cs="Calibri" w:hint="eastAsia"/>
                <w:noProof/>
              </w:rPr>
              <w:t>第二</w:t>
            </w:r>
            <w:r w:rsidR="00D91D90" w:rsidRPr="00747303">
              <w:rPr>
                <w:rStyle w:val="ae"/>
                <w:rFonts w:ascii="仿宋" w:eastAsia="仿宋" w:hAnsi="仿宋" w:hint="eastAsia"/>
                <w:noProof/>
              </w:rPr>
              <w:t>节</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强行平仓处置</w:t>
            </w:r>
            <w:r w:rsidR="00D91D90">
              <w:rPr>
                <w:noProof/>
                <w:webHidden/>
              </w:rPr>
              <w:tab/>
            </w:r>
            <w:r w:rsidR="00D91D90">
              <w:rPr>
                <w:noProof/>
                <w:webHidden/>
              </w:rPr>
              <w:fldChar w:fldCharType="begin"/>
            </w:r>
            <w:r w:rsidR="00D91D90">
              <w:rPr>
                <w:noProof/>
                <w:webHidden/>
              </w:rPr>
              <w:instrText xml:space="preserve"> PAGEREF _Toc185502263 \h </w:instrText>
            </w:r>
            <w:r w:rsidR="00D91D90">
              <w:rPr>
                <w:noProof/>
                <w:webHidden/>
              </w:rPr>
            </w:r>
            <w:r w:rsidR="00D91D90">
              <w:rPr>
                <w:noProof/>
                <w:webHidden/>
              </w:rPr>
              <w:fldChar w:fldCharType="separate"/>
            </w:r>
            <w:r w:rsidR="00923D30">
              <w:rPr>
                <w:noProof/>
                <w:webHidden/>
              </w:rPr>
              <w:t>32</w:t>
            </w:r>
            <w:r w:rsidR="00D91D90">
              <w:rPr>
                <w:noProof/>
                <w:webHidden/>
              </w:rPr>
              <w:fldChar w:fldCharType="end"/>
            </w:r>
          </w:hyperlink>
        </w:p>
        <w:p w14:paraId="459C2CE0" w14:textId="24461890" w:rsidR="00D91D90" w:rsidRDefault="00FA6EF7">
          <w:pPr>
            <w:pStyle w:val="20"/>
            <w:rPr>
              <w:noProof/>
            </w:rPr>
          </w:pPr>
          <w:hyperlink w:anchor="_Toc185502264" w:history="1">
            <w:r w:rsidR="00D91D90" w:rsidRPr="00747303">
              <w:rPr>
                <w:rStyle w:val="ae"/>
                <w:rFonts w:ascii="仿宋" w:eastAsia="仿宋" w:hAnsi="仿宋" w:hint="eastAsia"/>
                <w:noProof/>
              </w:rPr>
              <w:t>第三节</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非清算会员违约处置</w:t>
            </w:r>
            <w:r w:rsidR="00D91D90">
              <w:rPr>
                <w:noProof/>
                <w:webHidden/>
              </w:rPr>
              <w:tab/>
            </w:r>
            <w:r w:rsidR="00D91D90">
              <w:rPr>
                <w:noProof/>
                <w:webHidden/>
              </w:rPr>
              <w:fldChar w:fldCharType="begin"/>
            </w:r>
            <w:r w:rsidR="00D91D90">
              <w:rPr>
                <w:noProof/>
                <w:webHidden/>
              </w:rPr>
              <w:instrText xml:space="preserve"> PAGEREF _Toc185502264 \h </w:instrText>
            </w:r>
            <w:r w:rsidR="00D91D90">
              <w:rPr>
                <w:noProof/>
                <w:webHidden/>
              </w:rPr>
            </w:r>
            <w:r w:rsidR="00D91D90">
              <w:rPr>
                <w:noProof/>
                <w:webHidden/>
              </w:rPr>
              <w:fldChar w:fldCharType="separate"/>
            </w:r>
            <w:r w:rsidR="00923D30">
              <w:rPr>
                <w:noProof/>
                <w:webHidden/>
              </w:rPr>
              <w:t>36</w:t>
            </w:r>
            <w:r w:rsidR="00D91D90">
              <w:rPr>
                <w:noProof/>
                <w:webHidden/>
              </w:rPr>
              <w:fldChar w:fldCharType="end"/>
            </w:r>
          </w:hyperlink>
        </w:p>
        <w:p w14:paraId="1372595B" w14:textId="23C3914F" w:rsidR="00D91D90" w:rsidRDefault="00FA6EF7">
          <w:pPr>
            <w:pStyle w:val="20"/>
            <w:rPr>
              <w:noProof/>
            </w:rPr>
          </w:pPr>
          <w:hyperlink w:anchor="_Toc185502265" w:history="1">
            <w:r w:rsidR="00D91D90" w:rsidRPr="00747303">
              <w:rPr>
                <w:rStyle w:val="ae"/>
                <w:rFonts w:ascii="仿宋" w:eastAsia="仿宋" w:hAnsi="仿宋" w:cs="Calibri" w:hint="eastAsia"/>
                <w:noProof/>
              </w:rPr>
              <w:t>第四</w:t>
            </w:r>
            <w:r w:rsidR="00D91D90" w:rsidRPr="00747303">
              <w:rPr>
                <w:rStyle w:val="ae"/>
                <w:rFonts w:ascii="仿宋" w:eastAsia="仿宋" w:hAnsi="仿宋" w:hint="eastAsia"/>
                <w:noProof/>
              </w:rPr>
              <w:t>节</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其他针对性条款</w:t>
            </w:r>
            <w:r w:rsidR="00D91D90">
              <w:rPr>
                <w:noProof/>
                <w:webHidden/>
              </w:rPr>
              <w:tab/>
            </w:r>
            <w:r w:rsidR="00D91D90">
              <w:rPr>
                <w:noProof/>
                <w:webHidden/>
              </w:rPr>
              <w:fldChar w:fldCharType="begin"/>
            </w:r>
            <w:r w:rsidR="00D91D90">
              <w:rPr>
                <w:noProof/>
                <w:webHidden/>
              </w:rPr>
              <w:instrText xml:space="preserve"> PAGEREF _Toc185502265 \h </w:instrText>
            </w:r>
            <w:r w:rsidR="00D91D90">
              <w:rPr>
                <w:noProof/>
                <w:webHidden/>
              </w:rPr>
            </w:r>
            <w:r w:rsidR="00D91D90">
              <w:rPr>
                <w:noProof/>
                <w:webHidden/>
              </w:rPr>
              <w:fldChar w:fldCharType="separate"/>
            </w:r>
            <w:r w:rsidR="00923D30">
              <w:rPr>
                <w:noProof/>
                <w:webHidden/>
              </w:rPr>
              <w:t>40</w:t>
            </w:r>
            <w:r w:rsidR="00D91D90">
              <w:rPr>
                <w:noProof/>
                <w:webHidden/>
              </w:rPr>
              <w:fldChar w:fldCharType="end"/>
            </w:r>
          </w:hyperlink>
        </w:p>
        <w:p w14:paraId="24DAB294" w14:textId="19466DAE" w:rsidR="00D91D90" w:rsidRDefault="00923D30">
          <w:pPr>
            <w:pStyle w:val="10"/>
            <w:rPr>
              <w:noProof/>
            </w:rPr>
          </w:pPr>
          <w:hyperlink w:anchor="_Toc185502266" w:history="1">
            <w:r w:rsidR="00D91D90" w:rsidRPr="00747303">
              <w:rPr>
                <w:rStyle w:val="ae"/>
                <w:rFonts w:ascii="仿宋" w:eastAsia="仿宋" w:hAnsi="仿宋" w:hint="eastAsia"/>
                <w:noProof/>
              </w:rPr>
              <w:t>第十章</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债券集中清算业务违约处置操作指引</w:t>
            </w:r>
            <w:r w:rsidR="00D91D90">
              <w:rPr>
                <w:noProof/>
                <w:webHidden/>
              </w:rPr>
              <w:tab/>
            </w:r>
            <w:r w:rsidR="00D91D90">
              <w:rPr>
                <w:noProof/>
                <w:webHidden/>
              </w:rPr>
              <w:fldChar w:fldCharType="begin"/>
            </w:r>
            <w:r w:rsidR="00D91D90">
              <w:rPr>
                <w:noProof/>
                <w:webHidden/>
              </w:rPr>
              <w:instrText xml:space="preserve"> PAGEREF _Toc185502266 \h </w:instrText>
            </w:r>
            <w:r w:rsidR="00D91D90">
              <w:rPr>
                <w:noProof/>
                <w:webHidden/>
              </w:rPr>
            </w:r>
            <w:r w:rsidR="00D91D90">
              <w:rPr>
                <w:noProof/>
                <w:webHidden/>
              </w:rPr>
              <w:fldChar w:fldCharType="separate"/>
            </w:r>
            <w:r>
              <w:rPr>
                <w:noProof/>
                <w:webHidden/>
              </w:rPr>
              <w:t>41</w:t>
            </w:r>
            <w:r w:rsidR="00D91D90">
              <w:rPr>
                <w:noProof/>
                <w:webHidden/>
              </w:rPr>
              <w:fldChar w:fldCharType="end"/>
            </w:r>
          </w:hyperlink>
        </w:p>
        <w:p w14:paraId="7501AC48" w14:textId="3DEA6827" w:rsidR="00D91D90" w:rsidRDefault="00923D30">
          <w:pPr>
            <w:pStyle w:val="20"/>
            <w:rPr>
              <w:noProof/>
            </w:rPr>
          </w:pPr>
          <w:hyperlink w:anchor="_Toc185502267" w:history="1">
            <w:r w:rsidR="00D91D90" w:rsidRPr="00747303">
              <w:rPr>
                <w:rStyle w:val="ae"/>
                <w:rFonts w:ascii="仿宋" w:eastAsia="仿宋" w:hAnsi="仿宋" w:hint="eastAsia"/>
                <w:noProof/>
              </w:rPr>
              <w:t>第一节</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违约处理整体流程图</w:t>
            </w:r>
            <w:r w:rsidR="00D91D90">
              <w:rPr>
                <w:noProof/>
                <w:webHidden/>
              </w:rPr>
              <w:tab/>
            </w:r>
            <w:r w:rsidR="00D91D90">
              <w:rPr>
                <w:noProof/>
                <w:webHidden/>
              </w:rPr>
              <w:fldChar w:fldCharType="begin"/>
            </w:r>
            <w:r w:rsidR="00D91D90">
              <w:rPr>
                <w:noProof/>
                <w:webHidden/>
              </w:rPr>
              <w:instrText xml:space="preserve"> PAGEREF _Toc185502267 \h </w:instrText>
            </w:r>
            <w:r w:rsidR="00D91D90">
              <w:rPr>
                <w:noProof/>
                <w:webHidden/>
              </w:rPr>
            </w:r>
            <w:r w:rsidR="00D91D90">
              <w:rPr>
                <w:noProof/>
                <w:webHidden/>
              </w:rPr>
              <w:fldChar w:fldCharType="separate"/>
            </w:r>
            <w:r>
              <w:rPr>
                <w:noProof/>
                <w:webHidden/>
              </w:rPr>
              <w:t>41</w:t>
            </w:r>
            <w:r w:rsidR="00D91D90">
              <w:rPr>
                <w:noProof/>
                <w:webHidden/>
              </w:rPr>
              <w:fldChar w:fldCharType="end"/>
            </w:r>
          </w:hyperlink>
        </w:p>
        <w:p w14:paraId="5C3B4229" w14:textId="64AA85FE" w:rsidR="00D91D90" w:rsidRDefault="00923D30">
          <w:pPr>
            <w:pStyle w:val="20"/>
            <w:rPr>
              <w:noProof/>
            </w:rPr>
          </w:pPr>
          <w:hyperlink w:anchor="_Toc185502268" w:history="1">
            <w:r w:rsidR="00D91D90" w:rsidRPr="00747303">
              <w:rPr>
                <w:rStyle w:val="ae"/>
                <w:rFonts w:ascii="仿宋" w:eastAsia="仿宋" w:hAnsi="仿宋" w:cs="Calibri" w:hint="eastAsia"/>
                <w:noProof/>
              </w:rPr>
              <w:t>第二</w:t>
            </w:r>
            <w:r w:rsidR="00D91D90" w:rsidRPr="00747303">
              <w:rPr>
                <w:rStyle w:val="ae"/>
                <w:rFonts w:ascii="仿宋" w:eastAsia="仿宋" w:hAnsi="仿宋" w:hint="eastAsia"/>
                <w:noProof/>
              </w:rPr>
              <w:t>节</w:t>
            </w:r>
            <w:r w:rsidR="00D91D90" w:rsidRPr="00747303">
              <w:rPr>
                <w:rStyle w:val="ae"/>
                <w:rFonts w:ascii="仿宋" w:eastAsia="仿宋" w:hAnsi="仿宋" w:cs="Calibri"/>
                <w:noProof/>
              </w:rPr>
              <w:t xml:space="preserve"> </w:t>
            </w:r>
            <w:r w:rsidR="00D91D90" w:rsidRPr="00747303">
              <w:rPr>
                <w:rStyle w:val="ae"/>
                <w:rFonts w:ascii="仿宋" w:eastAsia="仿宋" w:hAnsi="仿宋" w:cs="Calibri" w:hint="eastAsia"/>
                <w:noProof/>
              </w:rPr>
              <w:t>强行平仓处置</w:t>
            </w:r>
            <w:r w:rsidR="00D91D90">
              <w:rPr>
                <w:noProof/>
                <w:webHidden/>
              </w:rPr>
              <w:tab/>
            </w:r>
            <w:r w:rsidR="00D91D90">
              <w:rPr>
                <w:noProof/>
                <w:webHidden/>
              </w:rPr>
              <w:fldChar w:fldCharType="begin"/>
            </w:r>
            <w:r w:rsidR="00D91D90">
              <w:rPr>
                <w:noProof/>
                <w:webHidden/>
              </w:rPr>
              <w:instrText xml:space="preserve"> PAGEREF _Toc185502268 \h </w:instrText>
            </w:r>
            <w:r w:rsidR="00D91D90">
              <w:rPr>
                <w:noProof/>
                <w:webHidden/>
              </w:rPr>
            </w:r>
            <w:r w:rsidR="00D91D90">
              <w:rPr>
                <w:noProof/>
                <w:webHidden/>
              </w:rPr>
              <w:fldChar w:fldCharType="separate"/>
            </w:r>
            <w:r>
              <w:rPr>
                <w:noProof/>
                <w:webHidden/>
              </w:rPr>
              <w:t>41</w:t>
            </w:r>
            <w:r w:rsidR="00D91D90">
              <w:rPr>
                <w:noProof/>
                <w:webHidden/>
              </w:rPr>
              <w:fldChar w:fldCharType="end"/>
            </w:r>
          </w:hyperlink>
        </w:p>
        <w:p w14:paraId="68661069" w14:textId="7CE35BB4" w:rsidR="00D91D90" w:rsidRDefault="00923D30">
          <w:pPr>
            <w:pStyle w:val="20"/>
            <w:rPr>
              <w:noProof/>
            </w:rPr>
          </w:pPr>
          <w:hyperlink w:anchor="_Toc185502269" w:history="1">
            <w:r w:rsidR="00D91D90" w:rsidRPr="00747303">
              <w:rPr>
                <w:rStyle w:val="ae"/>
                <w:rFonts w:ascii="仿宋" w:eastAsia="仿宋" w:hAnsi="仿宋" w:hint="eastAsia"/>
                <w:noProof/>
              </w:rPr>
              <w:t>第三节</w:t>
            </w:r>
            <w:r w:rsidR="00D91D90" w:rsidRPr="00747303">
              <w:rPr>
                <w:rStyle w:val="ae"/>
                <w:rFonts w:ascii="仿宋" w:eastAsia="仿宋" w:hAnsi="仿宋" w:cs="Calibri"/>
                <w:noProof/>
              </w:rPr>
              <w:t xml:space="preserve"> </w:t>
            </w:r>
            <w:r w:rsidR="00D91D90" w:rsidRPr="00747303">
              <w:rPr>
                <w:rStyle w:val="ae"/>
                <w:rFonts w:ascii="仿宋" w:eastAsia="仿宋" w:hAnsi="仿宋" w:cs="Calibri" w:hint="eastAsia"/>
                <w:noProof/>
              </w:rPr>
              <w:t>非清算会员违约处置</w:t>
            </w:r>
            <w:r w:rsidR="00D91D90">
              <w:rPr>
                <w:noProof/>
                <w:webHidden/>
              </w:rPr>
              <w:tab/>
            </w:r>
            <w:r w:rsidR="00D91D90">
              <w:rPr>
                <w:noProof/>
                <w:webHidden/>
              </w:rPr>
              <w:fldChar w:fldCharType="begin"/>
            </w:r>
            <w:r w:rsidR="00D91D90">
              <w:rPr>
                <w:noProof/>
                <w:webHidden/>
              </w:rPr>
              <w:instrText xml:space="preserve"> PAGEREF _Toc185502269 \h </w:instrText>
            </w:r>
            <w:r w:rsidR="00D91D90">
              <w:rPr>
                <w:noProof/>
                <w:webHidden/>
              </w:rPr>
            </w:r>
            <w:r w:rsidR="00D91D90">
              <w:rPr>
                <w:noProof/>
                <w:webHidden/>
              </w:rPr>
              <w:fldChar w:fldCharType="separate"/>
            </w:r>
            <w:r>
              <w:rPr>
                <w:noProof/>
                <w:webHidden/>
              </w:rPr>
              <w:t>45</w:t>
            </w:r>
            <w:r w:rsidR="00D91D90">
              <w:rPr>
                <w:noProof/>
                <w:webHidden/>
              </w:rPr>
              <w:fldChar w:fldCharType="end"/>
            </w:r>
          </w:hyperlink>
        </w:p>
        <w:p w14:paraId="2E906D1A" w14:textId="394200F3" w:rsidR="00D91D90" w:rsidRDefault="00923D30">
          <w:pPr>
            <w:pStyle w:val="10"/>
            <w:rPr>
              <w:noProof/>
            </w:rPr>
          </w:pPr>
          <w:hyperlink w:anchor="_Toc185502270" w:history="1">
            <w:r w:rsidR="00D91D90" w:rsidRPr="00747303">
              <w:rPr>
                <w:rStyle w:val="ae"/>
                <w:rFonts w:ascii="仿宋" w:eastAsia="仿宋" w:hAnsi="仿宋" w:hint="eastAsia"/>
                <w:noProof/>
              </w:rPr>
              <w:t>第十一章</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标准利率衍生品集中清算业务违约处置操作指引</w:t>
            </w:r>
            <w:r w:rsidR="00D91D90">
              <w:rPr>
                <w:noProof/>
                <w:webHidden/>
              </w:rPr>
              <w:tab/>
            </w:r>
            <w:r w:rsidR="00D91D90">
              <w:rPr>
                <w:noProof/>
                <w:webHidden/>
              </w:rPr>
              <w:fldChar w:fldCharType="begin"/>
            </w:r>
            <w:r w:rsidR="00D91D90">
              <w:rPr>
                <w:noProof/>
                <w:webHidden/>
              </w:rPr>
              <w:instrText xml:space="preserve"> PAGEREF _Toc185502270 \h </w:instrText>
            </w:r>
            <w:r w:rsidR="00D91D90">
              <w:rPr>
                <w:noProof/>
                <w:webHidden/>
              </w:rPr>
            </w:r>
            <w:r w:rsidR="00D91D90">
              <w:rPr>
                <w:noProof/>
                <w:webHidden/>
              </w:rPr>
              <w:fldChar w:fldCharType="separate"/>
            </w:r>
            <w:r>
              <w:rPr>
                <w:noProof/>
                <w:webHidden/>
              </w:rPr>
              <w:t>47</w:t>
            </w:r>
            <w:r w:rsidR="00D91D90">
              <w:rPr>
                <w:noProof/>
                <w:webHidden/>
              </w:rPr>
              <w:fldChar w:fldCharType="end"/>
            </w:r>
          </w:hyperlink>
        </w:p>
        <w:p w14:paraId="75B659EE" w14:textId="342B4E28" w:rsidR="00D91D90" w:rsidRDefault="00923D30">
          <w:pPr>
            <w:pStyle w:val="20"/>
            <w:rPr>
              <w:noProof/>
            </w:rPr>
          </w:pPr>
          <w:hyperlink w:anchor="_Toc185502271" w:history="1">
            <w:r w:rsidR="00D91D90" w:rsidRPr="00747303">
              <w:rPr>
                <w:rStyle w:val="ae"/>
                <w:rFonts w:ascii="仿宋" w:eastAsia="仿宋" w:hAnsi="仿宋" w:hint="eastAsia"/>
                <w:noProof/>
              </w:rPr>
              <w:t>第一节</w:t>
            </w:r>
            <w:r w:rsidR="00D91D90" w:rsidRPr="00747303">
              <w:rPr>
                <w:rStyle w:val="ae"/>
                <w:rFonts w:ascii="仿宋" w:eastAsia="仿宋" w:hAnsi="仿宋"/>
                <w:noProof/>
              </w:rPr>
              <w:t xml:space="preserve"> </w:t>
            </w:r>
            <w:r w:rsidR="00D91D90" w:rsidRPr="00747303">
              <w:rPr>
                <w:rStyle w:val="ae"/>
                <w:rFonts w:ascii="仿宋" w:eastAsia="仿宋" w:hAnsi="仿宋" w:cs="Calibri" w:hint="eastAsia"/>
                <w:noProof/>
              </w:rPr>
              <w:t>违约处理整体流程图</w:t>
            </w:r>
            <w:r w:rsidR="00D91D90">
              <w:rPr>
                <w:noProof/>
                <w:webHidden/>
              </w:rPr>
              <w:tab/>
            </w:r>
            <w:r w:rsidR="00D91D90">
              <w:rPr>
                <w:noProof/>
                <w:webHidden/>
              </w:rPr>
              <w:fldChar w:fldCharType="begin"/>
            </w:r>
            <w:r w:rsidR="00D91D90">
              <w:rPr>
                <w:noProof/>
                <w:webHidden/>
              </w:rPr>
              <w:instrText xml:space="preserve"> PAGEREF _Toc185502271 \h </w:instrText>
            </w:r>
            <w:r w:rsidR="00D91D90">
              <w:rPr>
                <w:noProof/>
                <w:webHidden/>
              </w:rPr>
            </w:r>
            <w:r w:rsidR="00D91D90">
              <w:rPr>
                <w:noProof/>
                <w:webHidden/>
              </w:rPr>
              <w:fldChar w:fldCharType="separate"/>
            </w:r>
            <w:r>
              <w:rPr>
                <w:noProof/>
                <w:webHidden/>
              </w:rPr>
              <w:t>47</w:t>
            </w:r>
            <w:r w:rsidR="00D91D90">
              <w:rPr>
                <w:noProof/>
                <w:webHidden/>
              </w:rPr>
              <w:fldChar w:fldCharType="end"/>
            </w:r>
          </w:hyperlink>
        </w:p>
        <w:p w14:paraId="6FA4F758" w14:textId="7C62333D" w:rsidR="00D91D90" w:rsidRDefault="00923D30">
          <w:pPr>
            <w:pStyle w:val="20"/>
            <w:rPr>
              <w:noProof/>
            </w:rPr>
          </w:pPr>
          <w:hyperlink w:anchor="_Toc185502272" w:history="1">
            <w:r w:rsidR="00D91D90" w:rsidRPr="00747303">
              <w:rPr>
                <w:rStyle w:val="ae"/>
                <w:rFonts w:ascii="仿宋" w:eastAsia="仿宋" w:hAnsi="仿宋" w:cs="Calibri" w:hint="eastAsia"/>
                <w:noProof/>
              </w:rPr>
              <w:t>第二</w:t>
            </w:r>
            <w:r w:rsidR="00D91D90" w:rsidRPr="00747303">
              <w:rPr>
                <w:rStyle w:val="ae"/>
                <w:rFonts w:ascii="仿宋" w:hAnsi="仿宋" w:hint="eastAsia"/>
                <w:noProof/>
                <w:kern w:val="44"/>
              </w:rPr>
              <w:t>节</w:t>
            </w:r>
            <w:r w:rsidR="00D91D90" w:rsidRPr="00747303">
              <w:rPr>
                <w:rStyle w:val="ae"/>
                <w:rFonts w:ascii="仿宋" w:eastAsia="仿宋" w:hAnsi="仿宋"/>
                <w:noProof/>
                <w:kern w:val="44"/>
              </w:rPr>
              <w:t xml:space="preserve"> </w:t>
            </w:r>
            <w:r w:rsidR="00D91D90">
              <w:rPr>
                <w:noProof/>
                <w:webHidden/>
              </w:rPr>
              <w:tab/>
            </w:r>
            <w:r w:rsidR="00D91D90">
              <w:rPr>
                <w:noProof/>
                <w:webHidden/>
              </w:rPr>
              <w:fldChar w:fldCharType="begin"/>
            </w:r>
            <w:r w:rsidR="00D91D90">
              <w:rPr>
                <w:noProof/>
                <w:webHidden/>
              </w:rPr>
              <w:instrText xml:space="preserve"> PAGEREF _Toc185502272 \h </w:instrText>
            </w:r>
            <w:r w:rsidR="00D91D90">
              <w:rPr>
                <w:noProof/>
                <w:webHidden/>
              </w:rPr>
            </w:r>
            <w:r w:rsidR="00D91D90">
              <w:rPr>
                <w:noProof/>
                <w:webHidden/>
              </w:rPr>
              <w:fldChar w:fldCharType="separate"/>
            </w:r>
            <w:r>
              <w:rPr>
                <w:noProof/>
                <w:webHidden/>
              </w:rPr>
              <w:t>47</w:t>
            </w:r>
            <w:r w:rsidR="00D91D90">
              <w:rPr>
                <w:noProof/>
                <w:webHidden/>
              </w:rPr>
              <w:fldChar w:fldCharType="end"/>
            </w:r>
          </w:hyperlink>
        </w:p>
        <w:p w14:paraId="26B1DCC9" w14:textId="5E549BC7" w:rsidR="00D91D90" w:rsidRDefault="00923D30">
          <w:pPr>
            <w:pStyle w:val="20"/>
            <w:rPr>
              <w:noProof/>
            </w:rPr>
          </w:pPr>
          <w:hyperlink w:anchor="_Toc185502273" w:history="1">
            <w:r w:rsidR="00D91D90" w:rsidRPr="00747303">
              <w:rPr>
                <w:rStyle w:val="ae"/>
                <w:rFonts w:ascii="仿宋" w:eastAsia="仿宋" w:hAnsi="仿宋" w:hint="eastAsia"/>
                <w:noProof/>
                <w:kern w:val="44"/>
              </w:rPr>
              <w:t>强行平仓</w:t>
            </w:r>
            <w:r w:rsidR="00D91D90" w:rsidRPr="00747303">
              <w:rPr>
                <w:rStyle w:val="ae"/>
                <w:rFonts w:ascii="仿宋" w:eastAsia="仿宋" w:hAnsi="仿宋" w:hint="eastAsia"/>
                <w:noProof/>
              </w:rPr>
              <w:t>与强制结算</w:t>
            </w:r>
            <w:r w:rsidR="00D91D90">
              <w:rPr>
                <w:noProof/>
                <w:webHidden/>
              </w:rPr>
              <w:tab/>
            </w:r>
            <w:r w:rsidR="00D91D90">
              <w:rPr>
                <w:noProof/>
                <w:webHidden/>
              </w:rPr>
              <w:fldChar w:fldCharType="begin"/>
            </w:r>
            <w:r w:rsidR="00D91D90">
              <w:rPr>
                <w:noProof/>
                <w:webHidden/>
              </w:rPr>
              <w:instrText xml:space="preserve"> PAGEREF _Toc185502273 \h </w:instrText>
            </w:r>
            <w:r w:rsidR="00D91D90">
              <w:rPr>
                <w:noProof/>
                <w:webHidden/>
              </w:rPr>
            </w:r>
            <w:r w:rsidR="00D91D90">
              <w:rPr>
                <w:noProof/>
                <w:webHidden/>
              </w:rPr>
              <w:fldChar w:fldCharType="separate"/>
            </w:r>
            <w:r>
              <w:rPr>
                <w:noProof/>
                <w:webHidden/>
              </w:rPr>
              <w:t>47</w:t>
            </w:r>
            <w:r w:rsidR="00D91D90">
              <w:rPr>
                <w:noProof/>
                <w:webHidden/>
              </w:rPr>
              <w:fldChar w:fldCharType="end"/>
            </w:r>
          </w:hyperlink>
        </w:p>
        <w:p w14:paraId="106FE191" w14:textId="6EE8FB6E" w:rsidR="00D91D90" w:rsidRDefault="00923D30">
          <w:pPr>
            <w:pStyle w:val="20"/>
            <w:rPr>
              <w:noProof/>
            </w:rPr>
          </w:pPr>
          <w:hyperlink w:anchor="_Toc185502274" w:history="1">
            <w:r w:rsidR="00D91D90" w:rsidRPr="00747303">
              <w:rPr>
                <w:rStyle w:val="ae"/>
                <w:rFonts w:ascii="仿宋" w:eastAsia="仿宋" w:hAnsi="仿宋" w:cs="Calibri" w:hint="eastAsia"/>
                <w:noProof/>
              </w:rPr>
              <w:t>第三</w:t>
            </w:r>
            <w:r w:rsidR="00D91D90" w:rsidRPr="00747303">
              <w:rPr>
                <w:rStyle w:val="ae"/>
                <w:rFonts w:ascii="仿宋" w:eastAsia="仿宋" w:hAnsi="仿宋" w:hint="eastAsia"/>
                <w:noProof/>
              </w:rPr>
              <w:t>节</w:t>
            </w:r>
            <w:r w:rsidR="00D91D90" w:rsidRPr="00747303">
              <w:rPr>
                <w:rStyle w:val="ae"/>
                <w:rFonts w:ascii="仿宋" w:eastAsia="仿宋" w:hAnsi="仿宋"/>
                <w:noProof/>
                <w:kern w:val="44"/>
              </w:rPr>
              <w:t xml:space="preserve"> </w:t>
            </w:r>
            <w:r w:rsidR="00D91D90" w:rsidRPr="00747303">
              <w:rPr>
                <w:rStyle w:val="ae"/>
                <w:rFonts w:ascii="仿宋" w:eastAsia="仿宋" w:hAnsi="仿宋" w:hint="eastAsia"/>
                <w:noProof/>
                <w:kern w:val="44"/>
              </w:rPr>
              <w:t>现金差额补偿</w:t>
            </w:r>
            <w:r w:rsidR="00D91D90">
              <w:rPr>
                <w:noProof/>
                <w:webHidden/>
              </w:rPr>
              <w:tab/>
            </w:r>
            <w:r w:rsidR="00D91D90">
              <w:rPr>
                <w:noProof/>
                <w:webHidden/>
              </w:rPr>
              <w:fldChar w:fldCharType="begin"/>
            </w:r>
            <w:r w:rsidR="00D91D90">
              <w:rPr>
                <w:noProof/>
                <w:webHidden/>
              </w:rPr>
              <w:instrText xml:space="preserve"> PAGEREF _Toc185502274 \h </w:instrText>
            </w:r>
            <w:r w:rsidR="00D91D90">
              <w:rPr>
                <w:noProof/>
                <w:webHidden/>
              </w:rPr>
            </w:r>
            <w:r w:rsidR="00D91D90">
              <w:rPr>
                <w:noProof/>
                <w:webHidden/>
              </w:rPr>
              <w:fldChar w:fldCharType="separate"/>
            </w:r>
            <w:r>
              <w:rPr>
                <w:noProof/>
                <w:webHidden/>
              </w:rPr>
              <w:t>50</w:t>
            </w:r>
            <w:r w:rsidR="00D91D90">
              <w:rPr>
                <w:noProof/>
                <w:webHidden/>
              </w:rPr>
              <w:fldChar w:fldCharType="end"/>
            </w:r>
          </w:hyperlink>
        </w:p>
        <w:p w14:paraId="2F2D2349" w14:textId="7B029881" w:rsidR="00D91D90" w:rsidRDefault="00923D30">
          <w:pPr>
            <w:pStyle w:val="20"/>
            <w:rPr>
              <w:noProof/>
            </w:rPr>
          </w:pPr>
          <w:hyperlink w:anchor="_Toc185502275" w:history="1">
            <w:r w:rsidR="00D91D90" w:rsidRPr="00747303">
              <w:rPr>
                <w:rStyle w:val="ae"/>
                <w:rFonts w:ascii="仿宋" w:eastAsia="仿宋" w:hAnsi="仿宋" w:hint="eastAsia"/>
                <w:noProof/>
              </w:rPr>
              <w:t>第四节</w:t>
            </w:r>
            <w:r w:rsidR="00D91D90" w:rsidRPr="00747303">
              <w:rPr>
                <w:rStyle w:val="ae"/>
                <w:rFonts w:ascii="仿宋" w:eastAsia="仿宋" w:hAnsi="仿宋"/>
                <w:noProof/>
                <w:kern w:val="44"/>
              </w:rPr>
              <w:t xml:space="preserve"> </w:t>
            </w:r>
            <w:r w:rsidR="00D91D90" w:rsidRPr="00747303">
              <w:rPr>
                <w:rStyle w:val="ae"/>
                <w:rFonts w:ascii="仿宋" w:eastAsia="仿宋" w:hAnsi="仿宋" w:hint="eastAsia"/>
                <w:noProof/>
                <w:kern w:val="44"/>
              </w:rPr>
              <w:t>非清算会员违约处置</w:t>
            </w:r>
            <w:r w:rsidR="00D91D90">
              <w:rPr>
                <w:noProof/>
                <w:webHidden/>
              </w:rPr>
              <w:tab/>
            </w:r>
            <w:r w:rsidR="00D91D90">
              <w:rPr>
                <w:noProof/>
                <w:webHidden/>
              </w:rPr>
              <w:fldChar w:fldCharType="begin"/>
            </w:r>
            <w:r w:rsidR="00D91D90">
              <w:rPr>
                <w:noProof/>
                <w:webHidden/>
              </w:rPr>
              <w:instrText xml:space="preserve"> PAGEREF _Toc185502275 \h </w:instrText>
            </w:r>
            <w:r w:rsidR="00D91D90">
              <w:rPr>
                <w:noProof/>
                <w:webHidden/>
              </w:rPr>
            </w:r>
            <w:r w:rsidR="00D91D90">
              <w:rPr>
                <w:noProof/>
                <w:webHidden/>
              </w:rPr>
              <w:fldChar w:fldCharType="separate"/>
            </w:r>
            <w:r>
              <w:rPr>
                <w:noProof/>
                <w:webHidden/>
              </w:rPr>
              <w:t>50</w:t>
            </w:r>
            <w:r w:rsidR="00D91D90">
              <w:rPr>
                <w:noProof/>
                <w:webHidden/>
              </w:rPr>
              <w:fldChar w:fldCharType="end"/>
            </w:r>
          </w:hyperlink>
        </w:p>
        <w:p w14:paraId="71AF766B" w14:textId="2DA17C48" w:rsidR="00D91D90" w:rsidRDefault="00923D30">
          <w:pPr>
            <w:pStyle w:val="10"/>
            <w:rPr>
              <w:noProof/>
            </w:rPr>
          </w:pPr>
          <w:hyperlink w:anchor="_Toc185502276" w:history="1">
            <w:r w:rsidR="00D91D90" w:rsidRPr="00747303">
              <w:rPr>
                <w:rStyle w:val="ae"/>
                <w:rFonts w:ascii="仿宋" w:eastAsia="仿宋" w:hAnsi="仿宋" w:hint="eastAsia"/>
                <w:noProof/>
              </w:rPr>
              <w:t>第十二章</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大宗商品衍生品中央对手清算业务违约处置操作指引</w:t>
            </w:r>
            <w:r w:rsidR="00D91D90">
              <w:rPr>
                <w:noProof/>
                <w:webHidden/>
              </w:rPr>
              <w:tab/>
            </w:r>
            <w:r w:rsidR="00D91D90">
              <w:rPr>
                <w:noProof/>
                <w:webHidden/>
              </w:rPr>
              <w:fldChar w:fldCharType="begin"/>
            </w:r>
            <w:r w:rsidR="00D91D90">
              <w:rPr>
                <w:noProof/>
                <w:webHidden/>
              </w:rPr>
              <w:instrText xml:space="preserve"> PAGEREF _Toc185502276 \h </w:instrText>
            </w:r>
            <w:r w:rsidR="00D91D90">
              <w:rPr>
                <w:noProof/>
                <w:webHidden/>
              </w:rPr>
            </w:r>
            <w:r w:rsidR="00D91D90">
              <w:rPr>
                <w:noProof/>
                <w:webHidden/>
              </w:rPr>
              <w:fldChar w:fldCharType="separate"/>
            </w:r>
            <w:r>
              <w:rPr>
                <w:noProof/>
                <w:webHidden/>
              </w:rPr>
              <w:t>52</w:t>
            </w:r>
            <w:r w:rsidR="00D91D90">
              <w:rPr>
                <w:noProof/>
                <w:webHidden/>
              </w:rPr>
              <w:fldChar w:fldCharType="end"/>
            </w:r>
          </w:hyperlink>
        </w:p>
        <w:p w14:paraId="735ECAF9" w14:textId="2729B3E5" w:rsidR="00D91D90" w:rsidRDefault="00923D30">
          <w:pPr>
            <w:pStyle w:val="20"/>
            <w:rPr>
              <w:noProof/>
            </w:rPr>
          </w:pPr>
          <w:hyperlink w:anchor="_Toc185502277" w:history="1">
            <w:r w:rsidR="00D91D90" w:rsidRPr="00747303">
              <w:rPr>
                <w:rStyle w:val="ae"/>
                <w:rFonts w:ascii="仿宋" w:eastAsia="仿宋" w:hAnsi="仿宋" w:hint="eastAsia"/>
                <w:noProof/>
              </w:rPr>
              <w:t>第一节</w:t>
            </w:r>
            <w:r w:rsidR="00D91D90" w:rsidRPr="00747303">
              <w:rPr>
                <w:rStyle w:val="ae"/>
                <w:rFonts w:ascii="仿宋" w:eastAsia="仿宋" w:hAnsi="仿宋"/>
                <w:noProof/>
              </w:rPr>
              <w:t xml:space="preserve"> </w:t>
            </w:r>
            <w:r w:rsidR="00D91D90" w:rsidRPr="00747303">
              <w:rPr>
                <w:rStyle w:val="ae"/>
                <w:rFonts w:ascii="仿宋" w:eastAsia="仿宋" w:hAnsi="仿宋" w:cs="Calibri" w:hint="eastAsia"/>
                <w:noProof/>
              </w:rPr>
              <w:t>违约处理整体流程图</w:t>
            </w:r>
            <w:r w:rsidR="00D91D90">
              <w:rPr>
                <w:noProof/>
                <w:webHidden/>
              </w:rPr>
              <w:tab/>
            </w:r>
            <w:r w:rsidR="00D91D90">
              <w:rPr>
                <w:noProof/>
                <w:webHidden/>
              </w:rPr>
              <w:fldChar w:fldCharType="begin"/>
            </w:r>
            <w:r w:rsidR="00D91D90">
              <w:rPr>
                <w:noProof/>
                <w:webHidden/>
              </w:rPr>
              <w:instrText xml:space="preserve"> PAGEREF _Toc185502277 \h </w:instrText>
            </w:r>
            <w:r w:rsidR="00D91D90">
              <w:rPr>
                <w:noProof/>
                <w:webHidden/>
              </w:rPr>
            </w:r>
            <w:r w:rsidR="00D91D90">
              <w:rPr>
                <w:noProof/>
                <w:webHidden/>
              </w:rPr>
              <w:fldChar w:fldCharType="separate"/>
            </w:r>
            <w:r>
              <w:rPr>
                <w:noProof/>
                <w:webHidden/>
              </w:rPr>
              <w:t>52</w:t>
            </w:r>
            <w:r w:rsidR="00D91D90">
              <w:rPr>
                <w:noProof/>
                <w:webHidden/>
              </w:rPr>
              <w:fldChar w:fldCharType="end"/>
            </w:r>
          </w:hyperlink>
        </w:p>
        <w:p w14:paraId="169DA613" w14:textId="05E71496" w:rsidR="00D91D90" w:rsidRDefault="00923D30">
          <w:pPr>
            <w:pStyle w:val="20"/>
            <w:rPr>
              <w:noProof/>
            </w:rPr>
          </w:pPr>
          <w:hyperlink w:anchor="_Toc185502278" w:history="1">
            <w:r w:rsidR="00D91D90" w:rsidRPr="00747303">
              <w:rPr>
                <w:rStyle w:val="ae"/>
                <w:rFonts w:ascii="仿宋" w:eastAsia="仿宋" w:hAnsi="仿宋" w:cs="Calibri" w:hint="eastAsia"/>
                <w:noProof/>
              </w:rPr>
              <w:t>第二</w:t>
            </w:r>
            <w:r w:rsidR="00D91D90" w:rsidRPr="00747303">
              <w:rPr>
                <w:rStyle w:val="ae"/>
                <w:rFonts w:ascii="仿宋" w:eastAsia="仿宋" w:hAnsi="仿宋" w:hint="eastAsia"/>
                <w:noProof/>
              </w:rPr>
              <w:t>节</w:t>
            </w:r>
            <w:r w:rsidR="00D91D90" w:rsidRPr="00747303">
              <w:rPr>
                <w:rStyle w:val="ae"/>
                <w:rFonts w:ascii="仿宋" w:eastAsia="仿宋" w:hAnsi="仿宋" w:cs="Calibri"/>
                <w:noProof/>
              </w:rPr>
              <w:t xml:space="preserve"> </w:t>
            </w:r>
            <w:r w:rsidR="00D91D90" w:rsidRPr="00747303">
              <w:rPr>
                <w:rStyle w:val="ae"/>
                <w:rFonts w:ascii="仿宋" w:eastAsia="仿宋" w:hAnsi="仿宋" w:cs="Calibri" w:hint="eastAsia"/>
                <w:noProof/>
              </w:rPr>
              <w:t>违约交割分配</w:t>
            </w:r>
            <w:r w:rsidR="00D91D90">
              <w:rPr>
                <w:noProof/>
                <w:webHidden/>
              </w:rPr>
              <w:tab/>
            </w:r>
            <w:r w:rsidR="00D91D90">
              <w:rPr>
                <w:noProof/>
                <w:webHidden/>
              </w:rPr>
              <w:fldChar w:fldCharType="begin"/>
            </w:r>
            <w:r w:rsidR="00D91D90">
              <w:rPr>
                <w:noProof/>
                <w:webHidden/>
              </w:rPr>
              <w:instrText xml:space="preserve"> PAGEREF _Toc185502278 \h </w:instrText>
            </w:r>
            <w:r w:rsidR="00D91D90">
              <w:rPr>
                <w:noProof/>
                <w:webHidden/>
              </w:rPr>
            </w:r>
            <w:r w:rsidR="00D91D90">
              <w:rPr>
                <w:noProof/>
                <w:webHidden/>
              </w:rPr>
              <w:fldChar w:fldCharType="separate"/>
            </w:r>
            <w:r>
              <w:rPr>
                <w:noProof/>
                <w:webHidden/>
              </w:rPr>
              <w:t>52</w:t>
            </w:r>
            <w:r w:rsidR="00D91D90">
              <w:rPr>
                <w:noProof/>
                <w:webHidden/>
              </w:rPr>
              <w:fldChar w:fldCharType="end"/>
            </w:r>
          </w:hyperlink>
        </w:p>
        <w:p w14:paraId="38F8E4DE" w14:textId="0D0D8168" w:rsidR="00D91D90" w:rsidRDefault="00923D30">
          <w:pPr>
            <w:pStyle w:val="20"/>
            <w:rPr>
              <w:noProof/>
            </w:rPr>
          </w:pPr>
          <w:hyperlink w:anchor="_Toc185502279" w:history="1">
            <w:r w:rsidR="00D91D90" w:rsidRPr="00747303">
              <w:rPr>
                <w:rStyle w:val="ae"/>
                <w:rFonts w:ascii="仿宋" w:eastAsia="仿宋" w:hAnsi="仿宋" w:hint="eastAsia"/>
                <w:noProof/>
              </w:rPr>
              <w:t>第三节</w:t>
            </w:r>
            <w:r w:rsidR="00D91D90" w:rsidRPr="00747303">
              <w:rPr>
                <w:rStyle w:val="ae"/>
                <w:rFonts w:ascii="仿宋" w:eastAsia="仿宋" w:hAnsi="仿宋" w:cs="Calibri"/>
                <w:noProof/>
              </w:rPr>
              <w:t xml:space="preserve"> </w:t>
            </w:r>
            <w:r w:rsidR="00D91D90" w:rsidRPr="00747303">
              <w:rPr>
                <w:rStyle w:val="ae"/>
                <w:rFonts w:ascii="仿宋" w:eastAsia="仿宋" w:hAnsi="仿宋" w:cs="Calibri" w:hint="eastAsia"/>
                <w:noProof/>
              </w:rPr>
              <w:t>强行平仓与强制结算</w:t>
            </w:r>
            <w:r w:rsidR="00D91D90">
              <w:rPr>
                <w:noProof/>
                <w:webHidden/>
              </w:rPr>
              <w:tab/>
            </w:r>
            <w:r w:rsidR="00D91D90">
              <w:rPr>
                <w:noProof/>
                <w:webHidden/>
              </w:rPr>
              <w:fldChar w:fldCharType="begin"/>
            </w:r>
            <w:r w:rsidR="00D91D90">
              <w:rPr>
                <w:noProof/>
                <w:webHidden/>
              </w:rPr>
              <w:instrText xml:space="preserve"> PAGEREF _Toc185502279 \h </w:instrText>
            </w:r>
            <w:r w:rsidR="00D91D90">
              <w:rPr>
                <w:noProof/>
                <w:webHidden/>
              </w:rPr>
            </w:r>
            <w:r w:rsidR="00D91D90">
              <w:rPr>
                <w:noProof/>
                <w:webHidden/>
              </w:rPr>
              <w:fldChar w:fldCharType="separate"/>
            </w:r>
            <w:r>
              <w:rPr>
                <w:noProof/>
                <w:webHidden/>
              </w:rPr>
              <w:t>53</w:t>
            </w:r>
            <w:r w:rsidR="00D91D90">
              <w:rPr>
                <w:noProof/>
                <w:webHidden/>
              </w:rPr>
              <w:fldChar w:fldCharType="end"/>
            </w:r>
          </w:hyperlink>
        </w:p>
        <w:p w14:paraId="3F70FACE" w14:textId="5A2A2E20" w:rsidR="00D91D90" w:rsidRDefault="00923D30">
          <w:pPr>
            <w:pStyle w:val="20"/>
            <w:rPr>
              <w:noProof/>
            </w:rPr>
          </w:pPr>
          <w:hyperlink w:anchor="_Toc185502280" w:history="1">
            <w:r w:rsidR="00D91D90" w:rsidRPr="00747303">
              <w:rPr>
                <w:rStyle w:val="ae"/>
                <w:rFonts w:ascii="仿宋" w:eastAsia="仿宋" w:hAnsi="仿宋" w:cs="Calibri" w:hint="eastAsia"/>
                <w:noProof/>
              </w:rPr>
              <w:t>第四</w:t>
            </w:r>
            <w:r w:rsidR="00D91D90" w:rsidRPr="00747303">
              <w:rPr>
                <w:rStyle w:val="ae"/>
                <w:rFonts w:ascii="仿宋" w:eastAsia="仿宋" w:hAnsi="仿宋" w:hint="eastAsia"/>
                <w:noProof/>
              </w:rPr>
              <w:t>节</w:t>
            </w:r>
            <w:r w:rsidR="00D91D90" w:rsidRPr="00747303">
              <w:rPr>
                <w:rStyle w:val="ae"/>
                <w:rFonts w:ascii="仿宋" w:eastAsia="仿宋" w:hAnsi="仿宋" w:cs="Calibri"/>
                <w:noProof/>
              </w:rPr>
              <w:t xml:space="preserve"> </w:t>
            </w:r>
            <w:r w:rsidR="00D91D90" w:rsidRPr="00747303">
              <w:rPr>
                <w:rStyle w:val="ae"/>
                <w:rFonts w:ascii="仿宋" w:eastAsia="仿宋" w:hAnsi="仿宋" w:cs="Calibri" w:hint="eastAsia"/>
                <w:noProof/>
              </w:rPr>
              <w:t>非清算会员违约处置</w:t>
            </w:r>
            <w:r w:rsidR="00D91D90">
              <w:rPr>
                <w:noProof/>
                <w:webHidden/>
              </w:rPr>
              <w:tab/>
            </w:r>
            <w:r w:rsidR="00D91D90">
              <w:rPr>
                <w:noProof/>
                <w:webHidden/>
              </w:rPr>
              <w:fldChar w:fldCharType="begin"/>
            </w:r>
            <w:r w:rsidR="00D91D90">
              <w:rPr>
                <w:noProof/>
                <w:webHidden/>
              </w:rPr>
              <w:instrText xml:space="preserve"> PAGEREF _Toc185502280 \h </w:instrText>
            </w:r>
            <w:r w:rsidR="00D91D90">
              <w:rPr>
                <w:noProof/>
                <w:webHidden/>
              </w:rPr>
            </w:r>
            <w:r w:rsidR="00D91D90">
              <w:rPr>
                <w:noProof/>
                <w:webHidden/>
              </w:rPr>
              <w:fldChar w:fldCharType="separate"/>
            </w:r>
            <w:r>
              <w:rPr>
                <w:noProof/>
                <w:webHidden/>
              </w:rPr>
              <w:t>56</w:t>
            </w:r>
            <w:r w:rsidR="00D91D90">
              <w:rPr>
                <w:noProof/>
                <w:webHidden/>
              </w:rPr>
              <w:fldChar w:fldCharType="end"/>
            </w:r>
          </w:hyperlink>
        </w:p>
        <w:p w14:paraId="6C5288B9" w14:textId="1F385612" w:rsidR="00D91D90" w:rsidRDefault="00923D30">
          <w:pPr>
            <w:pStyle w:val="10"/>
            <w:rPr>
              <w:noProof/>
            </w:rPr>
          </w:pPr>
          <w:hyperlink w:anchor="_Toc185502281" w:history="1">
            <w:r w:rsidR="00D91D90" w:rsidRPr="00747303">
              <w:rPr>
                <w:rStyle w:val="ae"/>
                <w:rFonts w:ascii="仿宋" w:eastAsia="仿宋" w:hAnsi="仿宋" w:hint="eastAsia"/>
                <w:noProof/>
              </w:rPr>
              <w:t>第十三章</w:t>
            </w:r>
            <w:r w:rsidR="00D91D90" w:rsidRPr="00747303">
              <w:rPr>
                <w:rStyle w:val="ae"/>
                <w:rFonts w:ascii="仿宋" w:eastAsia="仿宋" w:hAnsi="仿宋"/>
                <w:noProof/>
              </w:rPr>
              <w:t xml:space="preserve"> </w:t>
            </w:r>
            <w:r w:rsidR="00D91D90" w:rsidRPr="00747303">
              <w:rPr>
                <w:rStyle w:val="ae"/>
                <w:rFonts w:ascii="仿宋" w:eastAsia="仿宋" w:hAnsi="仿宋" w:hint="eastAsia"/>
                <w:noProof/>
              </w:rPr>
              <w:t>附则</w:t>
            </w:r>
            <w:r w:rsidR="00D91D90">
              <w:rPr>
                <w:noProof/>
                <w:webHidden/>
              </w:rPr>
              <w:tab/>
            </w:r>
            <w:r w:rsidR="00D91D90">
              <w:rPr>
                <w:noProof/>
                <w:webHidden/>
              </w:rPr>
              <w:fldChar w:fldCharType="begin"/>
            </w:r>
            <w:r w:rsidR="00D91D90">
              <w:rPr>
                <w:noProof/>
                <w:webHidden/>
              </w:rPr>
              <w:instrText xml:space="preserve"> PAGEREF _Toc185502281 \h </w:instrText>
            </w:r>
            <w:r w:rsidR="00D91D90">
              <w:rPr>
                <w:noProof/>
                <w:webHidden/>
              </w:rPr>
            </w:r>
            <w:r w:rsidR="00D91D90">
              <w:rPr>
                <w:noProof/>
                <w:webHidden/>
              </w:rPr>
              <w:fldChar w:fldCharType="separate"/>
            </w:r>
            <w:r>
              <w:rPr>
                <w:noProof/>
                <w:webHidden/>
              </w:rPr>
              <w:t>57</w:t>
            </w:r>
            <w:r w:rsidR="00D91D90">
              <w:rPr>
                <w:noProof/>
                <w:webHidden/>
              </w:rPr>
              <w:fldChar w:fldCharType="end"/>
            </w:r>
          </w:hyperlink>
        </w:p>
        <w:p w14:paraId="355423E2" w14:textId="4F4ABF37" w:rsidR="00D91D90" w:rsidRDefault="00923D30">
          <w:pPr>
            <w:pStyle w:val="10"/>
            <w:rPr>
              <w:noProof/>
            </w:rPr>
          </w:pPr>
          <w:hyperlink w:anchor="_Toc185502282" w:history="1">
            <w:r w:rsidR="00D91D90" w:rsidRPr="00747303">
              <w:rPr>
                <w:rStyle w:val="ae"/>
                <w:rFonts w:ascii="黑体" w:eastAsia="黑体" w:hAnsi="黑体" w:hint="eastAsia"/>
                <w:noProof/>
              </w:rPr>
              <w:t>附件列表</w:t>
            </w:r>
            <w:r w:rsidR="00D91D90">
              <w:rPr>
                <w:noProof/>
                <w:webHidden/>
              </w:rPr>
              <w:tab/>
            </w:r>
            <w:r w:rsidR="00D91D90">
              <w:rPr>
                <w:noProof/>
                <w:webHidden/>
              </w:rPr>
              <w:fldChar w:fldCharType="begin"/>
            </w:r>
            <w:r w:rsidR="00D91D90">
              <w:rPr>
                <w:noProof/>
                <w:webHidden/>
              </w:rPr>
              <w:instrText xml:space="preserve"> PAGEREF _Toc185502282 \h </w:instrText>
            </w:r>
            <w:r w:rsidR="00D91D90">
              <w:rPr>
                <w:noProof/>
                <w:webHidden/>
              </w:rPr>
            </w:r>
            <w:r w:rsidR="00D91D90">
              <w:rPr>
                <w:noProof/>
                <w:webHidden/>
              </w:rPr>
              <w:fldChar w:fldCharType="separate"/>
            </w:r>
            <w:r>
              <w:rPr>
                <w:noProof/>
                <w:webHidden/>
              </w:rPr>
              <w:t>59</w:t>
            </w:r>
            <w:r w:rsidR="00D91D90">
              <w:rPr>
                <w:noProof/>
                <w:webHidden/>
              </w:rPr>
              <w:fldChar w:fldCharType="end"/>
            </w:r>
          </w:hyperlink>
        </w:p>
        <w:p w14:paraId="77F1668C" w14:textId="0196702F" w:rsidR="00D91D90" w:rsidRDefault="00923D30">
          <w:pPr>
            <w:pStyle w:val="20"/>
            <w:rPr>
              <w:noProof/>
            </w:rPr>
          </w:pPr>
          <w:hyperlink w:anchor="_Toc185502283" w:history="1">
            <w:r w:rsidR="00D91D90" w:rsidRPr="00747303">
              <w:rPr>
                <w:rStyle w:val="ae"/>
                <w:rFonts w:ascii="黑体" w:eastAsia="黑体" w:hAnsi="黑体" w:hint="eastAsia"/>
                <w:noProof/>
              </w:rPr>
              <w:t>清算会员运营性违约承诺书</w:t>
            </w:r>
            <w:r w:rsidR="00D91D90">
              <w:rPr>
                <w:noProof/>
                <w:webHidden/>
              </w:rPr>
              <w:tab/>
            </w:r>
            <w:r w:rsidR="00D91D90">
              <w:rPr>
                <w:noProof/>
                <w:webHidden/>
              </w:rPr>
              <w:fldChar w:fldCharType="begin"/>
            </w:r>
            <w:r w:rsidR="00D91D90">
              <w:rPr>
                <w:noProof/>
                <w:webHidden/>
              </w:rPr>
              <w:instrText xml:space="preserve"> PAGEREF _Toc185502283 \h </w:instrText>
            </w:r>
            <w:r w:rsidR="00D91D90">
              <w:rPr>
                <w:noProof/>
                <w:webHidden/>
              </w:rPr>
            </w:r>
            <w:r w:rsidR="00D91D90">
              <w:rPr>
                <w:noProof/>
                <w:webHidden/>
              </w:rPr>
              <w:fldChar w:fldCharType="separate"/>
            </w:r>
            <w:r>
              <w:rPr>
                <w:noProof/>
                <w:webHidden/>
              </w:rPr>
              <w:t>62</w:t>
            </w:r>
            <w:r w:rsidR="00D91D90">
              <w:rPr>
                <w:noProof/>
                <w:webHidden/>
              </w:rPr>
              <w:fldChar w:fldCharType="end"/>
            </w:r>
          </w:hyperlink>
        </w:p>
        <w:p w14:paraId="02F7F3B6" w14:textId="035A6E54" w:rsidR="00D91D90" w:rsidRDefault="00923D30">
          <w:pPr>
            <w:pStyle w:val="20"/>
            <w:rPr>
              <w:noProof/>
            </w:rPr>
          </w:pPr>
          <w:hyperlink w:anchor="_Toc185502284" w:history="1">
            <w:r w:rsidR="00D91D90" w:rsidRPr="00747303">
              <w:rPr>
                <w:rStyle w:val="ae"/>
                <w:rFonts w:ascii="黑体" w:eastAsia="黑体" w:hAnsi="黑体" w:hint="eastAsia"/>
                <w:noProof/>
              </w:rPr>
              <w:t>永久性违约宽限申请书</w:t>
            </w:r>
            <w:r w:rsidR="00D91D90">
              <w:rPr>
                <w:noProof/>
                <w:webHidden/>
              </w:rPr>
              <w:tab/>
            </w:r>
            <w:r w:rsidR="00D91D90">
              <w:rPr>
                <w:noProof/>
                <w:webHidden/>
              </w:rPr>
              <w:fldChar w:fldCharType="begin"/>
            </w:r>
            <w:r w:rsidR="00D91D90">
              <w:rPr>
                <w:noProof/>
                <w:webHidden/>
              </w:rPr>
              <w:instrText xml:space="preserve"> PAGEREF _Toc185502284 \h </w:instrText>
            </w:r>
            <w:r w:rsidR="00D91D90">
              <w:rPr>
                <w:noProof/>
                <w:webHidden/>
              </w:rPr>
            </w:r>
            <w:r w:rsidR="00D91D90">
              <w:rPr>
                <w:noProof/>
                <w:webHidden/>
              </w:rPr>
              <w:fldChar w:fldCharType="separate"/>
            </w:r>
            <w:r>
              <w:rPr>
                <w:noProof/>
                <w:webHidden/>
              </w:rPr>
              <w:t>63</w:t>
            </w:r>
            <w:r w:rsidR="00D91D90">
              <w:rPr>
                <w:noProof/>
                <w:webHidden/>
              </w:rPr>
              <w:fldChar w:fldCharType="end"/>
            </w:r>
          </w:hyperlink>
        </w:p>
        <w:p w14:paraId="7D4D417D" w14:textId="3F474949" w:rsidR="00D91D90" w:rsidRDefault="00923D30">
          <w:pPr>
            <w:pStyle w:val="20"/>
            <w:rPr>
              <w:noProof/>
            </w:rPr>
          </w:pPr>
          <w:hyperlink w:anchor="_Toc185502285" w:history="1">
            <w:r w:rsidR="00D91D90" w:rsidRPr="00747303">
              <w:rPr>
                <w:rStyle w:val="ae"/>
                <w:rFonts w:ascii="黑体" w:eastAsia="黑体" w:hAnsi="黑体" w:hint="eastAsia"/>
                <w:noProof/>
              </w:rPr>
              <w:t>清算会员永久性违约通知</w:t>
            </w:r>
            <w:r w:rsidR="00D91D90">
              <w:rPr>
                <w:noProof/>
                <w:webHidden/>
              </w:rPr>
              <w:tab/>
            </w:r>
            <w:r w:rsidR="00D91D90">
              <w:rPr>
                <w:noProof/>
                <w:webHidden/>
              </w:rPr>
              <w:fldChar w:fldCharType="begin"/>
            </w:r>
            <w:r w:rsidR="00D91D90">
              <w:rPr>
                <w:noProof/>
                <w:webHidden/>
              </w:rPr>
              <w:instrText xml:space="preserve"> PAGEREF _Toc185502285 \h </w:instrText>
            </w:r>
            <w:r w:rsidR="00D91D90">
              <w:rPr>
                <w:noProof/>
                <w:webHidden/>
              </w:rPr>
            </w:r>
            <w:r w:rsidR="00D91D90">
              <w:rPr>
                <w:noProof/>
                <w:webHidden/>
              </w:rPr>
              <w:fldChar w:fldCharType="separate"/>
            </w:r>
            <w:r>
              <w:rPr>
                <w:noProof/>
                <w:webHidden/>
              </w:rPr>
              <w:t>64</w:t>
            </w:r>
            <w:r w:rsidR="00D91D90">
              <w:rPr>
                <w:noProof/>
                <w:webHidden/>
              </w:rPr>
              <w:fldChar w:fldCharType="end"/>
            </w:r>
          </w:hyperlink>
        </w:p>
        <w:p w14:paraId="17D65758" w14:textId="2CD34068" w:rsidR="00D91D90" w:rsidRDefault="00923D30">
          <w:pPr>
            <w:pStyle w:val="20"/>
            <w:rPr>
              <w:noProof/>
            </w:rPr>
          </w:pPr>
          <w:hyperlink w:anchor="_Toc185502286" w:history="1">
            <w:r w:rsidR="00D91D90" w:rsidRPr="00747303">
              <w:rPr>
                <w:rStyle w:val="ae"/>
                <w:rFonts w:ascii="黑体" w:eastAsia="黑体" w:hAnsi="黑体" w:hint="eastAsia"/>
                <w:noProof/>
              </w:rPr>
              <w:t>非现金类抵押品快速处置流程</w:t>
            </w:r>
            <w:r w:rsidR="00D91D90">
              <w:rPr>
                <w:noProof/>
                <w:webHidden/>
              </w:rPr>
              <w:tab/>
            </w:r>
            <w:r w:rsidR="00D91D90">
              <w:rPr>
                <w:noProof/>
                <w:webHidden/>
              </w:rPr>
              <w:fldChar w:fldCharType="begin"/>
            </w:r>
            <w:r w:rsidR="00D91D90">
              <w:rPr>
                <w:noProof/>
                <w:webHidden/>
              </w:rPr>
              <w:instrText xml:space="preserve"> PAGEREF _Toc185502286 \h </w:instrText>
            </w:r>
            <w:r w:rsidR="00D91D90">
              <w:rPr>
                <w:noProof/>
                <w:webHidden/>
              </w:rPr>
            </w:r>
            <w:r w:rsidR="00D91D90">
              <w:rPr>
                <w:noProof/>
                <w:webHidden/>
              </w:rPr>
              <w:fldChar w:fldCharType="separate"/>
            </w:r>
            <w:r>
              <w:rPr>
                <w:noProof/>
                <w:webHidden/>
              </w:rPr>
              <w:t>65</w:t>
            </w:r>
            <w:r w:rsidR="00D91D90">
              <w:rPr>
                <w:noProof/>
                <w:webHidden/>
              </w:rPr>
              <w:fldChar w:fldCharType="end"/>
            </w:r>
          </w:hyperlink>
        </w:p>
        <w:p w14:paraId="14E189FD" w14:textId="3F5AA9ED" w:rsidR="00D91D90" w:rsidRDefault="00923D30">
          <w:pPr>
            <w:pStyle w:val="20"/>
            <w:rPr>
              <w:noProof/>
            </w:rPr>
          </w:pPr>
          <w:hyperlink w:anchor="_Toc185502287" w:history="1">
            <w:r w:rsidR="00D91D90" w:rsidRPr="00747303">
              <w:rPr>
                <w:rStyle w:val="ae"/>
                <w:rFonts w:ascii="黑体" w:eastAsia="黑体" w:hAnsi="黑体" w:hint="eastAsia"/>
                <w:noProof/>
              </w:rPr>
              <w:t>上海清算所违约非清算会员非现金抵押品处置申请表</w:t>
            </w:r>
            <w:r w:rsidR="00D91D90">
              <w:rPr>
                <w:noProof/>
                <w:webHidden/>
              </w:rPr>
              <w:tab/>
            </w:r>
            <w:r w:rsidR="00D91D90">
              <w:rPr>
                <w:noProof/>
                <w:webHidden/>
              </w:rPr>
              <w:fldChar w:fldCharType="begin"/>
            </w:r>
            <w:r w:rsidR="00D91D90">
              <w:rPr>
                <w:noProof/>
                <w:webHidden/>
              </w:rPr>
              <w:instrText xml:space="preserve"> PAGEREF _Toc185502287 \h </w:instrText>
            </w:r>
            <w:r w:rsidR="00D91D90">
              <w:rPr>
                <w:noProof/>
                <w:webHidden/>
              </w:rPr>
            </w:r>
            <w:r w:rsidR="00D91D90">
              <w:rPr>
                <w:noProof/>
                <w:webHidden/>
              </w:rPr>
              <w:fldChar w:fldCharType="separate"/>
            </w:r>
            <w:r>
              <w:rPr>
                <w:noProof/>
                <w:webHidden/>
              </w:rPr>
              <w:t>69</w:t>
            </w:r>
            <w:r w:rsidR="00D91D90">
              <w:rPr>
                <w:noProof/>
                <w:webHidden/>
              </w:rPr>
              <w:fldChar w:fldCharType="end"/>
            </w:r>
          </w:hyperlink>
        </w:p>
        <w:p w14:paraId="2B77592C" w14:textId="1435C244" w:rsidR="00D91D90" w:rsidRDefault="00923D30">
          <w:pPr>
            <w:pStyle w:val="20"/>
            <w:rPr>
              <w:noProof/>
            </w:rPr>
          </w:pPr>
          <w:hyperlink w:anchor="_Toc185502288" w:history="1">
            <w:r w:rsidR="00D91D90" w:rsidRPr="00747303">
              <w:rPr>
                <w:rStyle w:val="ae"/>
                <w:rFonts w:ascii="黑体" w:eastAsia="黑体" w:hAnsi="黑体" w:hint="eastAsia"/>
                <w:noProof/>
              </w:rPr>
              <w:t>违约处置损失分摊流程</w:t>
            </w:r>
            <w:r w:rsidR="00D91D90">
              <w:rPr>
                <w:noProof/>
                <w:webHidden/>
              </w:rPr>
              <w:tab/>
            </w:r>
            <w:r w:rsidR="00D91D90">
              <w:rPr>
                <w:noProof/>
                <w:webHidden/>
              </w:rPr>
              <w:fldChar w:fldCharType="begin"/>
            </w:r>
            <w:r w:rsidR="00D91D90">
              <w:rPr>
                <w:noProof/>
                <w:webHidden/>
              </w:rPr>
              <w:instrText xml:space="preserve"> PAGEREF _Toc185502288 \h </w:instrText>
            </w:r>
            <w:r w:rsidR="00D91D90">
              <w:rPr>
                <w:noProof/>
                <w:webHidden/>
              </w:rPr>
            </w:r>
            <w:r w:rsidR="00D91D90">
              <w:rPr>
                <w:noProof/>
                <w:webHidden/>
              </w:rPr>
              <w:fldChar w:fldCharType="separate"/>
            </w:r>
            <w:r>
              <w:rPr>
                <w:noProof/>
                <w:webHidden/>
              </w:rPr>
              <w:t>71</w:t>
            </w:r>
            <w:r w:rsidR="00D91D90">
              <w:rPr>
                <w:noProof/>
                <w:webHidden/>
              </w:rPr>
              <w:fldChar w:fldCharType="end"/>
            </w:r>
          </w:hyperlink>
        </w:p>
        <w:p w14:paraId="1CA4B18C" w14:textId="6D6A6405" w:rsidR="00D91D90" w:rsidRDefault="00923D30">
          <w:pPr>
            <w:pStyle w:val="20"/>
            <w:rPr>
              <w:noProof/>
            </w:rPr>
          </w:pPr>
          <w:hyperlink w:anchor="_Toc185502289" w:history="1">
            <w:r w:rsidR="00D91D90" w:rsidRPr="00747303">
              <w:rPr>
                <w:rStyle w:val="ae"/>
                <w:rFonts w:ascii="黑体" w:eastAsia="黑体" w:hAnsi="黑体" w:hint="eastAsia"/>
                <w:noProof/>
              </w:rPr>
              <w:t>违约处置损失分摊流程</w:t>
            </w:r>
            <w:r w:rsidR="00D91D90">
              <w:rPr>
                <w:noProof/>
                <w:webHidden/>
              </w:rPr>
              <w:tab/>
            </w:r>
            <w:r w:rsidR="00D91D90">
              <w:rPr>
                <w:noProof/>
                <w:webHidden/>
              </w:rPr>
              <w:fldChar w:fldCharType="begin"/>
            </w:r>
            <w:r w:rsidR="00D91D90">
              <w:rPr>
                <w:noProof/>
                <w:webHidden/>
              </w:rPr>
              <w:instrText xml:space="preserve"> PAGEREF _Toc185502289 \h </w:instrText>
            </w:r>
            <w:r w:rsidR="00D91D90">
              <w:rPr>
                <w:noProof/>
                <w:webHidden/>
              </w:rPr>
            </w:r>
            <w:r w:rsidR="00D91D90">
              <w:rPr>
                <w:noProof/>
                <w:webHidden/>
              </w:rPr>
              <w:fldChar w:fldCharType="separate"/>
            </w:r>
            <w:r>
              <w:rPr>
                <w:noProof/>
                <w:webHidden/>
              </w:rPr>
              <w:t>76</w:t>
            </w:r>
            <w:r w:rsidR="00D91D90">
              <w:rPr>
                <w:noProof/>
                <w:webHidden/>
              </w:rPr>
              <w:fldChar w:fldCharType="end"/>
            </w:r>
          </w:hyperlink>
        </w:p>
        <w:p w14:paraId="753C030D" w14:textId="258C124C" w:rsidR="00D91D90" w:rsidRDefault="00923D30">
          <w:pPr>
            <w:pStyle w:val="20"/>
            <w:rPr>
              <w:noProof/>
            </w:rPr>
          </w:pPr>
          <w:hyperlink w:anchor="_Toc185502290" w:history="1">
            <w:r w:rsidR="00D91D90" w:rsidRPr="00747303">
              <w:rPr>
                <w:rStyle w:val="ae"/>
                <w:rFonts w:ascii="黑体" w:eastAsia="黑体" w:hAnsi="黑体" w:hint="eastAsia"/>
                <w:noProof/>
              </w:rPr>
              <w:t>综合清算会员代理业务违约情况表</w:t>
            </w:r>
            <w:r w:rsidR="00D91D90">
              <w:rPr>
                <w:noProof/>
                <w:webHidden/>
              </w:rPr>
              <w:tab/>
            </w:r>
            <w:r w:rsidR="00D91D90">
              <w:rPr>
                <w:noProof/>
                <w:webHidden/>
              </w:rPr>
              <w:fldChar w:fldCharType="begin"/>
            </w:r>
            <w:r w:rsidR="00D91D90">
              <w:rPr>
                <w:noProof/>
                <w:webHidden/>
              </w:rPr>
              <w:instrText xml:space="preserve"> PAGEREF _Toc185502290 \h </w:instrText>
            </w:r>
            <w:r w:rsidR="00D91D90">
              <w:rPr>
                <w:noProof/>
                <w:webHidden/>
              </w:rPr>
            </w:r>
            <w:r w:rsidR="00D91D90">
              <w:rPr>
                <w:noProof/>
                <w:webHidden/>
              </w:rPr>
              <w:fldChar w:fldCharType="separate"/>
            </w:r>
            <w:r>
              <w:rPr>
                <w:noProof/>
                <w:webHidden/>
              </w:rPr>
              <w:t>78</w:t>
            </w:r>
            <w:r w:rsidR="00D91D90">
              <w:rPr>
                <w:noProof/>
                <w:webHidden/>
              </w:rPr>
              <w:fldChar w:fldCharType="end"/>
            </w:r>
          </w:hyperlink>
        </w:p>
        <w:p w14:paraId="1A4DF699" w14:textId="09A6B877" w:rsidR="00D91D90" w:rsidRDefault="00923D30">
          <w:pPr>
            <w:pStyle w:val="20"/>
            <w:rPr>
              <w:noProof/>
            </w:rPr>
          </w:pPr>
          <w:hyperlink w:anchor="_Toc185502291" w:history="1">
            <w:r w:rsidR="00D91D90" w:rsidRPr="00747303">
              <w:rPr>
                <w:rStyle w:val="ae"/>
                <w:rFonts w:ascii="黑体" w:eastAsia="黑体" w:hAnsi="黑体" w:hint="eastAsia"/>
                <w:noProof/>
              </w:rPr>
              <w:t>每日资金通知</w:t>
            </w:r>
            <w:r w:rsidR="00D91D90">
              <w:rPr>
                <w:noProof/>
                <w:webHidden/>
              </w:rPr>
              <w:tab/>
            </w:r>
            <w:r w:rsidR="00D91D90">
              <w:rPr>
                <w:noProof/>
                <w:webHidden/>
              </w:rPr>
              <w:fldChar w:fldCharType="begin"/>
            </w:r>
            <w:r w:rsidR="00D91D90">
              <w:rPr>
                <w:noProof/>
                <w:webHidden/>
              </w:rPr>
              <w:instrText xml:space="preserve"> PAGEREF _Toc185502291 \h </w:instrText>
            </w:r>
            <w:r w:rsidR="00D91D90">
              <w:rPr>
                <w:noProof/>
                <w:webHidden/>
              </w:rPr>
            </w:r>
            <w:r w:rsidR="00D91D90">
              <w:rPr>
                <w:noProof/>
                <w:webHidden/>
              </w:rPr>
              <w:fldChar w:fldCharType="separate"/>
            </w:r>
            <w:r>
              <w:rPr>
                <w:noProof/>
                <w:webHidden/>
              </w:rPr>
              <w:t>79</w:t>
            </w:r>
            <w:r w:rsidR="00D91D90">
              <w:rPr>
                <w:noProof/>
                <w:webHidden/>
              </w:rPr>
              <w:fldChar w:fldCharType="end"/>
            </w:r>
          </w:hyperlink>
        </w:p>
        <w:p w14:paraId="3BF9FC36" w14:textId="5BFF7250" w:rsidR="00D91D90" w:rsidRDefault="00923D30">
          <w:pPr>
            <w:pStyle w:val="20"/>
            <w:rPr>
              <w:noProof/>
            </w:rPr>
          </w:pPr>
          <w:hyperlink w:anchor="_Toc185502292" w:history="1">
            <w:r w:rsidR="00D91D90" w:rsidRPr="00747303">
              <w:rPr>
                <w:rStyle w:val="ae"/>
                <w:rFonts w:ascii="黑体" w:eastAsia="黑体" w:hAnsi="黑体" w:hint="eastAsia"/>
                <w:noProof/>
              </w:rPr>
              <w:t>非清算会员违约处置</w:t>
            </w:r>
            <w:r w:rsidR="00D91D90" w:rsidRPr="00747303">
              <w:rPr>
                <w:rStyle w:val="ae"/>
                <w:rFonts w:ascii="黑体" w:eastAsia="黑体" w:hAnsi="黑体"/>
                <w:noProof/>
              </w:rPr>
              <w:t>/</w:t>
            </w:r>
            <w:r w:rsidR="00D91D90" w:rsidRPr="00747303">
              <w:rPr>
                <w:rStyle w:val="ae"/>
                <w:rFonts w:ascii="黑体" w:eastAsia="黑体" w:hAnsi="黑体" w:hint="eastAsia"/>
                <w:noProof/>
              </w:rPr>
              <w:t>移仓提示函</w:t>
            </w:r>
            <w:r w:rsidR="00D91D90">
              <w:rPr>
                <w:noProof/>
                <w:webHidden/>
              </w:rPr>
              <w:tab/>
            </w:r>
            <w:r w:rsidR="00D91D90">
              <w:rPr>
                <w:noProof/>
                <w:webHidden/>
              </w:rPr>
              <w:fldChar w:fldCharType="begin"/>
            </w:r>
            <w:r w:rsidR="00D91D90">
              <w:rPr>
                <w:noProof/>
                <w:webHidden/>
              </w:rPr>
              <w:instrText xml:space="preserve"> PAGEREF _Toc185502292 \h </w:instrText>
            </w:r>
            <w:r w:rsidR="00D91D90">
              <w:rPr>
                <w:noProof/>
                <w:webHidden/>
              </w:rPr>
            </w:r>
            <w:r w:rsidR="00D91D90">
              <w:rPr>
                <w:noProof/>
                <w:webHidden/>
              </w:rPr>
              <w:fldChar w:fldCharType="separate"/>
            </w:r>
            <w:r>
              <w:rPr>
                <w:noProof/>
                <w:webHidden/>
              </w:rPr>
              <w:t>80</w:t>
            </w:r>
            <w:r w:rsidR="00D91D90">
              <w:rPr>
                <w:noProof/>
                <w:webHidden/>
              </w:rPr>
              <w:fldChar w:fldCharType="end"/>
            </w:r>
          </w:hyperlink>
        </w:p>
        <w:p w14:paraId="004D790A" w14:textId="71D15308" w:rsidR="00D91D90" w:rsidRDefault="00923D30">
          <w:pPr>
            <w:pStyle w:val="20"/>
            <w:rPr>
              <w:noProof/>
            </w:rPr>
          </w:pPr>
          <w:hyperlink w:anchor="_Toc185502293" w:history="1">
            <w:r w:rsidR="00D91D90" w:rsidRPr="00747303">
              <w:rPr>
                <w:rStyle w:val="ae"/>
                <w:rFonts w:ascii="黑体" w:eastAsia="黑体" w:hAnsi="黑体" w:hint="eastAsia"/>
                <w:noProof/>
              </w:rPr>
              <w:t>非清算会员移仓意向申请书</w:t>
            </w:r>
            <w:r w:rsidR="00D91D90">
              <w:rPr>
                <w:noProof/>
                <w:webHidden/>
              </w:rPr>
              <w:tab/>
            </w:r>
            <w:r w:rsidR="00D91D90">
              <w:rPr>
                <w:noProof/>
                <w:webHidden/>
              </w:rPr>
              <w:fldChar w:fldCharType="begin"/>
            </w:r>
            <w:r w:rsidR="00D91D90">
              <w:rPr>
                <w:noProof/>
                <w:webHidden/>
              </w:rPr>
              <w:instrText xml:space="preserve"> PAGEREF _Toc185502293 \h </w:instrText>
            </w:r>
            <w:r w:rsidR="00D91D90">
              <w:rPr>
                <w:noProof/>
                <w:webHidden/>
              </w:rPr>
            </w:r>
            <w:r w:rsidR="00D91D90">
              <w:rPr>
                <w:noProof/>
                <w:webHidden/>
              </w:rPr>
              <w:fldChar w:fldCharType="separate"/>
            </w:r>
            <w:r>
              <w:rPr>
                <w:noProof/>
                <w:webHidden/>
              </w:rPr>
              <w:t>81</w:t>
            </w:r>
            <w:r w:rsidR="00D91D90">
              <w:rPr>
                <w:noProof/>
                <w:webHidden/>
              </w:rPr>
              <w:fldChar w:fldCharType="end"/>
            </w:r>
          </w:hyperlink>
        </w:p>
        <w:p w14:paraId="37292ACF" w14:textId="066B504C" w:rsidR="00D91D90" w:rsidRDefault="00923D30">
          <w:pPr>
            <w:pStyle w:val="20"/>
            <w:rPr>
              <w:noProof/>
            </w:rPr>
          </w:pPr>
          <w:hyperlink w:anchor="_Toc185502294" w:history="1">
            <w:r w:rsidR="00D91D90" w:rsidRPr="00747303">
              <w:rPr>
                <w:rStyle w:val="ae"/>
                <w:rFonts w:ascii="黑体" w:eastAsia="黑体" w:hAnsi="黑体" w:hint="eastAsia"/>
                <w:noProof/>
              </w:rPr>
              <w:t>移仓期限宽限申请书</w:t>
            </w:r>
            <w:r w:rsidR="00D91D90">
              <w:rPr>
                <w:noProof/>
                <w:webHidden/>
              </w:rPr>
              <w:tab/>
            </w:r>
            <w:r w:rsidR="00D91D90">
              <w:rPr>
                <w:noProof/>
                <w:webHidden/>
              </w:rPr>
              <w:fldChar w:fldCharType="begin"/>
            </w:r>
            <w:r w:rsidR="00D91D90">
              <w:rPr>
                <w:noProof/>
                <w:webHidden/>
              </w:rPr>
              <w:instrText xml:space="preserve"> PAGEREF _Toc185502294 \h </w:instrText>
            </w:r>
            <w:r w:rsidR="00D91D90">
              <w:rPr>
                <w:noProof/>
                <w:webHidden/>
              </w:rPr>
            </w:r>
            <w:r w:rsidR="00D91D90">
              <w:rPr>
                <w:noProof/>
                <w:webHidden/>
              </w:rPr>
              <w:fldChar w:fldCharType="separate"/>
            </w:r>
            <w:r>
              <w:rPr>
                <w:noProof/>
                <w:webHidden/>
              </w:rPr>
              <w:t>82</w:t>
            </w:r>
            <w:r w:rsidR="00D91D90">
              <w:rPr>
                <w:noProof/>
                <w:webHidden/>
              </w:rPr>
              <w:fldChar w:fldCharType="end"/>
            </w:r>
          </w:hyperlink>
        </w:p>
        <w:p w14:paraId="415C0731" w14:textId="5DF426C9" w:rsidR="00D91D90" w:rsidRDefault="00923D30">
          <w:pPr>
            <w:pStyle w:val="20"/>
            <w:rPr>
              <w:noProof/>
            </w:rPr>
          </w:pPr>
          <w:hyperlink w:anchor="_Toc185502295" w:history="1">
            <w:r w:rsidR="00D91D90" w:rsidRPr="00747303">
              <w:rPr>
                <w:rStyle w:val="ae"/>
                <w:rFonts w:ascii="黑体" w:eastAsia="黑体" w:hAnsi="黑体" w:hint="eastAsia"/>
                <w:noProof/>
              </w:rPr>
              <w:t>非清算会员违约通知书</w:t>
            </w:r>
            <w:r w:rsidR="00D91D90">
              <w:rPr>
                <w:noProof/>
                <w:webHidden/>
              </w:rPr>
              <w:tab/>
            </w:r>
            <w:r w:rsidR="00D91D90">
              <w:rPr>
                <w:noProof/>
                <w:webHidden/>
              </w:rPr>
              <w:fldChar w:fldCharType="begin"/>
            </w:r>
            <w:r w:rsidR="00D91D90">
              <w:rPr>
                <w:noProof/>
                <w:webHidden/>
              </w:rPr>
              <w:instrText xml:space="preserve"> PAGEREF _Toc185502295 \h </w:instrText>
            </w:r>
            <w:r w:rsidR="00D91D90">
              <w:rPr>
                <w:noProof/>
                <w:webHidden/>
              </w:rPr>
            </w:r>
            <w:r w:rsidR="00D91D90">
              <w:rPr>
                <w:noProof/>
                <w:webHidden/>
              </w:rPr>
              <w:fldChar w:fldCharType="separate"/>
            </w:r>
            <w:r>
              <w:rPr>
                <w:noProof/>
                <w:webHidden/>
              </w:rPr>
              <w:t>83</w:t>
            </w:r>
            <w:r w:rsidR="00D91D90">
              <w:rPr>
                <w:noProof/>
                <w:webHidden/>
              </w:rPr>
              <w:fldChar w:fldCharType="end"/>
            </w:r>
          </w:hyperlink>
        </w:p>
        <w:p w14:paraId="028CA950" w14:textId="7A80C92E" w:rsidR="00D91D90" w:rsidRDefault="00923D30">
          <w:pPr>
            <w:pStyle w:val="20"/>
            <w:rPr>
              <w:noProof/>
            </w:rPr>
          </w:pPr>
          <w:hyperlink w:anchor="_Toc185502296" w:history="1">
            <w:r w:rsidR="00D91D90" w:rsidRPr="00747303">
              <w:rPr>
                <w:rStyle w:val="ae"/>
                <w:rFonts w:ascii="黑体" w:eastAsia="黑体" w:hAnsi="黑体" w:hint="eastAsia"/>
                <w:noProof/>
              </w:rPr>
              <w:t>上海清算所协助非清算会员违约处置申请表</w:t>
            </w:r>
            <w:r w:rsidR="00D91D90">
              <w:rPr>
                <w:noProof/>
                <w:webHidden/>
              </w:rPr>
              <w:tab/>
            </w:r>
            <w:r w:rsidR="00D91D90">
              <w:rPr>
                <w:noProof/>
                <w:webHidden/>
              </w:rPr>
              <w:fldChar w:fldCharType="begin"/>
            </w:r>
            <w:r w:rsidR="00D91D90">
              <w:rPr>
                <w:noProof/>
                <w:webHidden/>
              </w:rPr>
              <w:instrText xml:space="preserve"> PAGEREF _Toc185502296 \h </w:instrText>
            </w:r>
            <w:r w:rsidR="00D91D90">
              <w:rPr>
                <w:noProof/>
                <w:webHidden/>
              </w:rPr>
            </w:r>
            <w:r w:rsidR="00D91D90">
              <w:rPr>
                <w:noProof/>
                <w:webHidden/>
              </w:rPr>
              <w:fldChar w:fldCharType="separate"/>
            </w:r>
            <w:r>
              <w:rPr>
                <w:noProof/>
                <w:webHidden/>
              </w:rPr>
              <w:t>84</w:t>
            </w:r>
            <w:r w:rsidR="00D91D90">
              <w:rPr>
                <w:noProof/>
                <w:webHidden/>
              </w:rPr>
              <w:fldChar w:fldCharType="end"/>
            </w:r>
          </w:hyperlink>
        </w:p>
        <w:p w14:paraId="6948129D" w14:textId="39B2D396" w:rsidR="00D91D90" w:rsidRDefault="00923D30">
          <w:pPr>
            <w:pStyle w:val="20"/>
            <w:rPr>
              <w:noProof/>
            </w:rPr>
          </w:pPr>
          <w:hyperlink w:anchor="_Toc185502297" w:history="1">
            <w:r w:rsidR="00D91D90" w:rsidRPr="00747303">
              <w:rPr>
                <w:rStyle w:val="ae"/>
                <w:rFonts w:ascii="黑体" w:eastAsia="黑体" w:hAnsi="黑体" w:hint="eastAsia"/>
                <w:noProof/>
              </w:rPr>
              <w:t>上海清算所协助非清算会员违约处置申请表</w:t>
            </w:r>
            <w:r w:rsidR="00D91D90">
              <w:rPr>
                <w:noProof/>
                <w:webHidden/>
              </w:rPr>
              <w:tab/>
            </w:r>
            <w:r w:rsidR="00D91D90">
              <w:rPr>
                <w:noProof/>
                <w:webHidden/>
              </w:rPr>
              <w:fldChar w:fldCharType="begin"/>
            </w:r>
            <w:r w:rsidR="00D91D90">
              <w:rPr>
                <w:noProof/>
                <w:webHidden/>
              </w:rPr>
              <w:instrText xml:space="preserve"> PAGEREF _Toc185502297 \h </w:instrText>
            </w:r>
            <w:r w:rsidR="00D91D90">
              <w:rPr>
                <w:noProof/>
                <w:webHidden/>
              </w:rPr>
            </w:r>
            <w:r w:rsidR="00D91D90">
              <w:rPr>
                <w:noProof/>
                <w:webHidden/>
              </w:rPr>
              <w:fldChar w:fldCharType="separate"/>
            </w:r>
            <w:r>
              <w:rPr>
                <w:noProof/>
                <w:webHidden/>
              </w:rPr>
              <w:t>85</w:t>
            </w:r>
            <w:r w:rsidR="00D91D90">
              <w:rPr>
                <w:noProof/>
                <w:webHidden/>
              </w:rPr>
              <w:fldChar w:fldCharType="end"/>
            </w:r>
          </w:hyperlink>
        </w:p>
        <w:p w14:paraId="0CFF05DB" w14:textId="1C6BEE4C" w:rsidR="00D91D90" w:rsidRDefault="00923D30">
          <w:pPr>
            <w:pStyle w:val="20"/>
            <w:rPr>
              <w:noProof/>
            </w:rPr>
          </w:pPr>
          <w:hyperlink w:anchor="_Toc185502298" w:history="1">
            <w:r w:rsidR="00D91D90" w:rsidRPr="00747303">
              <w:rPr>
                <w:rStyle w:val="ae"/>
                <w:rFonts w:ascii="黑体" w:eastAsia="黑体" w:hAnsi="黑体" w:hint="eastAsia"/>
                <w:noProof/>
              </w:rPr>
              <w:t>上海清算所协助非清算会员违约处置申请表</w:t>
            </w:r>
            <w:r w:rsidR="00D91D90">
              <w:rPr>
                <w:noProof/>
                <w:webHidden/>
              </w:rPr>
              <w:tab/>
            </w:r>
            <w:r w:rsidR="00D91D90">
              <w:rPr>
                <w:noProof/>
                <w:webHidden/>
              </w:rPr>
              <w:fldChar w:fldCharType="begin"/>
            </w:r>
            <w:r w:rsidR="00D91D90">
              <w:rPr>
                <w:noProof/>
                <w:webHidden/>
              </w:rPr>
              <w:instrText xml:space="preserve"> PAGEREF _Toc185502298 \h </w:instrText>
            </w:r>
            <w:r w:rsidR="00D91D90">
              <w:rPr>
                <w:noProof/>
                <w:webHidden/>
              </w:rPr>
            </w:r>
            <w:r w:rsidR="00D91D90">
              <w:rPr>
                <w:noProof/>
                <w:webHidden/>
              </w:rPr>
              <w:fldChar w:fldCharType="separate"/>
            </w:r>
            <w:r>
              <w:rPr>
                <w:noProof/>
                <w:webHidden/>
              </w:rPr>
              <w:t>87</w:t>
            </w:r>
            <w:r w:rsidR="00D91D90">
              <w:rPr>
                <w:noProof/>
                <w:webHidden/>
              </w:rPr>
              <w:fldChar w:fldCharType="end"/>
            </w:r>
          </w:hyperlink>
        </w:p>
        <w:p w14:paraId="2E904D7E" w14:textId="73A1940D" w:rsidR="00D91D90" w:rsidRDefault="00923D30">
          <w:pPr>
            <w:pStyle w:val="20"/>
            <w:rPr>
              <w:noProof/>
            </w:rPr>
          </w:pPr>
          <w:hyperlink w:anchor="_Toc185502299" w:history="1">
            <w:r w:rsidR="00D91D90" w:rsidRPr="00747303">
              <w:rPr>
                <w:rStyle w:val="ae"/>
                <w:rFonts w:ascii="黑体" w:eastAsia="黑体" w:hAnsi="黑体" w:hint="eastAsia"/>
                <w:noProof/>
              </w:rPr>
              <w:t>上海清算所协助非清算会员违约处置申请表</w:t>
            </w:r>
            <w:r w:rsidR="00D91D90">
              <w:rPr>
                <w:noProof/>
                <w:webHidden/>
              </w:rPr>
              <w:tab/>
            </w:r>
            <w:r w:rsidR="00D91D90">
              <w:rPr>
                <w:noProof/>
                <w:webHidden/>
              </w:rPr>
              <w:fldChar w:fldCharType="begin"/>
            </w:r>
            <w:r w:rsidR="00D91D90">
              <w:rPr>
                <w:noProof/>
                <w:webHidden/>
              </w:rPr>
              <w:instrText xml:space="preserve"> PAGEREF _Toc185502299 \h </w:instrText>
            </w:r>
            <w:r w:rsidR="00D91D90">
              <w:rPr>
                <w:noProof/>
                <w:webHidden/>
              </w:rPr>
            </w:r>
            <w:r w:rsidR="00D91D90">
              <w:rPr>
                <w:noProof/>
                <w:webHidden/>
              </w:rPr>
              <w:fldChar w:fldCharType="separate"/>
            </w:r>
            <w:r>
              <w:rPr>
                <w:noProof/>
                <w:webHidden/>
              </w:rPr>
              <w:t>88</w:t>
            </w:r>
            <w:r w:rsidR="00D91D90">
              <w:rPr>
                <w:noProof/>
                <w:webHidden/>
              </w:rPr>
              <w:fldChar w:fldCharType="end"/>
            </w:r>
          </w:hyperlink>
        </w:p>
        <w:p w14:paraId="70F9B7AF" w14:textId="18B9AAA4" w:rsidR="00D91D90" w:rsidRDefault="00923D30">
          <w:pPr>
            <w:pStyle w:val="20"/>
            <w:rPr>
              <w:noProof/>
            </w:rPr>
          </w:pPr>
          <w:hyperlink w:anchor="_Toc185502300" w:history="1">
            <w:r w:rsidR="00D91D90" w:rsidRPr="00747303">
              <w:rPr>
                <w:rStyle w:val="ae"/>
                <w:rFonts w:ascii="黑体" w:eastAsia="黑体" w:hAnsi="黑体" w:hint="eastAsia"/>
                <w:noProof/>
              </w:rPr>
              <w:t>上海清算所协助非清算会员违约处置申请表</w:t>
            </w:r>
            <w:r w:rsidR="00D91D90">
              <w:rPr>
                <w:noProof/>
                <w:webHidden/>
              </w:rPr>
              <w:tab/>
            </w:r>
            <w:r w:rsidR="00D91D90">
              <w:rPr>
                <w:noProof/>
                <w:webHidden/>
              </w:rPr>
              <w:fldChar w:fldCharType="begin"/>
            </w:r>
            <w:r w:rsidR="00D91D90">
              <w:rPr>
                <w:noProof/>
                <w:webHidden/>
              </w:rPr>
              <w:instrText xml:space="preserve"> PAGEREF _Toc185502300 \h </w:instrText>
            </w:r>
            <w:r w:rsidR="00D91D90">
              <w:rPr>
                <w:noProof/>
                <w:webHidden/>
              </w:rPr>
            </w:r>
            <w:r w:rsidR="00D91D90">
              <w:rPr>
                <w:noProof/>
                <w:webHidden/>
              </w:rPr>
              <w:fldChar w:fldCharType="separate"/>
            </w:r>
            <w:r>
              <w:rPr>
                <w:noProof/>
                <w:webHidden/>
              </w:rPr>
              <w:t>90</w:t>
            </w:r>
            <w:r w:rsidR="00D91D90">
              <w:rPr>
                <w:noProof/>
                <w:webHidden/>
              </w:rPr>
              <w:fldChar w:fldCharType="end"/>
            </w:r>
          </w:hyperlink>
        </w:p>
        <w:p w14:paraId="37089768" w14:textId="25D4090E" w:rsidR="00D91D90" w:rsidRDefault="00923D30">
          <w:pPr>
            <w:pStyle w:val="20"/>
            <w:rPr>
              <w:noProof/>
            </w:rPr>
          </w:pPr>
          <w:hyperlink w:anchor="_Toc185502301" w:history="1">
            <w:r w:rsidR="00D91D90" w:rsidRPr="00747303">
              <w:rPr>
                <w:rStyle w:val="ae"/>
                <w:rFonts w:ascii="黑体" w:eastAsia="黑体" w:hAnsi="黑体" w:hint="eastAsia"/>
                <w:noProof/>
              </w:rPr>
              <w:t>人民币利率互换集中清算业务待拍卖头寸公布信息示例</w:t>
            </w:r>
            <w:r w:rsidR="00D91D90">
              <w:rPr>
                <w:noProof/>
                <w:webHidden/>
              </w:rPr>
              <w:tab/>
            </w:r>
            <w:r w:rsidR="00D91D90">
              <w:rPr>
                <w:noProof/>
                <w:webHidden/>
              </w:rPr>
              <w:fldChar w:fldCharType="begin"/>
            </w:r>
            <w:r w:rsidR="00D91D90">
              <w:rPr>
                <w:noProof/>
                <w:webHidden/>
              </w:rPr>
              <w:instrText xml:space="preserve"> PAGEREF _Toc185502301 \h </w:instrText>
            </w:r>
            <w:r w:rsidR="00D91D90">
              <w:rPr>
                <w:noProof/>
                <w:webHidden/>
              </w:rPr>
            </w:r>
            <w:r w:rsidR="00D91D90">
              <w:rPr>
                <w:noProof/>
                <w:webHidden/>
              </w:rPr>
              <w:fldChar w:fldCharType="separate"/>
            </w:r>
            <w:r>
              <w:rPr>
                <w:noProof/>
                <w:webHidden/>
              </w:rPr>
              <w:t>92</w:t>
            </w:r>
            <w:r w:rsidR="00D91D90">
              <w:rPr>
                <w:noProof/>
                <w:webHidden/>
              </w:rPr>
              <w:fldChar w:fldCharType="end"/>
            </w:r>
          </w:hyperlink>
        </w:p>
        <w:p w14:paraId="5FA53ABC" w14:textId="526C2FC2" w:rsidR="00D91D90" w:rsidRDefault="00923D30">
          <w:pPr>
            <w:pStyle w:val="20"/>
            <w:rPr>
              <w:noProof/>
            </w:rPr>
          </w:pPr>
          <w:hyperlink w:anchor="_Toc185502302" w:history="1">
            <w:r w:rsidR="00D91D90" w:rsidRPr="00747303">
              <w:rPr>
                <w:rStyle w:val="ae"/>
                <w:rFonts w:ascii="黑体" w:eastAsia="黑体" w:hAnsi="黑体" w:hint="eastAsia"/>
                <w:noProof/>
              </w:rPr>
              <w:t>外汇交易中央对手清算业务待拍卖头寸组合公布信息示例</w:t>
            </w:r>
            <w:r w:rsidR="00D91D90">
              <w:rPr>
                <w:noProof/>
                <w:webHidden/>
              </w:rPr>
              <w:tab/>
            </w:r>
            <w:r w:rsidR="00D91D90">
              <w:rPr>
                <w:noProof/>
                <w:webHidden/>
              </w:rPr>
              <w:fldChar w:fldCharType="begin"/>
            </w:r>
            <w:r w:rsidR="00D91D90">
              <w:rPr>
                <w:noProof/>
                <w:webHidden/>
              </w:rPr>
              <w:instrText xml:space="preserve"> PAGEREF _Toc185502302 \h </w:instrText>
            </w:r>
            <w:r w:rsidR="00D91D90">
              <w:rPr>
                <w:noProof/>
                <w:webHidden/>
              </w:rPr>
            </w:r>
            <w:r w:rsidR="00D91D90">
              <w:rPr>
                <w:noProof/>
                <w:webHidden/>
              </w:rPr>
              <w:fldChar w:fldCharType="separate"/>
            </w:r>
            <w:r>
              <w:rPr>
                <w:noProof/>
                <w:webHidden/>
              </w:rPr>
              <w:t>94</w:t>
            </w:r>
            <w:r w:rsidR="00D91D90">
              <w:rPr>
                <w:noProof/>
                <w:webHidden/>
              </w:rPr>
              <w:fldChar w:fldCharType="end"/>
            </w:r>
          </w:hyperlink>
        </w:p>
        <w:p w14:paraId="60CB22D9" w14:textId="1B70FEDE" w:rsidR="00D91D90" w:rsidRDefault="00923D30">
          <w:pPr>
            <w:pStyle w:val="20"/>
            <w:rPr>
              <w:noProof/>
            </w:rPr>
          </w:pPr>
          <w:hyperlink w:anchor="_Toc185502303" w:history="1">
            <w:r w:rsidR="00D91D90" w:rsidRPr="00747303">
              <w:rPr>
                <w:rStyle w:val="ae"/>
                <w:rFonts w:ascii="黑体" w:eastAsia="黑体" w:hAnsi="黑体" w:hint="eastAsia"/>
                <w:noProof/>
              </w:rPr>
              <w:t>债券集中清算业务待拍卖头寸组合公布信息示例</w:t>
            </w:r>
            <w:r w:rsidR="00D91D90">
              <w:rPr>
                <w:noProof/>
                <w:webHidden/>
              </w:rPr>
              <w:tab/>
            </w:r>
            <w:r w:rsidR="00D91D90">
              <w:rPr>
                <w:noProof/>
                <w:webHidden/>
              </w:rPr>
              <w:fldChar w:fldCharType="begin"/>
            </w:r>
            <w:r w:rsidR="00D91D90">
              <w:rPr>
                <w:noProof/>
                <w:webHidden/>
              </w:rPr>
              <w:instrText xml:space="preserve"> PAGEREF _Toc185502303 \h </w:instrText>
            </w:r>
            <w:r w:rsidR="00D91D90">
              <w:rPr>
                <w:noProof/>
                <w:webHidden/>
              </w:rPr>
            </w:r>
            <w:r w:rsidR="00D91D90">
              <w:rPr>
                <w:noProof/>
                <w:webHidden/>
              </w:rPr>
              <w:fldChar w:fldCharType="separate"/>
            </w:r>
            <w:r>
              <w:rPr>
                <w:noProof/>
                <w:webHidden/>
              </w:rPr>
              <w:t>97</w:t>
            </w:r>
            <w:r w:rsidR="00D91D90">
              <w:rPr>
                <w:noProof/>
                <w:webHidden/>
              </w:rPr>
              <w:fldChar w:fldCharType="end"/>
            </w:r>
          </w:hyperlink>
        </w:p>
        <w:p w14:paraId="6C04D5E4" w14:textId="58EE58DF" w:rsidR="00D91D90" w:rsidRDefault="00923D30">
          <w:pPr>
            <w:pStyle w:val="20"/>
            <w:rPr>
              <w:noProof/>
            </w:rPr>
          </w:pPr>
          <w:hyperlink w:anchor="_Toc185502304" w:history="1">
            <w:r w:rsidR="00D91D90" w:rsidRPr="00747303">
              <w:rPr>
                <w:rStyle w:val="ae"/>
                <w:rFonts w:ascii="黑体" w:eastAsia="黑体" w:hAnsi="黑体" w:hint="eastAsia"/>
                <w:noProof/>
              </w:rPr>
              <w:t>上海清算所违约非清算会员头寸处置申请表</w:t>
            </w:r>
            <w:r w:rsidR="00D91D90">
              <w:rPr>
                <w:noProof/>
                <w:webHidden/>
              </w:rPr>
              <w:tab/>
            </w:r>
            <w:r w:rsidR="00D91D90">
              <w:rPr>
                <w:noProof/>
                <w:webHidden/>
              </w:rPr>
              <w:fldChar w:fldCharType="begin"/>
            </w:r>
            <w:r w:rsidR="00D91D90">
              <w:rPr>
                <w:noProof/>
                <w:webHidden/>
              </w:rPr>
              <w:instrText xml:space="preserve"> PAGEREF _Toc185502304 \h </w:instrText>
            </w:r>
            <w:r w:rsidR="00D91D90">
              <w:rPr>
                <w:noProof/>
                <w:webHidden/>
              </w:rPr>
            </w:r>
            <w:r w:rsidR="00D91D90">
              <w:rPr>
                <w:noProof/>
                <w:webHidden/>
              </w:rPr>
              <w:fldChar w:fldCharType="separate"/>
            </w:r>
            <w:r>
              <w:rPr>
                <w:noProof/>
                <w:webHidden/>
              </w:rPr>
              <w:t>99</w:t>
            </w:r>
            <w:r w:rsidR="00D91D90">
              <w:rPr>
                <w:noProof/>
                <w:webHidden/>
              </w:rPr>
              <w:fldChar w:fldCharType="end"/>
            </w:r>
          </w:hyperlink>
        </w:p>
        <w:p w14:paraId="108E7DB9" w14:textId="4AD45521" w:rsidR="00D91D90" w:rsidRDefault="00923D30">
          <w:pPr>
            <w:pStyle w:val="20"/>
            <w:rPr>
              <w:noProof/>
            </w:rPr>
          </w:pPr>
          <w:hyperlink w:anchor="_Toc185502305" w:history="1">
            <w:r w:rsidR="00D91D90" w:rsidRPr="00747303">
              <w:rPr>
                <w:rStyle w:val="ae"/>
                <w:rFonts w:ascii="黑体" w:eastAsia="黑体" w:hAnsi="黑体" w:hint="eastAsia"/>
                <w:noProof/>
              </w:rPr>
              <w:t>外汇交易中央对手自营违约处置交互模板使用指引</w:t>
            </w:r>
            <w:r w:rsidR="00D91D90">
              <w:rPr>
                <w:noProof/>
                <w:webHidden/>
              </w:rPr>
              <w:tab/>
            </w:r>
            <w:r w:rsidR="00D91D90">
              <w:rPr>
                <w:noProof/>
                <w:webHidden/>
              </w:rPr>
              <w:fldChar w:fldCharType="begin"/>
            </w:r>
            <w:r w:rsidR="00D91D90">
              <w:rPr>
                <w:noProof/>
                <w:webHidden/>
              </w:rPr>
              <w:instrText xml:space="preserve"> PAGEREF _Toc185502305 \h </w:instrText>
            </w:r>
            <w:r w:rsidR="00D91D90">
              <w:rPr>
                <w:noProof/>
                <w:webHidden/>
              </w:rPr>
            </w:r>
            <w:r w:rsidR="00D91D90">
              <w:rPr>
                <w:noProof/>
                <w:webHidden/>
              </w:rPr>
              <w:fldChar w:fldCharType="separate"/>
            </w:r>
            <w:r>
              <w:rPr>
                <w:noProof/>
                <w:webHidden/>
              </w:rPr>
              <w:t>101</w:t>
            </w:r>
            <w:r w:rsidR="00D91D90">
              <w:rPr>
                <w:noProof/>
                <w:webHidden/>
              </w:rPr>
              <w:fldChar w:fldCharType="end"/>
            </w:r>
          </w:hyperlink>
        </w:p>
        <w:p w14:paraId="4579D948" w14:textId="4ED29EF7" w:rsidR="00D91D90" w:rsidRDefault="00923D30">
          <w:pPr>
            <w:pStyle w:val="20"/>
            <w:rPr>
              <w:noProof/>
            </w:rPr>
          </w:pPr>
          <w:hyperlink w:anchor="_Toc185502306" w:history="1">
            <w:r w:rsidR="00D91D90" w:rsidRPr="00747303">
              <w:rPr>
                <w:rStyle w:val="ae"/>
                <w:rFonts w:ascii="黑体" w:eastAsia="黑体" w:hAnsi="黑体" w:hint="eastAsia"/>
                <w:noProof/>
              </w:rPr>
              <w:t>外汇交易中央对手非清算会员违约处置交互模板使用指引</w:t>
            </w:r>
            <w:r w:rsidR="00D91D90">
              <w:rPr>
                <w:noProof/>
                <w:webHidden/>
              </w:rPr>
              <w:tab/>
            </w:r>
            <w:r w:rsidR="00D91D90">
              <w:rPr>
                <w:noProof/>
                <w:webHidden/>
              </w:rPr>
              <w:fldChar w:fldCharType="begin"/>
            </w:r>
            <w:r w:rsidR="00D91D90">
              <w:rPr>
                <w:noProof/>
                <w:webHidden/>
              </w:rPr>
              <w:instrText xml:space="preserve"> PAGEREF _Toc185502306 \h </w:instrText>
            </w:r>
            <w:r w:rsidR="00D91D90">
              <w:rPr>
                <w:noProof/>
                <w:webHidden/>
              </w:rPr>
            </w:r>
            <w:r w:rsidR="00D91D90">
              <w:rPr>
                <w:noProof/>
                <w:webHidden/>
              </w:rPr>
              <w:fldChar w:fldCharType="separate"/>
            </w:r>
            <w:r>
              <w:rPr>
                <w:noProof/>
                <w:webHidden/>
              </w:rPr>
              <w:t>104</w:t>
            </w:r>
            <w:r w:rsidR="00D91D90">
              <w:rPr>
                <w:noProof/>
                <w:webHidden/>
              </w:rPr>
              <w:fldChar w:fldCharType="end"/>
            </w:r>
          </w:hyperlink>
        </w:p>
        <w:p w14:paraId="6E916609" w14:textId="01294A9E" w:rsidR="00D91D90" w:rsidRDefault="00923D30">
          <w:pPr>
            <w:pStyle w:val="20"/>
            <w:rPr>
              <w:noProof/>
            </w:rPr>
          </w:pPr>
          <w:hyperlink w:anchor="_Toc185502307" w:history="1">
            <w:r w:rsidR="00D91D90" w:rsidRPr="00747303">
              <w:rPr>
                <w:rStyle w:val="ae"/>
                <w:rFonts w:ascii="黑体" w:eastAsia="黑体" w:hAnsi="黑体" w:hint="eastAsia"/>
                <w:noProof/>
              </w:rPr>
              <w:t>上海清算所拍卖处置平台开户申请书</w:t>
            </w:r>
            <w:r w:rsidR="00D91D90">
              <w:rPr>
                <w:noProof/>
                <w:webHidden/>
              </w:rPr>
              <w:tab/>
            </w:r>
            <w:r w:rsidR="00D91D90">
              <w:rPr>
                <w:noProof/>
                <w:webHidden/>
              </w:rPr>
              <w:fldChar w:fldCharType="begin"/>
            </w:r>
            <w:r w:rsidR="00D91D90">
              <w:rPr>
                <w:noProof/>
                <w:webHidden/>
              </w:rPr>
              <w:instrText xml:space="preserve"> PAGEREF _Toc185502307 \h </w:instrText>
            </w:r>
            <w:r w:rsidR="00D91D90">
              <w:rPr>
                <w:noProof/>
                <w:webHidden/>
              </w:rPr>
            </w:r>
            <w:r w:rsidR="00D91D90">
              <w:rPr>
                <w:noProof/>
                <w:webHidden/>
              </w:rPr>
              <w:fldChar w:fldCharType="separate"/>
            </w:r>
            <w:r>
              <w:rPr>
                <w:noProof/>
                <w:webHidden/>
              </w:rPr>
              <w:t>108</w:t>
            </w:r>
            <w:r w:rsidR="00D91D90">
              <w:rPr>
                <w:noProof/>
                <w:webHidden/>
              </w:rPr>
              <w:fldChar w:fldCharType="end"/>
            </w:r>
          </w:hyperlink>
        </w:p>
        <w:p w14:paraId="5B046107" w14:textId="28203D8E" w:rsidR="00D91D90" w:rsidRDefault="00923D30">
          <w:pPr>
            <w:pStyle w:val="20"/>
            <w:rPr>
              <w:noProof/>
            </w:rPr>
          </w:pPr>
          <w:hyperlink w:anchor="_Toc185502308" w:history="1">
            <w:r w:rsidR="00D91D90" w:rsidRPr="00747303">
              <w:rPr>
                <w:rStyle w:val="ae"/>
                <w:rFonts w:ascii="黑体" w:eastAsia="黑体" w:hAnsi="黑体" w:hint="eastAsia"/>
                <w:noProof/>
              </w:rPr>
              <w:t>上海清算所拍卖处置平台变更申请书</w:t>
            </w:r>
            <w:r w:rsidR="00D91D90">
              <w:rPr>
                <w:noProof/>
                <w:webHidden/>
              </w:rPr>
              <w:tab/>
            </w:r>
            <w:r w:rsidR="00D91D90">
              <w:rPr>
                <w:noProof/>
                <w:webHidden/>
              </w:rPr>
              <w:fldChar w:fldCharType="begin"/>
            </w:r>
            <w:r w:rsidR="00D91D90">
              <w:rPr>
                <w:noProof/>
                <w:webHidden/>
              </w:rPr>
              <w:instrText xml:space="preserve"> PAGEREF _Toc185502308 \h </w:instrText>
            </w:r>
            <w:r w:rsidR="00D91D90">
              <w:rPr>
                <w:noProof/>
                <w:webHidden/>
              </w:rPr>
            </w:r>
            <w:r w:rsidR="00D91D90">
              <w:rPr>
                <w:noProof/>
                <w:webHidden/>
              </w:rPr>
              <w:fldChar w:fldCharType="separate"/>
            </w:r>
            <w:r>
              <w:rPr>
                <w:noProof/>
                <w:webHidden/>
              </w:rPr>
              <w:t>110</w:t>
            </w:r>
            <w:r w:rsidR="00D91D90">
              <w:rPr>
                <w:noProof/>
                <w:webHidden/>
              </w:rPr>
              <w:fldChar w:fldCharType="end"/>
            </w:r>
          </w:hyperlink>
        </w:p>
        <w:p w14:paraId="520B29D3" w14:textId="77E6463A" w:rsidR="00D91D90" w:rsidRDefault="00923D30">
          <w:pPr>
            <w:pStyle w:val="20"/>
            <w:rPr>
              <w:noProof/>
            </w:rPr>
          </w:pPr>
          <w:hyperlink w:anchor="_Toc185502309" w:history="1">
            <w:r w:rsidR="00D91D90" w:rsidRPr="00747303">
              <w:rPr>
                <w:rStyle w:val="ae"/>
                <w:rFonts w:ascii="黑体" w:eastAsia="黑体" w:hAnsi="黑体" w:hint="eastAsia"/>
                <w:noProof/>
              </w:rPr>
              <w:t>上海清算所拍卖处置平台应急投标书</w:t>
            </w:r>
            <w:r w:rsidR="00D91D90">
              <w:rPr>
                <w:noProof/>
                <w:webHidden/>
              </w:rPr>
              <w:tab/>
            </w:r>
            <w:r w:rsidR="00D91D90">
              <w:rPr>
                <w:noProof/>
                <w:webHidden/>
              </w:rPr>
              <w:fldChar w:fldCharType="begin"/>
            </w:r>
            <w:r w:rsidR="00D91D90">
              <w:rPr>
                <w:noProof/>
                <w:webHidden/>
              </w:rPr>
              <w:instrText xml:space="preserve"> PAGEREF _Toc185502309 \h </w:instrText>
            </w:r>
            <w:r w:rsidR="00D91D90">
              <w:rPr>
                <w:noProof/>
                <w:webHidden/>
              </w:rPr>
            </w:r>
            <w:r w:rsidR="00D91D90">
              <w:rPr>
                <w:noProof/>
                <w:webHidden/>
              </w:rPr>
              <w:fldChar w:fldCharType="separate"/>
            </w:r>
            <w:r>
              <w:rPr>
                <w:noProof/>
                <w:webHidden/>
              </w:rPr>
              <w:t>112</w:t>
            </w:r>
            <w:r w:rsidR="00D91D90">
              <w:rPr>
                <w:noProof/>
                <w:webHidden/>
              </w:rPr>
              <w:fldChar w:fldCharType="end"/>
            </w:r>
          </w:hyperlink>
        </w:p>
        <w:p w14:paraId="52626182" w14:textId="77777777" w:rsidR="00410BBD" w:rsidRPr="00F96897" w:rsidRDefault="00410BBD">
          <w:r w:rsidRPr="00F96897">
            <w:rPr>
              <w:rFonts w:ascii="仿宋" w:eastAsia="仿宋" w:hAnsi="仿宋"/>
              <w:b/>
              <w:bCs/>
              <w:szCs w:val="21"/>
              <w:lang w:val="zh-CN"/>
            </w:rPr>
            <w:fldChar w:fldCharType="end"/>
          </w:r>
        </w:p>
      </w:sdtContent>
    </w:sdt>
    <w:p w14:paraId="2343A852" w14:textId="77777777" w:rsidR="00410BBD" w:rsidRPr="00F96897" w:rsidRDefault="00410BBD" w:rsidP="00EB799F">
      <w:pPr>
        <w:jc w:val="center"/>
        <w:rPr>
          <w:rFonts w:ascii="黑体" w:eastAsia="黑体" w:hAnsi="黑体"/>
          <w:b/>
          <w:sz w:val="36"/>
          <w:szCs w:val="36"/>
        </w:rPr>
      </w:pPr>
      <w:r w:rsidRPr="00F96897">
        <w:rPr>
          <w:rFonts w:ascii="黑体" w:eastAsia="黑体" w:hAnsi="黑体"/>
          <w:b/>
          <w:sz w:val="36"/>
          <w:szCs w:val="36"/>
        </w:rPr>
        <w:br w:type="page"/>
      </w:r>
    </w:p>
    <w:p w14:paraId="759D216F" w14:textId="77777777" w:rsidR="00EB799F" w:rsidRPr="00F96897" w:rsidRDefault="00EB799F" w:rsidP="00493BF2">
      <w:pPr>
        <w:pStyle w:val="1"/>
        <w:spacing w:before="100" w:beforeAutospacing="1" w:after="100" w:afterAutospacing="1" w:line="360" w:lineRule="auto"/>
        <w:jc w:val="center"/>
        <w:rPr>
          <w:rFonts w:ascii="仿宋" w:eastAsia="仿宋" w:hAnsi="仿宋"/>
          <w:sz w:val="30"/>
          <w:szCs w:val="30"/>
        </w:rPr>
      </w:pPr>
      <w:bookmarkStart w:id="0" w:name="_Toc14869384"/>
      <w:bookmarkStart w:id="1" w:name="_Toc151642872"/>
      <w:bookmarkStart w:id="2" w:name="_Toc162427940"/>
      <w:bookmarkStart w:id="3" w:name="_Toc185498325"/>
      <w:bookmarkStart w:id="4" w:name="_Toc185502248"/>
      <w:r w:rsidRPr="00F96897">
        <w:rPr>
          <w:rFonts w:ascii="仿宋" w:eastAsia="仿宋" w:hAnsi="仿宋"/>
          <w:sz w:val="30"/>
          <w:szCs w:val="30"/>
        </w:rPr>
        <w:lastRenderedPageBreak/>
        <w:t>第一章</w:t>
      </w:r>
      <w:r w:rsidRPr="00F96897">
        <w:rPr>
          <w:rFonts w:ascii="仿宋" w:eastAsia="仿宋" w:hAnsi="仿宋" w:cs="Calibri"/>
          <w:b w:val="0"/>
          <w:sz w:val="30"/>
          <w:szCs w:val="30"/>
        </w:rPr>
        <w:t xml:space="preserve"> </w:t>
      </w:r>
      <w:r w:rsidRPr="00F96897">
        <w:rPr>
          <w:rFonts w:ascii="仿宋" w:eastAsia="仿宋" w:hAnsi="仿宋"/>
          <w:sz w:val="30"/>
          <w:szCs w:val="30"/>
        </w:rPr>
        <w:t>总则</w:t>
      </w:r>
      <w:bookmarkEnd w:id="0"/>
      <w:bookmarkEnd w:id="1"/>
      <w:bookmarkEnd w:id="2"/>
      <w:bookmarkEnd w:id="3"/>
      <w:bookmarkEnd w:id="4"/>
    </w:p>
    <w:p w14:paraId="2818A2C0" w14:textId="657BC399" w:rsidR="00EB799F" w:rsidRPr="00F96897" w:rsidRDefault="00EB799F" w:rsidP="008032A0">
      <w:pPr>
        <w:widowControl/>
        <w:numPr>
          <w:ilvl w:val="0"/>
          <w:numId w:val="1"/>
        </w:numPr>
        <w:spacing w:line="360" w:lineRule="auto"/>
        <w:ind w:left="0" w:firstLine="601"/>
        <w:rPr>
          <w:rFonts w:ascii="仿宋" w:eastAsia="仿宋" w:hAnsi="仿宋" w:cs="Calibri"/>
          <w:sz w:val="30"/>
          <w:szCs w:val="30"/>
          <w:lang w:val="zh-CN"/>
        </w:rPr>
      </w:pPr>
      <w:r w:rsidRPr="00F96897">
        <w:rPr>
          <w:rFonts w:ascii="仿宋" w:eastAsia="仿宋" w:hAnsi="仿宋" w:cs="Calibri" w:hint="eastAsia"/>
          <w:b/>
          <w:sz w:val="30"/>
          <w:szCs w:val="30"/>
          <w:lang w:val="zh-CN"/>
        </w:rPr>
        <w:t>（目的要求）</w:t>
      </w:r>
      <w:r w:rsidRPr="00F96897">
        <w:rPr>
          <w:rFonts w:ascii="仿宋" w:eastAsia="仿宋" w:hAnsi="仿宋" w:cs="Calibri"/>
          <w:sz w:val="30"/>
          <w:szCs w:val="30"/>
          <w:lang w:val="zh-CN"/>
        </w:rPr>
        <w:t>为</w:t>
      </w:r>
      <w:r w:rsidR="00B42393">
        <w:rPr>
          <w:rFonts w:ascii="仿宋" w:eastAsia="仿宋" w:hAnsi="仿宋" w:cs="Calibri" w:hint="eastAsia"/>
          <w:sz w:val="30"/>
          <w:szCs w:val="30"/>
        </w:rPr>
        <w:t>防范化解金融市场风险，</w:t>
      </w:r>
      <w:r w:rsidR="00B42393" w:rsidRPr="00F96897">
        <w:rPr>
          <w:rFonts w:ascii="仿宋" w:eastAsia="仿宋" w:hAnsi="仿宋" w:cs="Calibri" w:hint="eastAsia"/>
          <w:sz w:val="30"/>
          <w:szCs w:val="30"/>
        </w:rPr>
        <w:t>保障市场平稳运行</w:t>
      </w:r>
      <w:r w:rsidRPr="00F96897">
        <w:rPr>
          <w:rFonts w:ascii="仿宋" w:eastAsia="仿宋" w:hAnsi="仿宋" w:cs="Calibri" w:hint="eastAsia"/>
          <w:sz w:val="30"/>
          <w:szCs w:val="30"/>
        </w:rPr>
        <w:t>，有效控制违约损失，规范银行间市场中央对手清算业务中清算会员违约处置流程</w:t>
      </w:r>
      <w:r w:rsidRPr="00F96897">
        <w:rPr>
          <w:rFonts w:ascii="仿宋" w:eastAsia="仿宋" w:hAnsi="仿宋" w:cs="Calibri"/>
          <w:sz w:val="30"/>
          <w:szCs w:val="30"/>
          <w:lang w:val="zh-CN"/>
        </w:rPr>
        <w:t>，银行间市场清算所股份有限公司（</w:t>
      </w:r>
      <w:r w:rsidRPr="00F96897">
        <w:rPr>
          <w:rFonts w:ascii="仿宋" w:eastAsia="仿宋" w:hAnsi="仿宋" w:cs="Calibri" w:hint="eastAsia"/>
          <w:sz w:val="30"/>
          <w:szCs w:val="30"/>
          <w:lang w:val="zh-CN"/>
        </w:rPr>
        <w:t>以</w:t>
      </w:r>
      <w:r w:rsidRPr="00F96897">
        <w:rPr>
          <w:rFonts w:ascii="仿宋" w:eastAsia="仿宋" w:hAnsi="仿宋" w:cs="Calibri"/>
          <w:sz w:val="30"/>
          <w:szCs w:val="30"/>
          <w:lang w:val="zh-CN"/>
        </w:rPr>
        <w:t>下简称“上海清算所”）根据</w:t>
      </w:r>
      <w:r w:rsidR="00413DC6">
        <w:rPr>
          <w:rFonts w:ascii="仿宋" w:eastAsia="仿宋" w:hAnsi="仿宋" w:cs="Calibri" w:hint="eastAsia"/>
          <w:sz w:val="30"/>
          <w:szCs w:val="30"/>
          <w:lang w:val="zh-CN"/>
        </w:rPr>
        <w:t>《</w:t>
      </w:r>
      <w:r w:rsidR="00413DC6" w:rsidRPr="00413DC6">
        <w:rPr>
          <w:rFonts w:ascii="仿宋" w:eastAsia="仿宋" w:hAnsi="仿宋" w:cs="Calibri"/>
          <w:sz w:val="30"/>
          <w:szCs w:val="30"/>
        </w:rPr>
        <w:t>中华人民共和国期货和衍生品法</w:t>
      </w:r>
      <w:r w:rsidR="00413DC6">
        <w:rPr>
          <w:rFonts w:ascii="仿宋" w:eastAsia="仿宋" w:hAnsi="仿宋" w:cs="Calibri" w:hint="eastAsia"/>
          <w:sz w:val="30"/>
          <w:szCs w:val="30"/>
        </w:rPr>
        <w:t>》、</w:t>
      </w:r>
      <w:r w:rsidR="008F5BE9">
        <w:rPr>
          <w:rFonts w:ascii="仿宋" w:eastAsia="仿宋" w:hAnsi="仿宋" w:cs="Calibri" w:hint="eastAsia"/>
          <w:sz w:val="30"/>
          <w:szCs w:val="30"/>
          <w:lang w:val="zh-CN"/>
        </w:rPr>
        <w:t>《银行间市场清算所股份有限公司集中清算业务规则》等相关</w:t>
      </w:r>
      <w:r w:rsidR="00413DC6">
        <w:rPr>
          <w:rFonts w:ascii="仿宋" w:eastAsia="仿宋" w:hAnsi="仿宋" w:cs="Calibri" w:hint="eastAsia"/>
          <w:sz w:val="30"/>
          <w:szCs w:val="30"/>
          <w:lang w:val="zh-CN"/>
        </w:rPr>
        <w:t>法律法规和业务</w:t>
      </w:r>
      <w:r w:rsidR="008F5BE9">
        <w:rPr>
          <w:rFonts w:ascii="仿宋" w:eastAsia="仿宋" w:hAnsi="仿宋" w:cs="Calibri" w:hint="eastAsia"/>
          <w:sz w:val="30"/>
          <w:szCs w:val="30"/>
          <w:lang w:val="zh-CN"/>
        </w:rPr>
        <w:t>规则</w:t>
      </w:r>
      <w:r w:rsidRPr="00F96897">
        <w:rPr>
          <w:rFonts w:ascii="仿宋" w:eastAsia="仿宋" w:hAnsi="仿宋" w:cs="Calibri"/>
          <w:sz w:val="30"/>
          <w:szCs w:val="30"/>
          <w:lang w:val="zh-CN"/>
        </w:rPr>
        <w:t>制定</w:t>
      </w:r>
      <w:r w:rsidRPr="00F96897">
        <w:rPr>
          <w:rFonts w:ascii="仿宋" w:eastAsia="仿宋" w:hAnsi="仿宋" w:cs="Calibri" w:hint="eastAsia"/>
          <w:sz w:val="30"/>
          <w:szCs w:val="30"/>
          <w:lang w:val="zh-CN"/>
        </w:rPr>
        <w:t>《银行间</w:t>
      </w:r>
      <w:r w:rsidRPr="00F96897">
        <w:rPr>
          <w:rFonts w:ascii="仿宋" w:eastAsia="仿宋" w:hAnsi="仿宋" w:cs="Calibri"/>
          <w:sz w:val="30"/>
          <w:szCs w:val="30"/>
          <w:lang w:val="zh-CN"/>
        </w:rPr>
        <w:t>市场</w:t>
      </w:r>
      <w:r w:rsidRPr="00F96897">
        <w:rPr>
          <w:rFonts w:ascii="仿宋" w:eastAsia="仿宋" w:hAnsi="仿宋" w:cs="Calibri" w:hint="eastAsia"/>
          <w:sz w:val="30"/>
          <w:szCs w:val="30"/>
          <w:lang w:val="zh-CN"/>
        </w:rPr>
        <w:t>清算所股份有限公司集中清算业务违约处置指引》（以下简称《指引》）</w:t>
      </w:r>
      <w:r w:rsidRPr="00F96897">
        <w:rPr>
          <w:rFonts w:ascii="仿宋" w:eastAsia="仿宋" w:hAnsi="仿宋" w:cs="Calibri"/>
          <w:sz w:val="30"/>
          <w:szCs w:val="30"/>
          <w:lang w:val="zh-CN"/>
        </w:rPr>
        <w:t>。</w:t>
      </w:r>
    </w:p>
    <w:p w14:paraId="54286A4E" w14:textId="05775A3C" w:rsidR="001A236D" w:rsidRPr="00F96897" w:rsidRDefault="00EB799F" w:rsidP="008032A0">
      <w:pPr>
        <w:widowControl/>
        <w:numPr>
          <w:ilvl w:val="0"/>
          <w:numId w:val="1"/>
        </w:numPr>
        <w:spacing w:line="360" w:lineRule="auto"/>
        <w:ind w:left="0" w:firstLine="567"/>
        <w:rPr>
          <w:rFonts w:ascii="仿宋" w:eastAsia="仿宋" w:hAnsi="仿宋" w:cs="Calibri"/>
          <w:sz w:val="30"/>
          <w:szCs w:val="30"/>
          <w:lang w:val="zh-CN"/>
        </w:rPr>
      </w:pPr>
      <w:r w:rsidRPr="00F96897">
        <w:rPr>
          <w:rFonts w:ascii="仿宋" w:eastAsia="仿宋" w:hAnsi="仿宋" w:cs="Calibri" w:hint="eastAsia"/>
          <w:b/>
          <w:sz w:val="30"/>
          <w:szCs w:val="30"/>
          <w:lang w:val="zh-CN"/>
        </w:rPr>
        <w:t>（适用范围）</w:t>
      </w:r>
      <w:r w:rsidRPr="00F96897">
        <w:rPr>
          <w:rFonts w:ascii="仿宋" w:eastAsia="仿宋" w:hAnsi="仿宋" w:cs="Calibri"/>
          <w:sz w:val="30"/>
          <w:szCs w:val="30"/>
          <w:lang w:val="zh-CN"/>
        </w:rPr>
        <w:t>本</w:t>
      </w:r>
      <w:r w:rsidR="00E94928" w:rsidRPr="00F96897">
        <w:rPr>
          <w:rFonts w:ascii="仿宋" w:eastAsia="仿宋" w:hAnsi="仿宋" w:cs="Calibri" w:hint="eastAsia"/>
          <w:sz w:val="30"/>
          <w:szCs w:val="30"/>
          <w:lang w:val="zh-CN"/>
        </w:rPr>
        <w:t>《</w:t>
      </w:r>
      <w:r w:rsidRPr="00F96897">
        <w:rPr>
          <w:rFonts w:ascii="仿宋" w:eastAsia="仿宋" w:hAnsi="仿宋" w:cs="Calibri" w:hint="eastAsia"/>
          <w:sz w:val="30"/>
          <w:szCs w:val="30"/>
        </w:rPr>
        <w:t>指引</w:t>
      </w:r>
      <w:r w:rsidR="00E94928" w:rsidRPr="00F96897">
        <w:rPr>
          <w:rFonts w:ascii="仿宋" w:eastAsia="仿宋" w:hAnsi="仿宋" w:cs="Calibri" w:hint="eastAsia"/>
          <w:sz w:val="30"/>
          <w:szCs w:val="30"/>
        </w:rPr>
        <w:t>》</w:t>
      </w:r>
      <w:r w:rsidRPr="00F96897">
        <w:rPr>
          <w:rFonts w:ascii="仿宋" w:eastAsia="仿宋" w:hAnsi="仿宋" w:cs="Calibri"/>
          <w:sz w:val="30"/>
          <w:szCs w:val="30"/>
        </w:rPr>
        <w:t>适用</w:t>
      </w:r>
      <w:r w:rsidRPr="00F96897">
        <w:rPr>
          <w:rFonts w:ascii="仿宋" w:eastAsia="仿宋" w:hAnsi="仿宋" w:cs="Calibri" w:hint="eastAsia"/>
          <w:sz w:val="30"/>
          <w:szCs w:val="30"/>
        </w:rPr>
        <w:t>于</w:t>
      </w:r>
      <w:r w:rsidRPr="00F96897">
        <w:rPr>
          <w:rFonts w:ascii="仿宋" w:eastAsia="仿宋" w:hAnsi="仿宋" w:cs="Calibri" w:hint="eastAsia"/>
          <w:sz w:val="30"/>
          <w:szCs w:val="30"/>
          <w:lang w:val="zh-CN"/>
        </w:rPr>
        <w:t>上海清算所开展的</w:t>
      </w:r>
      <w:r w:rsidR="003347C7" w:rsidRPr="00F96897">
        <w:rPr>
          <w:rFonts w:ascii="仿宋" w:eastAsia="仿宋" w:hAnsi="仿宋" w:cs="Calibri" w:hint="eastAsia"/>
          <w:sz w:val="30"/>
          <w:szCs w:val="30"/>
          <w:lang w:val="zh-CN"/>
        </w:rPr>
        <w:t>各项</w:t>
      </w:r>
      <w:r w:rsidRPr="00F96897">
        <w:rPr>
          <w:rFonts w:ascii="仿宋" w:eastAsia="仿宋" w:hAnsi="仿宋" w:cs="Calibri" w:hint="eastAsia"/>
          <w:sz w:val="30"/>
          <w:szCs w:val="30"/>
        </w:rPr>
        <w:t>集中</w:t>
      </w:r>
      <w:r w:rsidRPr="00F96897">
        <w:rPr>
          <w:rFonts w:ascii="仿宋" w:eastAsia="仿宋" w:hAnsi="仿宋" w:cs="Calibri"/>
          <w:sz w:val="30"/>
          <w:szCs w:val="30"/>
          <w:lang w:val="zh-CN"/>
        </w:rPr>
        <w:t>清算业务</w:t>
      </w:r>
      <w:r w:rsidRPr="00F96897">
        <w:rPr>
          <w:rFonts w:ascii="仿宋" w:eastAsia="仿宋" w:hAnsi="仿宋" w:cs="Calibri" w:hint="eastAsia"/>
          <w:sz w:val="30"/>
          <w:szCs w:val="30"/>
          <w:lang w:val="zh-CN"/>
        </w:rPr>
        <w:t>，包括利率互换、外汇</w:t>
      </w:r>
      <w:r w:rsidR="006153DD">
        <w:rPr>
          <w:rFonts w:ascii="仿宋" w:eastAsia="仿宋" w:hAnsi="仿宋" w:cs="Calibri" w:hint="eastAsia"/>
          <w:sz w:val="30"/>
          <w:szCs w:val="30"/>
          <w:lang w:val="zh-CN"/>
        </w:rPr>
        <w:t>交易</w:t>
      </w:r>
      <w:r w:rsidRPr="00F96897">
        <w:rPr>
          <w:rFonts w:ascii="仿宋" w:eastAsia="仿宋" w:hAnsi="仿宋" w:cs="Calibri" w:hint="eastAsia"/>
          <w:sz w:val="30"/>
          <w:szCs w:val="30"/>
          <w:lang w:val="zh-CN"/>
        </w:rPr>
        <w:t>、</w:t>
      </w:r>
      <w:r w:rsidR="00CF7CA4" w:rsidRPr="00F96897">
        <w:rPr>
          <w:rFonts w:ascii="仿宋" w:eastAsia="仿宋" w:hAnsi="仿宋" w:cs="Calibri" w:hint="eastAsia"/>
          <w:sz w:val="30"/>
          <w:szCs w:val="30"/>
          <w:lang w:val="zh-CN"/>
        </w:rPr>
        <w:t>跨境</w:t>
      </w:r>
      <w:r w:rsidR="00CF7CA4" w:rsidRPr="00F96897">
        <w:rPr>
          <w:rFonts w:ascii="仿宋" w:eastAsia="仿宋" w:hAnsi="仿宋" w:cs="Calibri"/>
          <w:sz w:val="30"/>
          <w:szCs w:val="30"/>
          <w:lang w:val="zh-CN"/>
        </w:rPr>
        <w:t>外汇、</w:t>
      </w:r>
      <w:r w:rsidR="00410BBD" w:rsidRPr="00F96897">
        <w:rPr>
          <w:rFonts w:ascii="仿宋" w:eastAsia="仿宋" w:hAnsi="仿宋" w:cs="Calibri" w:hint="eastAsia"/>
          <w:sz w:val="30"/>
          <w:szCs w:val="30"/>
          <w:lang w:val="zh-CN"/>
        </w:rPr>
        <w:t>债券净额、</w:t>
      </w:r>
      <w:r w:rsidR="007D63E3">
        <w:rPr>
          <w:rFonts w:ascii="仿宋" w:eastAsia="仿宋" w:hAnsi="仿宋" w:cs="Calibri" w:hint="eastAsia"/>
          <w:sz w:val="30"/>
          <w:szCs w:val="30"/>
          <w:lang w:val="zh-CN"/>
        </w:rPr>
        <w:t>通用回购、</w:t>
      </w:r>
      <w:r w:rsidR="00944EF8">
        <w:rPr>
          <w:rFonts w:ascii="仿宋" w:eastAsia="仿宋" w:hAnsi="仿宋" w:cs="Calibri"/>
          <w:sz w:val="30"/>
          <w:szCs w:val="30"/>
          <w:lang w:val="zh-CN"/>
        </w:rPr>
        <w:t>中央</w:t>
      </w:r>
      <w:r w:rsidRPr="00F96897">
        <w:rPr>
          <w:rFonts w:ascii="仿宋" w:eastAsia="仿宋" w:hAnsi="仿宋" w:cs="Calibri" w:hint="eastAsia"/>
          <w:sz w:val="30"/>
          <w:szCs w:val="30"/>
          <w:lang w:val="zh-CN"/>
        </w:rPr>
        <w:t>债券</w:t>
      </w:r>
      <w:r w:rsidR="00944EF8">
        <w:rPr>
          <w:rFonts w:ascii="仿宋" w:eastAsia="仿宋" w:hAnsi="仿宋" w:cs="Calibri"/>
          <w:sz w:val="30"/>
          <w:szCs w:val="30"/>
          <w:lang w:val="zh-CN"/>
        </w:rPr>
        <w:t>借贷</w:t>
      </w:r>
      <w:r w:rsidR="00944EF8">
        <w:rPr>
          <w:rFonts w:ascii="仿宋" w:eastAsia="仿宋" w:hAnsi="仿宋" w:cs="Calibri" w:hint="eastAsia"/>
          <w:sz w:val="30"/>
          <w:szCs w:val="30"/>
          <w:lang w:val="zh-CN"/>
        </w:rPr>
        <w:t>、</w:t>
      </w:r>
      <w:r w:rsidRPr="00F96897">
        <w:rPr>
          <w:rFonts w:ascii="仿宋" w:eastAsia="仿宋" w:hAnsi="仿宋" w:cs="Calibri" w:hint="eastAsia"/>
          <w:sz w:val="30"/>
          <w:szCs w:val="30"/>
          <w:lang w:val="zh-CN"/>
        </w:rPr>
        <w:t>标准</w:t>
      </w:r>
      <w:r w:rsidR="00D949A2">
        <w:rPr>
          <w:rFonts w:ascii="仿宋" w:eastAsia="仿宋" w:hAnsi="仿宋" w:cs="Calibri" w:hint="eastAsia"/>
          <w:sz w:val="30"/>
          <w:szCs w:val="30"/>
          <w:lang w:val="zh-CN"/>
        </w:rPr>
        <w:t>利率衍生品</w:t>
      </w:r>
      <w:r w:rsidRPr="00F96897">
        <w:rPr>
          <w:rFonts w:ascii="仿宋" w:eastAsia="仿宋" w:hAnsi="仿宋" w:cs="Calibri" w:hint="eastAsia"/>
          <w:sz w:val="30"/>
          <w:szCs w:val="30"/>
          <w:lang w:val="zh-CN"/>
        </w:rPr>
        <w:t>、</w:t>
      </w:r>
      <w:r w:rsidR="00927676" w:rsidRPr="00F96897">
        <w:rPr>
          <w:rFonts w:ascii="仿宋" w:eastAsia="仿宋" w:hAnsi="仿宋" w:cs="Calibri" w:hint="eastAsia"/>
          <w:sz w:val="30"/>
          <w:szCs w:val="30"/>
          <w:lang w:val="zh-CN"/>
        </w:rPr>
        <w:t>大宗</w:t>
      </w:r>
      <w:r w:rsidR="00927676" w:rsidRPr="00F96897">
        <w:rPr>
          <w:rFonts w:ascii="仿宋" w:eastAsia="仿宋" w:hAnsi="仿宋" w:cs="Calibri"/>
          <w:sz w:val="30"/>
          <w:szCs w:val="30"/>
          <w:lang w:val="zh-CN"/>
        </w:rPr>
        <w:t>商品</w:t>
      </w:r>
      <w:r w:rsidR="00C627A0" w:rsidRPr="00F96897">
        <w:rPr>
          <w:rFonts w:ascii="仿宋" w:eastAsia="仿宋" w:hAnsi="仿宋" w:cs="Calibri" w:hint="eastAsia"/>
          <w:sz w:val="30"/>
          <w:szCs w:val="30"/>
          <w:lang w:val="zh-CN"/>
        </w:rPr>
        <w:t>等</w:t>
      </w:r>
      <w:r w:rsidR="00C627A0" w:rsidRPr="00F96897">
        <w:rPr>
          <w:rFonts w:ascii="仿宋" w:eastAsia="仿宋" w:hAnsi="仿宋" w:cs="Calibri"/>
          <w:sz w:val="30"/>
          <w:szCs w:val="30"/>
          <w:lang w:val="zh-CN"/>
        </w:rPr>
        <w:t>业务</w:t>
      </w:r>
      <w:r w:rsidRPr="00F96897">
        <w:rPr>
          <w:rFonts w:ascii="仿宋" w:eastAsia="仿宋" w:hAnsi="仿宋" w:cs="Calibri" w:hint="eastAsia"/>
          <w:sz w:val="30"/>
          <w:szCs w:val="30"/>
          <w:lang w:val="zh-CN"/>
        </w:rPr>
        <w:t>。</w:t>
      </w:r>
    </w:p>
    <w:p w14:paraId="2D8301E9" w14:textId="77777777" w:rsidR="001A236D" w:rsidRPr="00F96897" w:rsidRDefault="00517916" w:rsidP="008032A0">
      <w:pPr>
        <w:widowControl/>
        <w:numPr>
          <w:ilvl w:val="0"/>
          <w:numId w:val="1"/>
        </w:numPr>
        <w:spacing w:line="360" w:lineRule="auto"/>
        <w:ind w:left="0" w:firstLine="567"/>
        <w:rPr>
          <w:rFonts w:ascii="仿宋" w:eastAsia="仿宋" w:hAnsi="仿宋" w:cs="Calibri"/>
          <w:sz w:val="30"/>
          <w:szCs w:val="30"/>
          <w:lang w:val="zh-CN"/>
        </w:rPr>
      </w:pPr>
      <w:r w:rsidRPr="00F96897">
        <w:rPr>
          <w:rFonts w:ascii="仿宋" w:eastAsia="仿宋" w:hAnsi="仿宋" w:cs="Calibri" w:hint="eastAsia"/>
          <w:b/>
          <w:sz w:val="30"/>
          <w:szCs w:val="30"/>
          <w:lang w:val="zh-CN"/>
        </w:rPr>
        <w:t>（</w:t>
      </w:r>
      <w:r w:rsidRPr="00F96897">
        <w:rPr>
          <w:rFonts w:ascii="仿宋" w:eastAsia="仿宋" w:hAnsi="仿宋" w:cs="Calibri"/>
          <w:b/>
          <w:sz w:val="30"/>
          <w:szCs w:val="30"/>
          <w:lang w:val="zh-CN"/>
        </w:rPr>
        <w:t>组成部分）</w:t>
      </w:r>
      <w:r w:rsidRPr="00F96897">
        <w:rPr>
          <w:rFonts w:ascii="仿宋" w:eastAsia="仿宋" w:hAnsi="仿宋" w:cs="Calibri"/>
          <w:sz w:val="30"/>
          <w:szCs w:val="30"/>
          <w:lang w:val="zh-CN"/>
        </w:rPr>
        <w:t>本《指引》</w:t>
      </w:r>
      <w:r w:rsidR="00A25A36" w:rsidRPr="00F96897">
        <w:rPr>
          <w:rFonts w:ascii="仿宋" w:eastAsia="仿宋" w:hAnsi="仿宋" w:cs="Calibri" w:hint="eastAsia"/>
          <w:sz w:val="30"/>
          <w:szCs w:val="30"/>
          <w:lang w:val="zh-CN"/>
        </w:rPr>
        <w:t>分为主体</w:t>
      </w:r>
      <w:r w:rsidR="00A25A36" w:rsidRPr="00F96897">
        <w:rPr>
          <w:rFonts w:ascii="仿宋" w:eastAsia="仿宋" w:hAnsi="仿宋" w:cs="Calibri"/>
          <w:sz w:val="30"/>
          <w:szCs w:val="30"/>
          <w:lang w:val="zh-CN"/>
        </w:rPr>
        <w:t>部分</w:t>
      </w:r>
      <w:r w:rsidRPr="00F96897">
        <w:rPr>
          <w:rFonts w:ascii="仿宋" w:eastAsia="仿宋" w:hAnsi="仿宋" w:cs="Calibri"/>
          <w:sz w:val="30"/>
          <w:szCs w:val="30"/>
          <w:lang w:val="zh-CN"/>
        </w:rPr>
        <w:t>与各集中清算业务的</w:t>
      </w:r>
      <w:r w:rsidR="00E94928" w:rsidRPr="00F96897">
        <w:rPr>
          <w:rFonts w:ascii="仿宋" w:eastAsia="仿宋" w:hAnsi="仿宋" w:cs="Calibri" w:hint="eastAsia"/>
          <w:sz w:val="30"/>
          <w:szCs w:val="30"/>
          <w:lang w:val="zh-CN"/>
        </w:rPr>
        <w:t>“</w:t>
      </w:r>
      <w:r w:rsidR="00E94928" w:rsidRPr="00F96897">
        <w:rPr>
          <w:rFonts w:ascii="仿宋" w:eastAsia="仿宋" w:hAnsi="仿宋" w:cs="Calibri"/>
          <w:sz w:val="30"/>
          <w:szCs w:val="30"/>
          <w:lang w:val="zh-CN"/>
        </w:rPr>
        <w:t>违约处置操作指引</w:t>
      </w:r>
      <w:r w:rsidR="00E94928" w:rsidRPr="00F96897">
        <w:rPr>
          <w:rFonts w:ascii="仿宋" w:eastAsia="仿宋" w:hAnsi="仿宋" w:cs="Calibri" w:hint="eastAsia"/>
          <w:sz w:val="30"/>
          <w:szCs w:val="30"/>
          <w:lang w:val="zh-CN"/>
        </w:rPr>
        <w:t>”具体</w:t>
      </w:r>
      <w:r w:rsidR="00E94928" w:rsidRPr="00F96897">
        <w:rPr>
          <w:rFonts w:ascii="仿宋" w:eastAsia="仿宋" w:hAnsi="仿宋" w:cs="Calibri"/>
          <w:sz w:val="30"/>
          <w:szCs w:val="30"/>
          <w:lang w:val="zh-CN"/>
        </w:rPr>
        <w:t>章节</w:t>
      </w:r>
      <w:r w:rsidRPr="00F96897">
        <w:rPr>
          <w:rFonts w:ascii="仿宋" w:eastAsia="仿宋" w:hAnsi="仿宋" w:cs="Calibri" w:hint="eastAsia"/>
          <w:sz w:val="30"/>
          <w:szCs w:val="30"/>
          <w:lang w:val="zh-CN"/>
        </w:rPr>
        <w:t>。</w:t>
      </w:r>
      <w:r w:rsidRPr="00F96897">
        <w:rPr>
          <w:rFonts w:ascii="仿宋" w:eastAsia="仿宋" w:hAnsi="仿宋" w:cs="Calibri"/>
          <w:sz w:val="30"/>
          <w:szCs w:val="30"/>
          <w:lang w:val="zh-CN"/>
        </w:rPr>
        <w:t>本《指引》</w:t>
      </w:r>
      <w:r w:rsidR="00A25A36" w:rsidRPr="00F96897">
        <w:rPr>
          <w:rFonts w:ascii="仿宋" w:eastAsia="仿宋" w:hAnsi="仿宋" w:cs="Calibri" w:hint="eastAsia"/>
          <w:sz w:val="30"/>
          <w:szCs w:val="30"/>
          <w:lang w:val="zh-CN"/>
        </w:rPr>
        <w:t>主体</w:t>
      </w:r>
      <w:r w:rsidR="00A25A36" w:rsidRPr="00F96897">
        <w:rPr>
          <w:rFonts w:ascii="仿宋" w:eastAsia="仿宋" w:hAnsi="仿宋" w:cs="Calibri"/>
          <w:sz w:val="30"/>
          <w:szCs w:val="30"/>
          <w:lang w:val="zh-CN"/>
        </w:rPr>
        <w:t>部分</w:t>
      </w:r>
      <w:r w:rsidRPr="00F96897">
        <w:rPr>
          <w:rFonts w:ascii="仿宋" w:eastAsia="仿宋" w:hAnsi="仿宋" w:cs="Calibri"/>
          <w:sz w:val="30"/>
          <w:szCs w:val="30"/>
          <w:lang w:val="zh-CN"/>
        </w:rPr>
        <w:t>主要包括</w:t>
      </w:r>
      <w:r w:rsidR="00D97DF5" w:rsidRPr="00F96897">
        <w:rPr>
          <w:rFonts w:ascii="仿宋" w:eastAsia="仿宋" w:hAnsi="仿宋" w:cs="Calibri" w:hint="eastAsia"/>
          <w:sz w:val="30"/>
          <w:szCs w:val="30"/>
          <w:lang w:val="zh-CN"/>
        </w:rPr>
        <w:t>违约认定</w:t>
      </w:r>
      <w:r w:rsidR="00D97DF5" w:rsidRPr="00F96897">
        <w:rPr>
          <w:rFonts w:ascii="仿宋" w:eastAsia="仿宋" w:hAnsi="仿宋" w:cs="Calibri"/>
          <w:sz w:val="30"/>
          <w:szCs w:val="30"/>
          <w:lang w:val="zh-CN"/>
        </w:rPr>
        <w:t>与处置</w:t>
      </w:r>
      <w:r w:rsidR="0092499A" w:rsidRPr="00F96897">
        <w:rPr>
          <w:rFonts w:ascii="仿宋" w:eastAsia="仿宋" w:hAnsi="仿宋" w:cs="Calibri" w:hint="eastAsia"/>
          <w:sz w:val="30"/>
          <w:szCs w:val="30"/>
          <w:lang w:val="zh-CN"/>
        </w:rPr>
        <w:t>实施框架</w:t>
      </w:r>
      <w:r w:rsidR="00D97DF5" w:rsidRPr="00F96897">
        <w:rPr>
          <w:rFonts w:ascii="仿宋" w:eastAsia="仿宋" w:hAnsi="仿宋" w:cs="Calibri" w:hint="eastAsia"/>
          <w:sz w:val="30"/>
          <w:szCs w:val="30"/>
          <w:lang w:val="zh-CN"/>
        </w:rPr>
        <w:t>、</w:t>
      </w:r>
      <w:r w:rsidR="00D97DF5" w:rsidRPr="00F96897">
        <w:rPr>
          <w:rFonts w:ascii="仿宋" w:eastAsia="仿宋" w:hAnsi="仿宋" w:cs="Calibri"/>
          <w:sz w:val="30"/>
          <w:szCs w:val="30"/>
          <w:lang w:val="zh-CN"/>
        </w:rPr>
        <w:t>风险资源使用与偿还</w:t>
      </w:r>
      <w:r w:rsidR="0092499A" w:rsidRPr="00F96897">
        <w:rPr>
          <w:rFonts w:ascii="仿宋" w:eastAsia="仿宋" w:hAnsi="仿宋" w:cs="Calibri" w:hint="eastAsia"/>
          <w:sz w:val="30"/>
          <w:szCs w:val="30"/>
          <w:lang w:val="zh-CN"/>
        </w:rPr>
        <w:t>顺序、</w:t>
      </w:r>
      <w:r w:rsidRPr="00F96897">
        <w:rPr>
          <w:rFonts w:ascii="仿宋" w:eastAsia="仿宋" w:hAnsi="仿宋" w:cs="Calibri"/>
          <w:sz w:val="30"/>
          <w:szCs w:val="30"/>
          <w:lang w:val="zh-CN"/>
        </w:rPr>
        <w:t>违约处置专家组等相关原则性内容，各集中清算业务</w:t>
      </w:r>
      <w:r w:rsidR="005A6E2A">
        <w:rPr>
          <w:rFonts w:ascii="仿宋" w:eastAsia="仿宋" w:hAnsi="仿宋" w:cs="Calibri" w:hint="eastAsia"/>
          <w:sz w:val="30"/>
          <w:szCs w:val="30"/>
          <w:lang w:val="zh-CN"/>
        </w:rPr>
        <w:t>“</w:t>
      </w:r>
      <w:r w:rsidR="00E94928" w:rsidRPr="00F96897">
        <w:rPr>
          <w:rFonts w:ascii="仿宋" w:eastAsia="仿宋" w:hAnsi="仿宋" w:cs="Calibri"/>
          <w:sz w:val="30"/>
          <w:szCs w:val="30"/>
          <w:lang w:val="zh-CN"/>
        </w:rPr>
        <w:t>违约处置操作指引</w:t>
      </w:r>
      <w:r w:rsidR="005A6E2A">
        <w:rPr>
          <w:rFonts w:ascii="仿宋" w:eastAsia="仿宋" w:hAnsi="仿宋" w:cs="Calibri" w:hint="eastAsia"/>
          <w:sz w:val="30"/>
          <w:szCs w:val="30"/>
          <w:lang w:val="zh-CN"/>
        </w:rPr>
        <w:t>”</w:t>
      </w:r>
      <w:r w:rsidR="00E94928" w:rsidRPr="00F96897">
        <w:rPr>
          <w:rFonts w:ascii="仿宋" w:eastAsia="仿宋" w:hAnsi="仿宋" w:cs="Calibri" w:hint="eastAsia"/>
          <w:sz w:val="30"/>
          <w:szCs w:val="30"/>
          <w:lang w:val="zh-CN"/>
        </w:rPr>
        <w:t>章节</w:t>
      </w:r>
      <w:r w:rsidRPr="00F96897">
        <w:rPr>
          <w:rFonts w:ascii="仿宋" w:eastAsia="仿宋" w:hAnsi="仿宋" w:cs="Calibri"/>
          <w:sz w:val="30"/>
          <w:szCs w:val="30"/>
          <w:lang w:val="zh-CN"/>
        </w:rPr>
        <w:t>对</w:t>
      </w:r>
      <w:r w:rsidR="005A6E2A">
        <w:rPr>
          <w:rFonts w:ascii="仿宋" w:eastAsia="仿宋" w:hAnsi="仿宋" w:cs="Calibri" w:hint="eastAsia"/>
          <w:sz w:val="30"/>
          <w:szCs w:val="30"/>
          <w:lang w:val="zh-CN"/>
        </w:rPr>
        <w:t>该</w:t>
      </w:r>
      <w:r w:rsidRPr="00F96897">
        <w:rPr>
          <w:rFonts w:ascii="仿宋" w:eastAsia="仿宋" w:hAnsi="仿宋" w:cs="Calibri" w:hint="eastAsia"/>
          <w:sz w:val="30"/>
          <w:szCs w:val="30"/>
          <w:lang w:val="zh-CN"/>
        </w:rPr>
        <w:t>业务</w:t>
      </w:r>
      <w:r w:rsidR="00097784">
        <w:rPr>
          <w:rFonts w:ascii="仿宋" w:eastAsia="仿宋" w:hAnsi="仿宋" w:cs="Calibri" w:hint="eastAsia"/>
          <w:sz w:val="30"/>
          <w:szCs w:val="30"/>
          <w:lang w:val="zh-CN"/>
        </w:rPr>
        <w:t>违约头寸</w:t>
      </w:r>
      <w:r w:rsidRPr="00F96897">
        <w:rPr>
          <w:rFonts w:ascii="仿宋" w:eastAsia="仿宋" w:hAnsi="仿宋" w:cs="Calibri"/>
          <w:sz w:val="30"/>
          <w:szCs w:val="30"/>
          <w:lang w:val="zh-CN"/>
        </w:rPr>
        <w:t>处置操作细则</w:t>
      </w:r>
      <w:r w:rsidRPr="00F96897">
        <w:rPr>
          <w:rFonts w:ascii="仿宋" w:eastAsia="仿宋" w:hAnsi="仿宋" w:cs="Calibri" w:hint="eastAsia"/>
          <w:sz w:val="30"/>
          <w:szCs w:val="30"/>
          <w:lang w:val="zh-CN"/>
        </w:rPr>
        <w:t>和</w:t>
      </w:r>
      <w:r w:rsidR="00097784">
        <w:rPr>
          <w:rFonts w:ascii="仿宋" w:eastAsia="仿宋" w:hAnsi="仿宋" w:cs="Calibri" w:hint="eastAsia"/>
          <w:sz w:val="30"/>
          <w:szCs w:val="30"/>
          <w:lang w:val="zh-CN"/>
        </w:rPr>
        <w:t>其他</w:t>
      </w:r>
      <w:r w:rsidR="008970CB" w:rsidRPr="00F96897">
        <w:rPr>
          <w:rFonts w:ascii="仿宋" w:eastAsia="仿宋" w:hAnsi="仿宋" w:cs="Calibri" w:hint="eastAsia"/>
          <w:sz w:val="30"/>
          <w:szCs w:val="30"/>
          <w:lang w:val="zh-CN"/>
        </w:rPr>
        <w:t>针对性条款</w:t>
      </w:r>
      <w:r w:rsidRPr="00F96897">
        <w:rPr>
          <w:rFonts w:ascii="仿宋" w:eastAsia="仿宋" w:hAnsi="仿宋" w:cs="Calibri"/>
          <w:sz w:val="30"/>
          <w:szCs w:val="30"/>
          <w:lang w:val="zh-CN"/>
        </w:rPr>
        <w:t>进行规定。</w:t>
      </w:r>
    </w:p>
    <w:p w14:paraId="15ED1DBD" w14:textId="77777777" w:rsidR="0020267A" w:rsidRPr="00F96897" w:rsidRDefault="0020267A" w:rsidP="008032A0">
      <w:pPr>
        <w:widowControl/>
        <w:numPr>
          <w:ilvl w:val="0"/>
          <w:numId w:val="1"/>
        </w:numPr>
        <w:spacing w:line="360" w:lineRule="auto"/>
        <w:ind w:left="0" w:firstLine="567"/>
        <w:rPr>
          <w:rFonts w:ascii="仿宋" w:eastAsia="仿宋" w:hAnsi="仿宋" w:cs="Calibri"/>
          <w:sz w:val="30"/>
          <w:szCs w:val="30"/>
          <w:lang w:val="zh-CN"/>
        </w:rPr>
      </w:pPr>
      <w:r w:rsidRPr="00F96897">
        <w:rPr>
          <w:rFonts w:ascii="仿宋" w:eastAsia="仿宋" w:hAnsi="仿宋" w:cs="Calibri" w:hint="eastAsia"/>
          <w:b/>
          <w:sz w:val="30"/>
          <w:szCs w:val="30"/>
          <w:lang w:val="zh-CN"/>
        </w:rPr>
        <w:t>（</w:t>
      </w:r>
      <w:r w:rsidR="007B003C" w:rsidRPr="00F96897">
        <w:rPr>
          <w:rFonts w:ascii="仿宋" w:eastAsia="仿宋" w:hAnsi="仿宋" w:cs="Calibri" w:hint="eastAsia"/>
          <w:b/>
          <w:sz w:val="30"/>
          <w:szCs w:val="30"/>
          <w:lang w:val="zh-CN"/>
        </w:rPr>
        <w:t>个别</w:t>
      </w:r>
      <w:r w:rsidRPr="00F96897">
        <w:rPr>
          <w:rFonts w:ascii="仿宋" w:eastAsia="仿宋" w:hAnsi="仿宋" w:cs="Calibri" w:hint="eastAsia"/>
          <w:b/>
          <w:sz w:val="30"/>
          <w:szCs w:val="30"/>
          <w:lang w:val="zh-CN"/>
        </w:rPr>
        <w:t>名词引用</w:t>
      </w:r>
      <w:r w:rsidRPr="00F96897">
        <w:rPr>
          <w:rFonts w:ascii="仿宋" w:eastAsia="仿宋" w:hAnsi="仿宋" w:cs="Calibri"/>
          <w:b/>
          <w:sz w:val="30"/>
          <w:szCs w:val="30"/>
          <w:lang w:val="zh-CN"/>
        </w:rPr>
        <w:t>）</w:t>
      </w:r>
      <w:r w:rsidRPr="00F96897">
        <w:rPr>
          <w:rFonts w:ascii="仿宋" w:eastAsia="仿宋" w:hAnsi="仿宋" w:cs="Calibri"/>
          <w:sz w:val="30"/>
          <w:szCs w:val="30"/>
          <w:lang w:val="zh-CN"/>
        </w:rPr>
        <w:t>本《指引》中</w:t>
      </w:r>
      <w:r w:rsidR="00021D6D" w:rsidRPr="00F96897">
        <w:rPr>
          <w:rFonts w:ascii="仿宋" w:eastAsia="仿宋" w:hAnsi="仿宋" w:cs="Calibri" w:hint="eastAsia"/>
          <w:sz w:val="30"/>
          <w:szCs w:val="30"/>
          <w:lang w:val="zh-CN"/>
        </w:rPr>
        <w:t>涉及的各项专有名词</w:t>
      </w:r>
      <w:r w:rsidRPr="00F96897">
        <w:rPr>
          <w:rFonts w:ascii="仿宋" w:eastAsia="仿宋" w:hAnsi="仿宋" w:cs="Calibri"/>
          <w:sz w:val="30"/>
          <w:szCs w:val="30"/>
          <w:lang w:val="zh-CN"/>
        </w:rPr>
        <w:t>，</w:t>
      </w:r>
      <w:r w:rsidR="00021D6D" w:rsidRPr="00F96897">
        <w:rPr>
          <w:rFonts w:ascii="仿宋" w:eastAsia="仿宋" w:hAnsi="仿宋" w:cs="Calibri" w:hint="eastAsia"/>
          <w:sz w:val="30"/>
          <w:szCs w:val="30"/>
          <w:lang w:val="zh-CN"/>
        </w:rPr>
        <w:t>与其在</w:t>
      </w:r>
      <w:r w:rsidRPr="00F96897">
        <w:rPr>
          <w:rFonts w:ascii="仿宋" w:eastAsia="仿宋" w:hAnsi="仿宋" w:cs="Calibri"/>
          <w:sz w:val="30"/>
          <w:szCs w:val="30"/>
          <w:lang w:val="zh-CN"/>
        </w:rPr>
        <w:t>《银行间市场清算所股份有限公司</w:t>
      </w:r>
      <w:r w:rsidRPr="00F96897">
        <w:rPr>
          <w:rFonts w:ascii="仿宋" w:eastAsia="仿宋" w:hAnsi="仿宋" w:cs="Calibri" w:hint="eastAsia"/>
          <w:sz w:val="30"/>
          <w:szCs w:val="30"/>
          <w:lang w:val="zh-CN"/>
        </w:rPr>
        <w:t>集中</w:t>
      </w:r>
      <w:r w:rsidRPr="00F96897">
        <w:rPr>
          <w:rFonts w:ascii="仿宋" w:eastAsia="仿宋" w:hAnsi="仿宋" w:cs="Calibri"/>
          <w:sz w:val="30"/>
          <w:szCs w:val="30"/>
          <w:lang w:val="zh-CN"/>
        </w:rPr>
        <w:t>清算业务规则》</w:t>
      </w:r>
      <w:r w:rsidR="00021D6D" w:rsidRPr="00F96897">
        <w:rPr>
          <w:rFonts w:ascii="仿宋" w:eastAsia="仿宋" w:hAnsi="仿宋" w:cs="Calibri" w:hint="eastAsia"/>
          <w:sz w:val="30"/>
          <w:szCs w:val="30"/>
          <w:lang w:val="zh-CN"/>
        </w:rPr>
        <w:t>中的相关定义保持一致</w:t>
      </w:r>
      <w:r w:rsidRPr="00F96897">
        <w:rPr>
          <w:rFonts w:ascii="仿宋" w:eastAsia="仿宋" w:hAnsi="仿宋" w:cs="Calibri"/>
          <w:sz w:val="30"/>
          <w:szCs w:val="30"/>
          <w:lang w:val="zh-CN"/>
        </w:rPr>
        <w:t>。</w:t>
      </w:r>
    </w:p>
    <w:p w14:paraId="449AAA2F" w14:textId="77777777" w:rsidR="00EB799F" w:rsidRPr="00F96897" w:rsidRDefault="001A236D" w:rsidP="00493BF2">
      <w:pPr>
        <w:pStyle w:val="1"/>
        <w:spacing w:before="100" w:beforeAutospacing="1" w:after="100" w:afterAutospacing="1" w:line="360" w:lineRule="auto"/>
        <w:jc w:val="center"/>
        <w:rPr>
          <w:rFonts w:ascii="仿宋" w:eastAsia="仿宋" w:hAnsi="仿宋" w:cs="Calibri"/>
          <w:sz w:val="30"/>
          <w:szCs w:val="30"/>
          <w:lang w:val="zh-CN"/>
        </w:rPr>
      </w:pPr>
      <w:bookmarkStart w:id="5" w:name="_Toc14869385"/>
      <w:bookmarkStart w:id="6" w:name="_Toc151642873"/>
      <w:bookmarkStart w:id="7" w:name="_Toc162427941"/>
      <w:bookmarkStart w:id="8" w:name="_Toc185498326"/>
      <w:bookmarkStart w:id="9" w:name="_Toc185502249"/>
      <w:r w:rsidRPr="00F96897">
        <w:rPr>
          <w:rFonts w:ascii="仿宋" w:eastAsia="仿宋" w:hAnsi="仿宋" w:hint="eastAsia"/>
          <w:sz w:val="30"/>
          <w:szCs w:val="30"/>
        </w:rPr>
        <w:lastRenderedPageBreak/>
        <w:t>第二章</w:t>
      </w:r>
      <w:r w:rsidR="00C50CFB" w:rsidRPr="00F96897">
        <w:rPr>
          <w:rFonts w:ascii="仿宋" w:eastAsia="仿宋" w:hAnsi="仿宋"/>
          <w:sz w:val="30"/>
          <w:szCs w:val="30"/>
        </w:rPr>
        <w:t xml:space="preserve"> </w:t>
      </w:r>
      <w:r w:rsidR="00EB799F" w:rsidRPr="00F96897">
        <w:rPr>
          <w:rFonts w:ascii="仿宋" w:eastAsia="仿宋" w:hAnsi="仿宋"/>
          <w:sz w:val="30"/>
          <w:szCs w:val="30"/>
        </w:rPr>
        <w:t>违约认定</w:t>
      </w:r>
      <w:r w:rsidR="00EB799F" w:rsidRPr="00F96897">
        <w:rPr>
          <w:rFonts w:ascii="仿宋" w:eastAsia="仿宋" w:hAnsi="仿宋" w:hint="eastAsia"/>
          <w:sz w:val="30"/>
          <w:szCs w:val="30"/>
        </w:rPr>
        <w:t>与</w:t>
      </w:r>
      <w:r w:rsidR="009D2CDA" w:rsidRPr="00F96897">
        <w:rPr>
          <w:rFonts w:ascii="仿宋" w:eastAsia="仿宋" w:hAnsi="仿宋" w:hint="eastAsia"/>
          <w:sz w:val="30"/>
          <w:szCs w:val="30"/>
        </w:rPr>
        <w:t>处置</w:t>
      </w:r>
      <w:bookmarkEnd w:id="5"/>
      <w:bookmarkEnd w:id="6"/>
      <w:bookmarkEnd w:id="7"/>
      <w:bookmarkEnd w:id="8"/>
      <w:bookmarkEnd w:id="9"/>
    </w:p>
    <w:p w14:paraId="7C7FB4B2" w14:textId="058AD666" w:rsidR="00CB3F69" w:rsidRPr="00F96897" w:rsidRDefault="00E94928" w:rsidP="009E6339">
      <w:pPr>
        <w:pStyle w:val="a4"/>
        <w:numPr>
          <w:ilvl w:val="0"/>
          <w:numId w:val="1"/>
        </w:numPr>
        <w:ind w:left="0" w:firstLineChars="0" w:firstLine="567"/>
        <w:jc w:val="both"/>
        <w:rPr>
          <w:rFonts w:ascii="仿宋" w:eastAsia="仿宋" w:hAnsi="仿宋"/>
          <w:sz w:val="30"/>
          <w:szCs w:val="30"/>
          <w:lang w:val="zh-CN"/>
        </w:rPr>
      </w:pPr>
      <w:r w:rsidRPr="00F96897">
        <w:rPr>
          <w:rFonts w:ascii="仿宋" w:eastAsia="仿宋" w:hAnsi="仿宋" w:hint="eastAsia"/>
          <w:b/>
          <w:sz w:val="30"/>
          <w:szCs w:val="30"/>
          <w:lang w:val="zh-CN"/>
        </w:rPr>
        <w:t>（</w:t>
      </w:r>
      <w:r w:rsidR="009E6339" w:rsidRPr="00F96897">
        <w:rPr>
          <w:rFonts w:ascii="仿宋" w:eastAsia="仿宋" w:hAnsi="仿宋" w:hint="eastAsia"/>
          <w:b/>
          <w:sz w:val="30"/>
          <w:szCs w:val="30"/>
          <w:lang w:val="zh-CN"/>
        </w:rPr>
        <w:t>违约</w:t>
      </w:r>
      <w:r w:rsidRPr="00F96897">
        <w:rPr>
          <w:rFonts w:ascii="仿宋" w:eastAsia="仿宋" w:hAnsi="仿宋" w:hint="eastAsia"/>
          <w:b/>
          <w:sz w:val="30"/>
          <w:szCs w:val="30"/>
          <w:lang w:val="zh-CN"/>
        </w:rPr>
        <w:t>认定流程</w:t>
      </w:r>
      <w:r w:rsidRPr="00F96897">
        <w:rPr>
          <w:rFonts w:ascii="仿宋" w:eastAsia="仿宋" w:hAnsi="仿宋"/>
          <w:b/>
          <w:sz w:val="30"/>
          <w:szCs w:val="30"/>
          <w:lang w:val="zh-CN"/>
        </w:rPr>
        <w:t>）</w:t>
      </w:r>
      <w:r w:rsidRPr="00F96897">
        <w:rPr>
          <w:rFonts w:ascii="仿宋" w:eastAsia="仿宋" w:hAnsi="仿宋" w:hint="eastAsia"/>
          <w:sz w:val="30"/>
          <w:szCs w:val="30"/>
          <w:lang w:val="zh-CN"/>
        </w:rPr>
        <w:t>清算会员在</w:t>
      </w:r>
      <w:r w:rsidRPr="00F96897">
        <w:rPr>
          <w:rFonts w:ascii="仿宋" w:eastAsia="仿宋" w:hAnsi="仿宋"/>
          <w:sz w:val="30"/>
          <w:szCs w:val="30"/>
          <w:lang w:val="zh-CN"/>
        </w:rPr>
        <w:t>规定时点前</w:t>
      </w:r>
      <w:r w:rsidRPr="00F96897">
        <w:rPr>
          <w:rFonts w:ascii="仿宋" w:eastAsia="仿宋" w:hAnsi="仿宋" w:hint="eastAsia"/>
          <w:sz w:val="30"/>
          <w:szCs w:val="30"/>
          <w:lang w:val="zh-CN"/>
        </w:rPr>
        <w:t>保证金、</w:t>
      </w:r>
      <w:r w:rsidRPr="00F96897">
        <w:rPr>
          <w:rFonts w:ascii="仿宋" w:eastAsia="仿宋" w:hAnsi="仿宋"/>
          <w:sz w:val="30"/>
          <w:szCs w:val="30"/>
          <w:lang w:val="zh-CN"/>
        </w:rPr>
        <w:t>清算基金</w:t>
      </w:r>
      <w:r w:rsidRPr="00F96897">
        <w:rPr>
          <w:rFonts w:ascii="仿宋" w:eastAsia="仿宋" w:hAnsi="仿宋" w:hint="eastAsia"/>
          <w:sz w:val="30"/>
          <w:szCs w:val="30"/>
          <w:lang w:val="zh-CN"/>
        </w:rPr>
        <w:t>、</w:t>
      </w:r>
      <w:r w:rsidRPr="00F96897">
        <w:rPr>
          <w:rFonts w:ascii="仿宋" w:eastAsia="仿宋" w:hAnsi="仿宋"/>
          <w:sz w:val="30"/>
          <w:szCs w:val="30"/>
          <w:lang w:val="zh-CN"/>
        </w:rPr>
        <w:t>结算</w:t>
      </w:r>
      <w:r w:rsidRPr="00F96897">
        <w:rPr>
          <w:rFonts w:ascii="仿宋" w:eastAsia="仿宋" w:hAnsi="仿宋" w:hint="eastAsia"/>
          <w:sz w:val="30"/>
          <w:szCs w:val="30"/>
          <w:lang w:val="zh-CN"/>
        </w:rPr>
        <w:t>资产</w:t>
      </w:r>
      <w:r w:rsidRPr="00F96897">
        <w:rPr>
          <w:rFonts w:ascii="仿宋" w:eastAsia="仿宋" w:hAnsi="仿宋"/>
          <w:sz w:val="30"/>
          <w:szCs w:val="30"/>
          <w:lang w:val="zh-CN"/>
        </w:rPr>
        <w:t>（</w:t>
      </w:r>
      <w:r w:rsidRPr="00F96897">
        <w:rPr>
          <w:rFonts w:ascii="仿宋" w:eastAsia="仿宋" w:hAnsi="仿宋" w:hint="eastAsia"/>
          <w:sz w:val="30"/>
          <w:szCs w:val="30"/>
          <w:lang w:val="zh-CN"/>
        </w:rPr>
        <w:t>包括不限于资金、</w:t>
      </w:r>
      <w:r w:rsidRPr="00F96897">
        <w:rPr>
          <w:rFonts w:ascii="仿宋" w:eastAsia="仿宋" w:hAnsi="仿宋"/>
          <w:sz w:val="30"/>
          <w:szCs w:val="30"/>
          <w:lang w:val="zh-CN"/>
        </w:rPr>
        <w:t>债券</w:t>
      </w:r>
      <w:r w:rsidRPr="00F96897">
        <w:rPr>
          <w:rFonts w:ascii="仿宋" w:eastAsia="仿宋" w:hAnsi="仿宋" w:hint="eastAsia"/>
          <w:sz w:val="30"/>
          <w:szCs w:val="30"/>
          <w:lang w:val="zh-CN"/>
        </w:rPr>
        <w:t>和</w:t>
      </w:r>
      <w:r w:rsidRPr="00F96897">
        <w:rPr>
          <w:rFonts w:ascii="仿宋" w:eastAsia="仿宋" w:hAnsi="仿宋"/>
          <w:sz w:val="30"/>
          <w:szCs w:val="30"/>
          <w:lang w:val="zh-CN"/>
        </w:rPr>
        <w:t>实物资产）</w:t>
      </w:r>
      <w:r w:rsidR="00A03364" w:rsidRPr="0016779C">
        <w:rPr>
          <w:rFonts w:ascii="仿宋" w:eastAsia="仿宋" w:hAnsi="仿宋" w:hint="eastAsia"/>
          <w:sz w:val="32"/>
          <w:szCs w:val="32"/>
        </w:rPr>
        <w:t>、</w:t>
      </w:r>
      <w:r w:rsidR="00A03364" w:rsidRPr="0016779C">
        <w:rPr>
          <w:rFonts w:ascii="仿宋" w:eastAsia="仿宋" w:hAnsi="仿宋"/>
          <w:sz w:val="32"/>
          <w:szCs w:val="32"/>
        </w:rPr>
        <w:t>业务特殊风险资源</w:t>
      </w:r>
      <w:r w:rsidR="00A03364" w:rsidRPr="0016779C">
        <w:rPr>
          <w:rFonts w:ascii="仿宋" w:eastAsia="仿宋" w:hAnsi="仿宋" w:hint="eastAsia"/>
          <w:sz w:val="32"/>
          <w:szCs w:val="32"/>
        </w:rPr>
        <w:t>（包括</w:t>
      </w:r>
      <w:r w:rsidR="00CF23AB">
        <w:rPr>
          <w:rFonts w:ascii="仿宋" w:eastAsia="仿宋" w:hAnsi="仿宋" w:hint="eastAsia"/>
          <w:sz w:val="32"/>
          <w:szCs w:val="32"/>
        </w:rPr>
        <w:t>但</w:t>
      </w:r>
      <w:r w:rsidR="00A03364" w:rsidRPr="0016779C">
        <w:rPr>
          <w:rFonts w:ascii="仿宋" w:eastAsia="仿宋" w:hAnsi="仿宋" w:hint="eastAsia"/>
          <w:sz w:val="32"/>
          <w:szCs w:val="32"/>
        </w:rPr>
        <w:t>不限于人民币利率互换业务北向互换通资源池）</w:t>
      </w:r>
      <w:r w:rsidRPr="00F96897">
        <w:rPr>
          <w:rFonts w:ascii="仿宋" w:eastAsia="仿宋" w:hAnsi="仿宋" w:hint="eastAsia"/>
          <w:sz w:val="30"/>
          <w:szCs w:val="30"/>
          <w:lang w:val="zh-CN"/>
        </w:rPr>
        <w:t>或违约金未足额到账的</w:t>
      </w:r>
      <w:r w:rsidRPr="00F96897">
        <w:rPr>
          <w:rFonts w:ascii="仿宋" w:eastAsia="仿宋" w:hAnsi="仿宋"/>
          <w:sz w:val="30"/>
          <w:szCs w:val="30"/>
          <w:lang w:val="zh-CN"/>
        </w:rPr>
        <w:t>，为运营性违约</w:t>
      </w:r>
      <w:r w:rsidRPr="00F96897">
        <w:rPr>
          <w:rFonts w:ascii="仿宋" w:eastAsia="仿宋" w:hAnsi="仿宋" w:hint="eastAsia"/>
          <w:sz w:val="30"/>
          <w:szCs w:val="30"/>
          <w:lang w:val="zh-CN"/>
        </w:rPr>
        <w:t>。</w:t>
      </w:r>
    </w:p>
    <w:p w14:paraId="4A4418E2" w14:textId="44A651EC" w:rsidR="009E6339" w:rsidRPr="00F96897" w:rsidRDefault="00E94928">
      <w:pPr>
        <w:spacing w:line="360" w:lineRule="auto"/>
        <w:ind w:firstLineChars="236" w:firstLine="708"/>
        <w:rPr>
          <w:rFonts w:ascii="仿宋" w:eastAsia="仿宋" w:hAnsi="仿宋"/>
          <w:sz w:val="30"/>
          <w:szCs w:val="30"/>
          <w:lang w:val="zh-CN"/>
        </w:rPr>
      </w:pPr>
      <w:r w:rsidRPr="00F96897">
        <w:rPr>
          <w:rFonts w:ascii="仿宋" w:eastAsia="仿宋" w:hAnsi="仿宋" w:hint="eastAsia"/>
          <w:sz w:val="30"/>
          <w:szCs w:val="30"/>
          <w:lang w:val="zh-CN"/>
        </w:rPr>
        <w:t>清算会员未能及时消除该运营性违约情形的</w:t>
      </w:r>
      <w:r w:rsidRPr="00F96897">
        <w:rPr>
          <w:rFonts w:ascii="仿宋" w:eastAsia="仿宋" w:hAnsi="仿宋"/>
          <w:sz w:val="30"/>
          <w:szCs w:val="30"/>
          <w:lang w:val="zh-CN"/>
        </w:rPr>
        <w:t>，</w:t>
      </w:r>
      <w:r w:rsidRPr="00F96897">
        <w:rPr>
          <w:rFonts w:ascii="仿宋" w:eastAsia="仿宋" w:hAnsi="仿宋" w:hint="eastAsia"/>
          <w:sz w:val="30"/>
          <w:szCs w:val="30"/>
          <w:lang w:val="zh-CN"/>
        </w:rPr>
        <w:t>需提供书面承诺（见</w:t>
      </w:r>
      <w:r w:rsidRPr="00F96897">
        <w:rPr>
          <w:rFonts w:ascii="仿宋" w:eastAsia="仿宋" w:hAnsi="仿宋"/>
          <w:sz w:val="30"/>
          <w:szCs w:val="30"/>
          <w:lang w:val="zh-CN"/>
        </w:rPr>
        <w:t>附件1）</w:t>
      </w:r>
      <w:r w:rsidR="009741E1" w:rsidRPr="00F96897">
        <w:rPr>
          <w:rFonts w:ascii="仿宋" w:eastAsia="仿宋" w:hAnsi="仿宋" w:hint="eastAsia"/>
          <w:sz w:val="30"/>
          <w:szCs w:val="30"/>
          <w:lang w:val="zh-CN"/>
        </w:rPr>
        <w:t>，</w:t>
      </w:r>
      <w:r w:rsidRPr="00F96897">
        <w:rPr>
          <w:rFonts w:ascii="仿宋" w:eastAsia="仿宋" w:hAnsi="仿宋" w:hint="eastAsia"/>
          <w:sz w:val="30"/>
          <w:szCs w:val="30"/>
          <w:lang w:val="zh-CN"/>
        </w:rPr>
        <w:t>承诺</w:t>
      </w:r>
      <w:r w:rsidR="00BA405D">
        <w:rPr>
          <w:rFonts w:ascii="仿宋" w:eastAsia="仿宋" w:hAnsi="仿宋" w:hint="eastAsia"/>
          <w:bCs/>
          <w:sz w:val="30"/>
          <w:szCs w:val="30"/>
        </w:rPr>
        <w:t>该</w:t>
      </w:r>
      <w:r w:rsidR="00BA405D">
        <w:rPr>
          <w:rFonts w:ascii="仿宋" w:eastAsia="仿宋" w:hAnsi="仿宋"/>
          <w:bCs/>
          <w:sz w:val="30"/>
          <w:szCs w:val="30"/>
        </w:rPr>
        <w:t>运营性违约</w:t>
      </w:r>
      <w:r w:rsidR="00BA405D">
        <w:rPr>
          <w:rFonts w:ascii="仿宋" w:eastAsia="仿宋" w:hAnsi="仿宋" w:hint="eastAsia"/>
          <w:bCs/>
          <w:sz w:val="30"/>
          <w:szCs w:val="30"/>
        </w:rPr>
        <w:t>的</w:t>
      </w:r>
      <w:r w:rsidRPr="00F96897">
        <w:rPr>
          <w:rFonts w:ascii="仿宋" w:eastAsia="仿宋" w:hAnsi="仿宋" w:hint="eastAsia"/>
          <w:sz w:val="30"/>
          <w:szCs w:val="30"/>
          <w:lang w:val="zh-CN"/>
        </w:rPr>
        <w:t>次</w:t>
      </w:r>
      <w:r w:rsidRPr="00F96897">
        <w:rPr>
          <w:rFonts w:ascii="仿宋" w:eastAsia="仿宋" w:hAnsi="仿宋"/>
          <w:sz w:val="30"/>
          <w:szCs w:val="30"/>
          <w:lang w:val="zh-CN"/>
        </w:rPr>
        <w:t>一工作日</w:t>
      </w:r>
      <w:r w:rsidR="00392112" w:rsidRPr="00F96897">
        <w:rPr>
          <w:rFonts w:ascii="仿宋" w:eastAsia="仿宋" w:hAnsi="仿宋" w:hint="eastAsia"/>
          <w:sz w:val="30"/>
          <w:szCs w:val="30"/>
          <w:lang w:val="zh-CN"/>
        </w:rPr>
        <w:t>能在违约处置关键时点之前完成相关履约义务</w:t>
      </w:r>
      <w:r w:rsidR="001E3351" w:rsidRPr="00F96897">
        <w:rPr>
          <w:rFonts w:ascii="仿宋" w:eastAsia="仿宋" w:hAnsi="仿宋" w:hint="eastAsia"/>
          <w:sz w:val="30"/>
          <w:szCs w:val="30"/>
          <w:lang w:val="zh-CN"/>
        </w:rPr>
        <w:t>，否则</w:t>
      </w:r>
      <w:r w:rsidR="001E3351" w:rsidRPr="00F96897">
        <w:rPr>
          <w:rFonts w:ascii="仿宋" w:eastAsia="仿宋" w:hAnsi="仿宋"/>
          <w:sz w:val="30"/>
          <w:szCs w:val="30"/>
          <w:lang w:val="zh-CN"/>
        </w:rPr>
        <w:t>，上海清算所有权</w:t>
      </w:r>
      <w:r w:rsidR="001E3351" w:rsidRPr="00F96897">
        <w:rPr>
          <w:rFonts w:ascii="仿宋" w:eastAsia="仿宋" w:hAnsi="仿宋" w:hint="eastAsia"/>
          <w:sz w:val="30"/>
          <w:szCs w:val="30"/>
        </w:rPr>
        <w:t>对该清算会员进行永久性</w:t>
      </w:r>
      <w:r w:rsidR="001E3351" w:rsidRPr="00F96897">
        <w:rPr>
          <w:rFonts w:ascii="仿宋" w:eastAsia="仿宋" w:hAnsi="仿宋"/>
          <w:sz w:val="30"/>
          <w:szCs w:val="30"/>
        </w:rPr>
        <w:t>违约认定</w:t>
      </w:r>
      <w:r w:rsidR="009E6339" w:rsidRPr="00F96897">
        <w:rPr>
          <w:rFonts w:ascii="仿宋" w:eastAsia="仿宋" w:hAnsi="仿宋" w:hint="eastAsia"/>
          <w:sz w:val="30"/>
          <w:szCs w:val="30"/>
          <w:lang w:val="zh-CN"/>
        </w:rPr>
        <w:t>。</w:t>
      </w:r>
      <w:r w:rsidR="006B4352" w:rsidRPr="00F96897">
        <w:rPr>
          <w:rFonts w:ascii="仿宋" w:eastAsia="仿宋" w:hAnsi="仿宋"/>
          <w:sz w:val="30"/>
          <w:szCs w:val="30"/>
          <w:lang w:val="zh-CN"/>
        </w:rPr>
        <w:t>各</w:t>
      </w:r>
      <w:r w:rsidR="006B4352" w:rsidRPr="00F96897">
        <w:rPr>
          <w:rFonts w:ascii="仿宋" w:eastAsia="仿宋" w:hAnsi="仿宋" w:hint="eastAsia"/>
          <w:sz w:val="30"/>
          <w:szCs w:val="30"/>
          <w:lang w:val="zh-CN"/>
        </w:rPr>
        <w:t>业务</w:t>
      </w:r>
      <w:r w:rsidR="009E6339" w:rsidRPr="00F96897">
        <w:rPr>
          <w:rFonts w:ascii="仿宋" w:eastAsia="仿宋" w:hAnsi="仿宋"/>
          <w:sz w:val="30"/>
          <w:szCs w:val="30"/>
          <w:lang w:val="zh-CN"/>
        </w:rPr>
        <w:t>违约处置关键时点</w:t>
      </w:r>
      <w:r w:rsidR="001C4E8E" w:rsidRPr="00F96897">
        <w:rPr>
          <w:rFonts w:ascii="仿宋" w:eastAsia="仿宋" w:hAnsi="仿宋" w:hint="eastAsia"/>
          <w:sz w:val="30"/>
          <w:szCs w:val="30"/>
          <w:lang w:val="zh-CN"/>
        </w:rPr>
        <w:t>为</w:t>
      </w:r>
      <w:r w:rsidR="001C4E8E" w:rsidRPr="00F96897">
        <w:rPr>
          <w:rFonts w:ascii="仿宋" w:eastAsia="仿宋" w:hAnsi="仿宋"/>
          <w:sz w:val="30"/>
          <w:szCs w:val="30"/>
          <w:lang w:val="zh-CN"/>
        </w:rPr>
        <w:t>《</w:t>
      </w:r>
      <w:r w:rsidR="001C4E8E" w:rsidRPr="00F96897">
        <w:rPr>
          <w:rFonts w:ascii="仿宋" w:eastAsia="仿宋" w:hAnsi="仿宋" w:hint="eastAsia"/>
          <w:sz w:val="30"/>
          <w:szCs w:val="30"/>
          <w:lang w:val="zh-CN"/>
        </w:rPr>
        <w:t>银行间</w:t>
      </w:r>
      <w:r w:rsidR="001C4E8E" w:rsidRPr="00F96897">
        <w:rPr>
          <w:rFonts w:ascii="仿宋" w:eastAsia="仿宋" w:hAnsi="仿宋"/>
          <w:sz w:val="30"/>
          <w:szCs w:val="30"/>
          <w:lang w:val="zh-CN"/>
        </w:rPr>
        <w:t>市场</w:t>
      </w:r>
      <w:r w:rsidR="00E821C2">
        <w:rPr>
          <w:rFonts w:ascii="仿宋" w:eastAsia="仿宋" w:hAnsi="仿宋" w:hint="eastAsia"/>
          <w:sz w:val="30"/>
          <w:szCs w:val="30"/>
          <w:lang w:val="zh-CN"/>
        </w:rPr>
        <w:t>清算所股份有限公司</w:t>
      </w:r>
      <w:r w:rsidR="001C4E8E" w:rsidRPr="00F96897">
        <w:rPr>
          <w:rFonts w:ascii="仿宋" w:eastAsia="仿宋" w:hAnsi="仿宋"/>
          <w:sz w:val="30"/>
          <w:szCs w:val="30"/>
          <w:lang w:val="zh-CN"/>
        </w:rPr>
        <w:t>集中清算业务指南</w:t>
      </w:r>
      <w:r w:rsidR="001C4E8E" w:rsidRPr="00F96897">
        <w:rPr>
          <w:rFonts w:ascii="仿宋" w:eastAsia="仿宋" w:hAnsi="仿宋" w:hint="eastAsia"/>
          <w:sz w:val="30"/>
          <w:szCs w:val="30"/>
          <w:lang w:val="zh-CN"/>
        </w:rPr>
        <w:t>》规定</w:t>
      </w:r>
      <w:r w:rsidR="001C4E8E" w:rsidRPr="00F96897">
        <w:rPr>
          <w:rFonts w:ascii="仿宋" w:eastAsia="仿宋" w:hAnsi="仿宋"/>
          <w:sz w:val="30"/>
          <w:szCs w:val="30"/>
          <w:lang w:val="zh-CN"/>
        </w:rPr>
        <w:t>的</w:t>
      </w:r>
      <w:r w:rsidR="001C4E8E" w:rsidRPr="00F96897">
        <w:rPr>
          <w:rFonts w:ascii="仿宋" w:eastAsia="仿宋" w:hAnsi="仿宋" w:hint="eastAsia"/>
          <w:sz w:val="30"/>
          <w:szCs w:val="30"/>
          <w:lang w:val="zh-CN"/>
        </w:rPr>
        <w:t>违约</w:t>
      </w:r>
      <w:r w:rsidR="001C4E8E" w:rsidRPr="00F96897">
        <w:rPr>
          <w:rFonts w:ascii="仿宋" w:eastAsia="仿宋" w:hAnsi="仿宋"/>
          <w:sz w:val="30"/>
          <w:szCs w:val="30"/>
          <w:lang w:val="zh-CN"/>
        </w:rPr>
        <w:t>资金</w:t>
      </w:r>
      <w:r w:rsidR="001C4E8E" w:rsidRPr="00F96897">
        <w:rPr>
          <w:rFonts w:ascii="仿宋" w:eastAsia="仿宋" w:hAnsi="仿宋" w:hint="eastAsia"/>
          <w:sz w:val="30"/>
          <w:szCs w:val="30"/>
          <w:lang w:val="zh-CN"/>
        </w:rPr>
        <w:t>种类</w:t>
      </w:r>
      <w:r w:rsidR="001C4E8E" w:rsidRPr="00F96897">
        <w:rPr>
          <w:rFonts w:ascii="仿宋" w:eastAsia="仿宋" w:hAnsi="仿宋"/>
          <w:sz w:val="30"/>
          <w:szCs w:val="30"/>
          <w:lang w:val="zh-CN"/>
        </w:rPr>
        <w:t>对应</w:t>
      </w:r>
      <w:r w:rsidR="001C4E8E" w:rsidRPr="00F96897">
        <w:rPr>
          <w:rFonts w:ascii="仿宋" w:eastAsia="仿宋" w:hAnsi="仿宋" w:hint="eastAsia"/>
          <w:sz w:val="30"/>
          <w:szCs w:val="30"/>
          <w:lang w:val="zh-CN"/>
        </w:rPr>
        <w:t>的</w:t>
      </w:r>
      <w:r w:rsidR="001C4E8E" w:rsidRPr="00F96897">
        <w:rPr>
          <w:rFonts w:ascii="仿宋" w:eastAsia="仿宋" w:hAnsi="仿宋"/>
          <w:sz w:val="30"/>
          <w:szCs w:val="30"/>
          <w:lang w:val="zh-CN"/>
        </w:rPr>
        <w:t>正常结算时点</w:t>
      </w:r>
      <w:r w:rsidR="001C4E8E" w:rsidRPr="00F96897">
        <w:rPr>
          <w:rFonts w:ascii="仿宋" w:eastAsia="仿宋" w:hAnsi="仿宋" w:hint="eastAsia"/>
          <w:sz w:val="30"/>
          <w:szCs w:val="30"/>
          <w:lang w:val="zh-CN"/>
        </w:rPr>
        <w:t>。</w:t>
      </w:r>
    </w:p>
    <w:p w14:paraId="317B78A2" w14:textId="77777777" w:rsidR="00CB3F69" w:rsidRPr="00F96897" w:rsidRDefault="00E94928" w:rsidP="009E6339">
      <w:pPr>
        <w:spacing w:line="360" w:lineRule="auto"/>
        <w:ind w:firstLineChars="236" w:firstLine="708"/>
        <w:rPr>
          <w:rFonts w:ascii="仿宋" w:eastAsia="仿宋" w:hAnsi="仿宋"/>
          <w:sz w:val="30"/>
          <w:szCs w:val="30"/>
        </w:rPr>
      </w:pPr>
      <w:r w:rsidRPr="00F96897">
        <w:rPr>
          <w:rFonts w:ascii="仿宋" w:eastAsia="仿宋" w:hAnsi="仿宋" w:hint="eastAsia"/>
          <w:sz w:val="30"/>
          <w:szCs w:val="30"/>
        </w:rPr>
        <w:t>清算</w:t>
      </w:r>
      <w:r w:rsidRPr="00F96897">
        <w:rPr>
          <w:rFonts w:ascii="仿宋" w:eastAsia="仿宋" w:hAnsi="仿宋" w:hint="eastAsia"/>
          <w:bCs/>
          <w:sz w:val="30"/>
          <w:szCs w:val="30"/>
        </w:rPr>
        <w:t>会员</w:t>
      </w:r>
      <w:r w:rsidR="00BE3FAB">
        <w:rPr>
          <w:rFonts w:ascii="仿宋" w:eastAsia="仿宋" w:hAnsi="仿宋" w:hint="eastAsia"/>
          <w:bCs/>
          <w:sz w:val="30"/>
          <w:szCs w:val="30"/>
        </w:rPr>
        <w:t>在该</w:t>
      </w:r>
      <w:r w:rsidR="00BE3FAB">
        <w:rPr>
          <w:rFonts w:ascii="仿宋" w:eastAsia="仿宋" w:hAnsi="仿宋"/>
          <w:bCs/>
          <w:sz w:val="30"/>
          <w:szCs w:val="30"/>
        </w:rPr>
        <w:t>运营性违约</w:t>
      </w:r>
      <w:r w:rsidR="00BE3FAB">
        <w:rPr>
          <w:rFonts w:ascii="仿宋" w:eastAsia="仿宋" w:hAnsi="仿宋" w:hint="eastAsia"/>
          <w:bCs/>
          <w:sz w:val="30"/>
          <w:szCs w:val="30"/>
        </w:rPr>
        <w:t>的</w:t>
      </w:r>
      <w:r w:rsidRPr="00F96897">
        <w:rPr>
          <w:rFonts w:ascii="仿宋" w:eastAsia="仿宋" w:hAnsi="仿宋"/>
          <w:sz w:val="30"/>
          <w:szCs w:val="30"/>
        </w:rPr>
        <w:t>次</w:t>
      </w:r>
      <w:r w:rsidRPr="00F96897">
        <w:rPr>
          <w:rFonts w:ascii="仿宋" w:eastAsia="仿宋" w:hAnsi="仿宋" w:hint="eastAsia"/>
          <w:sz w:val="30"/>
          <w:szCs w:val="30"/>
        </w:rPr>
        <w:t>一</w:t>
      </w:r>
      <w:r w:rsidRPr="00F96897">
        <w:rPr>
          <w:rFonts w:ascii="仿宋" w:eastAsia="仿宋" w:hAnsi="仿宋"/>
          <w:sz w:val="30"/>
          <w:szCs w:val="30"/>
        </w:rPr>
        <w:t>工作日</w:t>
      </w:r>
      <w:r w:rsidRPr="00F96897">
        <w:rPr>
          <w:rFonts w:ascii="仿宋" w:eastAsia="仿宋" w:hAnsi="仿宋" w:hint="eastAsia"/>
          <w:sz w:val="30"/>
          <w:szCs w:val="30"/>
        </w:rPr>
        <w:t>未及时消除运营性违约情形</w:t>
      </w:r>
      <w:r w:rsidR="00392112" w:rsidRPr="00F96897">
        <w:rPr>
          <w:rFonts w:ascii="仿宋" w:eastAsia="仿宋" w:hAnsi="仿宋" w:hint="eastAsia"/>
          <w:sz w:val="30"/>
          <w:szCs w:val="30"/>
        </w:rPr>
        <w:t>，</w:t>
      </w:r>
      <w:r w:rsidR="00392112" w:rsidRPr="00F96897">
        <w:rPr>
          <w:rFonts w:ascii="仿宋" w:eastAsia="仿宋" w:hAnsi="仿宋"/>
          <w:sz w:val="30"/>
          <w:szCs w:val="30"/>
        </w:rPr>
        <w:t>或再次发生</w:t>
      </w:r>
      <w:r w:rsidRPr="00F96897">
        <w:rPr>
          <w:rFonts w:ascii="仿宋" w:eastAsia="仿宋" w:hAnsi="仿宋" w:hint="eastAsia"/>
          <w:sz w:val="30"/>
          <w:szCs w:val="30"/>
        </w:rPr>
        <w:t>运营性违约</w:t>
      </w:r>
      <w:r w:rsidR="00D20CA3">
        <w:rPr>
          <w:rFonts w:ascii="仿宋" w:eastAsia="仿宋" w:hAnsi="仿宋" w:hint="eastAsia"/>
          <w:sz w:val="30"/>
          <w:szCs w:val="30"/>
        </w:rPr>
        <w:t>的</w:t>
      </w:r>
      <w:r w:rsidR="00392112" w:rsidRPr="00F96897">
        <w:rPr>
          <w:rFonts w:ascii="仿宋" w:eastAsia="仿宋" w:hAnsi="仿宋" w:hint="eastAsia"/>
          <w:sz w:val="30"/>
          <w:szCs w:val="30"/>
        </w:rPr>
        <w:t>，</w:t>
      </w:r>
      <w:r w:rsidRPr="00F96897">
        <w:rPr>
          <w:rFonts w:ascii="仿宋" w:eastAsia="仿宋" w:hAnsi="仿宋" w:hint="eastAsia"/>
          <w:sz w:val="30"/>
          <w:szCs w:val="30"/>
        </w:rPr>
        <w:t>上海清算所将对该</w:t>
      </w:r>
      <w:r w:rsidR="00EC21B4" w:rsidRPr="00F96897">
        <w:rPr>
          <w:rFonts w:ascii="仿宋" w:eastAsia="仿宋" w:hAnsi="仿宋" w:hint="eastAsia"/>
          <w:sz w:val="30"/>
          <w:szCs w:val="30"/>
        </w:rPr>
        <w:t>清算会员</w:t>
      </w:r>
      <w:r w:rsidRPr="00F96897">
        <w:rPr>
          <w:rFonts w:ascii="仿宋" w:eastAsia="仿宋" w:hAnsi="仿宋" w:hint="eastAsia"/>
          <w:sz w:val="30"/>
          <w:szCs w:val="30"/>
        </w:rPr>
        <w:t>进行</w:t>
      </w:r>
      <w:r w:rsidR="00392112" w:rsidRPr="00F96897">
        <w:rPr>
          <w:rFonts w:ascii="仿宋" w:eastAsia="仿宋" w:hAnsi="仿宋" w:hint="eastAsia"/>
          <w:sz w:val="30"/>
          <w:szCs w:val="30"/>
        </w:rPr>
        <w:t>永久性</w:t>
      </w:r>
      <w:r w:rsidRPr="00F96897">
        <w:rPr>
          <w:rFonts w:ascii="仿宋" w:eastAsia="仿宋" w:hAnsi="仿宋"/>
          <w:sz w:val="30"/>
          <w:szCs w:val="30"/>
        </w:rPr>
        <w:t>违约认定</w:t>
      </w:r>
      <w:r w:rsidRPr="00F96897">
        <w:rPr>
          <w:rFonts w:ascii="仿宋" w:eastAsia="仿宋" w:hAnsi="仿宋" w:hint="eastAsia"/>
          <w:sz w:val="30"/>
          <w:szCs w:val="30"/>
        </w:rPr>
        <w:t>。</w:t>
      </w:r>
      <w:r w:rsidR="00CB3F69" w:rsidRPr="00F96897">
        <w:rPr>
          <w:rFonts w:ascii="仿宋" w:eastAsia="仿宋" w:hAnsi="仿宋" w:cs="Times New Roman" w:hint="eastAsia"/>
          <w:sz w:val="30"/>
          <w:szCs w:val="30"/>
        </w:rPr>
        <w:t>特殊情况下清算会员可以提出宽限申请（</w:t>
      </w:r>
      <w:r w:rsidR="00CB3F69" w:rsidRPr="00F96897">
        <w:rPr>
          <w:rFonts w:ascii="仿宋" w:eastAsia="仿宋" w:hAnsi="仿宋" w:cs="Times New Roman"/>
          <w:sz w:val="30"/>
          <w:szCs w:val="30"/>
        </w:rPr>
        <w:t>附件</w:t>
      </w:r>
      <w:r w:rsidR="00CB3F69" w:rsidRPr="00F96897">
        <w:rPr>
          <w:rFonts w:ascii="仿宋" w:eastAsia="仿宋" w:hAnsi="仿宋"/>
          <w:sz w:val="30"/>
          <w:szCs w:val="30"/>
        </w:rPr>
        <w:t>2</w:t>
      </w:r>
      <w:r w:rsidR="00CB3F69" w:rsidRPr="00F96897">
        <w:rPr>
          <w:rFonts w:ascii="仿宋" w:eastAsia="仿宋" w:hAnsi="仿宋" w:cs="Times New Roman" w:hint="eastAsia"/>
          <w:sz w:val="30"/>
          <w:szCs w:val="30"/>
        </w:rPr>
        <w:t>），宽限期最长为</w:t>
      </w:r>
      <w:r w:rsidR="00CB3F69" w:rsidRPr="00F96897">
        <w:rPr>
          <w:rFonts w:ascii="仿宋" w:eastAsia="仿宋" w:hAnsi="仿宋" w:cs="Times New Roman"/>
          <w:sz w:val="30"/>
          <w:szCs w:val="30"/>
        </w:rPr>
        <w:t>1个工作日，</w:t>
      </w:r>
      <w:r w:rsidR="00CB3F69" w:rsidRPr="00F96897">
        <w:rPr>
          <w:rFonts w:ascii="仿宋" w:eastAsia="仿宋" w:hAnsi="仿宋" w:cs="Times New Roman" w:hint="eastAsia"/>
          <w:sz w:val="30"/>
          <w:szCs w:val="30"/>
        </w:rPr>
        <w:t>经上海清算所批准后可以暂缓执行永久性违约处置。</w:t>
      </w:r>
      <w:r w:rsidR="00392112" w:rsidRPr="00F96897">
        <w:rPr>
          <w:rFonts w:ascii="仿宋" w:eastAsia="仿宋" w:hAnsi="仿宋" w:hint="eastAsia"/>
          <w:sz w:val="30"/>
          <w:szCs w:val="30"/>
        </w:rPr>
        <w:t>清算会员</w:t>
      </w:r>
      <w:r w:rsidR="00392112" w:rsidRPr="00F96897">
        <w:rPr>
          <w:rFonts w:ascii="仿宋" w:eastAsia="仿宋" w:hAnsi="仿宋" w:hint="eastAsia"/>
          <w:bCs/>
          <w:sz w:val="30"/>
          <w:szCs w:val="30"/>
        </w:rPr>
        <w:t>发生</w:t>
      </w:r>
      <w:r w:rsidR="00392112" w:rsidRPr="00F96897">
        <w:rPr>
          <w:rFonts w:ascii="仿宋" w:eastAsia="仿宋" w:hAnsi="仿宋" w:hint="eastAsia"/>
          <w:sz w:val="30"/>
          <w:szCs w:val="30"/>
        </w:rPr>
        <w:t>除运营性违约以外的符合永久性违约</w:t>
      </w:r>
      <w:r w:rsidR="00720BB7">
        <w:rPr>
          <w:rFonts w:ascii="仿宋" w:eastAsia="仿宋" w:hAnsi="仿宋" w:hint="eastAsia"/>
          <w:sz w:val="30"/>
          <w:szCs w:val="30"/>
        </w:rPr>
        <w:t>认定</w:t>
      </w:r>
      <w:r w:rsidR="00392112" w:rsidRPr="00F96897">
        <w:rPr>
          <w:rFonts w:ascii="仿宋" w:eastAsia="仿宋" w:hAnsi="仿宋" w:hint="eastAsia"/>
          <w:sz w:val="30"/>
          <w:szCs w:val="30"/>
        </w:rPr>
        <w:t>标准的其他情形</w:t>
      </w:r>
      <w:r w:rsidR="00D20CA3">
        <w:rPr>
          <w:rFonts w:ascii="仿宋" w:eastAsia="仿宋" w:hAnsi="仿宋" w:hint="eastAsia"/>
          <w:sz w:val="30"/>
          <w:szCs w:val="30"/>
        </w:rPr>
        <w:t>的</w:t>
      </w:r>
      <w:r w:rsidR="00392112" w:rsidRPr="00F96897">
        <w:rPr>
          <w:rFonts w:ascii="仿宋" w:eastAsia="仿宋" w:hAnsi="仿宋" w:hint="eastAsia"/>
          <w:sz w:val="30"/>
          <w:szCs w:val="30"/>
        </w:rPr>
        <w:t>，上海清算所对该</w:t>
      </w:r>
      <w:r w:rsidR="00EC21B4" w:rsidRPr="00F96897">
        <w:rPr>
          <w:rFonts w:ascii="仿宋" w:eastAsia="仿宋" w:hAnsi="仿宋" w:hint="eastAsia"/>
          <w:sz w:val="30"/>
          <w:szCs w:val="30"/>
        </w:rPr>
        <w:t>清算会员</w:t>
      </w:r>
      <w:r w:rsidR="00392112" w:rsidRPr="00F96897">
        <w:rPr>
          <w:rFonts w:ascii="仿宋" w:eastAsia="仿宋" w:hAnsi="仿宋" w:hint="eastAsia"/>
          <w:sz w:val="30"/>
          <w:szCs w:val="30"/>
        </w:rPr>
        <w:t>进行永久性</w:t>
      </w:r>
      <w:r w:rsidR="00392112" w:rsidRPr="00F96897">
        <w:rPr>
          <w:rFonts w:ascii="仿宋" w:eastAsia="仿宋" w:hAnsi="仿宋"/>
          <w:sz w:val="30"/>
          <w:szCs w:val="30"/>
        </w:rPr>
        <w:t>违约认定</w:t>
      </w:r>
      <w:r w:rsidR="00392112" w:rsidRPr="00F96897">
        <w:rPr>
          <w:rFonts w:ascii="仿宋" w:eastAsia="仿宋" w:hAnsi="仿宋" w:hint="eastAsia"/>
          <w:sz w:val="30"/>
          <w:szCs w:val="30"/>
        </w:rPr>
        <w:t>。</w:t>
      </w:r>
    </w:p>
    <w:p w14:paraId="68CFB338" w14:textId="77777777" w:rsidR="00E94928" w:rsidRPr="00F96897" w:rsidRDefault="00F96897" w:rsidP="009E6339">
      <w:pPr>
        <w:spacing w:line="360" w:lineRule="auto"/>
        <w:ind w:firstLineChars="236" w:firstLine="708"/>
        <w:rPr>
          <w:rFonts w:ascii="仿宋" w:eastAsia="仿宋" w:hAnsi="仿宋" w:cs="Times New Roman"/>
          <w:sz w:val="30"/>
          <w:szCs w:val="30"/>
        </w:rPr>
      </w:pPr>
      <w:r w:rsidRPr="00F96897">
        <w:rPr>
          <w:rFonts w:ascii="仿宋" w:eastAsia="仿宋" w:hAnsi="仿宋" w:hint="eastAsia"/>
          <w:sz w:val="30"/>
          <w:szCs w:val="30"/>
        </w:rPr>
        <w:t>永久性</w:t>
      </w:r>
      <w:r w:rsidRPr="00F96897">
        <w:rPr>
          <w:rFonts w:ascii="仿宋" w:eastAsia="仿宋" w:hAnsi="仿宋"/>
          <w:sz w:val="30"/>
          <w:szCs w:val="30"/>
        </w:rPr>
        <w:t>违约认定不限于</w:t>
      </w:r>
      <w:r w:rsidRPr="00F96897">
        <w:rPr>
          <w:rFonts w:ascii="仿宋" w:eastAsia="仿宋" w:hAnsi="仿宋" w:hint="eastAsia"/>
          <w:sz w:val="30"/>
          <w:szCs w:val="30"/>
        </w:rPr>
        <w:t>出现</w:t>
      </w:r>
      <w:r w:rsidRPr="00F96897">
        <w:rPr>
          <w:rFonts w:ascii="仿宋" w:eastAsia="仿宋" w:hAnsi="仿宋"/>
          <w:sz w:val="30"/>
          <w:szCs w:val="30"/>
        </w:rPr>
        <w:t>符合</w:t>
      </w:r>
      <w:r w:rsidRPr="00F96897">
        <w:rPr>
          <w:rFonts w:ascii="仿宋" w:eastAsia="仿宋" w:hAnsi="仿宋" w:hint="eastAsia"/>
          <w:sz w:val="30"/>
          <w:szCs w:val="30"/>
        </w:rPr>
        <w:t>永久性违约</w:t>
      </w:r>
      <w:r w:rsidR="00720BB7">
        <w:rPr>
          <w:rFonts w:ascii="仿宋" w:eastAsia="仿宋" w:hAnsi="仿宋" w:hint="eastAsia"/>
          <w:sz w:val="30"/>
          <w:szCs w:val="30"/>
        </w:rPr>
        <w:t>认定</w:t>
      </w:r>
      <w:r w:rsidRPr="00F96897">
        <w:rPr>
          <w:rFonts w:ascii="仿宋" w:eastAsia="仿宋" w:hAnsi="仿宋" w:hint="eastAsia"/>
          <w:sz w:val="30"/>
          <w:szCs w:val="30"/>
        </w:rPr>
        <w:t>标准情形</w:t>
      </w:r>
      <w:r w:rsidRPr="00F96897">
        <w:rPr>
          <w:rFonts w:ascii="仿宋" w:eastAsia="仿宋" w:hAnsi="仿宋"/>
          <w:sz w:val="30"/>
          <w:szCs w:val="30"/>
        </w:rPr>
        <w:t>的</w:t>
      </w:r>
      <w:r w:rsidRPr="00F96897">
        <w:rPr>
          <w:rFonts w:ascii="仿宋" w:eastAsia="仿宋" w:hAnsi="仿宋" w:hint="eastAsia"/>
          <w:sz w:val="30"/>
          <w:szCs w:val="30"/>
        </w:rPr>
        <w:t>特定</w:t>
      </w:r>
      <w:r w:rsidRPr="00F96897">
        <w:rPr>
          <w:rFonts w:ascii="仿宋" w:eastAsia="仿宋" w:hAnsi="仿宋"/>
          <w:sz w:val="30"/>
          <w:szCs w:val="30"/>
        </w:rPr>
        <w:t>业务，上海清算所有权</w:t>
      </w:r>
      <w:r w:rsidRPr="00F96897">
        <w:rPr>
          <w:rFonts w:ascii="仿宋" w:eastAsia="仿宋" w:hAnsi="仿宋" w:hint="eastAsia"/>
          <w:sz w:val="30"/>
          <w:szCs w:val="30"/>
        </w:rPr>
        <w:t>认定</w:t>
      </w:r>
      <w:r w:rsidRPr="00F96897">
        <w:rPr>
          <w:rFonts w:ascii="仿宋" w:eastAsia="仿宋" w:hAnsi="仿宋"/>
          <w:sz w:val="30"/>
          <w:szCs w:val="30"/>
        </w:rPr>
        <w:t>清算会员在多个</w:t>
      </w:r>
      <w:r w:rsidRPr="00F96897">
        <w:rPr>
          <w:rFonts w:ascii="仿宋" w:eastAsia="仿宋" w:hAnsi="仿宋" w:hint="eastAsia"/>
          <w:sz w:val="30"/>
          <w:szCs w:val="30"/>
        </w:rPr>
        <w:t>集中</w:t>
      </w:r>
      <w:r w:rsidRPr="00F96897">
        <w:rPr>
          <w:rFonts w:ascii="仿宋" w:eastAsia="仿宋" w:hAnsi="仿宋"/>
          <w:sz w:val="30"/>
          <w:szCs w:val="30"/>
        </w:rPr>
        <w:t>清算业务中同时违约。</w:t>
      </w:r>
      <w:r w:rsidR="00392112" w:rsidRPr="00F96897">
        <w:rPr>
          <w:rFonts w:ascii="仿宋" w:eastAsia="仿宋" w:hAnsi="仿宋" w:hint="eastAsia"/>
          <w:sz w:val="30"/>
          <w:szCs w:val="30"/>
        </w:rPr>
        <w:t>清算</w:t>
      </w:r>
      <w:r w:rsidR="00392112" w:rsidRPr="00F96897">
        <w:rPr>
          <w:rFonts w:ascii="仿宋" w:eastAsia="仿宋" w:hAnsi="仿宋"/>
          <w:sz w:val="30"/>
          <w:szCs w:val="30"/>
        </w:rPr>
        <w:t>会员</w:t>
      </w:r>
      <w:r w:rsidR="00E94928" w:rsidRPr="00F96897">
        <w:rPr>
          <w:rFonts w:ascii="仿宋" w:eastAsia="仿宋" w:hAnsi="仿宋"/>
          <w:sz w:val="30"/>
          <w:szCs w:val="30"/>
        </w:rPr>
        <w:t>被</w:t>
      </w:r>
      <w:r w:rsidR="00720BB7">
        <w:rPr>
          <w:rFonts w:ascii="仿宋" w:eastAsia="仿宋" w:hAnsi="仿宋"/>
          <w:sz w:val="30"/>
          <w:szCs w:val="30"/>
        </w:rPr>
        <w:t>认定</w:t>
      </w:r>
      <w:r w:rsidR="00E94928" w:rsidRPr="00F96897">
        <w:rPr>
          <w:rFonts w:ascii="仿宋" w:eastAsia="仿宋" w:hAnsi="仿宋"/>
          <w:sz w:val="30"/>
          <w:szCs w:val="30"/>
        </w:rPr>
        <w:t>为永久性违约的，</w:t>
      </w:r>
      <w:r w:rsidR="00E94928" w:rsidRPr="00F96897">
        <w:rPr>
          <w:rFonts w:ascii="仿宋" w:eastAsia="仿宋" w:hAnsi="仿宋" w:hint="eastAsia"/>
          <w:sz w:val="30"/>
          <w:szCs w:val="30"/>
        </w:rPr>
        <w:t>上海清算所将</w:t>
      </w:r>
      <w:r w:rsidR="00E94928" w:rsidRPr="00F96897">
        <w:rPr>
          <w:rFonts w:ascii="仿宋" w:eastAsia="仿宋" w:hAnsi="仿宋"/>
          <w:sz w:val="30"/>
          <w:szCs w:val="30"/>
        </w:rPr>
        <w:t>向清算会员发送</w:t>
      </w:r>
      <w:r w:rsidR="00E94928" w:rsidRPr="00F96897">
        <w:rPr>
          <w:rFonts w:ascii="仿宋" w:eastAsia="仿宋" w:hAnsi="仿宋" w:hint="eastAsia"/>
          <w:sz w:val="30"/>
          <w:szCs w:val="30"/>
        </w:rPr>
        <w:t>永久性</w:t>
      </w:r>
      <w:r w:rsidR="00E94928" w:rsidRPr="00F96897">
        <w:rPr>
          <w:rFonts w:ascii="仿宋" w:eastAsia="仿宋" w:hAnsi="仿宋"/>
          <w:sz w:val="30"/>
          <w:szCs w:val="30"/>
        </w:rPr>
        <w:t>违约通知</w:t>
      </w:r>
      <w:r w:rsidR="00E94928" w:rsidRPr="00F96897">
        <w:rPr>
          <w:rFonts w:ascii="仿宋" w:eastAsia="仿宋" w:hAnsi="仿宋" w:hint="eastAsia"/>
          <w:sz w:val="30"/>
          <w:szCs w:val="30"/>
        </w:rPr>
        <w:t>（</w:t>
      </w:r>
      <w:r w:rsidR="00E94928" w:rsidRPr="00F96897">
        <w:rPr>
          <w:rFonts w:ascii="仿宋" w:eastAsia="仿宋" w:hAnsi="仿宋"/>
          <w:sz w:val="30"/>
          <w:szCs w:val="30"/>
        </w:rPr>
        <w:t>附件</w:t>
      </w:r>
      <w:r w:rsidR="00CB3F69" w:rsidRPr="00F96897">
        <w:rPr>
          <w:rFonts w:ascii="仿宋" w:eastAsia="仿宋" w:hAnsi="仿宋"/>
          <w:sz w:val="30"/>
          <w:szCs w:val="30"/>
        </w:rPr>
        <w:t>3</w:t>
      </w:r>
      <w:r w:rsidR="00CB3F69" w:rsidRPr="00F96897">
        <w:rPr>
          <w:rFonts w:ascii="仿宋" w:eastAsia="仿宋" w:hAnsi="仿宋" w:hint="eastAsia"/>
          <w:sz w:val="30"/>
          <w:szCs w:val="30"/>
        </w:rPr>
        <w:t>）</w:t>
      </w:r>
      <w:r w:rsidR="00E94928" w:rsidRPr="00F96897">
        <w:rPr>
          <w:rFonts w:ascii="仿宋" w:eastAsia="仿宋" w:hAnsi="仿宋" w:hint="eastAsia"/>
          <w:sz w:val="30"/>
          <w:szCs w:val="30"/>
        </w:rPr>
        <w:t>。</w:t>
      </w:r>
    </w:p>
    <w:p w14:paraId="031B596B" w14:textId="77777777" w:rsidR="00AD074C" w:rsidRPr="00F96897" w:rsidRDefault="00AD074C" w:rsidP="00906868">
      <w:pPr>
        <w:widowControl/>
        <w:numPr>
          <w:ilvl w:val="0"/>
          <w:numId w:val="1"/>
        </w:numPr>
        <w:spacing w:line="360" w:lineRule="auto"/>
        <w:ind w:left="0" w:firstLineChars="189" w:firstLine="569"/>
        <w:rPr>
          <w:rFonts w:ascii="仿宋" w:eastAsia="仿宋" w:hAnsi="仿宋"/>
          <w:b/>
          <w:sz w:val="30"/>
          <w:szCs w:val="30"/>
        </w:rPr>
      </w:pPr>
      <w:r w:rsidRPr="00F96897">
        <w:rPr>
          <w:rFonts w:ascii="仿宋" w:eastAsia="仿宋" w:hAnsi="仿宋" w:hint="eastAsia"/>
          <w:b/>
          <w:sz w:val="30"/>
          <w:szCs w:val="30"/>
        </w:rPr>
        <w:lastRenderedPageBreak/>
        <w:t>（运营性违约处置</w:t>
      </w:r>
      <w:r w:rsidRPr="00F96897">
        <w:rPr>
          <w:rFonts w:ascii="仿宋" w:eastAsia="仿宋" w:hAnsi="仿宋"/>
          <w:b/>
          <w:sz w:val="30"/>
          <w:szCs w:val="30"/>
        </w:rPr>
        <w:t>措施</w:t>
      </w:r>
      <w:r w:rsidRPr="00F96897">
        <w:rPr>
          <w:rFonts w:ascii="仿宋" w:eastAsia="仿宋" w:hAnsi="仿宋" w:hint="eastAsia"/>
          <w:b/>
          <w:sz w:val="30"/>
          <w:szCs w:val="30"/>
        </w:rPr>
        <w:t>）</w:t>
      </w:r>
      <w:r w:rsidRPr="00F96897">
        <w:rPr>
          <w:rFonts w:ascii="仿宋" w:eastAsia="仿宋" w:hAnsi="仿宋"/>
          <w:sz w:val="30"/>
          <w:szCs w:val="30"/>
        </w:rPr>
        <w:t>清算会员</w:t>
      </w:r>
      <w:r w:rsidRPr="00F96897">
        <w:rPr>
          <w:rFonts w:ascii="仿宋" w:eastAsia="仿宋" w:hAnsi="仿宋" w:hint="eastAsia"/>
          <w:sz w:val="30"/>
          <w:szCs w:val="30"/>
        </w:rPr>
        <w:t>在某项集中</w:t>
      </w:r>
      <w:r w:rsidRPr="00F96897">
        <w:rPr>
          <w:rFonts w:ascii="仿宋" w:eastAsia="仿宋" w:hAnsi="仿宋"/>
          <w:sz w:val="30"/>
          <w:szCs w:val="30"/>
        </w:rPr>
        <w:t>清算</w:t>
      </w:r>
      <w:r w:rsidRPr="00F96897">
        <w:rPr>
          <w:rFonts w:ascii="仿宋" w:eastAsia="仿宋" w:hAnsi="仿宋" w:hint="eastAsia"/>
          <w:sz w:val="30"/>
          <w:szCs w:val="30"/>
        </w:rPr>
        <w:t>业务（</w:t>
      </w:r>
      <w:r w:rsidRPr="00F96897">
        <w:rPr>
          <w:rFonts w:ascii="仿宋" w:eastAsia="仿宋" w:hAnsi="仿宋"/>
          <w:sz w:val="30"/>
          <w:szCs w:val="30"/>
        </w:rPr>
        <w:t>以下</w:t>
      </w:r>
      <w:r w:rsidRPr="00F96897">
        <w:rPr>
          <w:rFonts w:ascii="仿宋" w:eastAsia="仿宋" w:hAnsi="仿宋" w:hint="eastAsia"/>
          <w:sz w:val="30"/>
          <w:szCs w:val="30"/>
        </w:rPr>
        <w:t>简称违约业务）</w:t>
      </w:r>
      <w:r w:rsidR="00021D6D" w:rsidRPr="00F96897">
        <w:rPr>
          <w:rFonts w:ascii="仿宋" w:eastAsia="仿宋" w:hAnsi="仿宋" w:hint="eastAsia"/>
          <w:sz w:val="30"/>
          <w:szCs w:val="30"/>
        </w:rPr>
        <w:t>发生</w:t>
      </w:r>
      <w:r w:rsidRPr="00F96897">
        <w:rPr>
          <w:rFonts w:ascii="仿宋" w:eastAsia="仿宋" w:hAnsi="仿宋"/>
          <w:sz w:val="30"/>
          <w:szCs w:val="30"/>
        </w:rPr>
        <w:t>运营性违约</w:t>
      </w:r>
      <w:r w:rsidR="00021D6D" w:rsidRPr="00F96897">
        <w:rPr>
          <w:rFonts w:ascii="仿宋" w:eastAsia="仿宋" w:hAnsi="仿宋" w:hint="eastAsia"/>
          <w:sz w:val="30"/>
          <w:szCs w:val="30"/>
        </w:rPr>
        <w:t>的</w:t>
      </w:r>
      <w:r w:rsidRPr="00F96897">
        <w:rPr>
          <w:rFonts w:ascii="仿宋" w:eastAsia="仿宋" w:hAnsi="仿宋"/>
          <w:sz w:val="30"/>
          <w:szCs w:val="30"/>
        </w:rPr>
        <w:t>，上海清算所</w:t>
      </w:r>
      <w:r w:rsidRPr="00F96897">
        <w:rPr>
          <w:rFonts w:ascii="仿宋" w:eastAsia="仿宋" w:hAnsi="仿宋" w:hint="eastAsia"/>
          <w:sz w:val="30"/>
          <w:szCs w:val="30"/>
        </w:rPr>
        <w:t>将采取</w:t>
      </w:r>
      <w:r w:rsidRPr="00F96897">
        <w:rPr>
          <w:rFonts w:ascii="仿宋" w:eastAsia="仿宋" w:hAnsi="仿宋"/>
          <w:sz w:val="30"/>
          <w:szCs w:val="30"/>
        </w:rPr>
        <w:t>以下</w:t>
      </w:r>
      <w:r w:rsidRPr="00F96897">
        <w:rPr>
          <w:rFonts w:ascii="仿宋" w:eastAsia="仿宋" w:hAnsi="仿宋" w:hint="eastAsia"/>
          <w:sz w:val="30"/>
          <w:szCs w:val="30"/>
        </w:rPr>
        <w:t>一项</w:t>
      </w:r>
      <w:r w:rsidRPr="00F96897">
        <w:rPr>
          <w:rFonts w:ascii="仿宋" w:eastAsia="仿宋" w:hAnsi="仿宋"/>
          <w:sz w:val="30"/>
          <w:szCs w:val="30"/>
        </w:rPr>
        <w:t>或多项措施</w:t>
      </w:r>
      <w:r w:rsidR="00EC21B4" w:rsidRPr="00F96897">
        <w:rPr>
          <w:rFonts w:ascii="仿宋" w:eastAsia="仿宋" w:hAnsi="仿宋" w:hint="eastAsia"/>
          <w:sz w:val="30"/>
          <w:szCs w:val="30"/>
        </w:rPr>
        <w:t>，</w:t>
      </w:r>
      <w:r w:rsidR="00EC21B4" w:rsidRPr="00F96897">
        <w:rPr>
          <w:rFonts w:ascii="仿宋" w:eastAsia="仿宋" w:hAnsi="仿宋"/>
          <w:sz w:val="30"/>
          <w:szCs w:val="30"/>
        </w:rPr>
        <w:t>直至该运营性违约情形消除</w:t>
      </w:r>
      <w:r w:rsidRPr="00F96897">
        <w:rPr>
          <w:rFonts w:ascii="仿宋" w:eastAsia="仿宋" w:hAnsi="仿宋"/>
          <w:sz w:val="30"/>
          <w:szCs w:val="30"/>
        </w:rPr>
        <w:t>：</w:t>
      </w:r>
    </w:p>
    <w:p w14:paraId="4B420AD4" w14:textId="77777777" w:rsidR="00AD074C" w:rsidRPr="00F96897" w:rsidRDefault="00AD074C" w:rsidP="00AD074C">
      <w:pPr>
        <w:pStyle w:val="30"/>
        <w:ind w:left="0" w:firstLineChars="200" w:firstLine="600"/>
        <w:jc w:val="both"/>
        <w:rPr>
          <w:rFonts w:ascii="仿宋" w:eastAsia="仿宋" w:hAnsi="仿宋"/>
          <w:b w:val="0"/>
          <w:sz w:val="30"/>
          <w:szCs w:val="30"/>
        </w:rPr>
      </w:pPr>
      <w:r w:rsidRPr="00F96897">
        <w:rPr>
          <w:rFonts w:ascii="仿宋" w:eastAsia="仿宋" w:hAnsi="仿宋"/>
          <w:b w:val="0"/>
          <w:sz w:val="30"/>
          <w:szCs w:val="30"/>
        </w:rPr>
        <w:t>（一）</w:t>
      </w:r>
      <w:r w:rsidRPr="00F96897">
        <w:rPr>
          <w:rFonts w:ascii="仿宋" w:eastAsia="仿宋" w:hAnsi="仿宋" w:hint="eastAsia"/>
          <w:b w:val="0"/>
          <w:sz w:val="30"/>
          <w:szCs w:val="30"/>
        </w:rPr>
        <w:t>限制或</w:t>
      </w:r>
      <w:r w:rsidRPr="00F96897">
        <w:rPr>
          <w:rFonts w:ascii="仿宋" w:eastAsia="仿宋" w:hAnsi="仿宋"/>
          <w:b w:val="0"/>
          <w:sz w:val="30"/>
          <w:szCs w:val="30"/>
        </w:rPr>
        <w:t>暂停</w:t>
      </w:r>
      <w:r w:rsidR="0082637A" w:rsidRPr="00F96897">
        <w:rPr>
          <w:rFonts w:ascii="仿宋" w:eastAsia="仿宋" w:hAnsi="仿宋" w:hint="eastAsia"/>
          <w:b w:val="0"/>
          <w:sz w:val="30"/>
          <w:szCs w:val="30"/>
        </w:rPr>
        <w:t>违约</w:t>
      </w:r>
      <w:r w:rsidRPr="00F96897">
        <w:rPr>
          <w:rFonts w:ascii="仿宋" w:eastAsia="仿宋" w:hAnsi="仿宋"/>
          <w:b w:val="0"/>
          <w:sz w:val="30"/>
          <w:szCs w:val="30"/>
        </w:rPr>
        <w:t>清算会员</w:t>
      </w:r>
      <w:r w:rsidR="0082637A" w:rsidRPr="00F96897">
        <w:rPr>
          <w:rFonts w:ascii="仿宋" w:eastAsia="仿宋" w:hAnsi="仿宋" w:hint="eastAsia"/>
          <w:b w:val="0"/>
          <w:sz w:val="30"/>
          <w:szCs w:val="30"/>
        </w:rPr>
        <w:t>该</w:t>
      </w:r>
      <w:r w:rsidRPr="00F96897">
        <w:rPr>
          <w:rFonts w:ascii="仿宋" w:eastAsia="仿宋" w:hAnsi="仿宋" w:hint="eastAsia"/>
          <w:b w:val="0"/>
          <w:sz w:val="30"/>
          <w:szCs w:val="30"/>
        </w:rPr>
        <w:t>违约业务，措施包括但不限于以下一种或多种：调整</w:t>
      </w:r>
      <w:r w:rsidR="0082637A" w:rsidRPr="00F96897">
        <w:rPr>
          <w:rFonts w:ascii="仿宋" w:eastAsia="仿宋" w:hAnsi="仿宋" w:hint="eastAsia"/>
          <w:b w:val="0"/>
          <w:sz w:val="30"/>
          <w:szCs w:val="30"/>
        </w:rPr>
        <w:t>该</w:t>
      </w:r>
      <w:r w:rsidR="0082637A" w:rsidRPr="00F96897">
        <w:rPr>
          <w:rFonts w:ascii="仿宋" w:eastAsia="仿宋" w:hAnsi="仿宋"/>
          <w:b w:val="0"/>
          <w:sz w:val="30"/>
          <w:szCs w:val="30"/>
        </w:rPr>
        <w:t>清算会员</w:t>
      </w:r>
      <w:r w:rsidRPr="00F96897">
        <w:rPr>
          <w:rFonts w:ascii="仿宋" w:eastAsia="仿宋" w:hAnsi="仿宋" w:hint="eastAsia"/>
          <w:b w:val="0"/>
          <w:sz w:val="30"/>
          <w:szCs w:val="30"/>
        </w:rPr>
        <w:t>违约业务清算限额、容忍度</w:t>
      </w:r>
      <w:r w:rsidR="0082637A" w:rsidRPr="00F96897">
        <w:rPr>
          <w:rFonts w:ascii="仿宋" w:eastAsia="仿宋" w:hAnsi="仿宋" w:hint="eastAsia"/>
          <w:b w:val="0"/>
          <w:sz w:val="30"/>
          <w:szCs w:val="30"/>
        </w:rPr>
        <w:t>，暂停将</w:t>
      </w:r>
      <w:r w:rsidR="0082637A" w:rsidRPr="00F96897">
        <w:rPr>
          <w:rFonts w:ascii="仿宋" w:eastAsia="仿宋" w:hAnsi="仿宋"/>
          <w:b w:val="0"/>
          <w:sz w:val="30"/>
          <w:szCs w:val="30"/>
        </w:rPr>
        <w:t>该清算会员</w:t>
      </w:r>
      <w:r w:rsidR="0082637A" w:rsidRPr="00F96897">
        <w:rPr>
          <w:rFonts w:ascii="仿宋" w:eastAsia="仿宋" w:hAnsi="仿宋" w:hint="eastAsia"/>
          <w:b w:val="0"/>
          <w:sz w:val="30"/>
          <w:szCs w:val="30"/>
        </w:rPr>
        <w:t>在</w:t>
      </w:r>
      <w:r w:rsidR="0082637A" w:rsidRPr="00F96897">
        <w:rPr>
          <w:rFonts w:ascii="仿宋" w:eastAsia="仿宋" w:hAnsi="仿宋"/>
          <w:b w:val="0"/>
          <w:sz w:val="30"/>
          <w:szCs w:val="30"/>
        </w:rPr>
        <w:t>违约业务</w:t>
      </w:r>
      <w:r w:rsidR="0082637A" w:rsidRPr="00F96897">
        <w:rPr>
          <w:rFonts w:ascii="仿宋" w:eastAsia="仿宋" w:hAnsi="仿宋" w:hint="eastAsia"/>
          <w:b w:val="0"/>
          <w:sz w:val="30"/>
          <w:szCs w:val="30"/>
        </w:rPr>
        <w:t>中的</w:t>
      </w:r>
      <w:r w:rsidR="0082637A" w:rsidRPr="00F96897">
        <w:rPr>
          <w:rFonts w:ascii="仿宋" w:eastAsia="仿宋" w:hAnsi="仿宋"/>
          <w:b w:val="0"/>
          <w:sz w:val="30"/>
          <w:szCs w:val="30"/>
        </w:rPr>
        <w:t>后续交易纳入</w:t>
      </w:r>
      <w:r w:rsidR="0082637A" w:rsidRPr="00F96897">
        <w:rPr>
          <w:rFonts w:ascii="仿宋" w:eastAsia="仿宋" w:hAnsi="仿宋" w:hint="eastAsia"/>
          <w:b w:val="0"/>
          <w:sz w:val="30"/>
          <w:szCs w:val="30"/>
        </w:rPr>
        <w:t>中央对手</w:t>
      </w:r>
      <w:r w:rsidR="0082637A" w:rsidRPr="00F96897">
        <w:rPr>
          <w:rFonts w:ascii="仿宋" w:eastAsia="仿宋" w:hAnsi="仿宋"/>
          <w:b w:val="0"/>
          <w:sz w:val="30"/>
          <w:szCs w:val="30"/>
        </w:rPr>
        <w:t>清算</w:t>
      </w:r>
      <w:r w:rsidR="0082637A" w:rsidRPr="00F96897">
        <w:rPr>
          <w:rFonts w:ascii="仿宋" w:eastAsia="仿宋" w:hAnsi="仿宋" w:hint="eastAsia"/>
          <w:b w:val="0"/>
          <w:sz w:val="30"/>
          <w:szCs w:val="30"/>
        </w:rPr>
        <w:t>，暂停</w:t>
      </w:r>
      <w:r w:rsidR="0082637A" w:rsidRPr="00F96897">
        <w:rPr>
          <w:rFonts w:ascii="仿宋" w:eastAsia="仿宋" w:hAnsi="仿宋"/>
          <w:b w:val="0"/>
          <w:sz w:val="30"/>
          <w:szCs w:val="30"/>
        </w:rPr>
        <w:t>接受</w:t>
      </w:r>
      <w:r w:rsidR="0082637A" w:rsidRPr="00F96897">
        <w:rPr>
          <w:rFonts w:ascii="仿宋" w:eastAsia="仿宋" w:hAnsi="仿宋" w:hint="eastAsia"/>
          <w:b w:val="0"/>
          <w:sz w:val="30"/>
          <w:szCs w:val="30"/>
        </w:rPr>
        <w:t>或拒绝该清算会员</w:t>
      </w:r>
      <w:r w:rsidR="0082637A" w:rsidRPr="00F96897">
        <w:rPr>
          <w:rFonts w:ascii="仿宋" w:eastAsia="仿宋" w:hAnsi="仿宋"/>
          <w:b w:val="0"/>
          <w:sz w:val="30"/>
          <w:szCs w:val="30"/>
        </w:rPr>
        <w:t>在</w:t>
      </w:r>
      <w:r w:rsidR="0082637A" w:rsidRPr="00F96897">
        <w:rPr>
          <w:rFonts w:ascii="仿宋" w:eastAsia="仿宋" w:hAnsi="仿宋" w:hint="eastAsia"/>
          <w:b w:val="0"/>
          <w:sz w:val="30"/>
          <w:szCs w:val="30"/>
        </w:rPr>
        <w:t>违约业务中提交</w:t>
      </w:r>
      <w:r w:rsidR="0082637A" w:rsidRPr="00F96897">
        <w:rPr>
          <w:rFonts w:ascii="仿宋" w:eastAsia="仿宋" w:hAnsi="仿宋"/>
          <w:b w:val="0"/>
          <w:sz w:val="30"/>
          <w:szCs w:val="30"/>
        </w:rPr>
        <w:t>的</w:t>
      </w:r>
      <w:r w:rsidR="0082637A" w:rsidRPr="00F96897">
        <w:rPr>
          <w:rFonts w:ascii="仿宋" w:eastAsia="仿宋" w:hAnsi="仿宋" w:hint="eastAsia"/>
          <w:b w:val="0"/>
          <w:sz w:val="30"/>
          <w:szCs w:val="30"/>
        </w:rPr>
        <w:t>各项清算</w:t>
      </w:r>
      <w:r w:rsidR="0082637A" w:rsidRPr="00F96897">
        <w:rPr>
          <w:rFonts w:ascii="仿宋" w:eastAsia="仿宋" w:hAnsi="仿宋"/>
          <w:b w:val="0"/>
          <w:sz w:val="30"/>
          <w:szCs w:val="30"/>
        </w:rPr>
        <w:t>服务</w:t>
      </w:r>
      <w:r w:rsidR="0082637A" w:rsidRPr="00F96897">
        <w:rPr>
          <w:rFonts w:ascii="仿宋" w:eastAsia="仿宋" w:hAnsi="仿宋" w:hint="eastAsia"/>
          <w:b w:val="0"/>
          <w:sz w:val="30"/>
          <w:szCs w:val="30"/>
        </w:rPr>
        <w:t>申请（包括</w:t>
      </w:r>
      <w:r w:rsidR="0082637A" w:rsidRPr="00F96897">
        <w:rPr>
          <w:rFonts w:ascii="仿宋" w:eastAsia="仿宋" w:hAnsi="仿宋"/>
          <w:b w:val="0"/>
          <w:sz w:val="30"/>
          <w:szCs w:val="30"/>
        </w:rPr>
        <w:t>但</w:t>
      </w:r>
      <w:r w:rsidR="0082637A" w:rsidRPr="00F96897">
        <w:rPr>
          <w:rFonts w:ascii="仿宋" w:eastAsia="仿宋" w:hAnsi="仿宋" w:hint="eastAsia"/>
          <w:b w:val="0"/>
          <w:sz w:val="30"/>
          <w:szCs w:val="30"/>
        </w:rPr>
        <w:t>不限于非现金抵押品质押/解质押、合约</w:t>
      </w:r>
      <w:r w:rsidR="0082637A" w:rsidRPr="00F96897">
        <w:rPr>
          <w:rFonts w:ascii="仿宋" w:eastAsia="仿宋" w:hAnsi="仿宋"/>
          <w:b w:val="0"/>
          <w:sz w:val="30"/>
          <w:szCs w:val="30"/>
        </w:rPr>
        <w:t>压缩</w:t>
      </w:r>
      <w:r w:rsidR="0082637A" w:rsidRPr="00F96897">
        <w:rPr>
          <w:rFonts w:ascii="仿宋" w:eastAsia="仿宋" w:hAnsi="仿宋" w:hint="eastAsia"/>
          <w:b w:val="0"/>
          <w:sz w:val="30"/>
          <w:szCs w:val="30"/>
        </w:rPr>
        <w:t>、提前</w:t>
      </w:r>
      <w:r w:rsidR="0082637A" w:rsidRPr="00F96897">
        <w:rPr>
          <w:rFonts w:ascii="仿宋" w:eastAsia="仿宋" w:hAnsi="仿宋"/>
          <w:b w:val="0"/>
          <w:sz w:val="30"/>
          <w:szCs w:val="30"/>
        </w:rPr>
        <w:t>终止</w:t>
      </w:r>
      <w:r w:rsidR="0082637A" w:rsidRPr="00F96897">
        <w:rPr>
          <w:rFonts w:ascii="仿宋" w:eastAsia="仿宋" w:hAnsi="仿宋" w:hint="eastAsia"/>
          <w:b w:val="0"/>
          <w:sz w:val="30"/>
          <w:szCs w:val="30"/>
        </w:rPr>
        <w:t>等）</w:t>
      </w:r>
      <w:r w:rsidR="009E6339" w:rsidRPr="00F96897">
        <w:rPr>
          <w:rFonts w:ascii="仿宋" w:eastAsia="仿宋" w:hAnsi="仿宋" w:hint="eastAsia"/>
          <w:b w:val="0"/>
          <w:sz w:val="30"/>
          <w:szCs w:val="30"/>
        </w:rPr>
        <w:t>等</w:t>
      </w:r>
      <w:r w:rsidRPr="00F96897">
        <w:rPr>
          <w:rFonts w:ascii="仿宋" w:eastAsia="仿宋" w:hAnsi="仿宋"/>
          <w:b w:val="0"/>
          <w:sz w:val="30"/>
          <w:szCs w:val="30"/>
        </w:rPr>
        <w:t>；</w:t>
      </w:r>
    </w:p>
    <w:p w14:paraId="3FA64042" w14:textId="77777777" w:rsidR="00AD074C" w:rsidRPr="00F96897" w:rsidRDefault="00AD074C" w:rsidP="00AD074C">
      <w:pPr>
        <w:pStyle w:val="30"/>
        <w:ind w:left="0" w:firstLineChars="200" w:firstLine="600"/>
        <w:jc w:val="both"/>
        <w:rPr>
          <w:rFonts w:ascii="仿宋" w:eastAsia="仿宋" w:hAnsi="仿宋" w:cs="Calibri"/>
          <w:b w:val="0"/>
          <w:sz w:val="30"/>
          <w:szCs w:val="30"/>
        </w:rPr>
      </w:pPr>
      <w:r w:rsidRPr="00F96897">
        <w:rPr>
          <w:rFonts w:ascii="仿宋" w:eastAsia="仿宋" w:hAnsi="仿宋"/>
          <w:b w:val="0"/>
          <w:sz w:val="30"/>
          <w:szCs w:val="30"/>
        </w:rPr>
        <w:t>（二）</w:t>
      </w:r>
      <w:r w:rsidR="00A66039" w:rsidRPr="00F96897">
        <w:rPr>
          <w:rFonts w:ascii="仿宋" w:eastAsia="仿宋" w:hAnsi="仿宋" w:cs="Calibri" w:hint="eastAsia"/>
          <w:b w:val="0"/>
          <w:sz w:val="30"/>
          <w:szCs w:val="30"/>
        </w:rPr>
        <w:t>冻结</w:t>
      </w:r>
      <w:r w:rsidRPr="00F96897">
        <w:rPr>
          <w:rFonts w:ascii="仿宋" w:eastAsia="仿宋" w:hAnsi="仿宋" w:cs="Calibri"/>
          <w:b w:val="0"/>
          <w:sz w:val="30"/>
          <w:szCs w:val="30"/>
        </w:rPr>
        <w:t>违约清算会员</w:t>
      </w:r>
      <w:r w:rsidR="00A66039" w:rsidRPr="00F96897">
        <w:rPr>
          <w:rFonts w:ascii="仿宋" w:eastAsia="仿宋" w:hAnsi="仿宋" w:hint="eastAsia"/>
          <w:b w:val="0"/>
          <w:sz w:val="30"/>
          <w:szCs w:val="30"/>
        </w:rPr>
        <w:t>该项</w:t>
      </w:r>
      <w:r w:rsidR="00A66039" w:rsidRPr="00F96897">
        <w:rPr>
          <w:rFonts w:ascii="仿宋" w:eastAsia="仿宋" w:hAnsi="仿宋"/>
          <w:b w:val="0"/>
          <w:sz w:val="30"/>
          <w:szCs w:val="30"/>
        </w:rPr>
        <w:t>违约业务</w:t>
      </w:r>
      <w:r w:rsidR="00A66039" w:rsidRPr="00F96897">
        <w:rPr>
          <w:rFonts w:ascii="仿宋" w:eastAsia="仿宋" w:hAnsi="仿宋" w:hint="eastAsia"/>
          <w:b w:val="0"/>
          <w:sz w:val="30"/>
          <w:szCs w:val="30"/>
        </w:rPr>
        <w:t>的</w:t>
      </w:r>
      <w:r w:rsidRPr="00F96897">
        <w:rPr>
          <w:rFonts w:ascii="仿宋" w:eastAsia="仿宋" w:hAnsi="仿宋" w:cs="Calibri"/>
          <w:b w:val="0"/>
          <w:sz w:val="30"/>
          <w:szCs w:val="30"/>
        </w:rPr>
        <w:t>应收资</w:t>
      </w:r>
      <w:r w:rsidR="00A66039" w:rsidRPr="00F96897">
        <w:rPr>
          <w:rFonts w:ascii="仿宋" w:eastAsia="仿宋" w:hAnsi="仿宋" w:cs="Calibri" w:hint="eastAsia"/>
          <w:b w:val="0"/>
          <w:sz w:val="30"/>
          <w:szCs w:val="30"/>
        </w:rPr>
        <w:t>产（包括资金、债券</w:t>
      </w:r>
      <w:r w:rsidR="003F4948" w:rsidRPr="00F96897">
        <w:rPr>
          <w:rFonts w:ascii="仿宋" w:eastAsia="仿宋" w:hAnsi="仿宋" w:cs="Calibri" w:hint="eastAsia"/>
          <w:b w:val="0"/>
          <w:sz w:val="30"/>
          <w:szCs w:val="30"/>
        </w:rPr>
        <w:t>和</w:t>
      </w:r>
      <w:r w:rsidR="003F4948" w:rsidRPr="00F96897">
        <w:rPr>
          <w:rFonts w:ascii="仿宋" w:eastAsia="仿宋" w:hAnsi="仿宋" w:cs="Calibri"/>
          <w:b w:val="0"/>
          <w:sz w:val="30"/>
          <w:szCs w:val="30"/>
        </w:rPr>
        <w:t>实物资产</w:t>
      </w:r>
      <w:r w:rsidR="00A66039" w:rsidRPr="00F96897">
        <w:rPr>
          <w:rFonts w:ascii="仿宋" w:eastAsia="仿宋" w:hAnsi="仿宋" w:cs="Calibri" w:hint="eastAsia"/>
          <w:b w:val="0"/>
          <w:sz w:val="30"/>
          <w:szCs w:val="30"/>
        </w:rPr>
        <w:t>等）</w:t>
      </w:r>
      <w:r w:rsidRPr="00F96897">
        <w:rPr>
          <w:rFonts w:ascii="仿宋" w:eastAsia="仿宋" w:hAnsi="仿宋" w:cs="Calibri" w:hint="eastAsia"/>
          <w:b w:val="0"/>
          <w:sz w:val="30"/>
          <w:szCs w:val="30"/>
        </w:rPr>
        <w:t>，</w:t>
      </w:r>
      <w:r w:rsidR="00AA7913">
        <w:rPr>
          <w:rFonts w:ascii="仿宋" w:eastAsia="仿宋" w:hAnsi="仿宋" w:cs="Calibri" w:hint="eastAsia"/>
          <w:b w:val="0"/>
          <w:sz w:val="30"/>
          <w:szCs w:val="30"/>
        </w:rPr>
        <w:t>资金</w:t>
      </w:r>
      <w:r w:rsidR="00AA7913">
        <w:rPr>
          <w:rFonts w:ascii="仿宋" w:eastAsia="仿宋" w:hAnsi="仿宋" w:cs="Calibri"/>
          <w:b w:val="0"/>
          <w:sz w:val="30"/>
          <w:szCs w:val="30"/>
        </w:rPr>
        <w:t>冻结</w:t>
      </w:r>
      <w:r w:rsidRPr="00F96897">
        <w:rPr>
          <w:rFonts w:ascii="仿宋" w:eastAsia="仿宋" w:hAnsi="仿宋" w:cs="Calibri" w:hint="eastAsia"/>
          <w:b w:val="0"/>
          <w:sz w:val="30"/>
          <w:szCs w:val="30"/>
        </w:rPr>
        <w:t>期间</w:t>
      </w:r>
      <w:r w:rsidRPr="00F96897">
        <w:rPr>
          <w:rFonts w:ascii="仿宋" w:eastAsia="仿宋" w:hAnsi="仿宋" w:cs="Calibri"/>
          <w:b w:val="0"/>
          <w:sz w:val="30"/>
          <w:szCs w:val="30"/>
        </w:rPr>
        <w:t>该部分资</w:t>
      </w:r>
      <w:r w:rsidR="00A66039" w:rsidRPr="00F96897">
        <w:rPr>
          <w:rFonts w:ascii="仿宋" w:eastAsia="仿宋" w:hAnsi="仿宋" w:cs="Calibri" w:hint="eastAsia"/>
          <w:b w:val="0"/>
          <w:sz w:val="30"/>
          <w:szCs w:val="30"/>
        </w:rPr>
        <w:t>金</w:t>
      </w:r>
      <w:r w:rsidRPr="00F96897">
        <w:rPr>
          <w:rFonts w:ascii="仿宋" w:eastAsia="仿宋" w:hAnsi="仿宋" w:cs="Calibri" w:hint="eastAsia"/>
          <w:b w:val="0"/>
          <w:sz w:val="30"/>
          <w:szCs w:val="30"/>
        </w:rPr>
        <w:t>不计息；</w:t>
      </w:r>
    </w:p>
    <w:p w14:paraId="67FBFB44" w14:textId="77777777" w:rsidR="00AD074C" w:rsidRPr="00F96897" w:rsidRDefault="00AD074C" w:rsidP="00AD074C">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（三）</w:t>
      </w:r>
      <w:r w:rsidRPr="00F96897">
        <w:rPr>
          <w:rFonts w:ascii="仿宋" w:eastAsia="仿宋" w:hAnsi="仿宋" w:cs="Calibri"/>
          <w:b w:val="0"/>
          <w:sz w:val="30"/>
          <w:szCs w:val="30"/>
        </w:rPr>
        <w:t>冻结违约清算会员</w:t>
      </w:r>
      <w:r w:rsidR="00A66039" w:rsidRPr="00F96897">
        <w:rPr>
          <w:rFonts w:ascii="仿宋" w:eastAsia="仿宋" w:hAnsi="仿宋" w:hint="eastAsia"/>
          <w:b w:val="0"/>
          <w:sz w:val="30"/>
          <w:szCs w:val="30"/>
        </w:rPr>
        <w:t>该项</w:t>
      </w:r>
      <w:r w:rsidR="00A66039" w:rsidRPr="00F96897">
        <w:rPr>
          <w:rFonts w:ascii="仿宋" w:eastAsia="仿宋" w:hAnsi="仿宋"/>
          <w:b w:val="0"/>
          <w:sz w:val="30"/>
          <w:szCs w:val="30"/>
        </w:rPr>
        <w:t>违约业务</w:t>
      </w:r>
      <w:r w:rsidR="00A66039" w:rsidRPr="00F96897">
        <w:rPr>
          <w:rFonts w:ascii="仿宋" w:eastAsia="仿宋" w:hAnsi="仿宋" w:hint="eastAsia"/>
          <w:b w:val="0"/>
          <w:sz w:val="30"/>
          <w:szCs w:val="30"/>
        </w:rPr>
        <w:t>的</w:t>
      </w:r>
      <w:r w:rsidRPr="00F96897">
        <w:rPr>
          <w:rFonts w:ascii="仿宋" w:eastAsia="仿宋" w:hAnsi="仿宋" w:cs="Calibri"/>
          <w:b w:val="0"/>
          <w:sz w:val="30"/>
          <w:szCs w:val="30"/>
        </w:rPr>
        <w:t>保证金账户和清算基金账户；</w:t>
      </w:r>
    </w:p>
    <w:p w14:paraId="48E350FF" w14:textId="77777777" w:rsidR="00F74BE9" w:rsidRPr="00F96897" w:rsidRDefault="00AD074C" w:rsidP="00FA389C">
      <w:pPr>
        <w:pStyle w:val="30"/>
        <w:ind w:left="0" w:firstLineChars="200" w:firstLine="600"/>
        <w:jc w:val="both"/>
        <w:rPr>
          <w:rFonts w:ascii="仿宋" w:eastAsia="仿宋" w:hAnsi="仿宋" w:cs="Calibri"/>
          <w:b w:val="0"/>
          <w:sz w:val="30"/>
          <w:szCs w:val="30"/>
        </w:rPr>
      </w:pPr>
      <w:r w:rsidRPr="00F96897">
        <w:rPr>
          <w:rFonts w:ascii="仿宋" w:eastAsia="仿宋" w:hAnsi="仿宋" w:cs="Calibri"/>
          <w:b w:val="0"/>
          <w:sz w:val="30"/>
          <w:szCs w:val="30"/>
        </w:rPr>
        <w:t>（</w:t>
      </w:r>
      <w:r w:rsidRPr="00F96897">
        <w:rPr>
          <w:rFonts w:ascii="仿宋" w:eastAsia="仿宋" w:hAnsi="仿宋" w:cs="Calibri" w:hint="eastAsia"/>
          <w:b w:val="0"/>
          <w:sz w:val="30"/>
          <w:szCs w:val="30"/>
        </w:rPr>
        <w:t>四</w:t>
      </w:r>
      <w:r w:rsidRPr="00F96897">
        <w:rPr>
          <w:rFonts w:ascii="仿宋" w:eastAsia="仿宋" w:hAnsi="仿宋" w:cs="Calibri"/>
          <w:b w:val="0"/>
          <w:sz w:val="30"/>
          <w:szCs w:val="30"/>
        </w:rPr>
        <w:t>）</w:t>
      </w:r>
      <w:r w:rsidRPr="00F96897">
        <w:rPr>
          <w:rFonts w:ascii="仿宋" w:eastAsia="仿宋" w:hAnsi="仿宋" w:cs="Calibri" w:hint="eastAsia"/>
          <w:b w:val="0"/>
          <w:sz w:val="30"/>
          <w:szCs w:val="30"/>
        </w:rPr>
        <w:t>根据</w:t>
      </w:r>
      <w:r w:rsidRPr="00F96897">
        <w:rPr>
          <w:rFonts w:ascii="仿宋" w:eastAsia="仿宋" w:hAnsi="仿宋" w:cs="Calibri"/>
          <w:b w:val="0"/>
          <w:sz w:val="30"/>
          <w:szCs w:val="30"/>
        </w:rPr>
        <w:t>实际违约情况，</w:t>
      </w:r>
      <w:r w:rsidR="00EC21B4" w:rsidRPr="00F96897">
        <w:rPr>
          <w:rFonts w:ascii="仿宋" w:eastAsia="仿宋" w:hAnsi="仿宋" w:cs="Calibri" w:hint="eastAsia"/>
          <w:b w:val="0"/>
          <w:sz w:val="30"/>
          <w:szCs w:val="30"/>
        </w:rPr>
        <w:t>通过</w:t>
      </w:r>
      <w:r w:rsidRPr="00F96897">
        <w:rPr>
          <w:rFonts w:ascii="仿宋" w:eastAsia="仿宋" w:hAnsi="仿宋" w:cs="Calibri"/>
          <w:b w:val="0"/>
          <w:sz w:val="30"/>
          <w:szCs w:val="30"/>
        </w:rPr>
        <w:t>银行授信机制</w:t>
      </w:r>
      <w:r w:rsidR="00A66039" w:rsidRPr="00F96897">
        <w:rPr>
          <w:rFonts w:ascii="仿宋" w:eastAsia="仿宋" w:hAnsi="仿宋" w:cs="Calibri" w:hint="eastAsia"/>
          <w:b w:val="0"/>
          <w:sz w:val="30"/>
          <w:szCs w:val="30"/>
        </w:rPr>
        <w:t>或</w:t>
      </w:r>
      <w:r w:rsidR="00A66039" w:rsidRPr="00F96897">
        <w:rPr>
          <w:rFonts w:ascii="仿宋" w:eastAsia="仿宋" w:hAnsi="仿宋" w:cs="Calibri"/>
          <w:b w:val="0"/>
          <w:sz w:val="30"/>
          <w:szCs w:val="30"/>
        </w:rPr>
        <w:t>债券借贷机制</w:t>
      </w:r>
      <w:r w:rsidRPr="00F96897">
        <w:rPr>
          <w:rFonts w:ascii="仿宋" w:eastAsia="仿宋" w:hAnsi="仿宋" w:cs="Calibri"/>
          <w:b w:val="0"/>
          <w:sz w:val="30"/>
          <w:szCs w:val="30"/>
        </w:rPr>
        <w:t>融入资金</w:t>
      </w:r>
      <w:r w:rsidR="00A66039" w:rsidRPr="00F96897">
        <w:rPr>
          <w:rFonts w:ascii="仿宋" w:eastAsia="仿宋" w:hAnsi="仿宋" w:cs="Calibri" w:hint="eastAsia"/>
          <w:b w:val="0"/>
          <w:sz w:val="30"/>
          <w:szCs w:val="30"/>
        </w:rPr>
        <w:t>或</w:t>
      </w:r>
      <w:r w:rsidR="00A66039" w:rsidRPr="00F96897">
        <w:rPr>
          <w:rFonts w:ascii="仿宋" w:eastAsia="仿宋" w:hAnsi="仿宋" w:cs="Calibri"/>
          <w:b w:val="0"/>
          <w:sz w:val="30"/>
          <w:szCs w:val="30"/>
        </w:rPr>
        <w:t>债券</w:t>
      </w:r>
      <w:r w:rsidRPr="00F96897">
        <w:rPr>
          <w:rFonts w:ascii="仿宋" w:eastAsia="仿宋" w:hAnsi="仿宋" w:cs="Calibri"/>
          <w:b w:val="0"/>
          <w:sz w:val="30"/>
          <w:szCs w:val="30"/>
        </w:rPr>
        <w:t>以完成违约处置期</w:t>
      </w:r>
      <w:r w:rsidRPr="00F96897">
        <w:rPr>
          <w:rFonts w:ascii="仿宋" w:eastAsia="仿宋" w:hAnsi="仿宋" w:cs="Calibri" w:hint="eastAsia"/>
          <w:b w:val="0"/>
          <w:sz w:val="30"/>
          <w:szCs w:val="30"/>
        </w:rPr>
        <w:t>对未</w:t>
      </w:r>
      <w:r w:rsidRPr="00F96897">
        <w:rPr>
          <w:rFonts w:ascii="仿宋" w:eastAsia="仿宋" w:hAnsi="仿宋" w:cs="Calibri"/>
          <w:b w:val="0"/>
          <w:sz w:val="30"/>
          <w:szCs w:val="30"/>
        </w:rPr>
        <w:t>违约清算会员的清算结算义务</w:t>
      </w:r>
      <w:r w:rsidRPr="00F96897">
        <w:rPr>
          <w:rFonts w:ascii="仿宋" w:eastAsia="仿宋" w:hAnsi="仿宋" w:cs="Calibri" w:hint="eastAsia"/>
          <w:b w:val="0"/>
          <w:sz w:val="30"/>
          <w:szCs w:val="30"/>
        </w:rPr>
        <w:t>；</w:t>
      </w:r>
      <w:r w:rsidR="00A66039" w:rsidRPr="00F96897">
        <w:rPr>
          <w:rFonts w:ascii="仿宋" w:eastAsia="仿宋" w:hAnsi="仿宋" w:cs="Calibri"/>
          <w:b w:val="0"/>
          <w:sz w:val="30"/>
          <w:szCs w:val="30"/>
        </w:rPr>
        <w:t xml:space="preserve"> </w:t>
      </w:r>
    </w:p>
    <w:p w14:paraId="53A712B0" w14:textId="3B217CE2" w:rsidR="009E6339" w:rsidRPr="00F96897" w:rsidRDefault="009E6339">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（五</w:t>
      </w:r>
      <w:r w:rsidRPr="00F96897">
        <w:rPr>
          <w:rFonts w:ascii="仿宋" w:eastAsia="仿宋" w:hAnsi="仿宋" w:cs="Calibri"/>
          <w:b w:val="0"/>
          <w:sz w:val="30"/>
          <w:szCs w:val="30"/>
        </w:rPr>
        <w:t>）</w:t>
      </w:r>
      <w:r w:rsidRPr="00F96897">
        <w:rPr>
          <w:rFonts w:ascii="仿宋" w:eastAsia="仿宋" w:hAnsi="仿宋" w:cs="Calibri" w:hint="eastAsia"/>
          <w:b w:val="0"/>
          <w:sz w:val="30"/>
          <w:szCs w:val="30"/>
        </w:rPr>
        <w:t>涉及实物</w:t>
      </w:r>
      <w:r w:rsidRPr="00F96897">
        <w:rPr>
          <w:rFonts w:ascii="仿宋" w:eastAsia="仿宋" w:hAnsi="仿宋" w:cs="Calibri"/>
          <w:b w:val="0"/>
          <w:sz w:val="30"/>
          <w:szCs w:val="30"/>
        </w:rPr>
        <w:t>交割的</w:t>
      </w:r>
      <w:r w:rsidRPr="00F96897">
        <w:rPr>
          <w:rFonts w:ascii="仿宋" w:eastAsia="仿宋" w:hAnsi="仿宋" w:cs="Calibri" w:hint="eastAsia"/>
          <w:b w:val="0"/>
          <w:sz w:val="30"/>
          <w:szCs w:val="30"/>
        </w:rPr>
        <w:t>，</w:t>
      </w:r>
      <w:r w:rsidRPr="00F96897">
        <w:rPr>
          <w:rFonts w:ascii="仿宋" w:eastAsia="仿宋" w:hAnsi="仿宋" w:cs="Calibri"/>
          <w:b w:val="0"/>
          <w:sz w:val="30"/>
          <w:szCs w:val="30"/>
        </w:rPr>
        <w:t>根据</w:t>
      </w:r>
      <w:r w:rsidRPr="00F96897">
        <w:rPr>
          <w:rFonts w:ascii="仿宋" w:eastAsia="仿宋" w:hAnsi="仿宋" w:cs="Calibri" w:hint="eastAsia"/>
          <w:b w:val="0"/>
          <w:sz w:val="30"/>
          <w:szCs w:val="30"/>
        </w:rPr>
        <w:t>实物交割</w:t>
      </w:r>
      <w:r w:rsidRPr="00F96897">
        <w:rPr>
          <w:rFonts w:ascii="仿宋" w:eastAsia="仿宋" w:hAnsi="仿宋" w:cs="Calibri"/>
          <w:b w:val="0"/>
          <w:sz w:val="30"/>
          <w:szCs w:val="30"/>
        </w:rPr>
        <w:t>违约情况，启动</w:t>
      </w:r>
      <w:r w:rsidR="00F63F13">
        <w:rPr>
          <w:rFonts w:ascii="仿宋" w:eastAsia="仿宋" w:hAnsi="仿宋" w:cs="Calibri"/>
          <w:b w:val="0"/>
          <w:sz w:val="30"/>
          <w:szCs w:val="30"/>
        </w:rPr>
        <w:t>现金</w:t>
      </w:r>
      <w:r w:rsidR="005E2A97">
        <w:rPr>
          <w:rFonts w:ascii="仿宋" w:eastAsia="仿宋" w:hAnsi="仿宋" w:cs="Calibri" w:hint="eastAsia"/>
          <w:b w:val="0"/>
          <w:sz w:val="30"/>
          <w:szCs w:val="30"/>
        </w:rPr>
        <w:t>差额补偿机制</w:t>
      </w:r>
      <w:r w:rsidR="00F63F13">
        <w:rPr>
          <w:rFonts w:ascii="仿宋" w:eastAsia="仿宋" w:hAnsi="仿宋" w:cs="Calibri" w:hint="eastAsia"/>
          <w:b w:val="0"/>
          <w:sz w:val="30"/>
          <w:szCs w:val="30"/>
        </w:rPr>
        <w:t>、</w:t>
      </w:r>
      <w:r w:rsidRPr="00F96897">
        <w:rPr>
          <w:rFonts w:ascii="仿宋" w:eastAsia="仿宋" w:hAnsi="仿宋" w:cs="Calibri" w:hint="eastAsia"/>
          <w:b w:val="0"/>
          <w:sz w:val="30"/>
          <w:szCs w:val="30"/>
        </w:rPr>
        <w:t>违约</w:t>
      </w:r>
      <w:r w:rsidRPr="00F96897">
        <w:rPr>
          <w:rFonts w:ascii="仿宋" w:eastAsia="仿宋" w:hAnsi="仿宋" w:cs="Calibri"/>
          <w:b w:val="0"/>
          <w:sz w:val="30"/>
          <w:szCs w:val="30"/>
        </w:rPr>
        <w:t>交割分配机制</w:t>
      </w:r>
      <w:r w:rsidR="00AA7913">
        <w:rPr>
          <w:rFonts w:ascii="仿宋" w:eastAsia="仿宋" w:hAnsi="仿宋" w:cs="Calibri" w:hint="eastAsia"/>
          <w:b w:val="0"/>
          <w:sz w:val="30"/>
          <w:szCs w:val="30"/>
        </w:rPr>
        <w:t>等相应</w:t>
      </w:r>
      <w:r w:rsidR="00AA7913">
        <w:rPr>
          <w:rFonts w:ascii="仿宋" w:eastAsia="仿宋" w:hAnsi="仿宋" w:cs="Calibri"/>
          <w:b w:val="0"/>
          <w:sz w:val="30"/>
          <w:szCs w:val="30"/>
        </w:rPr>
        <w:t>处理</w:t>
      </w:r>
      <w:r w:rsidR="00AA7913">
        <w:rPr>
          <w:rFonts w:ascii="仿宋" w:eastAsia="仿宋" w:hAnsi="仿宋" w:cs="Calibri" w:hint="eastAsia"/>
          <w:b w:val="0"/>
          <w:sz w:val="30"/>
          <w:szCs w:val="30"/>
        </w:rPr>
        <w:t>流程</w:t>
      </w:r>
      <w:r w:rsidRPr="00F96897">
        <w:rPr>
          <w:rFonts w:ascii="仿宋" w:eastAsia="仿宋" w:hAnsi="仿宋" w:cs="Calibri"/>
          <w:b w:val="0"/>
          <w:sz w:val="30"/>
          <w:szCs w:val="30"/>
        </w:rPr>
        <w:t>；</w:t>
      </w:r>
    </w:p>
    <w:p w14:paraId="4B84D1CA" w14:textId="77777777" w:rsidR="009F1172" w:rsidRPr="00F96897" w:rsidRDefault="00AD074C" w:rsidP="009F1172">
      <w:pPr>
        <w:widowControl/>
        <w:spacing w:line="360" w:lineRule="auto"/>
        <w:ind w:firstLineChars="188" w:firstLine="564"/>
        <w:rPr>
          <w:rFonts w:ascii="仿宋" w:eastAsia="仿宋" w:hAnsi="仿宋"/>
          <w:sz w:val="30"/>
          <w:szCs w:val="30"/>
        </w:rPr>
      </w:pPr>
      <w:r w:rsidRPr="00F96897">
        <w:rPr>
          <w:rFonts w:ascii="仿宋" w:eastAsia="仿宋" w:hAnsi="仿宋" w:cs="Calibri"/>
          <w:sz w:val="30"/>
          <w:szCs w:val="30"/>
        </w:rPr>
        <w:t>（</w:t>
      </w:r>
      <w:r w:rsidR="009E6339" w:rsidRPr="00F96897">
        <w:rPr>
          <w:rFonts w:ascii="仿宋" w:eastAsia="仿宋" w:hAnsi="仿宋" w:cs="Calibri" w:hint="eastAsia"/>
          <w:sz w:val="30"/>
          <w:szCs w:val="30"/>
        </w:rPr>
        <w:t>六</w:t>
      </w:r>
      <w:r w:rsidRPr="00F96897">
        <w:rPr>
          <w:rFonts w:ascii="仿宋" w:eastAsia="仿宋" w:hAnsi="仿宋" w:cs="Calibri"/>
          <w:sz w:val="30"/>
          <w:szCs w:val="30"/>
        </w:rPr>
        <w:t>）</w:t>
      </w:r>
      <w:r w:rsidR="005D4EA6" w:rsidRPr="00F96897">
        <w:rPr>
          <w:rFonts w:ascii="仿宋" w:eastAsia="仿宋" w:hAnsi="仿宋" w:cs="Calibri" w:hint="eastAsia"/>
          <w:sz w:val="30"/>
          <w:szCs w:val="30"/>
        </w:rPr>
        <w:t>资金</w:t>
      </w:r>
      <w:r w:rsidR="005D4EA6" w:rsidRPr="00F96897">
        <w:rPr>
          <w:rFonts w:ascii="仿宋" w:eastAsia="仿宋" w:hAnsi="仿宋" w:cs="Calibri"/>
          <w:sz w:val="30"/>
          <w:szCs w:val="30"/>
        </w:rPr>
        <w:t>违约</w:t>
      </w:r>
      <w:r w:rsidR="00CE14F7" w:rsidRPr="00F96897">
        <w:rPr>
          <w:rFonts w:ascii="仿宋" w:eastAsia="仿宋" w:hAnsi="仿宋" w:cs="Calibri" w:hint="eastAsia"/>
          <w:sz w:val="30"/>
          <w:szCs w:val="30"/>
        </w:rPr>
        <w:t>，且未能及时消除该资金违约情形的</w:t>
      </w:r>
      <w:r w:rsidR="005D4EA6" w:rsidRPr="00F96897">
        <w:rPr>
          <w:rFonts w:ascii="仿宋" w:eastAsia="仿宋" w:hAnsi="仿宋" w:cs="Calibri"/>
          <w:sz w:val="30"/>
          <w:szCs w:val="30"/>
        </w:rPr>
        <w:t>，</w:t>
      </w:r>
      <w:r w:rsidRPr="00F96897">
        <w:rPr>
          <w:rFonts w:ascii="仿宋" w:eastAsia="仿宋" w:hAnsi="仿宋" w:cs="Calibri"/>
          <w:sz w:val="30"/>
          <w:szCs w:val="30"/>
        </w:rPr>
        <w:t>上海清算所按照</w:t>
      </w:r>
      <w:r w:rsidRPr="00F96897">
        <w:rPr>
          <w:rFonts w:ascii="仿宋" w:eastAsia="仿宋" w:hAnsi="仿宋" w:cs="Calibri" w:hint="eastAsia"/>
          <w:sz w:val="30"/>
          <w:szCs w:val="30"/>
        </w:rPr>
        <w:t>违约</w:t>
      </w:r>
      <w:r w:rsidR="009E6339" w:rsidRPr="00F96897">
        <w:rPr>
          <w:rFonts w:ascii="仿宋" w:eastAsia="仿宋" w:hAnsi="仿宋" w:cs="Calibri" w:hint="eastAsia"/>
          <w:sz w:val="30"/>
          <w:szCs w:val="30"/>
        </w:rPr>
        <w:t>清算</w:t>
      </w:r>
      <w:r w:rsidR="009E6339" w:rsidRPr="00F96897">
        <w:rPr>
          <w:rFonts w:ascii="仿宋" w:eastAsia="仿宋" w:hAnsi="仿宋" w:cs="Calibri"/>
          <w:sz w:val="30"/>
          <w:szCs w:val="30"/>
        </w:rPr>
        <w:t>会员违约金额</w:t>
      </w:r>
      <w:r w:rsidR="009E6339" w:rsidRPr="00F96897">
        <w:rPr>
          <w:rFonts w:ascii="仿宋" w:eastAsia="仿宋" w:hAnsi="仿宋" w:cs="Calibri" w:hint="eastAsia"/>
          <w:sz w:val="30"/>
          <w:szCs w:val="30"/>
        </w:rPr>
        <w:t>经</w:t>
      </w:r>
      <w:r w:rsidR="00A66039" w:rsidRPr="00F96897">
        <w:rPr>
          <w:rFonts w:ascii="仿宋" w:eastAsia="仿宋" w:hAnsi="仿宋" w:cs="Calibri" w:hint="eastAsia"/>
          <w:sz w:val="30"/>
          <w:szCs w:val="30"/>
        </w:rPr>
        <w:t>相同</w:t>
      </w:r>
      <w:r w:rsidR="00A66039" w:rsidRPr="00F96897">
        <w:rPr>
          <w:rFonts w:ascii="仿宋" w:eastAsia="仿宋" w:hAnsi="仿宋" w:cs="Calibri"/>
          <w:sz w:val="30"/>
          <w:szCs w:val="30"/>
        </w:rPr>
        <w:t>币种</w:t>
      </w:r>
      <w:r w:rsidR="009E6339" w:rsidRPr="00F96897">
        <w:rPr>
          <w:rFonts w:ascii="仿宋" w:eastAsia="仿宋" w:hAnsi="仿宋" w:cs="Calibri" w:hint="eastAsia"/>
          <w:sz w:val="30"/>
          <w:szCs w:val="30"/>
        </w:rPr>
        <w:t>的</w:t>
      </w:r>
      <w:r w:rsidR="009E6339" w:rsidRPr="00F96897">
        <w:rPr>
          <w:rFonts w:ascii="仿宋" w:eastAsia="仿宋" w:hAnsi="仿宋" w:cs="Calibri"/>
          <w:sz w:val="30"/>
          <w:szCs w:val="30"/>
        </w:rPr>
        <w:t>未支付应收资金</w:t>
      </w:r>
      <w:r w:rsidR="009E6339" w:rsidRPr="00F96897">
        <w:rPr>
          <w:rFonts w:ascii="仿宋" w:eastAsia="仿宋" w:hAnsi="仿宋" w:cs="Calibri" w:hint="eastAsia"/>
          <w:sz w:val="30"/>
          <w:szCs w:val="30"/>
        </w:rPr>
        <w:t>抵扣后</w:t>
      </w:r>
      <w:r w:rsidR="009E6339" w:rsidRPr="00F96897">
        <w:rPr>
          <w:rFonts w:ascii="仿宋" w:eastAsia="仿宋" w:hAnsi="仿宋" w:cs="Calibri"/>
          <w:sz w:val="30"/>
          <w:szCs w:val="30"/>
        </w:rPr>
        <w:t>的</w:t>
      </w:r>
      <w:r w:rsidRPr="00F96897">
        <w:rPr>
          <w:rFonts w:ascii="仿宋" w:eastAsia="仿宋" w:hAnsi="仿宋" w:cs="Calibri" w:hint="eastAsia"/>
          <w:sz w:val="30"/>
          <w:szCs w:val="30"/>
        </w:rPr>
        <w:t>差额为违约金</w:t>
      </w:r>
      <w:r w:rsidRPr="00F96897">
        <w:rPr>
          <w:rFonts w:ascii="仿宋" w:eastAsia="仿宋" w:hAnsi="仿宋" w:cs="Calibri"/>
          <w:sz w:val="30"/>
          <w:szCs w:val="30"/>
        </w:rPr>
        <w:t>计算基数从违约日起逐日计收违约金，不足一日的，按一日计算</w:t>
      </w:r>
      <w:r w:rsidRPr="00F96897">
        <w:rPr>
          <w:rFonts w:ascii="仿宋" w:eastAsia="仿宋" w:hAnsi="仿宋" w:cs="Calibri" w:hint="eastAsia"/>
          <w:sz w:val="30"/>
          <w:szCs w:val="30"/>
        </w:rPr>
        <w:t>；</w:t>
      </w:r>
      <w:r w:rsidR="005D4EA6" w:rsidRPr="00F96897">
        <w:rPr>
          <w:rFonts w:ascii="仿宋" w:eastAsia="仿宋" w:hAnsi="仿宋" w:cs="Calibri" w:hint="eastAsia"/>
          <w:sz w:val="30"/>
          <w:szCs w:val="30"/>
        </w:rPr>
        <w:t>资产</w:t>
      </w:r>
      <w:r w:rsidR="005D4EA6" w:rsidRPr="00F96897">
        <w:rPr>
          <w:rFonts w:ascii="仿宋" w:eastAsia="仿宋" w:hAnsi="仿宋" w:cs="Calibri"/>
          <w:sz w:val="30"/>
          <w:szCs w:val="30"/>
        </w:rPr>
        <w:t>违约</w:t>
      </w:r>
      <w:r w:rsidR="00CE14F7" w:rsidRPr="00F96897">
        <w:rPr>
          <w:rFonts w:ascii="仿宋" w:eastAsia="仿宋" w:hAnsi="仿宋" w:cs="Calibri" w:hint="eastAsia"/>
          <w:sz w:val="30"/>
          <w:szCs w:val="30"/>
        </w:rPr>
        <w:t>，且未能及时消除该资产违约情形的</w:t>
      </w:r>
      <w:r w:rsidR="005D4EA6" w:rsidRPr="00F96897">
        <w:rPr>
          <w:rFonts w:ascii="仿宋" w:eastAsia="仿宋" w:hAnsi="仿宋" w:cs="Calibri"/>
          <w:sz w:val="30"/>
          <w:szCs w:val="30"/>
        </w:rPr>
        <w:t>，上海清算所按照</w:t>
      </w:r>
      <w:r w:rsidR="005D4EA6" w:rsidRPr="00F96897">
        <w:rPr>
          <w:rFonts w:ascii="仿宋" w:eastAsia="仿宋" w:hAnsi="仿宋" w:cs="Calibri" w:hint="eastAsia"/>
          <w:sz w:val="30"/>
          <w:szCs w:val="30"/>
        </w:rPr>
        <w:t>违约债券</w:t>
      </w:r>
      <w:r w:rsidR="005D4EA6" w:rsidRPr="00F96897">
        <w:rPr>
          <w:rFonts w:ascii="仿宋" w:eastAsia="仿宋" w:hAnsi="仿宋" w:cs="Calibri"/>
          <w:sz w:val="30"/>
          <w:szCs w:val="30"/>
        </w:rPr>
        <w:t>面额</w:t>
      </w:r>
      <w:r w:rsidR="005D4EA6" w:rsidRPr="00F96897">
        <w:rPr>
          <w:rFonts w:ascii="仿宋" w:eastAsia="仿宋" w:hAnsi="仿宋" w:cs="Calibri" w:hint="eastAsia"/>
          <w:sz w:val="30"/>
          <w:szCs w:val="30"/>
        </w:rPr>
        <w:t>或者</w:t>
      </w:r>
      <w:r w:rsidR="005D4EA6" w:rsidRPr="00F96897">
        <w:rPr>
          <w:rFonts w:ascii="仿宋" w:eastAsia="仿宋" w:hAnsi="仿宋" w:cs="Calibri"/>
          <w:sz w:val="30"/>
          <w:szCs w:val="30"/>
        </w:rPr>
        <w:t>违约实物资产</w:t>
      </w:r>
      <w:r w:rsidR="005D4EA6" w:rsidRPr="00F96897">
        <w:rPr>
          <w:rFonts w:ascii="仿宋" w:eastAsia="仿宋" w:hAnsi="仿宋" w:cs="Calibri" w:hint="eastAsia"/>
          <w:sz w:val="30"/>
          <w:szCs w:val="30"/>
        </w:rPr>
        <w:t>名义</w:t>
      </w:r>
      <w:r w:rsidR="005D4EA6" w:rsidRPr="00F96897">
        <w:rPr>
          <w:rFonts w:ascii="仿宋" w:eastAsia="仿宋" w:hAnsi="仿宋" w:cs="Calibri" w:hint="eastAsia"/>
          <w:sz w:val="30"/>
          <w:szCs w:val="30"/>
        </w:rPr>
        <w:lastRenderedPageBreak/>
        <w:t>本金</w:t>
      </w:r>
      <w:r w:rsidR="005D4EA6" w:rsidRPr="00F96897">
        <w:rPr>
          <w:rFonts w:ascii="仿宋" w:eastAsia="仿宋" w:hAnsi="仿宋" w:cs="Calibri"/>
          <w:sz w:val="30"/>
          <w:szCs w:val="30"/>
        </w:rPr>
        <w:t>为违约金计算基数从违约日起逐日计收违约金，不足一日的，按一日计算</w:t>
      </w:r>
      <w:r w:rsidR="00C56577">
        <w:rPr>
          <w:rFonts w:ascii="仿宋" w:eastAsia="仿宋" w:hAnsi="仿宋" w:cs="Calibri" w:hint="eastAsia"/>
          <w:sz w:val="30"/>
          <w:szCs w:val="30"/>
        </w:rPr>
        <w:t>。</w:t>
      </w:r>
    </w:p>
    <w:p w14:paraId="417102C8" w14:textId="77777777" w:rsidR="00AD074C" w:rsidRPr="00F96897" w:rsidRDefault="00AD074C" w:rsidP="009F1172">
      <w:pPr>
        <w:widowControl/>
        <w:numPr>
          <w:ilvl w:val="0"/>
          <w:numId w:val="1"/>
        </w:numPr>
        <w:spacing w:line="360" w:lineRule="auto"/>
        <w:ind w:left="0" w:firstLineChars="189" w:firstLine="569"/>
        <w:rPr>
          <w:rFonts w:ascii="仿宋" w:eastAsia="仿宋" w:hAnsi="仿宋"/>
          <w:sz w:val="30"/>
          <w:szCs w:val="30"/>
        </w:rPr>
      </w:pPr>
      <w:r w:rsidRPr="00F96897">
        <w:rPr>
          <w:rFonts w:ascii="仿宋" w:eastAsia="仿宋" w:hAnsi="仿宋" w:hint="eastAsia"/>
          <w:b/>
          <w:sz w:val="30"/>
          <w:szCs w:val="30"/>
        </w:rPr>
        <w:t>（永久性违约处置措施）</w:t>
      </w:r>
      <w:r w:rsidRPr="00F96897">
        <w:rPr>
          <w:rFonts w:ascii="仿宋" w:eastAsia="仿宋" w:hAnsi="仿宋"/>
          <w:sz w:val="30"/>
          <w:szCs w:val="30"/>
        </w:rPr>
        <w:t>清算会员</w:t>
      </w:r>
      <w:r w:rsidRPr="00F96897">
        <w:rPr>
          <w:rFonts w:ascii="仿宋" w:eastAsia="仿宋" w:hAnsi="仿宋" w:hint="eastAsia"/>
          <w:sz w:val="30"/>
          <w:szCs w:val="30"/>
        </w:rPr>
        <w:t>被认定为永久性违约</w:t>
      </w:r>
      <w:r w:rsidR="00CE14F7" w:rsidRPr="00F96897">
        <w:rPr>
          <w:rFonts w:ascii="仿宋" w:eastAsia="仿宋" w:hAnsi="仿宋" w:hint="eastAsia"/>
          <w:sz w:val="30"/>
          <w:szCs w:val="30"/>
        </w:rPr>
        <w:t>的</w:t>
      </w:r>
      <w:r w:rsidRPr="00F96897">
        <w:rPr>
          <w:rFonts w:ascii="仿宋" w:eastAsia="仿宋" w:hAnsi="仿宋"/>
          <w:sz w:val="30"/>
          <w:szCs w:val="30"/>
        </w:rPr>
        <w:t>，</w:t>
      </w:r>
      <w:r w:rsidR="00D22FA4" w:rsidRPr="00F96897">
        <w:rPr>
          <w:rFonts w:ascii="仿宋" w:eastAsia="仿宋" w:hAnsi="仿宋" w:cs="Calibri" w:hint="eastAsia"/>
          <w:sz w:val="30"/>
          <w:szCs w:val="30"/>
        </w:rPr>
        <w:t>除</w:t>
      </w:r>
      <w:r w:rsidR="00D22FA4" w:rsidRPr="00F96897">
        <w:rPr>
          <w:rFonts w:ascii="仿宋" w:eastAsia="仿宋" w:hAnsi="仿宋" w:cs="Calibri"/>
          <w:sz w:val="30"/>
          <w:szCs w:val="30"/>
        </w:rPr>
        <w:t>上述运营性违约处置中所涉及措施外，上海清算所</w:t>
      </w:r>
      <w:r w:rsidR="00D22FA4" w:rsidRPr="00F96897">
        <w:rPr>
          <w:rFonts w:ascii="仿宋" w:eastAsia="仿宋" w:hAnsi="仿宋" w:cs="Calibri" w:hint="eastAsia"/>
          <w:sz w:val="30"/>
          <w:szCs w:val="30"/>
        </w:rPr>
        <w:t>还可采取</w:t>
      </w:r>
      <w:r w:rsidR="00D22FA4" w:rsidRPr="00F96897">
        <w:rPr>
          <w:rFonts w:ascii="仿宋" w:eastAsia="仿宋" w:hAnsi="仿宋" w:cs="Calibri"/>
          <w:sz w:val="30"/>
          <w:szCs w:val="30"/>
        </w:rPr>
        <w:t>以下</w:t>
      </w:r>
      <w:r w:rsidR="00D22FA4" w:rsidRPr="00F96897">
        <w:rPr>
          <w:rFonts w:ascii="仿宋" w:eastAsia="仿宋" w:hAnsi="仿宋" w:cs="Calibri" w:hint="eastAsia"/>
          <w:sz w:val="30"/>
          <w:szCs w:val="30"/>
        </w:rPr>
        <w:t>一项</w:t>
      </w:r>
      <w:r w:rsidR="00D22FA4" w:rsidRPr="00F96897">
        <w:rPr>
          <w:rFonts w:ascii="仿宋" w:eastAsia="仿宋" w:hAnsi="仿宋" w:cs="Calibri"/>
          <w:sz w:val="30"/>
          <w:szCs w:val="30"/>
        </w:rPr>
        <w:t>或多项措施：</w:t>
      </w:r>
    </w:p>
    <w:p w14:paraId="278488AD" w14:textId="77777777" w:rsidR="00C46C48" w:rsidRDefault="00C46C48" w:rsidP="00C46C48">
      <w:pPr>
        <w:pStyle w:val="30"/>
        <w:numPr>
          <w:ilvl w:val="0"/>
          <w:numId w:val="15"/>
        </w:numPr>
        <w:jc w:val="both"/>
        <w:rPr>
          <w:rFonts w:ascii="仿宋" w:eastAsia="仿宋" w:hAnsi="仿宋" w:cs="Calibri"/>
          <w:b w:val="0"/>
          <w:sz w:val="30"/>
          <w:szCs w:val="30"/>
        </w:rPr>
      </w:pPr>
      <w:r w:rsidRPr="00C46C48">
        <w:rPr>
          <w:rFonts w:ascii="仿宋" w:eastAsia="仿宋" w:hAnsi="仿宋" w:cs="Calibri" w:hint="eastAsia"/>
          <w:b w:val="0"/>
          <w:sz w:val="30"/>
          <w:szCs w:val="30"/>
        </w:rPr>
        <w:t>终止该违约清算会员参与</w:t>
      </w:r>
      <w:r w:rsidR="00AD7834">
        <w:rPr>
          <w:rFonts w:ascii="仿宋" w:eastAsia="仿宋" w:hAnsi="仿宋" w:cs="Calibri" w:hint="eastAsia"/>
          <w:b w:val="0"/>
          <w:sz w:val="30"/>
          <w:szCs w:val="30"/>
        </w:rPr>
        <w:t>相应</w:t>
      </w:r>
      <w:r w:rsidR="00AD7834">
        <w:rPr>
          <w:rFonts w:ascii="仿宋" w:eastAsia="仿宋" w:hAnsi="仿宋" w:cs="Calibri"/>
          <w:b w:val="0"/>
          <w:sz w:val="30"/>
          <w:szCs w:val="30"/>
        </w:rPr>
        <w:t>集中清算</w:t>
      </w:r>
      <w:r w:rsidRPr="00C46C48">
        <w:rPr>
          <w:rFonts w:ascii="仿宋" w:eastAsia="仿宋" w:hAnsi="仿宋" w:cs="Calibri" w:hint="eastAsia"/>
          <w:b w:val="0"/>
          <w:sz w:val="30"/>
          <w:szCs w:val="30"/>
        </w:rPr>
        <w:t>业务的资质</w:t>
      </w:r>
      <w:r w:rsidR="00720BB7">
        <w:rPr>
          <w:rFonts w:ascii="仿宋" w:eastAsia="仿宋" w:hAnsi="仿宋" w:cs="Calibri" w:hint="eastAsia"/>
          <w:b w:val="0"/>
          <w:sz w:val="30"/>
          <w:szCs w:val="30"/>
        </w:rPr>
        <w:t>。</w:t>
      </w:r>
    </w:p>
    <w:p w14:paraId="272EC932" w14:textId="662BA71B" w:rsidR="00F114A4" w:rsidRDefault="00F114A4" w:rsidP="00F114A4">
      <w:pPr>
        <w:pStyle w:val="30"/>
        <w:numPr>
          <w:ilvl w:val="0"/>
          <w:numId w:val="15"/>
        </w:numPr>
        <w:ind w:left="0" w:firstLine="600"/>
        <w:jc w:val="both"/>
        <w:rPr>
          <w:rFonts w:ascii="仿宋" w:eastAsia="仿宋" w:hAnsi="仿宋" w:cs="Calibri"/>
          <w:b w:val="0"/>
          <w:sz w:val="30"/>
          <w:szCs w:val="30"/>
        </w:rPr>
      </w:pPr>
      <w:r>
        <w:rPr>
          <w:rFonts w:ascii="仿宋" w:eastAsia="仿宋" w:hAnsi="仿宋" w:cs="Calibri"/>
          <w:b w:val="0"/>
          <w:sz w:val="30"/>
          <w:szCs w:val="30"/>
        </w:rPr>
        <w:t>将该违约清算会员相应集中清算业务的头寸</w:t>
      </w:r>
      <w:r>
        <w:rPr>
          <w:rFonts w:ascii="仿宋" w:eastAsia="仿宋" w:hAnsi="仿宋" w:cs="Calibri" w:hint="eastAsia"/>
          <w:b w:val="0"/>
          <w:sz w:val="30"/>
          <w:szCs w:val="30"/>
        </w:rPr>
        <w:t>、抵押品转移至上海清算所违约处置专用账户。</w:t>
      </w:r>
    </w:p>
    <w:p w14:paraId="227C1C68" w14:textId="3F72B1F3" w:rsidR="00AD074C" w:rsidRPr="00F96897" w:rsidRDefault="00AD074C" w:rsidP="004A3328">
      <w:pPr>
        <w:pStyle w:val="30"/>
        <w:numPr>
          <w:ilvl w:val="0"/>
          <w:numId w:val="15"/>
        </w:numPr>
        <w:ind w:left="0" w:firstLine="567"/>
        <w:jc w:val="both"/>
        <w:rPr>
          <w:rFonts w:ascii="仿宋" w:eastAsia="仿宋" w:hAnsi="仿宋" w:cs="Calibri"/>
          <w:b w:val="0"/>
          <w:sz w:val="30"/>
          <w:szCs w:val="30"/>
        </w:rPr>
      </w:pPr>
      <w:r w:rsidRPr="00F96897">
        <w:rPr>
          <w:rFonts w:ascii="仿宋" w:eastAsia="仿宋" w:hAnsi="仿宋" w:cs="Calibri"/>
          <w:b w:val="0"/>
          <w:sz w:val="30"/>
          <w:szCs w:val="30"/>
        </w:rPr>
        <w:t>启动</w:t>
      </w:r>
      <w:r w:rsidRPr="00F96897">
        <w:rPr>
          <w:rFonts w:ascii="仿宋" w:eastAsia="仿宋" w:hAnsi="仿宋" w:cs="Calibri" w:hint="eastAsia"/>
          <w:b w:val="0"/>
          <w:sz w:val="30"/>
          <w:szCs w:val="30"/>
        </w:rPr>
        <w:t>非现金类抵押品</w:t>
      </w:r>
      <w:r w:rsidR="00D22FA4" w:rsidRPr="00F96897">
        <w:rPr>
          <w:rFonts w:ascii="仿宋" w:eastAsia="仿宋" w:hAnsi="仿宋" w:cs="Calibri" w:hint="eastAsia"/>
          <w:b w:val="0"/>
          <w:sz w:val="30"/>
          <w:szCs w:val="30"/>
        </w:rPr>
        <w:t>（</w:t>
      </w:r>
      <w:r w:rsidR="00D22FA4" w:rsidRPr="00F96897">
        <w:rPr>
          <w:rFonts w:ascii="仿宋" w:eastAsia="仿宋" w:hAnsi="仿宋" w:cs="Calibri"/>
          <w:b w:val="0"/>
          <w:sz w:val="30"/>
          <w:szCs w:val="30"/>
        </w:rPr>
        <w:t>若有）</w:t>
      </w:r>
      <w:r w:rsidRPr="00F96897">
        <w:rPr>
          <w:rFonts w:ascii="仿宋" w:eastAsia="仿宋" w:hAnsi="仿宋" w:cs="Calibri" w:hint="eastAsia"/>
          <w:b w:val="0"/>
          <w:sz w:val="30"/>
          <w:szCs w:val="30"/>
        </w:rPr>
        <w:t>的</w:t>
      </w:r>
      <w:r w:rsidRPr="00F96897">
        <w:rPr>
          <w:rFonts w:ascii="仿宋" w:eastAsia="仿宋" w:hAnsi="仿宋" w:cs="Calibri"/>
          <w:b w:val="0"/>
          <w:sz w:val="30"/>
          <w:szCs w:val="30"/>
        </w:rPr>
        <w:t>快速处置流程</w:t>
      </w:r>
      <w:r w:rsidR="00902C45">
        <w:rPr>
          <w:rFonts w:ascii="仿宋" w:eastAsia="仿宋" w:hAnsi="仿宋" w:cs="Calibri" w:hint="eastAsia"/>
          <w:b w:val="0"/>
          <w:sz w:val="30"/>
          <w:szCs w:val="30"/>
        </w:rPr>
        <w:t>（附件4）</w:t>
      </w:r>
      <w:r w:rsidRPr="00F96897">
        <w:rPr>
          <w:rFonts w:ascii="仿宋" w:eastAsia="仿宋" w:hAnsi="仿宋" w:cs="Calibri" w:hint="eastAsia"/>
          <w:b w:val="0"/>
          <w:sz w:val="30"/>
          <w:szCs w:val="30"/>
        </w:rPr>
        <w:t>。</w:t>
      </w:r>
      <w:r w:rsidRPr="00F96897">
        <w:rPr>
          <w:rFonts w:ascii="仿宋" w:eastAsia="仿宋" w:hAnsi="仿宋" w:hint="eastAsia"/>
          <w:b w:val="0"/>
          <w:sz w:val="30"/>
          <w:szCs w:val="30"/>
        </w:rPr>
        <w:t>上海清算所</w:t>
      </w:r>
      <w:r w:rsidRPr="00F96897">
        <w:rPr>
          <w:rFonts w:ascii="仿宋" w:eastAsia="仿宋" w:hAnsi="仿宋"/>
          <w:b w:val="0"/>
          <w:sz w:val="30"/>
          <w:szCs w:val="30"/>
        </w:rPr>
        <w:t>有权</w:t>
      </w:r>
      <w:r w:rsidRPr="00F96897">
        <w:rPr>
          <w:rFonts w:ascii="仿宋" w:eastAsia="仿宋" w:hAnsi="仿宋" w:hint="eastAsia"/>
          <w:b w:val="0"/>
          <w:sz w:val="30"/>
          <w:szCs w:val="30"/>
        </w:rPr>
        <w:t>将</w:t>
      </w:r>
      <w:r w:rsidRPr="00F96897">
        <w:rPr>
          <w:rFonts w:ascii="仿宋" w:eastAsia="仿宋" w:hAnsi="仿宋"/>
          <w:b w:val="0"/>
          <w:sz w:val="30"/>
          <w:szCs w:val="30"/>
        </w:rPr>
        <w:t>非现金类抵押品部分或全部变现，</w:t>
      </w:r>
      <w:r w:rsidRPr="00F96897">
        <w:rPr>
          <w:rFonts w:ascii="仿宋" w:eastAsia="仿宋" w:hAnsi="仿宋" w:hint="eastAsia"/>
          <w:b w:val="0"/>
          <w:sz w:val="30"/>
          <w:szCs w:val="30"/>
        </w:rPr>
        <w:t>用于</w:t>
      </w:r>
      <w:r w:rsidRPr="00F96897">
        <w:rPr>
          <w:rFonts w:ascii="仿宋" w:eastAsia="仿宋" w:hAnsi="仿宋"/>
          <w:b w:val="0"/>
          <w:sz w:val="30"/>
          <w:szCs w:val="30"/>
        </w:rPr>
        <w:t>弥补违约处置损失。</w:t>
      </w:r>
      <w:r w:rsidRPr="00F96897">
        <w:rPr>
          <w:rFonts w:ascii="仿宋" w:eastAsia="仿宋" w:hAnsi="仿宋" w:hint="eastAsia"/>
          <w:b w:val="0"/>
          <w:sz w:val="30"/>
          <w:szCs w:val="30"/>
        </w:rPr>
        <w:t>此处</w:t>
      </w:r>
      <w:r w:rsidRPr="00F96897">
        <w:rPr>
          <w:rFonts w:ascii="仿宋" w:eastAsia="仿宋" w:hAnsi="仿宋"/>
          <w:b w:val="0"/>
          <w:sz w:val="30"/>
          <w:szCs w:val="30"/>
        </w:rPr>
        <w:t>所</w:t>
      </w:r>
      <w:r w:rsidRPr="00F96897">
        <w:rPr>
          <w:rFonts w:ascii="仿宋" w:eastAsia="仿宋" w:hAnsi="仿宋" w:hint="eastAsia"/>
          <w:b w:val="0"/>
          <w:sz w:val="30"/>
          <w:szCs w:val="30"/>
        </w:rPr>
        <w:t>指非现金类抵押品包括</w:t>
      </w:r>
      <w:r w:rsidRPr="00F96897">
        <w:rPr>
          <w:rFonts w:ascii="仿宋" w:eastAsia="仿宋" w:hAnsi="仿宋"/>
          <w:b w:val="0"/>
          <w:sz w:val="30"/>
          <w:szCs w:val="30"/>
        </w:rPr>
        <w:t>清算会员自营业务</w:t>
      </w:r>
      <w:r w:rsidRPr="00F96897">
        <w:rPr>
          <w:rFonts w:ascii="仿宋" w:eastAsia="仿宋" w:hAnsi="仿宋" w:hint="eastAsia"/>
          <w:b w:val="0"/>
          <w:sz w:val="30"/>
          <w:szCs w:val="30"/>
        </w:rPr>
        <w:t>以及</w:t>
      </w:r>
      <w:r w:rsidRPr="00F96897">
        <w:rPr>
          <w:rFonts w:ascii="仿宋" w:eastAsia="仿宋" w:hAnsi="仿宋"/>
          <w:b w:val="0"/>
          <w:sz w:val="30"/>
          <w:szCs w:val="30"/>
        </w:rPr>
        <w:t>未</w:t>
      </w:r>
      <w:r w:rsidRPr="00F96897">
        <w:rPr>
          <w:rFonts w:ascii="仿宋" w:eastAsia="仿宋" w:hAnsi="仿宋" w:cs="Calibri"/>
          <w:b w:val="0"/>
          <w:sz w:val="30"/>
          <w:szCs w:val="30"/>
        </w:rPr>
        <w:t>成功移仓代理业务对应</w:t>
      </w:r>
      <w:r w:rsidRPr="00F96897">
        <w:rPr>
          <w:rFonts w:ascii="仿宋" w:eastAsia="仿宋" w:hAnsi="仿宋" w:cs="Calibri" w:hint="eastAsia"/>
          <w:b w:val="0"/>
          <w:sz w:val="30"/>
          <w:szCs w:val="30"/>
        </w:rPr>
        <w:t>提交</w:t>
      </w:r>
      <w:r w:rsidRPr="00F96897">
        <w:rPr>
          <w:rFonts w:ascii="仿宋" w:eastAsia="仿宋" w:hAnsi="仿宋" w:cs="Calibri"/>
          <w:b w:val="0"/>
          <w:sz w:val="30"/>
          <w:szCs w:val="30"/>
        </w:rPr>
        <w:t>的非现金</w:t>
      </w:r>
      <w:r w:rsidRPr="00F96897">
        <w:rPr>
          <w:rFonts w:ascii="仿宋" w:eastAsia="仿宋" w:hAnsi="仿宋" w:cs="Calibri" w:hint="eastAsia"/>
          <w:b w:val="0"/>
          <w:sz w:val="30"/>
          <w:szCs w:val="30"/>
        </w:rPr>
        <w:t>类</w:t>
      </w:r>
      <w:r w:rsidRPr="00F96897">
        <w:rPr>
          <w:rFonts w:ascii="仿宋" w:eastAsia="仿宋" w:hAnsi="仿宋" w:cs="Calibri"/>
          <w:b w:val="0"/>
          <w:sz w:val="30"/>
          <w:szCs w:val="30"/>
        </w:rPr>
        <w:t>抵押品</w:t>
      </w:r>
      <w:r w:rsidR="00720BB7">
        <w:rPr>
          <w:rFonts w:ascii="仿宋" w:eastAsia="仿宋" w:hAnsi="仿宋" w:cs="Calibri" w:hint="eastAsia"/>
          <w:b w:val="0"/>
          <w:sz w:val="30"/>
          <w:szCs w:val="30"/>
        </w:rPr>
        <w:t>。</w:t>
      </w:r>
    </w:p>
    <w:p w14:paraId="0E5A872B" w14:textId="77777777" w:rsidR="00906868" w:rsidRPr="00F96897" w:rsidRDefault="00906868" w:rsidP="004A3328">
      <w:pPr>
        <w:pStyle w:val="30"/>
        <w:numPr>
          <w:ilvl w:val="0"/>
          <w:numId w:val="15"/>
        </w:numPr>
        <w:ind w:left="0" w:firstLine="567"/>
        <w:jc w:val="both"/>
        <w:rPr>
          <w:rFonts w:ascii="仿宋" w:eastAsia="仿宋" w:hAnsi="仿宋" w:cs="Calibri"/>
          <w:b w:val="0"/>
          <w:sz w:val="30"/>
          <w:szCs w:val="30"/>
        </w:rPr>
      </w:pPr>
      <w:r w:rsidRPr="00F96897">
        <w:rPr>
          <w:rFonts w:ascii="仿宋" w:eastAsia="仿宋" w:hAnsi="仿宋" w:cs="Calibri"/>
          <w:b w:val="0"/>
          <w:sz w:val="30"/>
          <w:szCs w:val="30"/>
        </w:rPr>
        <w:t>按需</w:t>
      </w:r>
      <w:r w:rsidR="00CE14F7" w:rsidRPr="00F96897">
        <w:rPr>
          <w:rFonts w:ascii="仿宋" w:eastAsia="仿宋" w:hAnsi="仿宋" w:cs="Calibri" w:hint="eastAsia"/>
          <w:b w:val="0"/>
          <w:sz w:val="30"/>
          <w:szCs w:val="30"/>
        </w:rPr>
        <w:t>处置</w:t>
      </w:r>
      <w:r w:rsidR="00EC0279" w:rsidRPr="00F96897">
        <w:rPr>
          <w:rFonts w:ascii="仿宋" w:eastAsia="仿宋" w:hAnsi="仿宋" w:cs="Calibri"/>
          <w:b w:val="0"/>
          <w:sz w:val="30"/>
          <w:szCs w:val="30"/>
        </w:rPr>
        <w:t>违约清算会员应收资</w:t>
      </w:r>
      <w:r w:rsidR="00EC0279" w:rsidRPr="00F96897">
        <w:rPr>
          <w:rFonts w:ascii="仿宋" w:eastAsia="仿宋" w:hAnsi="仿宋" w:cs="Calibri" w:hint="eastAsia"/>
          <w:b w:val="0"/>
          <w:sz w:val="30"/>
          <w:szCs w:val="30"/>
        </w:rPr>
        <w:t>产（包括资金</w:t>
      </w:r>
      <w:r w:rsidR="003F4948" w:rsidRPr="00F96897">
        <w:rPr>
          <w:rFonts w:ascii="仿宋" w:eastAsia="仿宋" w:hAnsi="仿宋" w:cs="Calibri" w:hint="eastAsia"/>
          <w:b w:val="0"/>
          <w:sz w:val="30"/>
          <w:szCs w:val="30"/>
        </w:rPr>
        <w:t>、</w:t>
      </w:r>
      <w:r w:rsidR="00EC0279" w:rsidRPr="00F96897">
        <w:rPr>
          <w:rFonts w:ascii="仿宋" w:eastAsia="仿宋" w:hAnsi="仿宋" w:cs="Calibri" w:hint="eastAsia"/>
          <w:b w:val="0"/>
          <w:sz w:val="30"/>
          <w:szCs w:val="30"/>
        </w:rPr>
        <w:t>债券</w:t>
      </w:r>
      <w:r w:rsidR="003F4948" w:rsidRPr="00F96897">
        <w:rPr>
          <w:rFonts w:ascii="仿宋" w:eastAsia="仿宋" w:hAnsi="仿宋" w:cs="Calibri" w:hint="eastAsia"/>
          <w:b w:val="0"/>
          <w:sz w:val="30"/>
          <w:szCs w:val="30"/>
        </w:rPr>
        <w:t>和</w:t>
      </w:r>
      <w:r w:rsidR="003F4948" w:rsidRPr="00F96897">
        <w:rPr>
          <w:rFonts w:ascii="仿宋" w:eastAsia="仿宋" w:hAnsi="仿宋" w:cs="Calibri"/>
          <w:b w:val="0"/>
          <w:sz w:val="30"/>
          <w:szCs w:val="30"/>
        </w:rPr>
        <w:t>实物资产</w:t>
      </w:r>
      <w:r w:rsidR="00EC0279" w:rsidRPr="00F96897">
        <w:rPr>
          <w:rFonts w:ascii="仿宋" w:eastAsia="仿宋" w:hAnsi="仿宋" w:cs="Calibri" w:hint="eastAsia"/>
          <w:b w:val="0"/>
          <w:sz w:val="30"/>
          <w:szCs w:val="30"/>
        </w:rPr>
        <w:t>）和</w:t>
      </w:r>
      <w:r w:rsidR="00EC0279" w:rsidRPr="00F96897">
        <w:rPr>
          <w:rFonts w:ascii="仿宋" w:eastAsia="仿宋" w:hAnsi="仿宋" w:cs="Calibri"/>
          <w:b w:val="0"/>
          <w:sz w:val="30"/>
          <w:szCs w:val="30"/>
        </w:rPr>
        <w:t>保证金</w:t>
      </w:r>
      <w:r w:rsidRPr="00F96897">
        <w:rPr>
          <w:rFonts w:ascii="仿宋" w:eastAsia="仿宋" w:hAnsi="仿宋" w:cs="Calibri" w:hint="eastAsia"/>
          <w:b w:val="0"/>
          <w:sz w:val="30"/>
          <w:szCs w:val="30"/>
        </w:rPr>
        <w:t>，</w:t>
      </w:r>
      <w:r w:rsidR="00045184" w:rsidRPr="00F96897">
        <w:rPr>
          <w:rFonts w:ascii="仿宋" w:eastAsia="仿宋" w:hAnsi="仿宋" w:cs="Calibri"/>
          <w:b w:val="0"/>
          <w:sz w:val="30"/>
          <w:szCs w:val="30"/>
        </w:rPr>
        <w:t>以完成</w:t>
      </w:r>
      <w:r w:rsidR="00EC0279" w:rsidRPr="00F96897">
        <w:rPr>
          <w:rFonts w:ascii="仿宋" w:eastAsia="仿宋" w:hAnsi="仿宋" w:cs="Calibri" w:hint="eastAsia"/>
          <w:b w:val="0"/>
          <w:sz w:val="30"/>
          <w:szCs w:val="30"/>
        </w:rPr>
        <w:t>违约处置期间</w:t>
      </w:r>
      <w:r w:rsidR="00045184" w:rsidRPr="00F96897">
        <w:rPr>
          <w:rFonts w:ascii="仿宋" w:eastAsia="仿宋" w:hAnsi="仿宋" w:cs="Calibri"/>
          <w:b w:val="0"/>
          <w:sz w:val="30"/>
          <w:szCs w:val="30"/>
        </w:rPr>
        <w:t>相关支付义务或偿还银行授信</w:t>
      </w:r>
      <w:r w:rsidR="009E6339" w:rsidRPr="00F96897">
        <w:rPr>
          <w:rFonts w:ascii="仿宋" w:eastAsia="仿宋" w:hAnsi="仿宋" w:cs="Calibri" w:hint="eastAsia"/>
          <w:b w:val="0"/>
          <w:sz w:val="30"/>
          <w:szCs w:val="30"/>
        </w:rPr>
        <w:t>及借贷</w:t>
      </w:r>
      <w:r w:rsidR="00FC07FD" w:rsidRPr="00F96897">
        <w:rPr>
          <w:rFonts w:ascii="仿宋" w:eastAsia="仿宋" w:hAnsi="仿宋" w:cs="Calibri" w:hint="eastAsia"/>
          <w:b w:val="0"/>
          <w:sz w:val="30"/>
          <w:szCs w:val="30"/>
        </w:rPr>
        <w:t>的</w:t>
      </w:r>
      <w:r w:rsidR="00FC07FD" w:rsidRPr="00F96897">
        <w:rPr>
          <w:rFonts w:ascii="仿宋" w:eastAsia="仿宋" w:hAnsi="仿宋" w:cs="Calibri"/>
          <w:b w:val="0"/>
          <w:sz w:val="30"/>
          <w:szCs w:val="30"/>
        </w:rPr>
        <w:t>债券</w:t>
      </w:r>
      <w:r w:rsidR="00720BB7">
        <w:rPr>
          <w:rFonts w:ascii="仿宋" w:eastAsia="仿宋" w:hAnsi="仿宋" w:cs="Calibri" w:hint="eastAsia"/>
          <w:b w:val="0"/>
          <w:sz w:val="30"/>
          <w:szCs w:val="30"/>
        </w:rPr>
        <w:t>。</w:t>
      </w:r>
      <w:r w:rsidR="00EC0279" w:rsidRPr="00F96897">
        <w:rPr>
          <w:rFonts w:ascii="仿宋" w:eastAsia="仿宋" w:hAnsi="仿宋" w:cs="Calibri"/>
          <w:b w:val="0"/>
          <w:sz w:val="30"/>
          <w:szCs w:val="30"/>
        </w:rPr>
        <w:t xml:space="preserve"> </w:t>
      </w:r>
    </w:p>
    <w:p w14:paraId="1D673391" w14:textId="510F54B2" w:rsidR="00AD074C" w:rsidRPr="00F96897" w:rsidRDefault="00AD074C" w:rsidP="00AD074C">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w:t>
      </w:r>
      <w:r w:rsidR="009E686F">
        <w:rPr>
          <w:rFonts w:ascii="仿宋" w:eastAsia="仿宋" w:hAnsi="仿宋" w:cs="Calibri" w:hint="eastAsia"/>
          <w:b w:val="0"/>
          <w:sz w:val="30"/>
          <w:szCs w:val="30"/>
        </w:rPr>
        <w:t>五</w:t>
      </w:r>
      <w:r w:rsidRPr="00F96897">
        <w:rPr>
          <w:rFonts w:ascii="仿宋" w:eastAsia="仿宋" w:hAnsi="仿宋" w:cs="Calibri"/>
          <w:b w:val="0"/>
          <w:sz w:val="30"/>
          <w:szCs w:val="30"/>
        </w:rPr>
        <w:t>）</w:t>
      </w:r>
      <w:r w:rsidR="00CE14F7" w:rsidRPr="00F96897">
        <w:rPr>
          <w:rFonts w:ascii="仿宋" w:eastAsia="仿宋" w:hAnsi="仿宋" w:cs="Calibri" w:hint="eastAsia"/>
          <w:b w:val="0"/>
          <w:sz w:val="30"/>
          <w:szCs w:val="30"/>
        </w:rPr>
        <w:t>根据实际违约情形，</w:t>
      </w:r>
      <w:r w:rsidRPr="00F96897">
        <w:rPr>
          <w:rFonts w:ascii="仿宋" w:eastAsia="仿宋" w:hAnsi="仿宋" w:cs="Calibri" w:hint="eastAsia"/>
          <w:b w:val="0"/>
          <w:sz w:val="30"/>
          <w:szCs w:val="30"/>
        </w:rPr>
        <w:t>召集</w:t>
      </w:r>
      <w:r w:rsidRPr="00F96897">
        <w:rPr>
          <w:rFonts w:ascii="仿宋" w:eastAsia="仿宋" w:hAnsi="仿宋" w:cs="Calibri"/>
          <w:b w:val="0"/>
          <w:sz w:val="30"/>
          <w:szCs w:val="30"/>
        </w:rPr>
        <w:t>违约处置专家组，协助上海清算所进行违约处置</w:t>
      </w:r>
      <w:r w:rsidR="00720BB7">
        <w:rPr>
          <w:rFonts w:ascii="仿宋" w:eastAsia="仿宋" w:hAnsi="仿宋" w:cs="Calibri" w:hint="eastAsia"/>
          <w:b w:val="0"/>
          <w:sz w:val="30"/>
          <w:szCs w:val="30"/>
        </w:rPr>
        <w:t>。</w:t>
      </w:r>
    </w:p>
    <w:p w14:paraId="1B31F65A" w14:textId="54310170" w:rsidR="00AD074C" w:rsidRPr="00F96897" w:rsidRDefault="00AD074C" w:rsidP="00AD074C">
      <w:pPr>
        <w:pStyle w:val="30"/>
        <w:ind w:left="0" w:firstLineChars="200" w:firstLine="600"/>
        <w:jc w:val="both"/>
        <w:rPr>
          <w:rFonts w:ascii="仿宋" w:eastAsia="仿宋" w:hAnsi="仿宋"/>
          <w:b w:val="0"/>
          <w:sz w:val="30"/>
          <w:szCs w:val="30"/>
        </w:rPr>
      </w:pPr>
      <w:r w:rsidRPr="00F96897">
        <w:rPr>
          <w:rFonts w:ascii="仿宋" w:eastAsia="仿宋" w:hAnsi="仿宋" w:cs="Calibri" w:hint="eastAsia"/>
          <w:b w:val="0"/>
          <w:sz w:val="30"/>
          <w:szCs w:val="30"/>
        </w:rPr>
        <w:t>（</w:t>
      </w:r>
      <w:r w:rsidR="009E686F">
        <w:rPr>
          <w:rFonts w:ascii="仿宋" w:eastAsia="仿宋" w:hAnsi="仿宋" w:cs="Calibri" w:hint="eastAsia"/>
          <w:b w:val="0"/>
          <w:sz w:val="30"/>
          <w:szCs w:val="30"/>
        </w:rPr>
        <w:t>六</w:t>
      </w:r>
      <w:r w:rsidRPr="00F96897">
        <w:rPr>
          <w:rFonts w:ascii="仿宋" w:eastAsia="仿宋" w:hAnsi="仿宋" w:cs="Calibri"/>
          <w:b w:val="0"/>
          <w:sz w:val="30"/>
          <w:szCs w:val="30"/>
        </w:rPr>
        <w:t>）</w:t>
      </w:r>
      <w:r w:rsidRPr="00F96897">
        <w:rPr>
          <w:rFonts w:ascii="仿宋" w:eastAsia="仿宋" w:hAnsi="仿宋" w:hint="eastAsia"/>
          <w:b w:val="0"/>
          <w:sz w:val="30"/>
          <w:szCs w:val="30"/>
        </w:rPr>
        <w:t>如</w:t>
      </w:r>
      <w:r w:rsidRPr="00F96897">
        <w:rPr>
          <w:rFonts w:ascii="仿宋" w:eastAsia="仿宋" w:hAnsi="仿宋"/>
          <w:b w:val="0"/>
          <w:sz w:val="30"/>
          <w:szCs w:val="30"/>
        </w:rPr>
        <w:t>违约清算会员为综合清算会员，</w:t>
      </w:r>
      <w:r w:rsidRPr="00F96897">
        <w:rPr>
          <w:rFonts w:ascii="仿宋" w:eastAsia="仿宋" w:hAnsi="仿宋" w:hint="eastAsia"/>
          <w:b w:val="0"/>
          <w:sz w:val="30"/>
          <w:szCs w:val="30"/>
        </w:rPr>
        <w:t>上海清算所</w:t>
      </w:r>
      <w:r w:rsidR="009E6339" w:rsidRPr="00F96897">
        <w:rPr>
          <w:rFonts w:ascii="仿宋" w:eastAsia="仿宋" w:hAnsi="仿宋" w:hint="eastAsia"/>
          <w:b w:val="0"/>
          <w:sz w:val="30"/>
          <w:szCs w:val="30"/>
        </w:rPr>
        <w:t>根据</w:t>
      </w:r>
      <w:r w:rsidR="009E6339" w:rsidRPr="00F96897">
        <w:rPr>
          <w:rFonts w:ascii="仿宋" w:eastAsia="仿宋" w:hAnsi="仿宋"/>
          <w:b w:val="0"/>
          <w:sz w:val="30"/>
          <w:szCs w:val="30"/>
        </w:rPr>
        <w:t>第三章移仓相关规定，</w:t>
      </w:r>
      <w:r w:rsidRPr="00F96897">
        <w:rPr>
          <w:rFonts w:ascii="仿宋" w:eastAsia="仿宋" w:hAnsi="仿宋" w:hint="eastAsia"/>
          <w:b w:val="0"/>
          <w:sz w:val="30"/>
          <w:szCs w:val="30"/>
        </w:rPr>
        <w:t>对</w:t>
      </w:r>
      <w:r w:rsidRPr="00F96897">
        <w:rPr>
          <w:rFonts w:ascii="仿宋" w:eastAsia="仿宋" w:hAnsi="仿宋" w:cs="Calibri" w:hint="eastAsia"/>
          <w:b w:val="0"/>
          <w:sz w:val="30"/>
          <w:szCs w:val="30"/>
        </w:rPr>
        <w:t>其</w:t>
      </w:r>
      <w:r w:rsidRPr="00F96897">
        <w:rPr>
          <w:rFonts w:ascii="仿宋" w:eastAsia="仿宋" w:hAnsi="仿宋" w:hint="eastAsia"/>
          <w:b w:val="0"/>
          <w:sz w:val="30"/>
          <w:szCs w:val="30"/>
        </w:rPr>
        <w:t>未违约且符合条件的被代理非清算会员进行移仓</w:t>
      </w:r>
      <w:r w:rsidR="00720BB7">
        <w:rPr>
          <w:rFonts w:ascii="仿宋" w:eastAsia="仿宋" w:hAnsi="仿宋" w:hint="eastAsia"/>
          <w:b w:val="0"/>
          <w:sz w:val="30"/>
          <w:szCs w:val="30"/>
        </w:rPr>
        <w:t>。</w:t>
      </w:r>
    </w:p>
    <w:p w14:paraId="66C4A8C5" w14:textId="7710F82E" w:rsidR="00AD074C" w:rsidRPr="00F96897" w:rsidRDefault="00AD074C" w:rsidP="00AD074C">
      <w:pPr>
        <w:pStyle w:val="30"/>
        <w:ind w:left="0" w:firstLineChars="200" w:firstLine="600"/>
        <w:jc w:val="both"/>
        <w:rPr>
          <w:rFonts w:ascii="仿宋" w:eastAsia="仿宋" w:hAnsi="仿宋"/>
          <w:b w:val="0"/>
          <w:sz w:val="30"/>
          <w:szCs w:val="30"/>
        </w:rPr>
      </w:pPr>
      <w:r w:rsidRPr="00F96897">
        <w:rPr>
          <w:rFonts w:ascii="仿宋" w:eastAsia="仿宋" w:hAnsi="仿宋"/>
          <w:b w:val="0"/>
          <w:sz w:val="30"/>
          <w:szCs w:val="30"/>
        </w:rPr>
        <w:t>（</w:t>
      </w:r>
      <w:r w:rsidR="009E686F">
        <w:rPr>
          <w:rFonts w:ascii="仿宋" w:eastAsia="仿宋" w:hAnsi="仿宋" w:cs="Calibri" w:hint="eastAsia"/>
          <w:b w:val="0"/>
          <w:sz w:val="30"/>
          <w:szCs w:val="30"/>
        </w:rPr>
        <w:t>七</w:t>
      </w:r>
      <w:r w:rsidRPr="00F96897">
        <w:rPr>
          <w:rFonts w:ascii="仿宋" w:eastAsia="仿宋" w:hAnsi="仿宋"/>
          <w:b w:val="0"/>
          <w:sz w:val="30"/>
          <w:szCs w:val="30"/>
        </w:rPr>
        <w:t>）对违约清算会员头寸</w:t>
      </w:r>
      <w:r w:rsidRPr="00F96897">
        <w:rPr>
          <w:rFonts w:ascii="仿宋" w:eastAsia="仿宋" w:hAnsi="仿宋" w:hint="eastAsia"/>
          <w:b w:val="0"/>
          <w:sz w:val="30"/>
          <w:szCs w:val="30"/>
        </w:rPr>
        <w:t>（</w:t>
      </w:r>
      <w:r w:rsidRPr="00F96897">
        <w:rPr>
          <w:rFonts w:ascii="仿宋" w:eastAsia="仿宋" w:hAnsi="仿宋"/>
          <w:b w:val="0"/>
          <w:sz w:val="30"/>
          <w:szCs w:val="30"/>
        </w:rPr>
        <w:t>包括自营</w:t>
      </w:r>
      <w:r w:rsidRPr="00F96897">
        <w:rPr>
          <w:rFonts w:ascii="仿宋" w:eastAsia="仿宋" w:hAnsi="仿宋" w:hint="eastAsia"/>
          <w:b w:val="0"/>
          <w:sz w:val="30"/>
          <w:szCs w:val="30"/>
        </w:rPr>
        <w:t>业务</w:t>
      </w:r>
      <w:r w:rsidRPr="00F96897">
        <w:rPr>
          <w:rFonts w:ascii="仿宋" w:eastAsia="仿宋" w:hAnsi="仿宋"/>
          <w:b w:val="0"/>
          <w:sz w:val="30"/>
          <w:szCs w:val="30"/>
        </w:rPr>
        <w:t>头寸和</w:t>
      </w:r>
      <w:r w:rsidRPr="00F96897">
        <w:rPr>
          <w:rFonts w:ascii="仿宋" w:eastAsia="仿宋" w:hAnsi="仿宋" w:hint="eastAsia"/>
          <w:b w:val="0"/>
          <w:sz w:val="30"/>
          <w:szCs w:val="30"/>
        </w:rPr>
        <w:t>未移仓</w:t>
      </w:r>
      <w:r w:rsidRPr="00F96897">
        <w:rPr>
          <w:rFonts w:ascii="仿宋" w:eastAsia="仿宋" w:hAnsi="仿宋"/>
          <w:b w:val="0"/>
          <w:sz w:val="30"/>
          <w:szCs w:val="30"/>
        </w:rPr>
        <w:t>代理业务头寸）执行强行平仓，强行平仓操作</w:t>
      </w:r>
      <w:r w:rsidRPr="00F96897">
        <w:rPr>
          <w:rFonts w:ascii="仿宋" w:eastAsia="仿宋" w:hAnsi="仿宋" w:hint="eastAsia"/>
          <w:b w:val="0"/>
          <w:sz w:val="30"/>
          <w:szCs w:val="30"/>
        </w:rPr>
        <w:t>流程参照</w:t>
      </w:r>
      <w:r w:rsidR="000364CC" w:rsidRPr="00F96897">
        <w:rPr>
          <w:rFonts w:ascii="仿宋" w:eastAsia="仿宋" w:hAnsi="仿宋" w:hint="eastAsia"/>
          <w:b w:val="0"/>
          <w:sz w:val="30"/>
          <w:szCs w:val="30"/>
        </w:rPr>
        <w:t>各业务相关</w:t>
      </w:r>
      <w:r w:rsidR="000364CC" w:rsidRPr="00F96897">
        <w:rPr>
          <w:rFonts w:ascii="仿宋" w:eastAsia="仿宋" w:hAnsi="仿宋"/>
          <w:b w:val="0"/>
          <w:sz w:val="30"/>
          <w:szCs w:val="30"/>
        </w:rPr>
        <w:t>章节</w:t>
      </w:r>
      <w:r w:rsidR="00720BB7">
        <w:rPr>
          <w:rFonts w:ascii="仿宋" w:eastAsia="仿宋" w:hAnsi="仿宋" w:hint="eastAsia"/>
          <w:b w:val="0"/>
          <w:sz w:val="30"/>
          <w:szCs w:val="30"/>
        </w:rPr>
        <w:t>。</w:t>
      </w:r>
    </w:p>
    <w:p w14:paraId="218B71BF" w14:textId="610DFC63" w:rsidR="00EC0279" w:rsidRPr="00F96897" w:rsidRDefault="00EC0279" w:rsidP="00AD074C">
      <w:pPr>
        <w:pStyle w:val="30"/>
        <w:ind w:left="0" w:firstLineChars="200" w:firstLine="600"/>
        <w:jc w:val="both"/>
        <w:rPr>
          <w:rFonts w:ascii="仿宋" w:eastAsia="仿宋" w:hAnsi="仿宋"/>
          <w:b w:val="0"/>
          <w:sz w:val="30"/>
          <w:szCs w:val="30"/>
        </w:rPr>
      </w:pPr>
      <w:r w:rsidRPr="00F96897">
        <w:rPr>
          <w:rFonts w:ascii="仿宋" w:eastAsia="仿宋" w:hAnsi="仿宋"/>
          <w:b w:val="0"/>
          <w:sz w:val="30"/>
          <w:szCs w:val="30"/>
        </w:rPr>
        <w:lastRenderedPageBreak/>
        <w:t>（</w:t>
      </w:r>
      <w:r w:rsidR="009E686F">
        <w:rPr>
          <w:rFonts w:ascii="仿宋" w:eastAsia="仿宋" w:hAnsi="仿宋" w:cs="Calibri" w:hint="eastAsia"/>
          <w:b w:val="0"/>
          <w:sz w:val="30"/>
          <w:szCs w:val="30"/>
        </w:rPr>
        <w:t>八</w:t>
      </w:r>
      <w:r w:rsidRPr="00F96897">
        <w:rPr>
          <w:rFonts w:ascii="仿宋" w:eastAsia="仿宋" w:hAnsi="仿宋"/>
          <w:b w:val="0"/>
          <w:sz w:val="30"/>
          <w:szCs w:val="30"/>
        </w:rPr>
        <w:t>）</w:t>
      </w:r>
      <w:r w:rsidRPr="00F96897">
        <w:rPr>
          <w:rFonts w:ascii="仿宋" w:eastAsia="仿宋" w:hAnsi="仿宋" w:hint="eastAsia"/>
          <w:b w:val="0"/>
          <w:sz w:val="30"/>
          <w:szCs w:val="30"/>
        </w:rPr>
        <w:t>根据强行</w:t>
      </w:r>
      <w:r w:rsidRPr="00F96897">
        <w:rPr>
          <w:rFonts w:ascii="仿宋" w:eastAsia="仿宋" w:hAnsi="仿宋"/>
          <w:b w:val="0"/>
          <w:sz w:val="30"/>
          <w:szCs w:val="30"/>
        </w:rPr>
        <w:t>平仓情况</w:t>
      </w:r>
      <w:r w:rsidRPr="00F96897">
        <w:rPr>
          <w:rFonts w:ascii="仿宋" w:eastAsia="仿宋" w:hAnsi="仿宋" w:hint="eastAsia"/>
          <w:b w:val="0"/>
          <w:sz w:val="30"/>
          <w:szCs w:val="30"/>
        </w:rPr>
        <w:t>，</w:t>
      </w:r>
      <w:r w:rsidR="009E6339" w:rsidRPr="00F96897">
        <w:rPr>
          <w:rFonts w:ascii="仿宋" w:eastAsia="仿宋" w:hAnsi="仿宋" w:hint="eastAsia"/>
          <w:b w:val="0"/>
          <w:sz w:val="30"/>
          <w:szCs w:val="30"/>
        </w:rPr>
        <w:t>上海清算所</w:t>
      </w:r>
      <w:r w:rsidR="009E6339" w:rsidRPr="00F96897">
        <w:rPr>
          <w:rFonts w:ascii="仿宋" w:eastAsia="仿宋" w:hAnsi="仿宋"/>
          <w:b w:val="0"/>
          <w:sz w:val="30"/>
          <w:szCs w:val="30"/>
        </w:rPr>
        <w:t>依据各业务违约处置操作指引</w:t>
      </w:r>
      <w:r w:rsidR="00155082" w:rsidRPr="00F96897">
        <w:rPr>
          <w:rFonts w:ascii="仿宋" w:eastAsia="仿宋" w:hAnsi="仿宋" w:hint="eastAsia"/>
          <w:b w:val="0"/>
          <w:sz w:val="30"/>
          <w:szCs w:val="30"/>
        </w:rPr>
        <w:t>中</w:t>
      </w:r>
      <w:r w:rsidR="009E6339" w:rsidRPr="00F96897">
        <w:rPr>
          <w:rFonts w:ascii="仿宋" w:eastAsia="仿宋" w:hAnsi="仿宋"/>
          <w:b w:val="0"/>
          <w:sz w:val="30"/>
          <w:szCs w:val="30"/>
        </w:rPr>
        <w:t>强制结算相关</w:t>
      </w:r>
      <w:r w:rsidR="009E6339" w:rsidRPr="00F96897">
        <w:rPr>
          <w:rFonts w:ascii="仿宋" w:eastAsia="仿宋" w:hAnsi="仿宋" w:hint="eastAsia"/>
          <w:b w:val="0"/>
          <w:sz w:val="30"/>
          <w:szCs w:val="30"/>
        </w:rPr>
        <w:t>规定</w:t>
      </w:r>
      <w:r w:rsidRPr="00F96897">
        <w:rPr>
          <w:rFonts w:ascii="仿宋" w:eastAsia="仿宋" w:hAnsi="仿宋" w:hint="eastAsia"/>
          <w:b w:val="0"/>
          <w:sz w:val="30"/>
          <w:szCs w:val="30"/>
        </w:rPr>
        <w:t>执行强制结算</w:t>
      </w:r>
      <w:r w:rsidR="00720BB7">
        <w:rPr>
          <w:rFonts w:ascii="仿宋" w:eastAsia="仿宋" w:hAnsi="仿宋" w:hint="eastAsia"/>
          <w:b w:val="0"/>
          <w:sz w:val="30"/>
          <w:szCs w:val="30"/>
        </w:rPr>
        <w:t>。</w:t>
      </w:r>
    </w:p>
    <w:p w14:paraId="7D97809A" w14:textId="70984F95" w:rsidR="00AD074C" w:rsidRPr="00F96897" w:rsidRDefault="00AD074C" w:rsidP="00AD074C">
      <w:pPr>
        <w:pStyle w:val="30"/>
        <w:ind w:left="0" w:firstLineChars="200" w:firstLine="600"/>
        <w:jc w:val="both"/>
        <w:rPr>
          <w:rFonts w:ascii="仿宋" w:eastAsia="仿宋" w:hAnsi="仿宋"/>
          <w:b w:val="0"/>
          <w:sz w:val="30"/>
          <w:szCs w:val="30"/>
        </w:rPr>
      </w:pPr>
      <w:r w:rsidRPr="00F96897">
        <w:rPr>
          <w:rFonts w:ascii="仿宋" w:eastAsia="仿宋" w:hAnsi="仿宋" w:hint="eastAsia"/>
          <w:b w:val="0"/>
          <w:sz w:val="30"/>
          <w:szCs w:val="30"/>
        </w:rPr>
        <w:t>（</w:t>
      </w:r>
      <w:r w:rsidR="009E686F">
        <w:rPr>
          <w:rFonts w:ascii="仿宋" w:eastAsia="仿宋" w:hAnsi="仿宋" w:cs="Calibri" w:hint="eastAsia"/>
          <w:b w:val="0"/>
          <w:sz w:val="30"/>
          <w:szCs w:val="30"/>
        </w:rPr>
        <w:t>九</w:t>
      </w:r>
      <w:r w:rsidRPr="00F96897">
        <w:rPr>
          <w:rFonts w:ascii="仿宋" w:eastAsia="仿宋" w:hAnsi="仿宋" w:hint="eastAsia"/>
          <w:b w:val="0"/>
          <w:sz w:val="30"/>
          <w:szCs w:val="30"/>
        </w:rPr>
        <w:t>）</w:t>
      </w:r>
      <w:r w:rsidRPr="00F96897">
        <w:rPr>
          <w:rFonts w:ascii="仿宋" w:eastAsia="仿宋" w:hAnsi="仿宋"/>
          <w:b w:val="0"/>
          <w:sz w:val="30"/>
          <w:szCs w:val="30"/>
        </w:rPr>
        <w:t>依据强行平仓处置结果执行</w:t>
      </w:r>
      <w:r w:rsidRPr="00F96897">
        <w:rPr>
          <w:rFonts w:ascii="仿宋" w:eastAsia="仿宋" w:hAnsi="仿宋" w:hint="eastAsia"/>
          <w:b w:val="0"/>
          <w:sz w:val="30"/>
          <w:szCs w:val="30"/>
        </w:rPr>
        <w:t>现金和非现金抵押品、</w:t>
      </w:r>
      <w:r w:rsidRPr="00F96897">
        <w:rPr>
          <w:rFonts w:ascii="仿宋" w:eastAsia="仿宋" w:hAnsi="仿宋"/>
          <w:b w:val="0"/>
          <w:sz w:val="30"/>
          <w:szCs w:val="30"/>
        </w:rPr>
        <w:t>头寸的转移</w:t>
      </w:r>
      <w:r w:rsidR="00720BB7">
        <w:rPr>
          <w:rFonts w:ascii="仿宋" w:eastAsia="仿宋" w:hAnsi="仿宋" w:hint="eastAsia"/>
          <w:b w:val="0"/>
          <w:sz w:val="30"/>
          <w:szCs w:val="30"/>
        </w:rPr>
        <w:t>。</w:t>
      </w:r>
    </w:p>
    <w:p w14:paraId="382D9A71" w14:textId="1E31FD5E" w:rsidR="00AD074C" w:rsidRPr="00F96897" w:rsidRDefault="00AD074C" w:rsidP="00AD074C">
      <w:pPr>
        <w:pStyle w:val="30"/>
        <w:ind w:left="0" w:firstLineChars="200" w:firstLine="600"/>
        <w:jc w:val="both"/>
        <w:rPr>
          <w:rFonts w:ascii="仿宋" w:eastAsia="仿宋" w:hAnsi="仿宋"/>
          <w:b w:val="0"/>
          <w:sz w:val="30"/>
          <w:szCs w:val="30"/>
        </w:rPr>
      </w:pPr>
      <w:r w:rsidRPr="00F96897">
        <w:rPr>
          <w:rFonts w:ascii="仿宋" w:eastAsia="仿宋" w:hAnsi="仿宋"/>
          <w:b w:val="0"/>
          <w:sz w:val="30"/>
          <w:szCs w:val="30"/>
        </w:rPr>
        <w:t>（</w:t>
      </w:r>
      <w:r w:rsidR="00C52DE9">
        <w:rPr>
          <w:rFonts w:ascii="仿宋" w:eastAsia="仿宋" w:hAnsi="仿宋" w:cs="Calibri" w:hint="eastAsia"/>
          <w:b w:val="0"/>
          <w:sz w:val="30"/>
          <w:szCs w:val="30"/>
        </w:rPr>
        <w:t>十</w:t>
      </w:r>
      <w:r w:rsidRPr="00F96897">
        <w:rPr>
          <w:rFonts w:ascii="仿宋" w:eastAsia="仿宋" w:hAnsi="仿宋"/>
          <w:b w:val="0"/>
          <w:sz w:val="30"/>
          <w:szCs w:val="30"/>
        </w:rPr>
        <w:t>）依据损失分摊流程</w:t>
      </w:r>
      <w:r w:rsidRPr="00F96897">
        <w:rPr>
          <w:rFonts w:ascii="仿宋" w:eastAsia="仿宋" w:hAnsi="仿宋" w:hint="eastAsia"/>
          <w:b w:val="0"/>
          <w:sz w:val="30"/>
          <w:szCs w:val="30"/>
        </w:rPr>
        <w:t>（见</w:t>
      </w:r>
      <w:r w:rsidR="00562BA3">
        <w:rPr>
          <w:rFonts w:ascii="仿宋" w:eastAsia="仿宋" w:hAnsi="仿宋" w:hint="eastAsia"/>
          <w:b w:val="0"/>
          <w:sz w:val="30"/>
          <w:szCs w:val="30"/>
        </w:rPr>
        <w:t>附件5</w:t>
      </w:r>
      <w:r w:rsidRPr="00F96897">
        <w:rPr>
          <w:rFonts w:ascii="仿宋" w:eastAsia="仿宋" w:hAnsi="仿宋"/>
          <w:b w:val="0"/>
          <w:sz w:val="30"/>
          <w:szCs w:val="30"/>
        </w:rPr>
        <w:t>），依次使用风险准备资源弥补</w:t>
      </w:r>
      <w:r w:rsidRPr="00F96897">
        <w:rPr>
          <w:rFonts w:ascii="仿宋" w:eastAsia="仿宋" w:hAnsi="仿宋" w:hint="eastAsia"/>
          <w:b w:val="0"/>
          <w:sz w:val="30"/>
          <w:szCs w:val="30"/>
        </w:rPr>
        <w:t>对</w:t>
      </w:r>
      <w:r w:rsidRPr="00F96897">
        <w:rPr>
          <w:rFonts w:ascii="仿宋" w:eastAsia="仿宋" w:hAnsi="仿宋"/>
          <w:b w:val="0"/>
          <w:sz w:val="30"/>
          <w:szCs w:val="30"/>
        </w:rPr>
        <w:t>违约清算会员</w:t>
      </w:r>
      <w:r w:rsidRPr="00F96897">
        <w:rPr>
          <w:rFonts w:ascii="仿宋" w:eastAsia="仿宋" w:hAnsi="仿宋" w:hint="eastAsia"/>
          <w:b w:val="0"/>
          <w:sz w:val="30"/>
          <w:szCs w:val="30"/>
        </w:rPr>
        <w:t>头寸</w:t>
      </w:r>
      <w:r w:rsidRPr="00F96897">
        <w:rPr>
          <w:rFonts w:ascii="仿宋" w:eastAsia="仿宋" w:hAnsi="仿宋"/>
          <w:b w:val="0"/>
          <w:sz w:val="30"/>
          <w:szCs w:val="30"/>
        </w:rPr>
        <w:t>强行平仓</w:t>
      </w:r>
      <w:r w:rsidR="00EC0279" w:rsidRPr="00F96897">
        <w:rPr>
          <w:rFonts w:ascii="仿宋" w:eastAsia="仿宋" w:hAnsi="仿宋" w:cs="Calibri" w:hint="eastAsia"/>
          <w:b w:val="0"/>
          <w:sz w:val="30"/>
          <w:szCs w:val="30"/>
        </w:rPr>
        <w:t>或</w:t>
      </w:r>
      <w:r w:rsidR="00EC0279" w:rsidRPr="00F96897">
        <w:rPr>
          <w:rFonts w:ascii="仿宋" w:eastAsia="仿宋" w:hAnsi="仿宋" w:cs="Calibri"/>
          <w:b w:val="0"/>
          <w:sz w:val="30"/>
          <w:szCs w:val="30"/>
        </w:rPr>
        <w:t>强制结算</w:t>
      </w:r>
      <w:r w:rsidR="00EC0279" w:rsidRPr="00F96897">
        <w:rPr>
          <w:rFonts w:ascii="仿宋" w:eastAsia="仿宋" w:hAnsi="仿宋" w:cs="Calibri" w:hint="eastAsia"/>
          <w:b w:val="0"/>
          <w:sz w:val="30"/>
          <w:szCs w:val="30"/>
        </w:rPr>
        <w:t>（若有）</w:t>
      </w:r>
      <w:r w:rsidRPr="00F96897">
        <w:rPr>
          <w:rFonts w:ascii="仿宋" w:eastAsia="仿宋" w:hAnsi="仿宋"/>
          <w:b w:val="0"/>
          <w:sz w:val="30"/>
          <w:szCs w:val="30"/>
        </w:rPr>
        <w:t>造成的损失</w:t>
      </w:r>
      <w:r w:rsidR="00720BB7">
        <w:rPr>
          <w:rFonts w:ascii="仿宋" w:eastAsia="仿宋" w:hAnsi="仿宋" w:hint="eastAsia"/>
          <w:b w:val="0"/>
          <w:sz w:val="30"/>
          <w:szCs w:val="30"/>
        </w:rPr>
        <w:t>。</w:t>
      </w:r>
    </w:p>
    <w:p w14:paraId="488ABCB0" w14:textId="5161CBE5" w:rsidR="00AD074C" w:rsidRPr="00F96897" w:rsidRDefault="00AD074C" w:rsidP="00AD074C">
      <w:pPr>
        <w:pStyle w:val="30"/>
        <w:ind w:left="0" w:firstLineChars="200" w:firstLine="600"/>
        <w:jc w:val="both"/>
        <w:rPr>
          <w:rFonts w:ascii="仿宋" w:eastAsia="仿宋" w:hAnsi="仿宋"/>
          <w:b w:val="0"/>
          <w:sz w:val="30"/>
          <w:szCs w:val="30"/>
        </w:rPr>
      </w:pPr>
      <w:r w:rsidRPr="00F96897">
        <w:rPr>
          <w:rFonts w:ascii="仿宋" w:eastAsia="仿宋" w:hAnsi="仿宋"/>
          <w:b w:val="0"/>
          <w:sz w:val="30"/>
          <w:szCs w:val="30"/>
        </w:rPr>
        <w:t>（</w:t>
      </w:r>
      <w:r w:rsidR="00AD7834">
        <w:rPr>
          <w:rFonts w:ascii="仿宋" w:eastAsia="仿宋" w:hAnsi="仿宋" w:cs="Calibri" w:hint="eastAsia"/>
          <w:b w:val="0"/>
          <w:sz w:val="30"/>
          <w:szCs w:val="30"/>
        </w:rPr>
        <w:t>十</w:t>
      </w:r>
      <w:r w:rsidR="009E686F">
        <w:rPr>
          <w:rFonts w:ascii="仿宋" w:eastAsia="仿宋" w:hAnsi="仿宋" w:cs="Calibri" w:hint="eastAsia"/>
          <w:b w:val="0"/>
          <w:sz w:val="30"/>
          <w:szCs w:val="30"/>
        </w:rPr>
        <w:t>一</w:t>
      </w:r>
      <w:r w:rsidRPr="00F96897">
        <w:rPr>
          <w:rFonts w:ascii="仿宋" w:eastAsia="仿宋" w:hAnsi="仿宋"/>
          <w:b w:val="0"/>
          <w:sz w:val="30"/>
          <w:szCs w:val="30"/>
        </w:rPr>
        <w:t>）关闭违约清算会员在上海清算所的相关账户，</w:t>
      </w:r>
      <w:r w:rsidR="00D13A55">
        <w:rPr>
          <w:rFonts w:ascii="仿宋" w:eastAsia="仿宋" w:hAnsi="仿宋" w:hint="eastAsia"/>
          <w:b w:val="0"/>
          <w:sz w:val="30"/>
          <w:szCs w:val="30"/>
        </w:rPr>
        <w:t>终止</w:t>
      </w:r>
      <w:r w:rsidRPr="00F96897">
        <w:rPr>
          <w:rFonts w:ascii="仿宋" w:eastAsia="仿宋" w:hAnsi="仿宋" w:hint="eastAsia"/>
          <w:b w:val="0"/>
          <w:sz w:val="30"/>
          <w:szCs w:val="30"/>
        </w:rPr>
        <w:t>其清算会员</w:t>
      </w:r>
      <w:r w:rsidR="008952B6">
        <w:rPr>
          <w:rFonts w:ascii="仿宋" w:eastAsia="仿宋" w:hAnsi="仿宋" w:hint="eastAsia"/>
          <w:b w:val="0"/>
          <w:sz w:val="30"/>
          <w:szCs w:val="30"/>
        </w:rPr>
        <w:t>资质</w:t>
      </w:r>
      <w:r w:rsidR="00720BB7">
        <w:rPr>
          <w:rFonts w:ascii="仿宋" w:eastAsia="仿宋" w:hAnsi="仿宋" w:hint="eastAsia"/>
          <w:b w:val="0"/>
          <w:sz w:val="30"/>
          <w:szCs w:val="30"/>
        </w:rPr>
        <w:t>。</w:t>
      </w:r>
    </w:p>
    <w:p w14:paraId="0D758B66" w14:textId="0A4DFA2B" w:rsidR="009E6339" w:rsidRPr="00F96897" w:rsidRDefault="00AD074C">
      <w:pPr>
        <w:pStyle w:val="30"/>
        <w:ind w:left="0" w:firstLineChars="200" w:firstLine="600"/>
        <w:jc w:val="both"/>
        <w:rPr>
          <w:rFonts w:ascii="仿宋" w:eastAsia="仿宋" w:hAnsi="仿宋"/>
          <w:b w:val="0"/>
          <w:sz w:val="30"/>
          <w:szCs w:val="30"/>
        </w:rPr>
      </w:pPr>
      <w:r w:rsidRPr="00F96897">
        <w:rPr>
          <w:rFonts w:ascii="仿宋" w:eastAsia="仿宋" w:hAnsi="仿宋"/>
          <w:b w:val="0"/>
          <w:sz w:val="30"/>
          <w:szCs w:val="30"/>
        </w:rPr>
        <w:t>（</w:t>
      </w:r>
      <w:r w:rsidR="00AD7834" w:rsidRPr="00F96897">
        <w:rPr>
          <w:rFonts w:ascii="仿宋" w:eastAsia="仿宋" w:hAnsi="仿宋" w:cs="Calibri" w:hint="eastAsia"/>
          <w:b w:val="0"/>
          <w:sz w:val="30"/>
          <w:szCs w:val="30"/>
        </w:rPr>
        <w:t>十</w:t>
      </w:r>
      <w:r w:rsidR="009E686F">
        <w:rPr>
          <w:rFonts w:ascii="仿宋" w:eastAsia="仿宋" w:hAnsi="仿宋" w:cs="Calibri" w:hint="eastAsia"/>
          <w:b w:val="0"/>
          <w:sz w:val="30"/>
          <w:szCs w:val="30"/>
        </w:rPr>
        <w:t>二</w:t>
      </w:r>
      <w:r w:rsidRPr="00F96897">
        <w:rPr>
          <w:rFonts w:ascii="仿宋" w:eastAsia="仿宋" w:hAnsi="仿宋"/>
          <w:b w:val="0"/>
          <w:sz w:val="30"/>
          <w:szCs w:val="30"/>
        </w:rPr>
        <w:t>）向监管机构报告违约清算会员</w:t>
      </w:r>
      <w:r w:rsidRPr="00F96897">
        <w:rPr>
          <w:rFonts w:ascii="仿宋" w:eastAsia="仿宋" w:hAnsi="仿宋" w:hint="eastAsia"/>
          <w:b w:val="0"/>
          <w:sz w:val="30"/>
          <w:szCs w:val="30"/>
        </w:rPr>
        <w:t>的</w:t>
      </w:r>
      <w:r w:rsidRPr="00F96897">
        <w:rPr>
          <w:rFonts w:ascii="仿宋" w:eastAsia="仿宋" w:hAnsi="仿宋"/>
          <w:b w:val="0"/>
          <w:sz w:val="30"/>
          <w:szCs w:val="30"/>
        </w:rPr>
        <w:t>违约及处置情况</w:t>
      </w:r>
      <w:r w:rsidR="00720BB7">
        <w:rPr>
          <w:rFonts w:ascii="仿宋" w:eastAsia="仿宋" w:hAnsi="仿宋" w:hint="eastAsia"/>
          <w:b w:val="0"/>
          <w:sz w:val="30"/>
          <w:szCs w:val="30"/>
        </w:rPr>
        <w:t>。</w:t>
      </w:r>
    </w:p>
    <w:p w14:paraId="71718B43" w14:textId="75712138" w:rsidR="00AD074C" w:rsidRPr="00F96897" w:rsidRDefault="00AD074C" w:rsidP="00AD074C">
      <w:pPr>
        <w:pStyle w:val="30"/>
        <w:ind w:left="0" w:firstLineChars="189" w:firstLine="567"/>
        <w:jc w:val="both"/>
        <w:rPr>
          <w:rFonts w:ascii="仿宋" w:eastAsia="仿宋" w:hAnsi="仿宋"/>
          <w:b w:val="0"/>
          <w:sz w:val="30"/>
          <w:szCs w:val="30"/>
        </w:rPr>
      </w:pPr>
      <w:r w:rsidRPr="00F96897">
        <w:rPr>
          <w:rFonts w:ascii="仿宋" w:eastAsia="仿宋" w:hAnsi="仿宋"/>
          <w:b w:val="0"/>
          <w:sz w:val="30"/>
          <w:szCs w:val="30"/>
        </w:rPr>
        <w:t>（</w:t>
      </w:r>
      <w:r w:rsidR="00AD7834" w:rsidRPr="00F96897">
        <w:rPr>
          <w:rFonts w:ascii="仿宋" w:eastAsia="仿宋" w:hAnsi="仿宋" w:cs="Calibri" w:hint="eastAsia"/>
          <w:b w:val="0"/>
          <w:sz w:val="30"/>
          <w:szCs w:val="30"/>
        </w:rPr>
        <w:t>十</w:t>
      </w:r>
      <w:r w:rsidR="009E686F">
        <w:rPr>
          <w:rFonts w:ascii="仿宋" w:eastAsia="仿宋" w:hAnsi="仿宋" w:cs="Calibri" w:hint="eastAsia"/>
          <w:b w:val="0"/>
          <w:sz w:val="30"/>
          <w:szCs w:val="30"/>
        </w:rPr>
        <w:t>三</w:t>
      </w:r>
      <w:r w:rsidRPr="00F96897">
        <w:rPr>
          <w:rFonts w:ascii="仿宋" w:eastAsia="仿宋" w:hAnsi="仿宋" w:cs="Calibri"/>
          <w:b w:val="0"/>
          <w:sz w:val="30"/>
          <w:szCs w:val="30"/>
        </w:rPr>
        <w:t>）</w:t>
      </w:r>
      <w:r w:rsidRPr="00F96897">
        <w:rPr>
          <w:rFonts w:ascii="仿宋" w:eastAsia="仿宋" w:hAnsi="仿宋" w:hint="eastAsia"/>
          <w:b w:val="0"/>
          <w:sz w:val="30"/>
          <w:szCs w:val="30"/>
        </w:rPr>
        <w:t>及时</w:t>
      </w:r>
      <w:r w:rsidRPr="00F96897">
        <w:rPr>
          <w:rFonts w:ascii="仿宋" w:eastAsia="仿宋" w:hAnsi="仿宋"/>
          <w:b w:val="0"/>
          <w:sz w:val="30"/>
          <w:szCs w:val="30"/>
        </w:rPr>
        <w:t>向市场披露违约清算会员</w:t>
      </w:r>
      <w:r w:rsidRPr="00F96897">
        <w:rPr>
          <w:rFonts w:ascii="仿宋" w:eastAsia="仿宋" w:hAnsi="仿宋" w:hint="eastAsia"/>
          <w:b w:val="0"/>
          <w:sz w:val="30"/>
          <w:szCs w:val="30"/>
        </w:rPr>
        <w:t>的</w:t>
      </w:r>
      <w:r w:rsidRPr="00F96897">
        <w:rPr>
          <w:rFonts w:ascii="仿宋" w:eastAsia="仿宋" w:hAnsi="仿宋"/>
          <w:b w:val="0"/>
          <w:sz w:val="30"/>
          <w:szCs w:val="30"/>
        </w:rPr>
        <w:t>违约及处置情况</w:t>
      </w:r>
      <w:r w:rsidR="009E6339" w:rsidRPr="00F96897">
        <w:rPr>
          <w:rFonts w:ascii="仿宋" w:eastAsia="仿宋" w:hAnsi="仿宋" w:hint="eastAsia"/>
          <w:b w:val="0"/>
          <w:sz w:val="30"/>
          <w:szCs w:val="30"/>
        </w:rPr>
        <w:t>，</w:t>
      </w:r>
      <w:r w:rsidR="009E6339" w:rsidRPr="00F96897">
        <w:rPr>
          <w:rFonts w:ascii="仿宋" w:eastAsia="仿宋" w:hAnsi="仿宋"/>
          <w:b w:val="0"/>
          <w:sz w:val="30"/>
          <w:szCs w:val="30"/>
        </w:rPr>
        <w:t>涉及风险准备金</w:t>
      </w:r>
      <w:r w:rsidR="009E6339" w:rsidRPr="00F96897">
        <w:rPr>
          <w:rFonts w:ascii="仿宋" w:eastAsia="仿宋" w:hAnsi="仿宋" w:hint="eastAsia"/>
          <w:b w:val="0"/>
          <w:sz w:val="30"/>
          <w:szCs w:val="30"/>
        </w:rPr>
        <w:t>使用</w:t>
      </w:r>
      <w:r w:rsidR="009E6339" w:rsidRPr="00F96897">
        <w:rPr>
          <w:rFonts w:ascii="仿宋" w:eastAsia="仿宋" w:hAnsi="仿宋"/>
          <w:b w:val="0"/>
          <w:sz w:val="30"/>
          <w:szCs w:val="30"/>
        </w:rPr>
        <w:t>的，</w:t>
      </w:r>
      <w:r w:rsidR="00155082" w:rsidRPr="00F96897">
        <w:rPr>
          <w:rFonts w:ascii="仿宋" w:eastAsia="仿宋" w:hAnsi="仿宋" w:hint="eastAsia"/>
          <w:b w:val="0"/>
          <w:sz w:val="30"/>
          <w:szCs w:val="30"/>
        </w:rPr>
        <w:t>向相关会员</w:t>
      </w:r>
      <w:r w:rsidR="009E6339" w:rsidRPr="00F96897">
        <w:rPr>
          <w:rFonts w:ascii="仿宋" w:eastAsia="仿宋" w:hAnsi="仿宋" w:hint="eastAsia"/>
          <w:b w:val="0"/>
          <w:sz w:val="30"/>
          <w:szCs w:val="30"/>
        </w:rPr>
        <w:t>披露</w:t>
      </w:r>
      <w:r w:rsidR="009E6339" w:rsidRPr="00F96897">
        <w:rPr>
          <w:rFonts w:ascii="仿宋" w:eastAsia="仿宋" w:hAnsi="仿宋"/>
          <w:b w:val="0"/>
          <w:sz w:val="30"/>
          <w:szCs w:val="30"/>
        </w:rPr>
        <w:t>风险准备金使用情况</w:t>
      </w:r>
      <w:r w:rsidRPr="00F96897">
        <w:rPr>
          <w:rFonts w:ascii="仿宋" w:eastAsia="仿宋" w:hAnsi="仿宋"/>
          <w:b w:val="0"/>
          <w:sz w:val="30"/>
          <w:szCs w:val="30"/>
        </w:rPr>
        <w:t>。</w:t>
      </w:r>
    </w:p>
    <w:p w14:paraId="2BF886EC" w14:textId="77777777" w:rsidR="009D2CDA" w:rsidRPr="00F96897" w:rsidRDefault="009D2CDA" w:rsidP="008032A0">
      <w:pPr>
        <w:widowControl/>
        <w:numPr>
          <w:ilvl w:val="0"/>
          <w:numId w:val="1"/>
        </w:numPr>
        <w:spacing w:line="360" w:lineRule="auto"/>
        <w:ind w:left="0" w:firstLine="567"/>
        <w:rPr>
          <w:rFonts w:ascii="仿宋" w:eastAsia="仿宋" w:hAnsi="仿宋" w:cs="Calibri"/>
          <w:sz w:val="30"/>
          <w:szCs w:val="30"/>
        </w:rPr>
      </w:pPr>
      <w:r w:rsidRPr="00F96897">
        <w:rPr>
          <w:rFonts w:ascii="仿宋" w:eastAsia="仿宋" w:hAnsi="仿宋" w:cs="Calibri" w:hint="eastAsia"/>
          <w:b/>
          <w:sz w:val="30"/>
          <w:szCs w:val="30"/>
        </w:rPr>
        <w:t>（</w:t>
      </w:r>
      <w:r w:rsidRPr="00F96897">
        <w:rPr>
          <w:rFonts w:ascii="仿宋" w:eastAsia="仿宋" w:hAnsi="仿宋" w:cs="Calibri"/>
          <w:b/>
          <w:sz w:val="30"/>
          <w:szCs w:val="30"/>
        </w:rPr>
        <w:t>违约认定生效）</w:t>
      </w:r>
      <w:r w:rsidR="005D1A9E" w:rsidRPr="00F96897">
        <w:rPr>
          <w:rFonts w:ascii="仿宋" w:eastAsia="仿宋" w:hAnsi="仿宋" w:cs="Calibri" w:hint="eastAsia"/>
          <w:sz w:val="30"/>
          <w:szCs w:val="30"/>
        </w:rPr>
        <w:t>永久性</w:t>
      </w:r>
      <w:r w:rsidRPr="00F96897">
        <w:rPr>
          <w:rFonts w:ascii="仿宋" w:eastAsia="仿宋" w:hAnsi="仿宋" w:cs="Calibri"/>
          <w:sz w:val="30"/>
          <w:szCs w:val="30"/>
        </w:rPr>
        <w:t>违约认定结果</w:t>
      </w:r>
      <w:r w:rsidRPr="00F96897">
        <w:rPr>
          <w:rFonts w:ascii="仿宋" w:eastAsia="仿宋" w:hAnsi="仿宋" w:cs="Calibri" w:hint="eastAsia"/>
          <w:sz w:val="30"/>
          <w:szCs w:val="30"/>
        </w:rPr>
        <w:t>自上海清算所作出违约</w:t>
      </w:r>
      <w:r w:rsidRPr="00F96897">
        <w:rPr>
          <w:rFonts w:ascii="仿宋" w:eastAsia="仿宋" w:hAnsi="仿宋" w:cs="Calibri"/>
          <w:sz w:val="30"/>
          <w:szCs w:val="30"/>
        </w:rPr>
        <w:t>认定</w:t>
      </w:r>
      <w:r w:rsidRPr="00F96897">
        <w:rPr>
          <w:rFonts w:ascii="仿宋" w:eastAsia="仿宋" w:hAnsi="仿宋" w:cs="Calibri" w:hint="eastAsia"/>
          <w:sz w:val="30"/>
          <w:szCs w:val="30"/>
        </w:rPr>
        <w:t>并</w:t>
      </w:r>
      <w:r w:rsidRPr="00F96897">
        <w:rPr>
          <w:rFonts w:ascii="仿宋" w:eastAsia="仿宋" w:hAnsi="仿宋" w:cs="Calibri"/>
          <w:sz w:val="30"/>
          <w:szCs w:val="30"/>
        </w:rPr>
        <w:t>发出通知</w:t>
      </w:r>
      <w:r w:rsidRPr="00F96897">
        <w:rPr>
          <w:rFonts w:ascii="仿宋" w:eastAsia="仿宋" w:hAnsi="仿宋" w:cs="Calibri" w:hint="eastAsia"/>
          <w:sz w:val="30"/>
          <w:szCs w:val="30"/>
        </w:rPr>
        <w:t>之时起立即</w:t>
      </w:r>
      <w:r w:rsidRPr="00F96897">
        <w:rPr>
          <w:rFonts w:ascii="仿宋" w:eastAsia="仿宋" w:hAnsi="仿宋" w:cs="Calibri"/>
          <w:sz w:val="30"/>
          <w:szCs w:val="30"/>
        </w:rPr>
        <w:t>生效。</w:t>
      </w:r>
    </w:p>
    <w:p w14:paraId="785CCFB1" w14:textId="08EB90DB" w:rsidR="00EB799F" w:rsidRPr="00F96897" w:rsidRDefault="00EB799F" w:rsidP="008032A0">
      <w:pPr>
        <w:widowControl/>
        <w:numPr>
          <w:ilvl w:val="0"/>
          <w:numId w:val="1"/>
        </w:numPr>
        <w:spacing w:line="360" w:lineRule="auto"/>
        <w:ind w:left="0" w:firstLine="567"/>
        <w:rPr>
          <w:rFonts w:ascii="仿宋" w:eastAsia="仿宋" w:hAnsi="仿宋" w:cs="Calibri"/>
          <w:b/>
          <w:sz w:val="30"/>
          <w:szCs w:val="30"/>
        </w:rPr>
      </w:pPr>
      <w:r w:rsidRPr="00F96897">
        <w:rPr>
          <w:rFonts w:ascii="仿宋" w:eastAsia="仿宋" w:hAnsi="仿宋" w:cs="Calibri" w:hint="eastAsia"/>
          <w:b/>
          <w:sz w:val="30"/>
          <w:szCs w:val="30"/>
        </w:rPr>
        <w:t>（违约处置配合）</w:t>
      </w:r>
      <w:r w:rsidRPr="00F96897">
        <w:rPr>
          <w:rFonts w:ascii="仿宋" w:eastAsia="仿宋" w:hAnsi="仿宋" w:cs="Calibri" w:hint="eastAsia"/>
          <w:sz w:val="30"/>
          <w:szCs w:val="30"/>
        </w:rPr>
        <w:t>一旦</w:t>
      </w:r>
      <w:r w:rsidRPr="00F96897">
        <w:rPr>
          <w:rFonts w:ascii="仿宋" w:eastAsia="仿宋" w:hAnsi="仿宋" w:cs="Calibri"/>
          <w:sz w:val="30"/>
          <w:szCs w:val="30"/>
        </w:rPr>
        <w:t>发生违约事件</w:t>
      </w:r>
      <w:r w:rsidRPr="00F96897">
        <w:rPr>
          <w:rFonts w:ascii="仿宋" w:eastAsia="仿宋" w:hAnsi="仿宋" w:cs="Calibri" w:hint="eastAsia"/>
          <w:sz w:val="30"/>
          <w:szCs w:val="30"/>
        </w:rPr>
        <w:t>（包括</w:t>
      </w:r>
      <w:r w:rsidRPr="00F96897">
        <w:rPr>
          <w:rFonts w:ascii="仿宋" w:eastAsia="仿宋" w:hAnsi="仿宋" w:cs="Calibri"/>
          <w:sz w:val="30"/>
          <w:szCs w:val="30"/>
        </w:rPr>
        <w:t>运营性违约</w:t>
      </w:r>
      <w:r w:rsidRPr="00F96897">
        <w:rPr>
          <w:rFonts w:ascii="仿宋" w:eastAsia="仿宋" w:hAnsi="仿宋" w:cs="Calibri" w:hint="eastAsia"/>
          <w:sz w:val="30"/>
          <w:szCs w:val="30"/>
        </w:rPr>
        <w:t>和</w:t>
      </w:r>
      <w:r w:rsidRPr="00F96897">
        <w:rPr>
          <w:rFonts w:ascii="仿宋" w:eastAsia="仿宋" w:hAnsi="仿宋" w:cs="Calibri"/>
          <w:sz w:val="30"/>
          <w:szCs w:val="30"/>
        </w:rPr>
        <w:t>永久性违约）</w:t>
      </w:r>
      <w:r w:rsidRPr="00F96897">
        <w:rPr>
          <w:rFonts w:ascii="仿宋" w:eastAsia="仿宋" w:hAnsi="仿宋" w:cs="Calibri" w:hint="eastAsia"/>
          <w:sz w:val="30"/>
          <w:szCs w:val="30"/>
        </w:rPr>
        <w:t>，上海清算所将立即展开针对性调查。</w:t>
      </w:r>
      <w:r w:rsidRPr="00F96897">
        <w:rPr>
          <w:rFonts w:ascii="仿宋" w:eastAsia="仿宋" w:hAnsi="仿宋" w:hint="eastAsia"/>
          <w:sz w:val="30"/>
          <w:szCs w:val="30"/>
        </w:rPr>
        <w:t>调查</w:t>
      </w:r>
      <w:r w:rsidRPr="00F96897">
        <w:rPr>
          <w:rFonts w:ascii="仿宋" w:eastAsia="仿宋" w:hAnsi="仿宋"/>
          <w:sz w:val="30"/>
          <w:szCs w:val="30"/>
        </w:rPr>
        <w:t>形式</w:t>
      </w:r>
      <w:r w:rsidR="002F273A" w:rsidRPr="00F96897">
        <w:rPr>
          <w:rFonts w:ascii="仿宋" w:eastAsia="仿宋" w:hAnsi="仿宋" w:hint="eastAsia"/>
          <w:sz w:val="30"/>
          <w:szCs w:val="30"/>
        </w:rPr>
        <w:t>可采取以下</w:t>
      </w:r>
      <w:r w:rsidR="002F273A" w:rsidRPr="00F96897">
        <w:rPr>
          <w:rFonts w:ascii="仿宋" w:eastAsia="仿宋" w:hAnsi="仿宋"/>
          <w:sz w:val="30"/>
          <w:szCs w:val="30"/>
        </w:rPr>
        <w:t>一种或几种，包括</w:t>
      </w:r>
      <w:r w:rsidRPr="00F96897">
        <w:rPr>
          <w:rFonts w:ascii="仿宋" w:eastAsia="仿宋" w:hAnsi="仿宋" w:hint="eastAsia"/>
          <w:sz w:val="30"/>
          <w:szCs w:val="30"/>
        </w:rPr>
        <w:t>但不限于市场公开信息</w:t>
      </w:r>
      <w:r w:rsidRPr="00F96897">
        <w:rPr>
          <w:rFonts w:ascii="仿宋" w:eastAsia="仿宋" w:hAnsi="仿宋"/>
          <w:sz w:val="30"/>
          <w:szCs w:val="30"/>
        </w:rPr>
        <w:t>跟踪、</w:t>
      </w:r>
      <w:r w:rsidR="009E6339" w:rsidRPr="00F96897">
        <w:rPr>
          <w:rFonts w:ascii="仿宋" w:eastAsia="仿宋" w:hAnsi="仿宋" w:hint="eastAsia"/>
          <w:sz w:val="30"/>
          <w:szCs w:val="30"/>
        </w:rPr>
        <w:t>对</w:t>
      </w:r>
      <w:r w:rsidRPr="00F96897">
        <w:rPr>
          <w:rFonts w:ascii="仿宋" w:eastAsia="仿宋" w:hAnsi="仿宋"/>
          <w:sz w:val="30"/>
          <w:szCs w:val="30"/>
        </w:rPr>
        <w:t>违约清算会员</w:t>
      </w:r>
      <w:r w:rsidR="00155082" w:rsidRPr="00F96897">
        <w:rPr>
          <w:rFonts w:ascii="仿宋" w:eastAsia="仿宋" w:hAnsi="仿宋" w:hint="eastAsia"/>
          <w:sz w:val="30"/>
          <w:szCs w:val="30"/>
        </w:rPr>
        <w:t>开展</w:t>
      </w:r>
      <w:r w:rsidR="009E6339" w:rsidRPr="00F96897">
        <w:rPr>
          <w:rFonts w:ascii="仿宋" w:eastAsia="仿宋" w:hAnsi="仿宋" w:hint="eastAsia"/>
          <w:sz w:val="30"/>
          <w:szCs w:val="30"/>
        </w:rPr>
        <w:t>现场</w:t>
      </w:r>
      <w:r w:rsidRPr="00F96897">
        <w:rPr>
          <w:rFonts w:ascii="仿宋" w:eastAsia="仿宋" w:hAnsi="仿宋"/>
          <w:sz w:val="30"/>
          <w:szCs w:val="30"/>
        </w:rPr>
        <w:t>调查、</w:t>
      </w:r>
      <w:r w:rsidR="009E6339" w:rsidRPr="00F96897">
        <w:rPr>
          <w:rFonts w:ascii="仿宋" w:eastAsia="仿宋" w:hAnsi="仿宋" w:hint="eastAsia"/>
          <w:sz w:val="30"/>
          <w:szCs w:val="30"/>
        </w:rPr>
        <w:t>召开</w:t>
      </w:r>
      <w:r w:rsidR="006A2CB2" w:rsidRPr="00F96897">
        <w:rPr>
          <w:rFonts w:ascii="仿宋" w:eastAsia="仿宋" w:hAnsi="仿宋" w:hint="eastAsia"/>
          <w:sz w:val="30"/>
          <w:szCs w:val="30"/>
        </w:rPr>
        <w:t>上海清算所</w:t>
      </w:r>
      <w:r w:rsidRPr="00F96897">
        <w:rPr>
          <w:rFonts w:ascii="仿宋" w:eastAsia="仿宋" w:hAnsi="仿宋" w:hint="eastAsia"/>
          <w:sz w:val="30"/>
          <w:szCs w:val="30"/>
        </w:rPr>
        <w:t>风险管理委员会</w:t>
      </w:r>
      <w:r w:rsidR="00F96897" w:rsidRPr="00F96897">
        <w:rPr>
          <w:rFonts w:ascii="仿宋" w:eastAsia="仿宋" w:hAnsi="仿宋" w:hint="eastAsia"/>
          <w:sz w:val="30"/>
          <w:szCs w:val="30"/>
        </w:rPr>
        <w:t>等</w:t>
      </w:r>
      <w:r w:rsidRPr="00F96897">
        <w:rPr>
          <w:rFonts w:ascii="仿宋" w:eastAsia="仿宋" w:hAnsi="仿宋" w:hint="eastAsia"/>
          <w:sz w:val="30"/>
          <w:szCs w:val="30"/>
        </w:rPr>
        <w:t>。</w:t>
      </w:r>
      <w:r w:rsidRPr="00F96897">
        <w:rPr>
          <w:rFonts w:ascii="仿宋" w:eastAsia="仿宋" w:hAnsi="仿宋" w:cs="Calibri" w:hint="eastAsia"/>
          <w:sz w:val="30"/>
          <w:szCs w:val="30"/>
        </w:rPr>
        <w:t>上海清算所</w:t>
      </w:r>
      <w:r w:rsidRPr="00F96897">
        <w:rPr>
          <w:rFonts w:ascii="仿宋" w:eastAsia="仿宋" w:hAnsi="仿宋" w:cs="Calibri"/>
          <w:sz w:val="30"/>
          <w:szCs w:val="30"/>
        </w:rPr>
        <w:t>向</w:t>
      </w:r>
      <w:r w:rsidR="008952B6" w:rsidRPr="00F96897">
        <w:rPr>
          <w:rFonts w:ascii="仿宋" w:eastAsia="仿宋" w:hAnsi="仿宋"/>
          <w:sz w:val="30"/>
          <w:szCs w:val="30"/>
        </w:rPr>
        <w:t>违约清算会员</w:t>
      </w:r>
      <w:r w:rsidRPr="00F96897">
        <w:rPr>
          <w:rFonts w:ascii="仿宋" w:eastAsia="仿宋" w:hAnsi="仿宋" w:cs="Calibri" w:hint="eastAsia"/>
          <w:sz w:val="30"/>
          <w:szCs w:val="30"/>
        </w:rPr>
        <w:t>调查</w:t>
      </w:r>
      <w:r w:rsidRPr="00F96897">
        <w:rPr>
          <w:rFonts w:ascii="仿宋" w:eastAsia="仿宋" w:hAnsi="仿宋" w:cs="Calibri"/>
          <w:sz w:val="30"/>
          <w:szCs w:val="30"/>
        </w:rPr>
        <w:t>违约情况时，</w:t>
      </w:r>
      <w:r w:rsidRPr="00F96897">
        <w:rPr>
          <w:rFonts w:ascii="仿宋" w:eastAsia="仿宋" w:hAnsi="仿宋" w:cs="Calibri" w:hint="eastAsia"/>
          <w:sz w:val="30"/>
          <w:szCs w:val="30"/>
        </w:rPr>
        <w:t>相关人员</w:t>
      </w:r>
      <w:r w:rsidRPr="00F96897">
        <w:rPr>
          <w:rFonts w:ascii="仿宋" w:eastAsia="仿宋" w:hAnsi="仿宋" w:cs="Calibri"/>
          <w:sz w:val="30"/>
          <w:szCs w:val="30"/>
        </w:rPr>
        <w:t>应根据上海清算所的要求，及时、完整地提供相关材料</w:t>
      </w:r>
      <w:r w:rsidRPr="00C52DE9">
        <w:rPr>
          <w:rFonts w:ascii="仿宋" w:eastAsia="仿宋" w:hAnsi="仿宋" w:cs="Calibri"/>
          <w:sz w:val="30"/>
          <w:szCs w:val="30"/>
        </w:rPr>
        <w:t>。</w:t>
      </w:r>
      <w:r w:rsidR="002B3BBE" w:rsidRPr="00B82CDA">
        <w:rPr>
          <w:rFonts w:ascii="仿宋" w:eastAsia="仿宋" w:hAnsi="仿宋" w:cs="Calibri" w:hint="eastAsia"/>
          <w:sz w:val="30"/>
          <w:szCs w:val="30"/>
        </w:rPr>
        <w:t>违约清算会员对违约处置相关保密信息负有保密义务。</w:t>
      </w:r>
      <w:r w:rsidRPr="00F96897">
        <w:rPr>
          <w:rFonts w:ascii="仿宋" w:eastAsia="仿宋" w:hAnsi="仿宋" w:cs="Calibri"/>
          <w:sz w:val="30"/>
          <w:szCs w:val="30"/>
        </w:rPr>
        <w:t>清算会员有义务配合上海清算所进行违约处置</w:t>
      </w:r>
      <w:r w:rsidRPr="00F96897">
        <w:rPr>
          <w:rFonts w:ascii="仿宋" w:eastAsia="仿宋" w:hAnsi="仿宋" w:cs="Calibri" w:hint="eastAsia"/>
          <w:sz w:val="30"/>
          <w:szCs w:val="30"/>
        </w:rPr>
        <w:t>，并</w:t>
      </w:r>
      <w:r w:rsidRPr="00F96897">
        <w:rPr>
          <w:rFonts w:ascii="仿宋" w:eastAsia="仿宋" w:hAnsi="仿宋" w:cs="Calibri"/>
          <w:sz w:val="30"/>
          <w:szCs w:val="30"/>
        </w:rPr>
        <w:t>对其提供材料的准确性、真实性、完整性承担法律责任。</w:t>
      </w:r>
    </w:p>
    <w:p w14:paraId="1B98AFD7" w14:textId="77777777" w:rsidR="00EB799F" w:rsidRPr="00F96897" w:rsidRDefault="00EB799F" w:rsidP="00493BF2">
      <w:pPr>
        <w:pStyle w:val="1"/>
        <w:spacing w:before="100" w:beforeAutospacing="1" w:after="100" w:afterAutospacing="1" w:line="360" w:lineRule="auto"/>
        <w:jc w:val="center"/>
        <w:rPr>
          <w:rFonts w:ascii="仿宋" w:eastAsia="仿宋" w:hAnsi="仿宋"/>
          <w:bCs w:val="0"/>
          <w:sz w:val="30"/>
          <w:szCs w:val="30"/>
        </w:rPr>
      </w:pPr>
      <w:bookmarkStart w:id="10" w:name="_Toc14869386"/>
      <w:bookmarkStart w:id="11" w:name="_Toc151642874"/>
      <w:bookmarkStart w:id="12" w:name="_Toc162427942"/>
      <w:bookmarkStart w:id="13" w:name="_Toc185498327"/>
      <w:bookmarkStart w:id="14" w:name="_Toc185502250"/>
      <w:r w:rsidRPr="00F96897">
        <w:rPr>
          <w:rFonts w:ascii="仿宋" w:eastAsia="仿宋" w:hAnsi="仿宋" w:hint="eastAsia"/>
          <w:sz w:val="30"/>
          <w:szCs w:val="30"/>
        </w:rPr>
        <w:lastRenderedPageBreak/>
        <w:t>第三章</w:t>
      </w:r>
      <w:r w:rsidR="0092499A" w:rsidRPr="00F96897">
        <w:rPr>
          <w:rFonts w:ascii="仿宋" w:eastAsia="仿宋" w:hAnsi="仿宋" w:hint="eastAsia"/>
          <w:sz w:val="30"/>
          <w:szCs w:val="30"/>
        </w:rPr>
        <w:t xml:space="preserve"> 移仓</w:t>
      </w:r>
      <w:bookmarkEnd w:id="10"/>
      <w:bookmarkEnd w:id="11"/>
      <w:bookmarkEnd w:id="12"/>
      <w:bookmarkEnd w:id="13"/>
      <w:bookmarkEnd w:id="14"/>
    </w:p>
    <w:p w14:paraId="4B9E8C5E" w14:textId="77777777" w:rsidR="0043694C" w:rsidRPr="00F96897" w:rsidRDefault="00EB799F" w:rsidP="00714E29">
      <w:pPr>
        <w:widowControl/>
        <w:numPr>
          <w:ilvl w:val="0"/>
          <w:numId w:val="1"/>
        </w:numPr>
        <w:spacing w:line="360" w:lineRule="auto"/>
        <w:ind w:left="0" w:firstLine="567"/>
        <w:rPr>
          <w:rFonts w:ascii="仿宋" w:eastAsia="仿宋" w:hAnsi="仿宋" w:cs="Calibri"/>
          <w:sz w:val="30"/>
          <w:szCs w:val="30"/>
        </w:rPr>
      </w:pPr>
      <w:r w:rsidRPr="00F96897">
        <w:rPr>
          <w:rFonts w:ascii="仿宋" w:eastAsia="仿宋" w:hAnsi="仿宋" w:cs="Calibri"/>
          <w:b/>
          <w:sz w:val="30"/>
          <w:szCs w:val="30"/>
        </w:rPr>
        <w:t>（</w:t>
      </w:r>
      <w:r w:rsidR="005916DE" w:rsidRPr="00F96897">
        <w:rPr>
          <w:rFonts w:ascii="仿宋" w:eastAsia="仿宋" w:hAnsi="仿宋" w:cs="Calibri" w:hint="eastAsia"/>
          <w:b/>
          <w:sz w:val="30"/>
          <w:szCs w:val="30"/>
        </w:rPr>
        <w:t>综合清算</w:t>
      </w:r>
      <w:r w:rsidR="005916DE" w:rsidRPr="00F96897">
        <w:rPr>
          <w:rFonts w:ascii="仿宋" w:eastAsia="仿宋" w:hAnsi="仿宋" w:cs="Calibri"/>
          <w:b/>
          <w:sz w:val="30"/>
          <w:szCs w:val="30"/>
        </w:rPr>
        <w:t>会员</w:t>
      </w:r>
      <w:r w:rsidRPr="00F96897">
        <w:rPr>
          <w:rFonts w:ascii="仿宋" w:eastAsia="仿宋" w:hAnsi="仿宋" w:cs="Calibri"/>
          <w:b/>
          <w:sz w:val="30"/>
          <w:szCs w:val="30"/>
        </w:rPr>
        <w:t>违约）</w:t>
      </w:r>
      <w:r w:rsidR="00F9179D" w:rsidRPr="00F96897">
        <w:rPr>
          <w:rFonts w:ascii="仿宋" w:eastAsia="仿宋" w:hAnsi="仿宋" w:cs="Calibri" w:hint="eastAsia"/>
          <w:sz w:val="30"/>
          <w:szCs w:val="30"/>
        </w:rPr>
        <w:t>综合</w:t>
      </w:r>
      <w:r w:rsidR="00F9179D" w:rsidRPr="00F96897">
        <w:rPr>
          <w:rFonts w:ascii="仿宋" w:eastAsia="仿宋" w:hAnsi="仿宋" w:cs="Calibri"/>
          <w:sz w:val="30"/>
          <w:szCs w:val="30"/>
        </w:rPr>
        <w:t>清算</w:t>
      </w:r>
      <w:r w:rsidRPr="00F96897">
        <w:rPr>
          <w:rFonts w:ascii="仿宋" w:eastAsia="仿宋" w:hAnsi="仿宋" w:cs="Calibri"/>
          <w:sz w:val="30"/>
          <w:szCs w:val="30"/>
        </w:rPr>
        <w:t>会员</w:t>
      </w:r>
      <w:r w:rsidR="004E5062" w:rsidRPr="00F96897">
        <w:rPr>
          <w:rFonts w:ascii="仿宋" w:eastAsia="仿宋" w:hAnsi="仿宋" w:cs="Calibri" w:hint="eastAsia"/>
          <w:sz w:val="30"/>
          <w:szCs w:val="30"/>
        </w:rPr>
        <w:t>在</w:t>
      </w:r>
      <w:r w:rsidR="004E5062" w:rsidRPr="00F96897">
        <w:rPr>
          <w:rFonts w:ascii="仿宋" w:eastAsia="仿宋" w:hAnsi="仿宋" w:cs="Calibri"/>
          <w:sz w:val="30"/>
          <w:szCs w:val="30"/>
        </w:rPr>
        <w:t>某一集中清算业务</w:t>
      </w:r>
      <w:r w:rsidRPr="00F96897">
        <w:rPr>
          <w:rFonts w:ascii="仿宋" w:eastAsia="仿宋" w:hAnsi="仿宋" w:cs="Calibri"/>
          <w:sz w:val="30"/>
          <w:szCs w:val="30"/>
        </w:rPr>
        <w:t>被认定为</w:t>
      </w:r>
      <w:r w:rsidRPr="00F96897">
        <w:rPr>
          <w:rFonts w:ascii="仿宋" w:eastAsia="仿宋" w:hAnsi="仿宋" w:cs="Calibri" w:hint="eastAsia"/>
          <w:sz w:val="30"/>
          <w:szCs w:val="30"/>
        </w:rPr>
        <w:t>永久性</w:t>
      </w:r>
      <w:r w:rsidRPr="00F96897">
        <w:rPr>
          <w:rFonts w:ascii="仿宋" w:eastAsia="仿宋" w:hAnsi="仿宋" w:cs="Calibri"/>
          <w:sz w:val="30"/>
          <w:szCs w:val="30"/>
        </w:rPr>
        <w:t>违约</w:t>
      </w:r>
      <w:r w:rsidRPr="00F96897">
        <w:rPr>
          <w:rFonts w:ascii="仿宋" w:eastAsia="仿宋" w:hAnsi="仿宋" w:cs="Calibri" w:hint="eastAsia"/>
          <w:sz w:val="30"/>
          <w:szCs w:val="30"/>
        </w:rPr>
        <w:t>的</w:t>
      </w:r>
      <w:r w:rsidRPr="00F96897">
        <w:rPr>
          <w:rFonts w:ascii="仿宋" w:eastAsia="仿宋" w:hAnsi="仿宋" w:cs="Calibri"/>
          <w:sz w:val="30"/>
          <w:szCs w:val="30"/>
        </w:rPr>
        <w:t>，</w:t>
      </w:r>
      <w:r w:rsidRPr="00F96897">
        <w:rPr>
          <w:rFonts w:ascii="仿宋" w:eastAsia="仿宋" w:hAnsi="仿宋" w:cs="Calibri" w:hint="eastAsia"/>
          <w:sz w:val="30"/>
          <w:szCs w:val="30"/>
        </w:rPr>
        <w:t>上海清算所允许其</w:t>
      </w:r>
      <w:r w:rsidR="001A236D" w:rsidRPr="00F96897">
        <w:rPr>
          <w:rFonts w:ascii="仿宋" w:eastAsia="仿宋" w:hAnsi="仿宋" w:cs="Calibri" w:hint="eastAsia"/>
          <w:sz w:val="30"/>
          <w:szCs w:val="30"/>
        </w:rPr>
        <w:t>在</w:t>
      </w:r>
      <w:r w:rsidR="001A236D" w:rsidRPr="00F96897">
        <w:rPr>
          <w:rFonts w:ascii="仿宋" w:eastAsia="仿宋" w:hAnsi="仿宋" w:cs="Calibri"/>
          <w:sz w:val="30"/>
          <w:szCs w:val="30"/>
        </w:rPr>
        <w:t>该集中清算业务中</w:t>
      </w:r>
      <w:r w:rsidRPr="00F96897">
        <w:rPr>
          <w:rFonts w:ascii="仿宋" w:eastAsia="仿宋" w:hAnsi="仿宋" w:cs="Calibri" w:hint="eastAsia"/>
          <w:sz w:val="30"/>
          <w:szCs w:val="30"/>
        </w:rPr>
        <w:t>符合条件的未违约的非清算会员</w:t>
      </w:r>
      <w:r w:rsidR="0092499A" w:rsidRPr="00F96897">
        <w:rPr>
          <w:rFonts w:ascii="仿宋" w:eastAsia="仿宋" w:hAnsi="仿宋" w:cs="Calibri" w:hint="eastAsia"/>
          <w:sz w:val="30"/>
          <w:szCs w:val="30"/>
        </w:rPr>
        <w:t>（</w:t>
      </w:r>
      <w:r w:rsidR="0092499A" w:rsidRPr="00F96897">
        <w:rPr>
          <w:rFonts w:ascii="仿宋" w:eastAsia="仿宋" w:hAnsi="仿宋" w:cs="Calibri"/>
          <w:sz w:val="30"/>
          <w:szCs w:val="30"/>
        </w:rPr>
        <w:t>若有）</w:t>
      </w:r>
      <w:r w:rsidRPr="00F96897">
        <w:rPr>
          <w:rFonts w:ascii="仿宋" w:eastAsia="仿宋" w:hAnsi="仿宋" w:cs="Calibri" w:hint="eastAsia"/>
          <w:sz w:val="30"/>
          <w:szCs w:val="30"/>
        </w:rPr>
        <w:t>移仓</w:t>
      </w:r>
      <w:r w:rsidR="00C61B61">
        <w:rPr>
          <w:rFonts w:ascii="仿宋" w:eastAsia="仿宋" w:hAnsi="仿宋" w:cs="Calibri" w:hint="eastAsia"/>
          <w:sz w:val="30"/>
          <w:szCs w:val="30"/>
        </w:rPr>
        <w:t>，具体包括</w:t>
      </w:r>
      <w:r w:rsidR="00C61B61">
        <w:rPr>
          <w:rFonts w:ascii="仿宋" w:eastAsia="仿宋" w:hAnsi="仿宋" w:cs="Calibri"/>
          <w:sz w:val="30"/>
          <w:szCs w:val="30"/>
        </w:rPr>
        <w:t>代理关系转移</w:t>
      </w:r>
      <w:r w:rsidR="00C61B61">
        <w:rPr>
          <w:rFonts w:ascii="仿宋" w:eastAsia="仿宋" w:hAnsi="仿宋" w:cs="Calibri" w:hint="eastAsia"/>
          <w:sz w:val="30"/>
          <w:szCs w:val="30"/>
        </w:rPr>
        <w:t>，</w:t>
      </w:r>
      <w:r w:rsidR="00C61B61">
        <w:rPr>
          <w:rFonts w:ascii="仿宋" w:eastAsia="仿宋" w:hAnsi="仿宋" w:cs="Calibri"/>
          <w:sz w:val="30"/>
          <w:szCs w:val="30"/>
        </w:rPr>
        <w:t>并</w:t>
      </w:r>
      <w:r w:rsidR="00C61B61">
        <w:rPr>
          <w:rFonts w:ascii="仿宋" w:eastAsia="仿宋" w:hAnsi="仿宋" w:cs="Calibri" w:hint="eastAsia"/>
          <w:sz w:val="30"/>
          <w:szCs w:val="30"/>
        </w:rPr>
        <w:t>将其在</w:t>
      </w:r>
      <w:r w:rsidR="00C61B61">
        <w:rPr>
          <w:rFonts w:ascii="仿宋" w:eastAsia="仿宋" w:hAnsi="仿宋" w:cs="Calibri"/>
          <w:sz w:val="30"/>
          <w:szCs w:val="30"/>
        </w:rPr>
        <w:t>该集中清算业务</w:t>
      </w:r>
      <w:r w:rsidR="00C61B61">
        <w:rPr>
          <w:rFonts w:ascii="仿宋" w:eastAsia="仿宋" w:hAnsi="仿宋" w:cs="Calibri" w:hint="eastAsia"/>
          <w:sz w:val="30"/>
          <w:szCs w:val="30"/>
        </w:rPr>
        <w:t>的待转移</w:t>
      </w:r>
      <w:r w:rsidR="00C61B61">
        <w:rPr>
          <w:rFonts w:ascii="仿宋" w:eastAsia="仿宋" w:hAnsi="仿宋" w:cs="Calibri"/>
          <w:sz w:val="30"/>
          <w:szCs w:val="30"/>
        </w:rPr>
        <w:t>头寸、</w:t>
      </w:r>
      <w:r w:rsidR="00C61B61">
        <w:rPr>
          <w:rFonts w:ascii="仿宋" w:eastAsia="仿宋" w:hAnsi="仿宋" w:cs="Calibri" w:hint="eastAsia"/>
          <w:sz w:val="30"/>
          <w:szCs w:val="30"/>
        </w:rPr>
        <w:t>保证金</w:t>
      </w:r>
      <w:r w:rsidR="00C61B61">
        <w:rPr>
          <w:rFonts w:ascii="仿宋" w:eastAsia="仿宋" w:hAnsi="仿宋" w:cs="Calibri"/>
          <w:sz w:val="30"/>
          <w:szCs w:val="30"/>
        </w:rPr>
        <w:t>余额</w:t>
      </w:r>
      <w:r w:rsidR="00C61B61">
        <w:rPr>
          <w:rFonts w:ascii="仿宋" w:eastAsia="仿宋" w:hAnsi="仿宋" w:cs="Calibri" w:hint="eastAsia"/>
          <w:sz w:val="30"/>
          <w:szCs w:val="30"/>
        </w:rPr>
        <w:t>转移</w:t>
      </w:r>
      <w:r w:rsidR="00C61B61">
        <w:rPr>
          <w:rFonts w:ascii="仿宋" w:eastAsia="仿宋" w:hAnsi="仿宋" w:cs="Calibri"/>
          <w:sz w:val="30"/>
          <w:szCs w:val="30"/>
        </w:rPr>
        <w:t>至新的综合清算会员名下</w:t>
      </w:r>
      <w:r w:rsidRPr="00F96897">
        <w:rPr>
          <w:rFonts w:ascii="仿宋" w:eastAsia="仿宋" w:hAnsi="仿宋" w:cs="Calibri" w:hint="eastAsia"/>
          <w:sz w:val="30"/>
          <w:szCs w:val="30"/>
        </w:rPr>
        <w:t>。</w:t>
      </w:r>
      <w:r w:rsidR="00CB3F69" w:rsidRPr="00F96897">
        <w:rPr>
          <w:rFonts w:ascii="仿宋" w:eastAsia="仿宋" w:hAnsi="仿宋" w:cs="Calibri" w:hint="eastAsia"/>
          <w:sz w:val="30"/>
          <w:szCs w:val="30"/>
        </w:rPr>
        <w:t>上海清算所将对违约</w:t>
      </w:r>
      <w:r w:rsidR="00714E29" w:rsidRPr="00F96897">
        <w:rPr>
          <w:rFonts w:ascii="仿宋" w:eastAsia="仿宋" w:hAnsi="仿宋" w:cs="Calibri" w:hint="eastAsia"/>
          <w:sz w:val="30"/>
          <w:szCs w:val="30"/>
        </w:rPr>
        <w:t>综合</w:t>
      </w:r>
      <w:r w:rsidR="00714E29" w:rsidRPr="00F96897">
        <w:rPr>
          <w:rFonts w:ascii="仿宋" w:eastAsia="仿宋" w:hAnsi="仿宋" w:cs="Calibri"/>
          <w:sz w:val="30"/>
          <w:szCs w:val="30"/>
        </w:rPr>
        <w:t>清算</w:t>
      </w:r>
      <w:r w:rsidR="00CB3F69" w:rsidRPr="00F96897">
        <w:rPr>
          <w:rFonts w:ascii="仿宋" w:eastAsia="仿宋" w:hAnsi="仿宋" w:cs="Calibri" w:hint="eastAsia"/>
          <w:sz w:val="30"/>
          <w:szCs w:val="30"/>
        </w:rPr>
        <w:t>会员</w:t>
      </w:r>
      <w:r w:rsidR="00714E29" w:rsidRPr="00F96897">
        <w:rPr>
          <w:rFonts w:ascii="仿宋" w:eastAsia="仿宋" w:hAnsi="仿宋" w:cs="Calibri" w:hint="eastAsia"/>
          <w:sz w:val="30"/>
          <w:szCs w:val="30"/>
        </w:rPr>
        <w:t>自营</w:t>
      </w:r>
      <w:r w:rsidR="00714E29" w:rsidRPr="00F96897">
        <w:rPr>
          <w:rFonts w:ascii="仿宋" w:eastAsia="仿宋" w:hAnsi="仿宋" w:cs="Calibri"/>
          <w:sz w:val="30"/>
          <w:szCs w:val="30"/>
        </w:rPr>
        <w:t>业务与其</w:t>
      </w:r>
      <w:r w:rsidR="00CB3F69" w:rsidRPr="00F96897">
        <w:rPr>
          <w:rFonts w:ascii="仿宋" w:eastAsia="仿宋" w:hAnsi="仿宋" w:cs="Calibri"/>
          <w:sz w:val="30"/>
          <w:szCs w:val="30"/>
        </w:rPr>
        <w:t>未成功移仓的代理业务进行违约处置。</w:t>
      </w:r>
    </w:p>
    <w:p w14:paraId="1C7BD402" w14:textId="77777777" w:rsidR="00F535D8" w:rsidRPr="00F96897" w:rsidRDefault="00F535D8" w:rsidP="00F535D8">
      <w:pPr>
        <w:widowControl/>
        <w:numPr>
          <w:ilvl w:val="0"/>
          <w:numId w:val="1"/>
        </w:numPr>
        <w:spacing w:line="360" w:lineRule="auto"/>
        <w:ind w:left="0" w:firstLine="567"/>
        <w:rPr>
          <w:rFonts w:ascii="仿宋" w:eastAsia="仿宋" w:hAnsi="仿宋" w:cs="Calibri"/>
          <w:sz w:val="30"/>
          <w:szCs w:val="30"/>
        </w:rPr>
      </w:pPr>
      <w:r w:rsidRPr="00F96897">
        <w:rPr>
          <w:rFonts w:ascii="仿宋" w:eastAsia="仿宋" w:hAnsi="仿宋" w:cs="Calibri" w:hint="eastAsia"/>
          <w:b/>
          <w:sz w:val="30"/>
          <w:szCs w:val="30"/>
        </w:rPr>
        <w:t>（</w:t>
      </w:r>
      <w:r w:rsidRPr="00F96897">
        <w:rPr>
          <w:rFonts w:ascii="仿宋" w:eastAsia="仿宋" w:hAnsi="仿宋" w:cs="Calibri"/>
          <w:b/>
          <w:sz w:val="30"/>
          <w:szCs w:val="30"/>
        </w:rPr>
        <w:t>违约综合清算会员责任）</w:t>
      </w:r>
      <w:r w:rsidRPr="00F96897">
        <w:rPr>
          <w:rFonts w:ascii="仿宋" w:eastAsia="仿宋" w:hAnsi="仿宋" w:hint="eastAsia"/>
          <w:kern w:val="0"/>
          <w:sz w:val="30"/>
          <w:szCs w:val="30"/>
        </w:rPr>
        <w:t>综合清算会员</w:t>
      </w:r>
      <w:r w:rsidRPr="00F96897">
        <w:rPr>
          <w:rFonts w:ascii="仿宋" w:eastAsia="仿宋" w:hAnsi="仿宋"/>
          <w:kern w:val="0"/>
          <w:sz w:val="30"/>
          <w:szCs w:val="30"/>
        </w:rPr>
        <w:t>应于</w:t>
      </w:r>
      <w:r w:rsidRPr="00F96897">
        <w:rPr>
          <w:rFonts w:ascii="仿宋" w:eastAsia="仿宋" w:hAnsi="仿宋" w:hint="eastAsia"/>
          <w:kern w:val="0"/>
          <w:sz w:val="30"/>
          <w:szCs w:val="30"/>
        </w:rPr>
        <w:t>收到永久性违约通知后的规定时间内（原则上为永久性违约通知当日</w:t>
      </w:r>
      <w:r w:rsidR="00EC6180" w:rsidRPr="00F96897">
        <w:rPr>
          <w:rFonts w:ascii="仿宋" w:eastAsia="仿宋" w:hAnsi="仿宋" w:hint="eastAsia"/>
          <w:kern w:val="0"/>
          <w:sz w:val="30"/>
          <w:szCs w:val="30"/>
        </w:rPr>
        <w:t>通知</w:t>
      </w:r>
      <w:r w:rsidR="00EC6180" w:rsidRPr="00F96897">
        <w:rPr>
          <w:rFonts w:ascii="仿宋" w:eastAsia="仿宋" w:hAnsi="仿宋"/>
          <w:kern w:val="0"/>
          <w:sz w:val="30"/>
          <w:szCs w:val="30"/>
        </w:rPr>
        <w:t>时点两小时内，</w:t>
      </w:r>
      <w:r w:rsidRPr="00F96897">
        <w:rPr>
          <w:rFonts w:ascii="仿宋" w:eastAsia="仿宋" w:hAnsi="仿宋" w:hint="eastAsia"/>
          <w:kern w:val="0"/>
          <w:sz w:val="30"/>
          <w:szCs w:val="30"/>
        </w:rPr>
        <w:t>具体截止时间在永久性违约通知上进行明确）向上海清算所</w:t>
      </w:r>
      <w:r w:rsidR="008E7405">
        <w:rPr>
          <w:rFonts w:ascii="仿宋" w:eastAsia="仿宋" w:hAnsi="仿宋" w:hint="eastAsia"/>
          <w:kern w:val="0"/>
          <w:sz w:val="30"/>
          <w:szCs w:val="30"/>
        </w:rPr>
        <w:t>提交代理</w:t>
      </w:r>
      <w:r w:rsidR="008E7405">
        <w:rPr>
          <w:rFonts w:ascii="仿宋" w:eastAsia="仿宋" w:hAnsi="仿宋"/>
          <w:kern w:val="0"/>
          <w:sz w:val="30"/>
          <w:szCs w:val="30"/>
        </w:rPr>
        <w:t>业务违约情况表</w:t>
      </w:r>
      <w:r w:rsidR="008E7405" w:rsidRPr="00F96897">
        <w:rPr>
          <w:rFonts w:ascii="仿宋" w:eastAsia="仿宋" w:hAnsi="仿宋" w:hint="eastAsia"/>
          <w:kern w:val="0"/>
          <w:sz w:val="30"/>
          <w:szCs w:val="30"/>
        </w:rPr>
        <w:t>（</w:t>
      </w:r>
      <w:r w:rsidR="00562BA3">
        <w:rPr>
          <w:rFonts w:ascii="仿宋" w:eastAsia="仿宋" w:hAnsi="仿宋"/>
          <w:kern w:val="0"/>
          <w:sz w:val="30"/>
          <w:szCs w:val="30"/>
        </w:rPr>
        <w:t>附件6</w:t>
      </w:r>
      <w:r w:rsidR="008E7405" w:rsidRPr="00F96897">
        <w:rPr>
          <w:rFonts w:ascii="仿宋" w:eastAsia="仿宋" w:hAnsi="仿宋" w:hint="eastAsia"/>
          <w:kern w:val="0"/>
          <w:sz w:val="30"/>
          <w:szCs w:val="30"/>
        </w:rPr>
        <w:t>）以及相关违约证明材料</w:t>
      </w:r>
      <w:r w:rsidR="008E7405">
        <w:rPr>
          <w:rFonts w:ascii="仿宋" w:eastAsia="仿宋" w:hAnsi="仿宋" w:hint="eastAsia"/>
          <w:kern w:val="0"/>
          <w:sz w:val="30"/>
          <w:szCs w:val="30"/>
        </w:rPr>
        <w:t>。代理</w:t>
      </w:r>
      <w:r w:rsidR="008E7405">
        <w:rPr>
          <w:rFonts w:ascii="仿宋" w:eastAsia="仿宋" w:hAnsi="仿宋"/>
          <w:kern w:val="0"/>
          <w:sz w:val="30"/>
          <w:szCs w:val="30"/>
        </w:rPr>
        <w:t>业务</w:t>
      </w:r>
      <w:r w:rsidR="008E7405">
        <w:rPr>
          <w:rFonts w:ascii="仿宋" w:eastAsia="仿宋" w:hAnsi="仿宋" w:hint="eastAsia"/>
          <w:kern w:val="0"/>
          <w:sz w:val="30"/>
          <w:szCs w:val="30"/>
        </w:rPr>
        <w:t>违约情况表</w:t>
      </w:r>
      <w:r w:rsidR="008E7405">
        <w:rPr>
          <w:rFonts w:ascii="仿宋" w:eastAsia="仿宋" w:hAnsi="仿宋"/>
          <w:kern w:val="0"/>
          <w:sz w:val="30"/>
          <w:szCs w:val="30"/>
        </w:rPr>
        <w:t>中</w:t>
      </w:r>
      <w:r w:rsidR="008E7405">
        <w:rPr>
          <w:rFonts w:ascii="仿宋" w:eastAsia="仿宋" w:hAnsi="仿宋" w:hint="eastAsia"/>
          <w:kern w:val="0"/>
          <w:sz w:val="30"/>
          <w:szCs w:val="30"/>
        </w:rPr>
        <w:t>应</w:t>
      </w:r>
      <w:r w:rsidRPr="00F96897">
        <w:rPr>
          <w:rFonts w:ascii="仿宋" w:eastAsia="仿宋" w:hAnsi="仿宋" w:hint="eastAsia"/>
          <w:kern w:val="0"/>
          <w:sz w:val="30"/>
          <w:szCs w:val="30"/>
        </w:rPr>
        <w:t>提供</w:t>
      </w:r>
      <w:r w:rsidR="008E7405" w:rsidRPr="00F96897">
        <w:rPr>
          <w:rFonts w:ascii="仿宋" w:eastAsia="仿宋" w:hAnsi="仿宋"/>
          <w:kern w:val="0"/>
          <w:sz w:val="30"/>
          <w:szCs w:val="30"/>
        </w:rPr>
        <w:t>所有</w:t>
      </w:r>
      <w:r w:rsidR="008E7405" w:rsidRPr="00F96897">
        <w:rPr>
          <w:rFonts w:ascii="仿宋" w:eastAsia="仿宋" w:hAnsi="仿宋" w:hint="eastAsia"/>
          <w:kern w:val="0"/>
          <w:sz w:val="30"/>
          <w:szCs w:val="30"/>
        </w:rPr>
        <w:t>其</w:t>
      </w:r>
      <w:r w:rsidR="008E7405" w:rsidRPr="00F96897">
        <w:rPr>
          <w:rFonts w:ascii="仿宋" w:eastAsia="仿宋" w:hAnsi="仿宋"/>
          <w:kern w:val="0"/>
          <w:sz w:val="30"/>
          <w:szCs w:val="30"/>
        </w:rPr>
        <w:t>代理的非清算会员</w:t>
      </w:r>
      <w:r w:rsidR="008E7405">
        <w:rPr>
          <w:rFonts w:ascii="仿宋" w:eastAsia="仿宋" w:hAnsi="仿宋" w:hint="eastAsia"/>
          <w:kern w:val="0"/>
          <w:sz w:val="30"/>
          <w:szCs w:val="30"/>
        </w:rPr>
        <w:t>（</w:t>
      </w:r>
      <w:r w:rsidR="008E7405">
        <w:rPr>
          <w:rFonts w:ascii="仿宋" w:eastAsia="仿宋" w:hAnsi="仿宋"/>
          <w:kern w:val="0"/>
          <w:sz w:val="30"/>
          <w:szCs w:val="30"/>
        </w:rPr>
        <w:t>包括</w:t>
      </w:r>
      <w:r w:rsidRPr="00F96897">
        <w:rPr>
          <w:rFonts w:ascii="仿宋" w:eastAsia="仿宋" w:hAnsi="仿宋" w:hint="eastAsia"/>
          <w:kern w:val="0"/>
          <w:sz w:val="30"/>
          <w:szCs w:val="30"/>
        </w:rPr>
        <w:t>违约非清算会员和未违约非清算会员</w:t>
      </w:r>
      <w:r w:rsidR="008E7405">
        <w:rPr>
          <w:rFonts w:ascii="仿宋" w:eastAsia="仿宋" w:hAnsi="仿宋" w:hint="eastAsia"/>
          <w:kern w:val="0"/>
          <w:sz w:val="30"/>
          <w:szCs w:val="30"/>
        </w:rPr>
        <w:t>）</w:t>
      </w:r>
      <w:r w:rsidRPr="00F96897">
        <w:rPr>
          <w:rFonts w:ascii="仿宋" w:eastAsia="仿宋" w:hAnsi="仿宋" w:hint="eastAsia"/>
          <w:kern w:val="0"/>
          <w:sz w:val="30"/>
          <w:szCs w:val="30"/>
        </w:rPr>
        <w:t>名单</w:t>
      </w:r>
      <w:r w:rsidR="008E7405">
        <w:rPr>
          <w:rFonts w:ascii="仿宋" w:eastAsia="仿宋" w:hAnsi="仿宋" w:hint="eastAsia"/>
          <w:kern w:val="0"/>
          <w:sz w:val="30"/>
          <w:szCs w:val="30"/>
        </w:rPr>
        <w:t>、</w:t>
      </w:r>
      <w:r w:rsidR="008E7405" w:rsidRPr="00F96897">
        <w:rPr>
          <w:rFonts w:ascii="仿宋" w:eastAsia="仿宋" w:hAnsi="仿宋" w:hint="eastAsia"/>
          <w:kern w:val="0"/>
          <w:sz w:val="30"/>
          <w:szCs w:val="30"/>
        </w:rPr>
        <w:t>有效</w:t>
      </w:r>
      <w:r w:rsidR="008E7405" w:rsidRPr="00F96897">
        <w:rPr>
          <w:rFonts w:ascii="仿宋" w:eastAsia="仿宋" w:hAnsi="仿宋"/>
          <w:kern w:val="0"/>
          <w:sz w:val="30"/>
          <w:szCs w:val="30"/>
        </w:rPr>
        <w:t>联系信息</w:t>
      </w:r>
      <w:r w:rsidR="008E7405">
        <w:rPr>
          <w:rFonts w:ascii="仿宋" w:eastAsia="仿宋" w:hAnsi="仿宋" w:hint="eastAsia"/>
          <w:kern w:val="0"/>
          <w:sz w:val="30"/>
          <w:szCs w:val="30"/>
        </w:rPr>
        <w:t>及</w:t>
      </w:r>
      <w:r w:rsidR="008E7405" w:rsidRPr="00097784">
        <w:rPr>
          <w:rFonts w:ascii="仿宋" w:eastAsia="仿宋" w:hAnsi="仿宋"/>
          <w:kern w:val="0"/>
          <w:sz w:val="30"/>
          <w:szCs w:val="30"/>
        </w:rPr>
        <w:t>保证金台账</w:t>
      </w:r>
      <w:r w:rsidR="008E7405" w:rsidRPr="00097784">
        <w:rPr>
          <w:rFonts w:ascii="仿宋" w:eastAsia="仿宋" w:hAnsi="仿宋" w:hint="eastAsia"/>
          <w:kern w:val="0"/>
          <w:sz w:val="30"/>
          <w:szCs w:val="30"/>
        </w:rPr>
        <w:t>信息</w:t>
      </w:r>
      <w:r w:rsidR="008E7405">
        <w:rPr>
          <w:rFonts w:ascii="仿宋" w:eastAsia="仿宋" w:hAnsi="仿宋" w:hint="eastAsia"/>
          <w:kern w:val="0"/>
          <w:sz w:val="30"/>
          <w:szCs w:val="30"/>
        </w:rPr>
        <w:t>。</w:t>
      </w:r>
      <w:r w:rsidRPr="00F96897">
        <w:rPr>
          <w:rFonts w:ascii="仿宋" w:eastAsia="仿宋" w:hAnsi="仿宋" w:hint="eastAsia"/>
          <w:kern w:val="0"/>
          <w:sz w:val="30"/>
          <w:szCs w:val="30"/>
        </w:rPr>
        <w:t>超过规定</w:t>
      </w:r>
      <w:r w:rsidRPr="00F96897">
        <w:rPr>
          <w:rFonts w:ascii="仿宋" w:eastAsia="仿宋" w:hAnsi="仿宋"/>
          <w:kern w:val="0"/>
          <w:sz w:val="30"/>
          <w:szCs w:val="30"/>
        </w:rPr>
        <w:t>期限未提供</w:t>
      </w:r>
      <w:r w:rsidR="008E7405">
        <w:rPr>
          <w:rFonts w:ascii="仿宋" w:eastAsia="仿宋" w:hAnsi="仿宋" w:hint="eastAsia"/>
          <w:kern w:val="0"/>
          <w:sz w:val="30"/>
          <w:szCs w:val="30"/>
        </w:rPr>
        <w:t>代理业务违约</w:t>
      </w:r>
      <w:r w:rsidR="008E7405">
        <w:rPr>
          <w:rFonts w:ascii="仿宋" w:eastAsia="仿宋" w:hAnsi="仿宋"/>
          <w:kern w:val="0"/>
          <w:sz w:val="30"/>
          <w:szCs w:val="30"/>
        </w:rPr>
        <w:t>情况表</w:t>
      </w:r>
      <w:r w:rsidRPr="00F96897">
        <w:rPr>
          <w:rFonts w:ascii="仿宋" w:eastAsia="仿宋" w:hAnsi="仿宋" w:hint="eastAsia"/>
          <w:kern w:val="0"/>
          <w:sz w:val="30"/>
          <w:szCs w:val="30"/>
        </w:rPr>
        <w:t>和</w:t>
      </w:r>
      <w:r w:rsidR="008E7405">
        <w:rPr>
          <w:rFonts w:ascii="仿宋" w:eastAsia="仿宋" w:hAnsi="仿宋" w:hint="eastAsia"/>
          <w:kern w:val="0"/>
          <w:sz w:val="30"/>
          <w:szCs w:val="30"/>
        </w:rPr>
        <w:t>相关</w:t>
      </w:r>
      <w:r w:rsidR="008E7405">
        <w:rPr>
          <w:rFonts w:ascii="仿宋" w:eastAsia="仿宋" w:hAnsi="仿宋"/>
          <w:kern w:val="0"/>
          <w:sz w:val="30"/>
          <w:szCs w:val="30"/>
        </w:rPr>
        <w:t>证明</w:t>
      </w:r>
      <w:r w:rsidRPr="00F96897">
        <w:rPr>
          <w:rFonts w:ascii="仿宋" w:eastAsia="仿宋" w:hAnsi="仿宋" w:hint="eastAsia"/>
          <w:kern w:val="0"/>
          <w:sz w:val="30"/>
          <w:szCs w:val="30"/>
        </w:rPr>
        <w:t>材料</w:t>
      </w:r>
      <w:r w:rsidR="005D1A9E" w:rsidRPr="00F96897">
        <w:rPr>
          <w:rFonts w:ascii="仿宋" w:eastAsia="仿宋" w:hAnsi="仿宋" w:hint="eastAsia"/>
          <w:kern w:val="0"/>
          <w:sz w:val="30"/>
          <w:szCs w:val="30"/>
        </w:rPr>
        <w:t>的</w:t>
      </w:r>
      <w:r w:rsidR="005D1A9E" w:rsidRPr="00F96897">
        <w:rPr>
          <w:rFonts w:ascii="仿宋" w:eastAsia="仿宋" w:hAnsi="仿宋"/>
          <w:kern w:val="0"/>
          <w:sz w:val="30"/>
          <w:szCs w:val="30"/>
        </w:rPr>
        <w:t>，</w:t>
      </w:r>
      <w:r w:rsidR="002204C9" w:rsidRPr="00F96897">
        <w:rPr>
          <w:rFonts w:ascii="仿宋" w:eastAsia="仿宋" w:hAnsi="仿宋" w:hint="eastAsia"/>
          <w:kern w:val="0"/>
          <w:sz w:val="30"/>
          <w:szCs w:val="30"/>
        </w:rPr>
        <w:t>上海清算所</w:t>
      </w:r>
      <w:r w:rsidR="002204C9" w:rsidRPr="00F96897">
        <w:rPr>
          <w:rFonts w:ascii="仿宋" w:eastAsia="仿宋" w:hAnsi="仿宋"/>
          <w:kern w:val="0"/>
          <w:sz w:val="30"/>
          <w:szCs w:val="30"/>
        </w:rPr>
        <w:t>暂视</w:t>
      </w:r>
      <w:r w:rsidR="002204C9" w:rsidRPr="00F96897">
        <w:rPr>
          <w:rFonts w:ascii="仿宋" w:eastAsia="仿宋" w:hAnsi="仿宋" w:hint="eastAsia"/>
          <w:kern w:val="0"/>
          <w:sz w:val="30"/>
          <w:szCs w:val="30"/>
        </w:rPr>
        <w:t>其</w:t>
      </w:r>
      <w:r w:rsidRPr="00F96897">
        <w:rPr>
          <w:rFonts w:ascii="仿宋" w:eastAsia="仿宋" w:hAnsi="仿宋" w:hint="eastAsia"/>
          <w:kern w:val="0"/>
          <w:sz w:val="30"/>
          <w:szCs w:val="30"/>
        </w:rPr>
        <w:t>所有非清算会员</w:t>
      </w:r>
      <w:r w:rsidR="002204C9" w:rsidRPr="00F96897">
        <w:rPr>
          <w:rFonts w:ascii="仿宋" w:eastAsia="仿宋" w:hAnsi="仿宋" w:hint="eastAsia"/>
          <w:kern w:val="0"/>
          <w:sz w:val="30"/>
          <w:szCs w:val="30"/>
        </w:rPr>
        <w:t>为</w:t>
      </w:r>
      <w:r w:rsidRPr="00F96897">
        <w:rPr>
          <w:rFonts w:ascii="仿宋" w:eastAsia="仿宋" w:hAnsi="仿宋" w:hint="eastAsia"/>
          <w:kern w:val="0"/>
          <w:sz w:val="30"/>
          <w:szCs w:val="30"/>
        </w:rPr>
        <w:t>未违约</w:t>
      </w:r>
      <w:r w:rsidR="002204C9" w:rsidRPr="00F96897">
        <w:rPr>
          <w:rFonts w:ascii="仿宋" w:eastAsia="仿宋" w:hAnsi="仿宋" w:hint="eastAsia"/>
          <w:kern w:val="0"/>
          <w:sz w:val="30"/>
          <w:szCs w:val="30"/>
        </w:rPr>
        <w:t>非清算</w:t>
      </w:r>
      <w:r w:rsidR="002204C9" w:rsidRPr="00F96897">
        <w:rPr>
          <w:rFonts w:ascii="仿宋" w:eastAsia="仿宋" w:hAnsi="仿宋"/>
          <w:kern w:val="0"/>
          <w:sz w:val="30"/>
          <w:szCs w:val="30"/>
        </w:rPr>
        <w:t>会员</w:t>
      </w:r>
      <w:r w:rsidR="005916DE" w:rsidRPr="00F96897">
        <w:rPr>
          <w:rFonts w:ascii="仿宋" w:eastAsia="仿宋" w:hAnsi="仿宋" w:hint="eastAsia"/>
          <w:kern w:val="0"/>
          <w:sz w:val="30"/>
          <w:szCs w:val="30"/>
        </w:rPr>
        <w:t>，</w:t>
      </w:r>
      <w:r w:rsidR="005916DE" w:rsidRPr="00F96897">
        <w:rPr>
          <w:rFonts w:ascii="仿宋" w:eastAsia="仿宋" w:hAnsi="仿宋" w:cs="Calibri" w:hint="eastAsia"/>
          <w:sz w:val="30"/>
          <w:szCs w:val="30"/>
        </w:rPr>
        <w:t>允许</w:t>
      </w:r>
      <w:r w:rsidR="005916DE" w:rsidRPr="00F96897">
        <w:rPr>
          <w:rFonts w:ascii="仿宋" w:eastAsia="仿宋" w:hAnsi="仿宋" w:cs="Calibri"/>
          <w:sz w:val="30"/>
          <w:szCs w:val="30"/>
        </w:rPr>
        <w:t>其</w:t>
      </w:r>
      <w:r w:rsidR="00714E29" w:rsidRPr="00F96897">
        <w:rPr>
          <w:rFonts w:ascii="仿宋" w:eastAsia="仿宋" w:hAnsi="仿宋" w:cs="Calibri" w:hint="eastAsia"/>
          <w:sz w:val="30"/>
          <w:szCs w:val="30"/>
        </w:rPr>
        <w:t>符合</w:t>
      </w:r>
      <w:r w:rsidR="00714E29" w:rsidRPr="00F96897">
        <w:rPr>
          <w:rFonts w:ascii="仿宋" w:eastAsia="仿宋" w:hAnsi="仿宋" w:cs="Calibri"/>
          <w:sz w:val="30"/>
          <w:szCs w:val="30"/>
        </w:rPr>
        <w:t>移仓条件的未违约非清算会员</w:t>
      </w:r>
      <w:r w:rsidR="005916DE" w:rsidRPr="00F96897">
        <w:rPr>
          <w:rFonts w:ascii="仿宋" w:eastAsia="仿宋" w:hAnsi="仿宋" w:cs="Calibri" w:hint="eastAsia"/>
          <w:sz w:val="30"/>
          <w:szCs w:val="30"/>
        </w:rPr>
        <w:t>进行</w:t>
      </w:r>
      <w:r w:rsidR="005916DE" w:rsidRPr="00F96897">
        <w:rPr>
          <w:rFonts w:ascii="仿宋" w:eastAsia="仿宋" w:hAnsi="仿宋" w:cs="Calibri"/>
          <w:sz w:val="30"/>
          <w:szCs w:val="30"/>
        </w:rPr>
        <w:t>移仓</w:t>
      </w:r>
      <w:r w:rsidRPr="00F96897">
        <w:rPr>
          <w:rFonts w:ascii="仿宋" w:eastAsia="仿宋" w:hAnsi="仿宋"/>
          <w:kern w:val="0"/>
          <w:sz w:val="30"/>
          <w:szCs w:val="30"/>
        </w:rPr>
        <w:t>。</w:t>
      </w:r>
    </w:p>
    <w:p w14:paraId="55810CBE" w14:textId="77777777" w:rsidR="00F535D8" w:rsidRDefault="00F535D8" w:rsidP="00F535D8">
      <w:pPr>
        <w:widowControl/>
        <w:spacing w:line="360" w:lineRule="auto"/>
        <w:ind w:firstLineChars="189" w:firstLine="567"/>
        <w:rPr>
          <w:rFonts w:ascii="仿宋" w:eastAsia="仿宋" w:hAnsi="仿宋"/>
          <w:kern w:val="0"/>
          <w:sz w:val="30"/>
          <w:szCs w:val="30"/>
        </w:rPr>
      </w:pPr>
      <w:r w:rsidRPr="00F96897">
        <w:rPr>
          <w:rFonts w:ascii="仿宋" w:eastAsia="仿宋" w:hAnsi="仿宋" w:hint="eastAsia"/>
          <w:kern w:val="0"/>
          <w:sz w:val="30"/>
          <w:szCs w:val="30"/>
        </w:rPr>
        <w:t>综合清算会员不应</w:t>
      </w:r>
      <w:r w:rsidRPr="00F96897">
        <w:rPr>
          <w:rFonts w:ascii="仿宋" w:eastAsia="仿宋" w:hAnsi="仿宋"/>
          <w:kern w:val="0"/>
          <w:sz w:val="30"/>
          <w:szCs w:val="30"/>
        </w:rPr>
        <w:t>向</w:t>
      </w:r>
      <w:r w:rsidRPr="00F96897">
        <w:rPr>
          <w:rFonts w:ascii="仿宋" w:eastAsia="仿宋" w:hAnsi="仿宋" w:hint="eastAsia"/>
          <w:kern w:val="0"/>
          <w:sz w:val="30"/>
          <w:szCs w:val="30"/>
        </w:rPr>
        <w:t>其</w:t>
      </w:r>
      <w:r w:rsidRPr="00F96897">
        <w:rPr>
          <w:rFonts w:ascii="仿宋" w:eastAsia="仿宋" w:hAnsi="仿宋"/>
          <w:kern w:val="0"/>
          <w:sz w:val="30"/>
          <w:szCs w:val="30"/>
        </w:rPr>
        <w:t>代理的</w:t>
      </w:r>
      <w:r w:rsidRPr="00F96897">
        <w:rPr>
          <w:rFonts w:ascii="仿宋" w:eastAsia="仿宋" w:hAnsi="仿宋" w:hint="eastAsia"/>
          <w:kern w:val="0"/>
          <w:sz w:val="30"/>
          <w:szCs w:val="30"/>
        </w:rPr>
        <w:t>非</w:t>
      </w:r>
      <w:r w:rsidRPr="00F96897">
        <w:rPr>
          <w:rFonts w:ascii="仿宋" w:eastAsia="仿宋" w:hAnsi="仿宋"/>
          <w:kern w:val="0"/>
          <w:sz w:val="30"/>
          <w:szCs w:val="30"/>
        </w:rPr>
        <w:t>清算会员隐瞒其违约的事实</w:t>
      </w:r>
      <w:r w:rsidRPr="00F96897">
        <w:rPr>
          <w:rFonts w:ascii="仿宋" w:eastAsia="仿宋" w:hAnsi="仿宋" w:hint="eastAsia"/>
          <w:kern w:val="0"/>
          <w:sz w:val="30"/>
          <w:szCs w:val="30"/>
        </w:rPr>
        <w:t>，上海清算所将</w:t>
      </w:r>
      <w:r w:rsidRPr="00F96897">
        <w:rPr>
          <w:rFonts w:ascii="仿宋" w:eastAsia="仿宋" w:hAnsi="仿宋"/>
          <w:kern w:val="0"/>
          <w:sz w:val="30"/>
          <w:szCs w:val="30"/>
        </w:rPr>
        <w:t>及时告知</w:t>
      </w:r>
      <w:r w:rsidRPr="00F96897">
        <w:rPr>
          <w:rFonts w:ascii="仿宋" w:eastAsia="仿宋" w:hAnsi="仿宋" w:hint="eastAsia"/>
          <w:kern w:val="0"/>
          <w:sz w:val="30"/>
          <w:szCs w:val="30"/>
        </w:rPr>
        <w:t>违约</w:t>
      </w:r>
      <w:r w:rsidRPr="00F96897">
        <w:rPr>
          <w:rFonts w:ascii="仿宋" w:eastAsia="仿宋" w:hAnsi="仿宋"/>
          <w:kern w:val="0"/>
          <w:sz w:val="30"/>
          <w:szCs w:val="30"/>
        </w:rPr>
        <w:t>综合清算会员</w:t>
      </w:r>
      <w:r w:rsidRPr="00F96897">
        <w:rPr>
          <w:rFonts w:ascii="仿宋" w:eastAsia="仿宋" w:hAnsi="仿宋" w:hint="eastAsia"/>
          <w:kern w:val="0"/>
          <w:sz w:val="30"/>
          <w:szCs w:val="30"/>
        </w:rPr>
        <w:t>关于非</w:t>
      </w:r>
      <w:r w:rsidRPr="00F96897">
        <w:rPr>
          <w:rFonts w:ascii="仿宋" w:eastAsia="仿宋" w:hAnsi="仿宋"/>
          <w:kern w:val="0"/>
          <w:sz w:val="30"/>
          <w:szCs w:val="30"/>
        </w:rPr>
        <w:t>清算会员</w:t>
      </w:r>
      <w:r w:rsidRPr="00F96897">
        <w:rPr>
          <w:rFonts w:ascii="仿宋" w:eastAsia="仿宋" w:hAnsi="仿宋" w:hint="eastAsia"/>
          <w:kern w:val="0"/>
          <w:sz w:val="30"/>
          <w:szCs w:val="30"/>
        </w:rPr>
        <w:t>移仓期限</w:t>
      </w:r>
      <w:r w:rsidRPr="00F96897">
        <w:rPr>
          <w:rFonts w:ascii="仿宋" w:eastAsia="仿宋" w:hAnsi="仿宋"/>
          <w:kern w:val="0"/>
          <w:sz w:val="30"/>
          <w:szCs w:val="30"/>
        </w:rPr>
        <w:t>、资金划转等相关信息</w:t>
      </w:r>
      <w:r w:rsidRPr="00F96897">
        <w:rPr>
          <w:rFonts w:ascii="仿宋" w:eastAsia="仿宋" w:hAnsi="仿宋" w:hint="eastAsia"/>
          <w:kern w:val="0"/>
          <w:sz w:val="30"/>
          <w:szCs w:val="30"/>
        </w:rPr>
        <w:t>，综合清算会员应于收到</w:t>
      </w:r>
      <w:r w:rsidRPr="00F96897">
        <w:rPr>
          <w:rFonts w:ascii="仿宋" w:eastAsia="仿宋" w:hAnsi="仿宋"/>
          <w:kern w:val="0"/>
          <w:sz w:val="30"/>
          <w:szCs w:val="30"/>
        </w:rPr>
        <w:t>上海</w:t>
      </w:r>
      <w:r w:rsidRPr="00F96897">
        <w:rPr>
          <w:rFonts w:ascii="仿宋" w:eastAsia="仿宋" w:hAnsi="仿宋" w:hint="eastAsia"/>
          <w:kern w:val="0"/>
          <w:sz w:val="30"/>
          <w:szCs w:val="30"/>
        </w:rPr>
        <w:t>清算所相关</w:t>
      </w:r>
      <w:r w:rsidRPr="00F96897">
        <w:rPr>
          <w:rFonts w:ascii="仿宋" w:eastAsia="仿宋" w:hAnsi="仿宋"/>
          <w:kern w:val="0"/>
          <w:sz w:val="30"/>
          <w:szCs w:val="30"/>
        </w:rPr>
        <w:t>信息后</w:t>
      </w:r>
      <w:r w:rsidRPr="00F96897">
        <w:rPr>
          <w:rFonts w:ascii="仿宋" w:eastAsia="仿宋" w:hAnsi="仿宋" w:hint="eastAsia"/>
          <w:kern w:val="0"/>
          <w:sz w:val="30"/>
          <w:szCs w:val="30"/>
        </w:rPr>
        <w:t>的</w:t>
      </w:r>
      <w:r w:rsidRPr="00F96897">
        <w:rPr>
          <w:rFonts w:ascii="仿宋" w:eastAsia="仿宋" w:hAnsi="仿宋"/>
          <w:kern w:val="0"/>
          <w:sz w:val="30"/>
          <w:szCs w:val="30"/>
        </w:rPr>
        <w:t>规定时间</w:t>
      </w:r>
      <w:r w:rsidRPr="00F96897">
        <w:rPr>
          <w:rFonts w:ascii="仿宋" w:eastAsia="仿宋" w:hAnsi="仿宋" w:hint="eastAsia"/>
          <w:kern w:val="0"/>
          <w:sz w:val="30"/>
          <w:szCs w:val="30"/>
        </w:rPr>
        <w:t>内</w:t>
      </w:r>
      <w:r w:rsidRPr="00F96897">
        <w:rPr>
          <w:rFonts w:ascii="仿宋" w:eastAsia="仿宋" w:hAnsi="仿宋"/>
          <w:kern w:val="0"/>
          <w:sz w:val="30"/>
          <w:szCs w:val="30"/>
        </w:rPr>
        <w:t>（原则上为收到信息当日，具体截止时间将</w:t>
      </w:r>
      <w:r w:rsidRPr="00F96897">
        <w:rPr>
          <w:rFonts w:ascii="仿宋" w:eastAsia="仿宋" w:hAnsi="仿宋" w:hint="eastAsia"/>
          <w:kern w:val="0"/>
          <w:sz w:val="30"/>
          <w:szCs w:val="30"/>
        </w:rPr>
        <w:t>与</w:t>
      </w:r>
      <w:r w:rsidR="000A5597">
        <w:rPr>
          <w:rFonts w:ascii="仿宋" w:eastAsia="仿宋" w:hAnsi="仿宋" w:hint="eastAsia"/>
          <w:kern w:val="0"/>
          <w:sz w:val="30"/>
          <w:szCs w:val="30"/>
        </w:rPr>
        <w:t>相关</w:t>
      </w:r>
      <w:r w:rsidRPr="00F96897">
        <w:rPr>
          <w:rFonts w:ascii="仿宋" w:eastAsia="仿宋" w:hAnsi="仿宋"/>
          <w:kern w:val="0"/>
          <w:sz w:val="30"/>
          <w:szCs w:val="30"/>
        </w:rPr>
        <w:t>信息一并告知）</w:t>
      </w:r>
      <w:r w:rsidRPr="00F96897">
        <w:rPr>
          <w:rFonts w:ascii="仿宋" w:eastAsia="仿宋" w:hAnsi="仿宋" w:hint="eastAsia"/>
          <w:kern w:val="0"/>
          <w:sz w:val="30"/>
          <w:szCs w:val="30"/>
        </w:rPr>
        <w:t>将</w:t>
      </w:r>
      <w:r w:rsidRPr="00F96897">
        <w:rPr>
          <w:rFonts w:ascii="仿宋" w:eastAsia="仿宋" w:hAnsi="仿宋"/>
          <w:kern w:val="0"/>
          <w:sz w:val="30"/>
          <w:szCs w:val="30"/>
        </w:rPr>
        <w:t>其违约情况</w:t>
      </w:r>
      <w:r w:rsidRPr="00F96897">
        <w:rPr>
          <w:rFonts w:ascii="仿宋" w:eastAsia="仿宋" w:hAnsi="仿宋" w:hint="eastAsia"/>
          <w:kern w:val="0"/>
          <w:sz w:val="30"/>
          <w:szCs w:val="30"/>
        </w:rPr>
        <w:t>逐个向</w:t>
      </w:r>
      <w:r w:rsidRPr="00F96897">
        <w:rPr>
          <w:rFonts w:ascii="仿宋" w:eastAsia="仿宋" w:hAnsi="仿宋"/>
          <w:kern w:val="0"/>
          <w:sz w:val="30"/>
          <w:szCs w:val="30"/>
        </w:rPr>
        <w:t>其</w:t>
      </w:r>
      <w:r w:rsidRPr="00F96897">
        <w:rPr>
          <w:rFonts w:ascii="仿宋" w:eastAsia="仿宋" w:hAnsi="仿宋" w:hint="eastAsia"/>
          <w:kern w:val="0"/>
          <w:sz w:val="30"/>
          <w:szCs w:val="30"/>
        </w:rPr>
        <w:t>代理</w:t>
      </w:r>
      <w:r w:rsidRPr="00F96897">
        <w:rPr>
          <w:rFonts w:ascii="仿宋" w:eastAsia="仿宋" w:hAnsi="仿宋"/>
          <w:kern w:val="0"/>
          <w:sz w:val="30"/>
          <w:szCs w:val="30"/>
        </w:rPr>
        <w:t>的未违约非清算会员</w:t>
      </w:r>
      <w:r w:rsidRPr="00F96897">
        <w:rPr>
          <w:rFonts w:ascii="仿宋" w:eastAsia="仿宋" w:hAnsi="仿宋" w:hint="eastAsia"/>
          <w:kern w:val="0"/>
          <w:sz w:val="30"/>
          <w:szCs w:val="30"/>
        </w:rPr>
        <w:t>进行披露</w:t>
      </w:r>
      <w:r w:rsidRPr="00F96897">
        <w:rPr>
          <w:rFonts w:ascii="仿宋" w:eastAsia="仿宋" w:hAnsi="仿宋"/>
          <w:kern w:val="0"/>
          <w:sz w:val="30"/>
          <w:szCs w:val="30"/>
        </w:rPr>
        <w:t>，告知</w:t>
      </w:r>
      <w:r w:rsidRPr="00F96897">
        <w:rPr>
          <w:rFonts w:ascii="仿宋" w:eastAsia="仿宋" w:hAnsi="仿宋" w:hint="eastAsia"/>
          <w:kern w:val="0"/>
          <w:sz w:val="30"/>
          <w:szCs w:val="30"/>
        </w:rPr>
        <w:t>移仓期限、</w:t>
      </w:r>
      <w:r w:rsidRPr="00F96897">
        <w:rPr>
          <w:rFonts w:ascii="仿宋" w:eastAsia="仿宋" w:hAnsi="仿宋"/>
          <w:kern w:val="0"/>
          <w:sz w:val="30"/>
          <w:szCs w:val="30"/>
        </w:rPr>
        <w:t>资金</w:t>
      </w:r>
      <w:r w:rsidRPr="00F96897">
        <w:rPr>
          <w:rFonts w:ascii="仿宋" w:eastAsia="仿宋" w:hAnsi="仿宋" w:hint="eastAsia"/>
          <w:kern w:val="0"/>
          <w:sz w:val="30"/>
          <w:szCs w:val="30"/>
        </w:rPr>
        <w:t>划转</w:t>
      </w:r>
      <w:r w:rsidRPr="00F96897">
        <w:rPr>
          <w:rFonts w:ascii="仿宋" w:eastAsia="仿宋" w:hAnsi="仿宋"/>
          <w:kern w:val="0"/>
          <w:sz w:val="30"/>
          <w:szCs w:val="30"/>
        </w:rPr>
        <w:t>等相关信息，</w:t>
      </w:r>
      <w:r w:rsidRPr="00F96897">
        <w:rPr>
          <w:rFonts w:ascii="仿宋" w:eastAsia="仿宋" w:hAnsi="仿宋" w:hint="eastAsia"/>
          <w:kern w:val="0"/>
          <w:sz w:val="30"/>
          <w:szCs w:val="30"/>
        </w:rPr>
        <w:lastRenderedPageBreak/>
        <w:t>同时</w:t>
      </w:r>
      <w:r w:rsidRPr="00F96897">
        <w:rPr>
          <w:rFonts w:ascii="仿宋" w:eastAsia="仿宋" w:hAnsi="仿宋"/>
          <w:kern w:val="0"/>
          <w:sz w:val="30"/>
          <w:szCs w:val="30"/>
        </w:rPr>
        <w:t>应</w:t>
      </w:r>
      <w:r w:rsidRPr="00F96897">
        <w:rPr>
          <w:rFonts w:ascii="仿宋" w:eastAsia="仿宋" w:hAnsi="仿宋" w:hint="eastAsia"/>
          <w:kern w:val="0"/>
          <w:sz w:val="30"/>
          <w:szCs w:val="30"/>
        </w:rPr>
        <w:t>及时</w:t>
      </w:r>
      <w:r w:rsidRPr="00F96897">
        <w:rPr>
          <w:rFonts w:ascii="仿宋" w:eastAsia="仿宋" w:hAnsi="仿宋"/>
          <w:kern w:val="0"/>
          <w:sz w:val="30"/>
          <w:szCs w:val="30"/>
        </w:rPr>
        <w:t>向上海清算所更新所有</w:t>
      </w:r>
      <w:r w:rsidRPr="00F96897">
        <w:rPr>
          <w:rFonts w:ascii="仿宋" w:eastAsia="仿宋" w:hAnsi="仿宋" w:hint="eastAsia"/>
          <w:kern w:val="0"/>
          <w:sz w:val="30"/>
          <w:szCs w:val="30"/>
        </w:rPr>
        <w:t>其</w:t>
      </w:r>
      <w:r w:rsidRPr="00F96897">
        <w:rPr>
          <w:rFonts w:ascii="仿宋" w:eastAsia="仿宋" w:hAnsi="仿宋"/>
          <w:kern w:val="0"/>
          <w:sz w:val="30"/>
          <w:szCs w:val="30"/>
        </w:rPr>
        <w:t>代理的非清算会员</w:t>
      </w:r>
      <w:r w:rsidRPr="00F96897">
        <w:rPr>
          <w:rFonts w:ascii="仿宋" w:eastAsia="仿宋" w:hAnsi="仿宋" w:hint="eastAsia"/>
          <w:kern w:val="0"/>
          <w:sz w:val="30"/>
          <w:szCs w:val="30"/>
        </w:rPr>
        <w:t>有效</w:t>
      </w:r>
      <w:r w:rsidRPr="00F96897">
        <w:rPr>
          <w:rFonts w:ascii="仿宋" w:eastAsia="仿宋" w:hAnsi="仿宋"/>
          <w:kern w:val="0"/>
          <w:sz w:val="30"/>
          <w:szCs w:val="30"/>
        </w:rPr>
        <w:t>联系信息。</w:t>
      </w:r>
    </w:p>
    <w:p w14:paraId="52D2C1D2" w14:textId="3B913C6C" w:rsidR="005E7309" w:rsidRPr="009602D5" w:rsidRDefault="008E7405" w:rsidP="009602D5">
      <w:pPr>
        <w:widowControl/>
        <w:numPr>
          <w:ilvl w:val="0"/>
          <w:numId w:val="1"/>
        </w:numPr>
        <w:spacing w:line="360" w:lineRule="auto"/>
        <w:ind w:left="0" w:firstLine="567"/>
        <w:rPr>
          <w:b/>
        </w:rPr>
      </w:pPr>
      <w:r w:rsidRPr="00F96897">
        <w:rPr>
          <w:rFonts w:ascii="仿宋" w:eastAsia="仿宋" w:hAnsi="仿宋" w:cs="Calibri"/>
          <w:b/>
          <w:sz w:val="30"/>
          <w:szCs w:val="30"/>
        </w:rPr>
        <w:t>（</w:t>
      </w:r>
      <w:r>
        <w:rPr>
          <w:rFonts w:ascii="仿宋" w:eastAsia="仿宋" w:hAnsi="仿宋" w:cs="Calibri" w:hint="eastAsia"/>
          <w:b/>
          <w:sz w:val="30"/>
          <w:szCs w:val="30"/>
        </w:rPr>
        <w:t>台账信息</w:t>
      </w:r>
      <w:r>
        <w:rPr>
          <w:rFonts w:ascii="仿宋" w:eastAsia="仿宋" w:hAnsi="仿宋" w:cs="Calibri"/>
          <w:b/>
          <w:sz w:val="30"/>
          <w:szCs w:val="30"/>
        </w:rPr>
        <w:t>更新</w:t>
      </w:r>
      <w:r>
        <w:rPr>
          <w:rFonts w:ascii="仿宋" w:eastAsia="仿宋" w:hAnsi="仿宋" w:cs="Calibri" w:hint="eastAsia"/>
          <w:b/>
          <w:sz w:val="30"/>
          <w:szCs w:val="30"/>
        </w:rPr>
        <w:t>要求</w:t>
      </w:r>
      <w:r w:rsidRPr="00F96897">
        <w:rPr>
          <w:rFonts w:ascii="仿宋" w:eastAsia="仿宋" w:hAnsi="仿宋" w:cs="Calibri"/>
          <w:b/>
          <w:sz w:val="30"/>
          <w:szCs w:val="30"/>
        </w:rPr>
        <w:t>）</w:t>
      </w:r>
      <w:r w:rsidRPr="00097784">
        <w:rPr>
          <w:rFonts w:ascii="仿宋" w:eastAsia="仿宋" w:hAnsi="仿宋" w:cs="Calibri" w:hint="eastAsia"/>
          <w:kern w:val="0"/>
          <w:sz w:val="30"/>
          <w:szCs w:val="30"/>
        </w:rPr>
        <w:t>上海清算所</w:t>
      </w:r>
      <w:r w:rsidRPr="00097784">
        <w:rPr>
          <w:rFonts w:ascii="仿宋" w:eastAsia="仿宋" w:hAnsi="仿宋" w:cs="Calibri"/>
          <w:kern w:val="0"/>
          <w:sz w:val="30"/>
          <w:szCs w:val="30"/>
        </w:rPr>
        <w:t>将按照综合清算会员提供的台账</w:t>
      </w:r>
      <w:r w:rsidRPr="00097784">
        <w:rPr>
          <w:rFonts w:ascii="仿宋" w:eastAsia="仿宋" w:hAnsi="仿宋" w:cs="Calibri" w:hint="eastAsia"/>
          <w:kern w:val="0"/>
          <w:sz w:val="30"/>
          <w:szCs w:val="30"/>
        </w:rPr>
        <w:t>信息</w:t>
      </w:r>
      <w:r w:rsidRPr="00097784">
        <w:rPr>
          <w:rFonts w:ascii="仿宋" w:eastAsia="仿宋" w:hAnsi="仿宋" w:cs="Calibri"/>
          <w:kern w:val="0"/>
          <w:sz w:val="30"/>
          <w:szCs w:val="30"/>
        </w:rPr>
        <w:t>，</w:t>
      </w:r>
      <w:r w:rsidRPr="00097784">
        <w:rPr>
          <w:rFonts w:ascii="仿宋" w:eastAsia="仿宋" w:hAnsi="仿宋" w:cs="Calibri" w:hint="eastAsia"/>
          <w:kern w:val="0"/>
          <w:sz w:val="30"/>
          <w:szCs w:val="30"/>
        </w:rPr>
        <w:t>判断</w:t>
      </w:r>
      <w:r>
        <w:rPr>
          <w:rFonts w:ascii="仿宋" w:eastAsia="仿宋" w:hAnsi="仿宋" w:cs="Calibri" w:hint="eastAsia"/>
          <w:kern w:val="0"/>
          <w:sz w:val="30"/>
          <w:szCs w:val="30"/>
        </w:rPr>
        <w:t>其代理</w:t>
      </w:r>
      <w:r>
        <w:rPr>
          <w:rFonts w:ascii="仿宋" w:eastAsia="仿宋" w:hAnsi="仿宋" w:cs="Calibri"/>
          <w:kern w:val="0"/>
          <w:sz w:val="30"/>
          <w:szCs w:val="30"/>
        </w:rPr>
        <w:t>的各</w:t>
      </w:r>
      <w:r>
        <w:rPr>
          <w:rFonts w:ascii="仿宋" w:eastAsia="仿宋" w:hAnsi="仿宋" w:cs="Calibri" w:hint="eastAsia"/>
          <w:kern w:val="0"/>
          <w:sz w:val="30"/>
          <w:szCs w:val="30"/>
        </w:rPr>
        <w:t>非清算</w:t>
      </w:r>
      <w:r>
        <w:rPr>
          <w:rFonts w:ascii="仿宋" w:eastAsia="仿宋" w:hAnsi="仿宋" w:cs="Calibri"/>
          <w:kern w:val="0"/>
          <w:sz w:val="30"/>
          <w:szCs w:val="30"/>
        </w:rPr>
        <w:t>会员</w:t>
      </w:r>
      <w:r w:rsidRPr="00097784">
        <w:rPr>
          <w:rFonts w:ascii="仿宋" w:eastAsia="仿宋" w:hAnsi="仿宋" w:cs="Calibri" w:hint="eastAsia"/>
          <w:kern w:val="0"/>
          <w:sz w:val="30"/>
          <w:szCs w:val="30"/>
        </w:rPr>
        <w:t>保证金缺口，并</w:t>
      </w:r>
      <w:r w:rsidRPr="00097784">
        <w:rPr>
          <w:rFonts w:ascii="仿宋" w:eastAsia="仿宋" w:hAnsi="仿宋" w:cs="Calibri"/>
          <w:kern w:val="0"/>
          <w:sz w:val="30"/>
          <w:szCs w:val="30"/>
        </w:rPr>
        <w:t>在</w:t>
      </w:r>
      <w:r w:rsidRPr="00097784">
        <w:rPr>
          <w:rFonts w:ascii="仿宋" w:eastAsia="仿宋" w:hAnsi="仿宋" w:cs="Calibri" w:hint="eastAsia"/>
          <w:kern w:val="0"/>
          <w:sz w:val="30"/>
          <w:szCs w:val="30"/>
        </w:rPr>
        <w:t>移仓时</w:t>
      </w:r>
      <w:r w:rsidRPr="00097784">
        <w:rPr>
          <w:rFonts w:ascii="仿宋" w:eastAsia="仿宋" w:hAnsi="仿宋" w:cs="Calibri"/>
          <w:kern w:val="0"/>
          <w:sz w:val="30"/>
          <w:szCs w:val="30"/>
        </w:rPr>
        <w:t>转移未违约非清算会员的保证金资产</w:t>
      </w:r>
      <w:r w:rsidRPr="00097784">
        <w:rPr>
          <w:rFonts w:ascii="仿宋" w:eastAsia="仿宋" w:hAnsi="仿宋" w:cs="Calibri" w:hint="eastAsia"/>
          <w:kern w:val="0"/>
          <w:sz w:val="30"/>
          <w:szCs w:val="30"/>
        </w:rPr>
        <w:t>。</w:t>
      </w:r>
      <w:r w:rsidR="005E7309">
        <w:rPr>
          <w:rFonts w:ascii="仿宋" w:eastAsia="仿宋" w:hAnsi="仿宋" w:cs="Calibri" w:hint="eastAsia"/>
          <w:kern w:val="0"/>
          <w:sz w:val="30"/>
          <w:szCs w:val="30"/>
        </w:rPr>
        <w:t>综合清算会员在更新台账时必须满足以下要求：</w:t>
      </w:r>
    </w:p>
    <w:p w14:paraId="7A62653C" w14:textId="77777777" w:rsidR="005E7309" w:rsidRPr="009602D5" w:rsidRDefault="005E7309" w:rsidP="00083B62">
      <w:pPr>
        <w:pStyle w:val="a4"/>
        <w:numPr>
          <w:ilvl w:val="0"/>
          <w:numId w:val="51"/>
        </w:numPr>
        <w:ind w:left="0" w:firstLineChars="0" w:firstLine="567"/>
        <w:jc w:val="both"/>
        <w:rPr>
          <w:rFonts w:ascii="仿宋" w:eastAsia="仿宋" w:hAnsi="仿宋" w:cs="Calibri"/>
          <w:sz w:val="30"/>
          <w:szCs w:val="30"/>
        </w:rPr>
      </w:pPr>
      <w:r w:rsidRPr="009602D5">
        <w:rPr>
          <w:rFonts w:ascii="仿宋" w:eastAsia="仿宋" w:hAnsi="仿宋" w:cs="Calibri" w:hint="eastAsia"/>
          <w:sz w:val="30"/>
          <w:szCs w:val="30"/>
        </w:rPr>
        <w:t>台账金额总和应与保证金</w:t>
      </w:r>
      <w:r w:rsidR="0046667B">
        <w:rPr>
          <w:rFonts w:ascii="仿宋" w:eastAsia="仿宋" w:hAnsi="仿宋" w:cs="Calibri" w:hint="eastAsia"/>
          <w:sz w:val="30"/>
          <w:szCs w:val="30"/>
        </w:rPr>
        <w:t>总</w:t>
      </w:r>
      <w:r w:rsidRPr="009602D5">
        <w:rPr>
          <w:rFonts w:ascii="仿宋" w:eastAsia="仿宋" w:hAnsi="仿宋" w:cs="Calibri" w:hint="eastAsia"/>
          <w:sz w:val="30"/>
          <w:szCs w:val="30"/>
        </w:rPr>
        <w:t>额保持一致；</w:t>
      </w:r>
    </w:p>
    <w:p w14:paraId="2BD2A7BC" w14:textId="77777777" w:rsidR="005E7309" w:rsidRDefault="005E7309" w:rsidP="00083B62">
      <w:pPr>
        <w:pStyle w:val="a4"/>
        <w:numPr>
          <w:ilvl w:val="0"/>
          <w:numId w:val="51"/>
        </w:numPr>
        <w:ind w:left="0" w:firstLineChars="0" w:firstLine="567"/>
        <w:jc w:val="both"/>
        <w:rPr>
          <w:rFonts w:ascii="仿宋" w:eastAsia="仿宋" w:hAnsi="仿宋" w:cs="Calibri"/>
          <w:sz w:val="30"/>
          <w:szCs w:val="30"/>
        </w:rPr>
      </w:pPr>
      <w:r>
        <w:rPr>
          <w:rFonts w:ascii="仿宋" w:eastAsia="仿宋" w:hAnsi="仿宋" w:cs="Calibri" w:hint="eastAsia"/>
          <w:sz w:val="30"/>
          <w:szCs w:val="30"/>
        </w:rPr>
        <w:t>各非清算会员对应台账应与综合清算会员提供的非清算会员违约情况保持一致，不应发生未违约非清算会员台账不满足保证金要求的情况；</w:t>
      </w:r>
    </w:p>
    <w:p w14:paraId="4B79915E" w14:textId="77777777" w:rsidR="005E7309" w:rsidRPr="009602D5" w:rsidRDefault="005E7309" w:rsidP="00083B62">
      <w:pPr>
        <w:pStyle w:val="a4"/>
        <w:numPr>
          <w:ilvl w:val="0"/>
          <w:numId w:val="51"/>
        </w:numPr>
        <w:ind w:left="0" w:firstLineChars="0" w:firstLine="567"/>
        <w:jc w:val="both"/>
        <w:rPr>
          <w:rFonts w:ascii="仿宋" w:eastAsia="仿宋" w:hAnsi="仿宋" w:cs="Calibri"/>
          <w:sz w:val="30"/>
          <w:szCs w:val="30"/>
        </w:rPr>
      </w:pPr>
      <w:r>
        <w:rPr>
          <w:rFonts w:ascii="仿宋" w:eastAsia="仿宋" w:hAnsi="仿宋" w:cs="Calibri" w:hint="eastAsia"/>
          <w:sz w:val="30"/>
          <w:szCs w:val="30"/>
        </w:rPr>
        <w:t>违约非清算会员台账</w:t>
      </w:r>
      <w:r w:rsidR="00720BB7">
        <w:rPr>
          <w:rFonts w:ascii="仿宋" w:eastAsia="仿宋" w:hAnsi="仿宋" w:cs="Calibri" w:hint="eastAsia"/>
          <w:sz w:val="30"/>
          <w:szCs w:val="30"/>
        </w:rPr>
        <w:t>金额</w:t>
      </w:r>
      <w:r w:rsidRPr="00492489">
        <w:rPr>
          <w:rFonts w:ascii="仿宋" w:eastAsia="仿宋" w:hAnsi="仿宋" w:cs="Calibri" w:hint="eastAsia"/>
          <w:kern w:val="0"/>
          <w:sz w:val="30"/>
          <w:szCs w:val="30"/>
        </w:rPr>
        <w:t>不得低于综合清算会员发生永久性违约前最近一次保证金成功追加时该非清算会员的保证金要求与违约当时该非清算会员的保证金要求的较小值。</w:t>
      </w:r>
    </w:p>
    <w:p w14:paraId="11CA9439" w14:textId="77777777" w:rsidR="00F964ED" w:rsidRDefault="008E7405" w:rsidP="005E7309">
      <w:pPr>
        <w:widowControl/>
        <w:spacing w:line="360" w:lineRule="auto"/>
        <w:ind w:firstLineChars="189" w:firstLine="567"/>
        <w:rPr>
          <w:rFonts w:ascii="仿宋" w:eastAsia="仿宋" w:hAnsi="仿宋" w:cs="Calibri"/>
          <w:kern w:val="0"/>
          <w:sz w:val="30"/>
          <w:szCs w:val="30"/>
        </w:rPr>
      </w:pPr>
      <w:r w:rsidRPr="00097784">
        <w:rPr>
          <w:rFonts w:ascii="仿宋" w:eastAsia="仿宋" w:hAnsi="仿宋" w:cs="Calibri" w:hint="eastAsia"/>
          <w:sz w:val="30"/>
          <w:szCs w:val="30"/>
        </w:rPr>
        <w:t>上海清算所不承担综合清算会员台账维护错误所产生的损失</w:t>
      </w:r>
      <w:r w:rsidRPr="00097784">
        <w:rPr>
          <w:rFonts w:ascii="仿宋" w:eastAsia="仿宋" w:hAnsi="仿宋" w:cs="Calibri" w:hint="eastAsia"/>
          <w:kern w:val="0"/>
          <w:sz w:val="30"/>
          <w:szCs w:val="30"/>
        </w:rPr>
        <w:t>。</w:t>
      </w:r>
      <w:r w:rsidR="005E7309">
        <w:rPr>
          <w:rFonts w:ascii="仿宋" w:eastAsia="仿宋" w:hAnsi="仿宋" w:cs="Calibri" w:hint="eastAsia"/>
          <w:kern w:val="0"/>
          <w:sz w:val="30"/>
          <w:szCs w:val="30"/>
        </w:rPr>
        <w:t>在满足以上条件时，上海清算所将严格将台账信息作为保证金转移的依据。</w:t>
      </w:r>
    </w:p>
    <w:p w14:paraId="23A516B7" w14:textId="77777777" w:rsidR="00D220BE" w:rsidRDefault="007360AD" w:rsidP="00572003">
      <w:pPr>
        <w:widowControl/>
        <w:spacing w:line="360" w:lineRule="auto"/>
        <w:ind w:firstLineChars="189" w:firstLine="567"/>
        <w:rPr>
          <w:rFonts w:ascii="仿宋" w:eastAsia="仿宋" w:hAnsi="仿宋" w:cs="Calibri"/>
          <w:kern w:val="0"/>
          <w:sz w:val="30"/>
          <w:szCs w:val="30"/>
        </w:rPr>
      </w:pPr>
      <w:r>
        <w:rPr>
          <w:rFonts w:ascii="仿宋" w:eastAsia="仿宋" w:hAnsi="仿宋" w:cs="Calibri" w:hint="eastAsia"/>
          <w:kern w:val="0"/>
          <w:sz w:val="30"/>
          <w:szCs w:val="30"/>
        </w:rPr>
        <w:t>以上条件未满足的，按以下原则确定后续保证金转移的依据。</w:t>
      </w:r>
      <w:r w:rsidR="00572003">
        <w:rPr>
          <w:rFonts w:ascii="仿宋" w:eastAsia="仿宋" w:hAnsi="仿宋" w:cs="Calibri" w:hint="eastAsia"/>
          <w:kern w:val="0"/>
          <w:sz w:val="30"/>
          <w:szCs w:val="30"/>
        </w:rPr>
        <w:t>上海清算所以</w:t>
      </w:r>
      <w:r w:rsidR="00572003" w:rsidRPr="00492489">
        <w:rPr>
          <w:rFonts w:ascii="仿宋" w:eastAsia="仿宋" w:hAnsi="仿宋" w:cs="Calibri" w:hint="eastAsia"/>
          <w:kern w:val="0"/>
          <w:sz w:val="30"/>
          <w:szCs w:val="30"/>
        </w:rPr>
        <w:t>最近一次保证金成功追加时该非清算会员的保证金要求与违约当时该非清算会员的保证金要求的较小值</w:t>
      </w:r>
      <w:r w:rsidR="00572003">
        <w:rPr>
          <w:rFonts w:ascii="仿宋" w:eastAsia="仿宋" w:hAnsi="仿宋" w:cs="Calibri" w:hint="eastAsia"/>
          <w:kern w:val="0"/>
          <w:sz w:val="30"/>
          <w:szCs w:val="30"/>
        </w:rPr>
        <w:t>作为可供违约处置保证金资产下限。假设未违约</w:t>
      </w:r>
      <w:r w:rsidR="00322CF8">
        <w:rPr>
          <w:rFonts w:ascii="仿宋" w:eastAsia="仿宋" w:hAnsi="仿宋" w:cs="Calibri" w:hint="eastAsia"/>
          <w:kern w:val="0"/>
          <w:sz w:val="30"/>
          <w:szCs w:val="30"/>
        </w:rPr>
        <w:t>非清算会员在</w:t>
      </w:r>
      <w:r w:rsidR="00322CF8" w:rsidRPr="00492489">
        <w:rPr>
          <w:rFonts w:ascii="仿宋" w:eastAsia="仿宋" w:hAnsi="仿宋" w:cs="Calibri" w:hint="eastAsia"/>
          <w:kern w:val="0"/>
          <w:sz w:val="30"/>
          <w:szCs w:val="30"/>
        </w:rPr>
        <w:t>综合清算会员发生永久性违约前最近一次保证金成功追加时的保证金要求与违约当时保证金要求的较小值</w:t>
      </w:r>
      <w:r w:rsidR="00322CF8">
        <w:rPr>
          <w:rFonts w:ascii="仿宋" w:eastAsia="仿宋" w:hAnsi="仿宋" w:cs="Calibri" w:hint="eastAsia"/>
          <w:kern w:val="0"/>
          <w:sz w:val="30"/>
          <w:szCs w:val="30"/>
        </w:rPr>
        <w:t>为</w:t>
      </w:r>
      <m:oMath>
        <m:r>
          <m:rPr>
            <m:sty m:val="p"/>
          </m:rPr>
          <w:rPr>
            <w:rFonts w:ascii="Cambria Math" w:eastAsia="仿宋" w:hAnsi="Cambria Math" w:cs="Calibri" w:hint="eastAsia"/>
            <w:kern w:val="0"/>
            <w:sz w:val="30"/>
            <w:szCs w:val="30"/>
          </w:rPr>
          <m:t>NM</m:t>
        </m:r>
      </m:oMath>
      <w:r w:rsidR="00322CF8">
        <w:rPr>
          <w:rFonts w:ascii="仿宋" w:eastAsia="仿宋" w:hAnsi="仿宋" w:cs="Calibri" w:hint="eastAsia"/>
          <w:kern w:val="0"/>
          <w:sz w:val="30"/>
          <w:szCs w:val="30"/>
        </w:rPr>
        <w:t>，</w:t>
      </w:r>
      <w:r w:rsidR="00572003">
        <w:rPr>
          <w:rFonts w:ascii="仿宋" w:eastAsia="仿宋" w:hAnsi="仿宋" w:cs="Calibri" w:hint="eastAsia"/>
          <w:kern w:val="0"/>
          <w:sz w:val="30"/>
          <w:szCs w:val="30"/>
        </w:rPr>
        <w:t>而违约非清算会员的为</w:t>
      </w:r>
      <m:oMath>
        <m:r>
          <m:rPr>
            <m:sty m:val="p"/>
          </m:rPr>
          <w:rPr>
            <w:rFonts w:ascii="Cambria Math" w:eastAsia="仿宋" w:hAnsi="Cambria Math" w:cs="Calibri" w:hint="eastAsia"/>
            <w:kern w:val="0"/>
            <w:sz w:val="30"/>
            <w:szCs w:val="30"/>
          </w:rPr>
          <m:t>DM</m:t>
        </m:r>
      </m:oMath>
      <w:r w:rsidR="00572003">
        <w:rPr>
          <w:rFonts w:ascii="仿宋" w:eastAsia="仿宋" w:hAnsi="仿宋" w:cs="Calibri" w:hint="eastAsia"/>
          <w:kern w:val="0"/>
          <w:sz w:val="30"/>
          <w:szCs w:val="30"/>
        </w:rPr>
        <w:t>；未违约</w:t>
      </w:r>
      <w:r w:rsidR="00322CF8">
        <w:rPr>
          <w:rFonts w:ascii="仿宋" w:eastAsia="仿宋" w:hAnsi="仿宋" w:cs="Calibri" w:hint="eastAsia"/>
          <w:kern w:val="0"/>
          <w:sz w:val="30"/>
          <w:szCs w:val="30"/>
        </w:rPr>
        <w:t>非清算会员对应台账为</w:t>
      </w:r>
      <m:oMath>
        <m:r>
          <m:rPr>
            <m:sty m:val="p"/>
          </m:rPr>
          <w:rPr>
            <w:rFonts w:ascii="Cambria Math" w:eastAsia="仿宋" w:hAnsi="Cambria Math" w:cs="Calibri" w:hint="eastAsia"/>
            <w:kern w:val="0"/>
            <w:sz w:val="30"/>
            <w:szCs w:val="30"/>
          </w:rPr>
          <m:t>NB</m:t>
        </m:r>
      </m:oMath>
      <w:r w:rsidR="00322CF8">
        <w:rPr>
          <w:rFonts w:ascii="仿宋" w:eastAsia="仿宋" w:hAnsi="仿宋" w:cs="Calibri" w:hint="eastAsia"/>
          <w:kern w:val="0"/>
          <w:sz w:val="30"/>
          <w:szCs w:val="30"/>
        </w:rPr>
        <w:t>，</w:t>
      </w:r>
      <w:r w:rsidR="00572003">
        <w:rPr>
          <w:rFonts w:ascii="仿宋" w:eastAsia="仿宋" w:hAnsi="仿宋" w:cs="Calibri" w:hint="eastAsia"/>
          <w:kern w:val="0"/>
          <w:sz w:val="30"/>
          <w:szCs w:val="30"/>
        </w:rPr>
        <w:t>而违约非清算会员的为</w:t>
      </w:r>
      <m:oMath>
        <m:r>
          <m:rPr>
            <m:sty m:val="p"/>
          </m:rPr>
          <w:rPr>
            <w:rFonts w:ascii="Cambria Math" w:eastAsia="仿宋" w:hAnsi="Cambria Math" w:cs="Calibri" w:hint="eastAsia"/>
            <w:kern w:val="0"/>
            <w:sz w:val="30"/>
            <w:szCs w:val="30"/>
          </w:rPr>
          <m:t>DB</m:t>
        </m:r>
      </m:oMath>
      <w:r w:rsidR="00774AE6">
        <w:rPr>
          <w:rFonts w:ascii="仿宋" w:eastAsia="仿宋" w:hAnsi="仿宋" w:cs="Calibri" w:hint="eastAsia"/>
          <w:kern w:val="0"/>
          <w:sz w:val="30"/>
          <w:szCs w:val="30"/>
        </w:rPr>
        <w:t>；</w:t>
      </w:r>
      <m:oMath>
        <m:r>
          <m:rPr>
            <m:sty m:val="p"/>
          </m:rPr>
          <w:rPr>
            <w:rFonts w:ascii="Cambria Math" w:eastAsia="仿宋" w:hAnsi="Cambria Math" w:cs="Calibri" w:hint="eastAsia"/>
            <w:kern w:val="0"/>
            <w:sz w:val="30"/>
            <w:szCs w:val="30"/>
          </w:rPr>
          <m:t>NB</m:t>
        </m:r>
        <m:r>
          <m:rPr>
            <m:sty m:val="p"/>
          </m:rPr>
          <w:rPr>
            <w:rFonts w:ascii="Cambria Math" w:eastAsia="仿宋" w:hAnsi="Cambria Math" w:cs="Calibri" w:hint="eastAsia"/>
            <w:kern w:val="0"/>
            <w:sz w:val="30"/>
            <w:szCs w:val="30"/>
          </w:rPr>
          <m:t>和</m:t>
        </m:r>
        <m:r>
          <m:rPr>
            <m:sty m:val="p"/>
          </m:rPr>
          <w:rPr>
            <w:rFonts w:ascii="Cambria Math" w:eastAsia="仿宋" w:hAnsi="Cambria Math" w:cs="Calibri" w:hint="eastAsia"/>
            <w:kern w:val="0"/>
            <w:sz w:val="30"/>
            <w:szCs w:val="30"/>
          </w:rPr>
          <m:t>NM</m:t>
        </m:r>
        <m:r>
          <m:rPr>
            <m:sty m:val="p"/>
          </m:rPr>
          <w:rPr>
            <w:rFonts w:ascii="Cambria Math" w:eastAsia="仿宋" w:hAnsi="Cambria Math" w:cs="Calibri" w:hint="eastAsia"/>
            <w:kern w:val="0"/>
            <w:sz w:val="30"/>
            <w:szCs w:val="30"/>
          </w:rPr>
          <m:t>的较大值为</m:t>
        </m:r>
        <m:r>
          <m:rPr>
            <m:sty m:val="p"/>
          </m:rPr>
          <w:rPr>
            <w:rFonts w:ascii="Cambria Math" w:eastAsia="仿宋" w:hAnsi="Cambria Math" w:cs="Calibri" w:hint="eastAsia"/>
            <w:kern w:val="0"/>
            <w:sz w:val="30"/>
            <w:szCs w:val="30"/>
          </w:rPr>
          <m:t>Max</m:t>
        </m:r>
        <m:d>
          <m:dPr>
            <m:ctrlPr>
              <w:rPr>
                <w:rFonts w:ascii="Cambria Math" w:eastAsia="仿宋" w:hAnsi="Cambria Math" w:cs="Calibri"/>
                <w:kern w:val="0"/>
                <w:sz w:val="30"/>
                <w:szCs w:val="30"/>
              </w:rPr>
            </m:ctrlPr>
          </m:dPr>
          <m:e>
            <m:r>
              <m:rPr>
                <m:sty m:val="p"/>
              </m:rPr>
              <w:rPr>
                <w:rFonts w:ascii="Cambria Math" w:eastAsia="仿宋" w:hAnsi="Cambria Math" w:cs="Calibri" w:hint="eastAsia"/>
                <w:kern w:val="0"/>
                <w:sz w:val="30"/>
                <w:szCs w:val="30"/>
              </w:rPr>
              <m:t>NB</m:t>
            </m:r>
            <m:r>
              <m:rPr>
                <m:sty m:val="p"/>
              </m:rPr>
              <w:rPr>
                <w:rFonts w:ascii="Cambria Math" w:eastAsia="仿宋" w:hAnsi="Cambria Math" w:cs="Calibri"/>
                <w:kern w:val="0"/>
                <w:sz w:val="30"/>
                <w:szCs w:val="30"/>
              </w:rPr>
              <m:t>,</m:t>
            </m:r>
            <m:r>
              <m:rPr>
                <m:sty m:val="p"/>
              </m:rPr>
              <w:rPr>
                <w:rFonts w:ascii="Cambria Math" w:eastAsia="仿宋" w:hAnsi="Cambria Math" w:cs="Calibri" w:hint="eastAsia"/>
                <w:kern w:val="0"/>
                <w:sz w:val="30"/>
                <w:szCs w:val="30"/>
              </w:rPr>
              <m:t>NM</m:t>
            </m:r>
          </m:e>
        </m:d>
      </m:oMath>
      <w:r w:rsidR="00572003">
        <w:rPr>
          <w:rFonts w:ascii="仿宋" w:eastAsia="仿宋" w:hAnsi="仿宋" w:cs="Calibri" w:hint="eastAsia"/>
          <w:kern w:val="0"/>
          <w:sz w:val="30"/>
          <w:szCs w:val="30"/>
        </w:rPr>
        <w:t>。</w:t>
      </w:r>
    </w:p>
    <w:p w14:paraId="0F653350" w14:textId="77777777" w:rsidR="00D220BE" w:rsidRDefault="00D220BE" w:rsidP="00572003">
      <w:pPr>
        <w:widowControl/>
        <w:spacing w:line="360" w:lineRule="auto"/>
        <w:ind w:firstLineChars="189" w:firstLine="567"/>
        <w:rPr>
          <w:rFonts w:ascii="仿宋" w:eastAsia="仿宋" w:hAnsi="仿宋" w:cs="Calibri"/>
          <w:kern w:val="0"/>
          <w:sz w:val="30"/>
          <w:szCs w:val="30"/>
        </w:rPr>
      </w:pPr>
      <w:r>
        <w:rPr>
          <w:rFonts w:ascii="仿宋" w:eastAsia="仿宋" w:hAnsi="仿宋" w:cs="Calibri" w:hint="eastAsia"/>
          <w:kern w:val="0"/>
          <w:sz w:val="30"/>
          <w:szCs w:val="30"/>
        </w:rPr>
        <w:lastRenderedPageBreak/>
        <w:t>（一）</w:t>
      </w:r>
      <w:r w:rsidR="00B02A35">
        <w:rPr>
          <w:rFonts w:ascii="仿宋" w:eastAsia="仿宋" w:hAnsi="仿宋" w:cs="Calibri" w:hint="eastAsia"/>
          <w:kern w:val="0"/>
          <w:sz w:val="30"/>
          <w:szCs w:val="30"/>
        </w:rPr>
        <w:t>若</w:t>
      </w:r>
      <m:oMath>
        <m:r>
          <m:rPr>
            <m:sty m:val="p"/>
          </m:rPr>
          <w:rPr>
            <w:rFonts w:ascii="Cambria Math" w:eastAsia="仿宋" w:hAnsi="Cambria Math" w:cs="Calibri" w:hint="eastAsia"/>
            <w:kern w:val="0"/>
            <w:sz w:val="30"/>
            <w:szCs w:val="30"/>
          </w:rPr>
          <m:t>DB</m:t>
        </m:r>
        <m:r>
          <m:rPr>
            <m:sty m:val="p"/>
          </m:rPr>
          <w:rPr>
            <w:rFonts w:ascii="Cambria Math" w:eastAsia="仿宋" w:hAnsi="Cambria Math" w:cs="Calibri" w:hint="eastAsia"/>
            <w:kern w:val="0"/>
            <w:sz w:val="30"/>
            <w:szCs w:val="30"/>
          </w:rPr>
          <m:t>之和</m:t>
        </m:r>
      </m:oMath>
      <w:r w:rsidR="00572003">
        <w:rPr>
          <w:rFonts w:ascii="仿宋" w:eastAsia="仿宋" w:hAnsi="仿宋" w:cs="Calibri" w:hint="eastAsia"/>
          <w:kern w:val="0"/>
          <w:sz w:val="30"/>
          <w:szCs w:val="30"/>
        </w:rPr>
        <w:t>低于</w:t>
      </w:r>
      <m:oMath>
        <m:r>
          <m:rPr>
            <m:sty m:val="p"/>
          </m:rPr>
          <w:rPr>
            <w:rFonts w:ascii="Cambria Math" w:eastAsia="仿宋" w:hAnsi="Cambria Math" w:cs="Calibri" w:hint="eastAsia"/>
            <w:kern w:val="0"/>
            <w:sz w:val="30"/>
            <w:szCs w:val="30"/>
          </w:rPr>
          <m:t>DM</m:t>
        </m:r>
        <m:r>
          <m:rPr>
            <m:sty m:val="p"/>
          </m:rPr>
          <w:rPr>
            <w:rFonts w:ascii="Cambria Math" w:eastAsia="仿宋" w:hAnsi="Cambria Math" w:cs="Calibri" w:hint="eastAsia"/>
            <w:kern w:val="0"/>
            <w:sz w:val="30"/>
            <w:szCs w:val="30"/>
          </w:rPr>
          <m:t>之和</m:t>
        </m:r>
      </m:oMath>
      <w:r>
        <w:rPr>
          <w:rFonts w:ascii="仿宋" w:eastAsia="仿宋" w:hAnsi="仿宋" w:cs="Calibri" w:hint="eastAsia"/>
          <w:kern w:val="0"/>
          <w:sz w:val="30"/>
          <w:szCs w:val="30"/>
        </w:rPr>
        <w:t>：</w:t>
      </w:r>
    </w:p>
    <w:p w14:paraId="386E4CD2" w14:textId="77777777" w:rsidR="00D220BE" w:rsidRDefault="00D220BE" w:rsidP="00572003">
      <w:pPr>
        <w:widowControl/>
        <w:spacing w:line="360" w:lineRule="auto"/>
        <w:ind w:firstLineChars="189" w:firstLine="567"/>
        <w:rPr>
          <w:rFonts w:ascii="仿宋" w:eastAsia="仿宋" w:hAnsi="仿宋" w:cs="Calibri"/>
          <w:kern w:val="0"/>
          <w:sz w:val="30"/>
          <w:szCs w:val="30"/>
        </w:rPr>
      </w:pPr>
      <w:r>
        <w:rPr>
          <w:rFonts w:ascii="仿宋" w:eastAsia="仿宋" w:hAnsi="仿宋" w:cs="Calibri" w:hint="eastAsia"/>
          <w:kern w:val="0"/>
          <w:sz w:val="30"/>
          <w:szCs w:val="30"/>
        </w:rPr>
        <w:t>1.</w:t>
      </w:r>
      <w:r w:rsidR="00B02A35">
        <w:rPr>
          <w:rFonts w:ascii="仿宋" w:eastAsia="仿宋" w:hAnsi="仿宋" w:cs="Calibri" w:hint="eastAsia"/>
          <w:kern w:val="0"/>
          <w:sz w:val="30"/>
          <w:szCs w:val="30"/>
        </w:rPr>
        <w:t>当</w:t>
      </w:r>
      <m:oMath>
        <m:r>
          <m:rPr>
            <m:sty m:val="p"/>
          </m:rPr>
          <w:rPr>
            <w:rFonts w:ascii="Cambria Math" w:eastAsia="仿宋" w:hAnsi="Cambria Math" w:cs="Calibri" w:hint="eastAsia"/>
            <w:kern w:val="0"/>
            <w:sz w:val="30"/>
            <w:szCs w:val="30"/>
          </w:rPr>
          <m:t>Max</m:t>
        </m:r>
        <m:d>
          <m:dPr>
            <m:ctrlPr>
              <w:rPr>
                <w:rFonts w:ascii="Cambria Math" w:eastAsia="仿宋" w:hAnsi="Cambria Math" w:cs="Calibri"/>
                <w:kern w:val="0"/>
                <w:sz w:val="30"/>
                <w:szCs w:val="30"/>
              </w:rPr>
            </m:ctrlPr>
          </m:dPr>
          <m:e>
            <m:r>
              <m:rPr>
                <m:sty m:val="p"/>
              </m:rPr>
              <w:rPr>
                <w:rFonts w:ascii="Cambria Math" w:eastAsia="仿宋" w:hAnsi="Cambria Math" w:cs="Calibri" w:hint="eastAsia"/>
                <w:kern w:val="0"/>
                <w:sz w:val="30"/>
                <w:szCs w:val="30"/>
              </w:rPr>
              <m:t>NB</m:t>
            </m:r>
            <m:r>
              <m:rPr>
                <m:sty m:val="p"/>
              </m:rPr>
              <w:rPr>
                <w:rFonts w:ascii="Cambria Math" w:eastAsia="仿宋" w:hAnsi="Cambria Math" w:cs="Calibri"/>
                <w:kern w:val="0"/>
                <w:sz w:val="30"/>
                <w:szCs w:val="30"/>
              </w:rPr>
              <m:t>,</m:t>
            </m:r>
            <m:r>
              <m:rPr>
                <m:sty m:val="p"/>
              </m:rPr>
              <w:rPr>
                <w:rFonts w:ascii="Cambria Math" w:eastAsia="仿宋" w:hAnsi="Cambria Math" w:cs="Calibri" w:hint="eastAsia"/>
                <w:kern w:val="0"/>
                <w:sz w:val="30"/>
                <w:szCs w:val="30"/>
              </w:rPr>
              <m:t>NM</m:t>
            </m:r>
          </m:e>
        </m:d>
      </m:oMath>
      <w:r w:rsidR="00774AE6">
        <w:rPr>
          <w:rFonts w:ascii="仿宋" w:eastAsia="仿宋" w:hAnsi="仿宋" w:cs="Calibri" w:hint="eastAsia"/>
          <w:kern w:val="0"/>
          <w:sz w:val="30"/>
          <w:szCs w:val="30"/>
        </w:rPr>
        <w:t>之和大于</w:t>
      </w:r>
      <w:r w:rsidR="00B02A35" w:rsidRPr="00492489">
        <w:rPr>
          <w:rFonts w:ascii="仿宋" w:eastAsia="仿宋" w:hAnsi="仿宋" w:cs="Calibri" w:hint="eastAsia"/>
          <w:kern w:val="0"/>
          <w:sz w:val="30"/>
          <w:szCs w:val="30"/>
        </w:rPr>
        <w:t>代理账户保证金总额扣除</w:t>
      </w:r>
      <m:oMath>
        <m:r>
          <m:rPr>
            <m:sty m:val="p"/>
          </m:rPr>
          <w:rPr>
            <w:rFonts w:ascii="Cambria Math" w:eastAsia="仿宋" w:hAnsi="Cambria Math" w:cs="Calibri" w:hint="eastAsia"/>
            <w:kern w:val="0"/>
            <w:sz w:val="30"/>
            <w:szCs w:val="30"/>
          </w:rPr>
          <m:t>DM</m:t>
        </m:r>
        <m:r>
          <m:rPr>
            <m:sty m:val="p"/>
          </m:rPr>
          <w:rPr>
            <w:rFonts w:ascii="Cambria Math" w:eastAsia="仿宋" w:hAnsi="Cambria Math" w:cs="Calibri" w:hint="eastAsia"/>
            <w:kern w:val="0"/>
            <w:sz w:val="30"/>
            <w:szCs w:val="30"/>
          </w:rPr>
          <m:t>之和</m:t>
        </m:r>
      </m:oMath>
      <w:r w:rsidR="00B02A35">
        <w:rPr>
          <w:rFonts w:ascii="仿宋" w:eastAsia="仿宋" w:hAnsi="仿宋" w:cs="Calibri" w:hint="eastAsia"/>
          <w:kern w:val="0"/>
          <w:sz w:val="30"/>
          <w:szCs w:val="30"/>
        </w:rPr>
        <w:t>时，上海清算所将</w:t>
      </w:r>
      <m:oMath>
        <m:r>
          <m:rPr>
            <m:sty m:val="p"/>
          </m:rPr>
          <w:rPr>
            <w:rFonts w:ascii="Cambria Math" w:eastAsia="仿宋" w:hAnsi="Cambria Math" w:cs="Calibri" w:hint="eastAsia"/>
            <w:kern w:val="0"/>
            <w:sz w:val="30"/>
            <w:szCs w:val="30"/>
          </w:rPr>
          <m:t>NM</m:t>
        </m:r>
      </m:oMath>
      <w:r w:rsidR="00B02A35">
        <w:rPr>
          <w:rFonts w:ascii="仿宋" w:eastAsia="仿宋" w:hAnsi="仿宋" w:cs="Calibri" w:hint="eastAsia"/>
          <w:kern w:val="0"/>
          <w:sz w:val="30"/>
          <w:szCs w:val="30"/>
        </w:rPr>
        <w:t>作为各未违约非清算会员后续保证金转移的依据；</w:t>
      </w:r>
    </w:p>
    <w:p w14:paraId="7A85D613" w14:textId="77777777" w:rsidR="00D220BE" w:rsidRDefault="00D220BE" w:rsidP="00572003">
      <w:pPr>
        <w:widowControl/>
        <w:spacing w:line="360" w:lineRule="auto"/>
        <w:ind w:firstLineChars="189" w:firstLine="567"/>
        <w:rPr>
          <w:rFonts w:ascii="仿宋" w:eastAsia="仿宋" w:hAnsi="仿宋" w:cs="Calibri"/>
          <w:kern w:val="0"/>
          <w:sz w:val="30"/>
          <w:szCs w:val="30"/>
        </w:rPr>
      </w:pPr>
      <w:r>
        <w:rPr>
          <w:rFonts w:ascii="仿宋" w:eastAsia="仿宋" w:hAnsi="仿宋" w:cs="Calibri"/>
          <w:kern w:val="0"/>
          <w:sz w:val="30"/>
          <w:szCs w:val="30"/>
        </w:rPr>
        <w:t>2.</w:t>
      </w:r>
      <w:r w:rsidR="00B02A35">
        <w:rPr>
          <w:rFonts w:ascii="仿宋" w:eastAsia="仿宋" w:hAnsi="仿宋" w:cs="Calibri" w:hint="eastAsia"/>
          <w:kern w:val="0"/>
          <w:sz w:val="30"/>
          <w:szCs w:val="30"/>
        </w:rPr>
        <w:t>当</w:t>
      </w:r>
      <m:oMath>
        <m:r>
          <m:rPr>
            <m:sty m:val="p"/>
          </m:rPr>
          <w:rPr>
            <w:rFonts w:ascii="Cambria Math" w:eastAsia="仿宋" w:hAnsi="Cambria Math" w:cs="Calibri" w:hint="eastAsia"/>
            <w:kern w:val="0"/>
            <w:sz w:val="30"/>
            <w:szCs w:val="30"/>
          </w:rPr>
          <m:t>Max</m:t>
        </m:r>
        <m:d>
          <m:dPr>
            <m:ctrlPr>
              <w:rPr>
                <w:rFonts w:ascii="Cambria Math" w:eastAsia="仿宋" w:hAnsi="Cambria Math" w:cs="Calibri"/>
                <w:kern w:val="0"/>
                <w:sz w:val="30"/>
                <w:szCs w:val="30"/>
              </w:rPr>
            </m:ctrlPr>
          </m:dPr>
          <m:e>
            <m:r>
              <m:rPr>
                <m:sty m:val="p"/>
              </m:rPr>
              <w:rPr>
                <w:rFonts w:ascii="Cambria Math" w:eastAsia="仿宋" w:hAnsi="Cambria Math" w:cs="Calibri" w:hint="eastAsia"/>
                <w:kern w:val="0"/>
                <w:sz w:val="30"/>
                <w:szCs w:val="30"/>
              </w:rPr>
              <m:t>NB</m:t>
            </m:r>
            <m:r>
              <m:rPr>
                <m:sty m:val="p"/>
              </m:rPr>
              <w:rPr>
                <w:rFonts w:ascii="Cambria Math" w:eastAsia="仿宋" w:hAnsi="Cambria Math" w:cs="Calibri"/>
                <w:kern w:val="0"/>
                <w:sz w:val="30"/>
                <w:szCs w:val="30"/>
              </w:rPr>
              <m:t>,</m:t>
            </m:r>
            <m:r>
              <m:rPr>
                <m:sty m:val="p"/>
              </m:rPr>
              <w:rPr>
                <w:rFonts w:ascii="Cambria Math" w:eastAsia="仿宋" w:hAnsi="Cambria Math" w:cs="Calibri" w:hint="eastAsia"/>
                <w:kern w:val="0"/>
                <w:sz w:val="30"/>
                <w:szCs w:val="30"/>
              </w:rPr>
              <m:t>NM</m:t>
            </m:r>
          </m:e>
        </m:d>
      </m:oMath>
      <w:r w:rsidR="00774AE6">
        <w:rPr>
          <w:rFonts w:ascii="仿宋" w:eastAsia="仿宋" w:hAnsi="仿宋" w:cs="Calibri" w:hint="eastAsia"/>
          <w:kern w:val="0"/>
          <w:sz w:val="30"/>
          <w:szCs w:val="30"/>
        </w:rPr>
        <w:t>之和低于或等于</w:t>
      </w:r>
      <w:r w:rsidR="00B02A35" w:rsidRPr="00492489">
        <w:rPr>
          <w:rFonts w:ascii="仿宋" w:eastAsia="仿宋" w:hAnsi="仿宋" w:cs="Calibri" w:hint="eastAsia"/>
          <w:kern w:val="0"/>
          <w:sz w:val="30"/>
          <w:szCs w:val="30"/>
        </w:rPr>
        <w:t>代理账户保证金总额扣除</w:t>
      </w:r>
      <m:oMath>
        <m:r>
          <m:rPr>
            <m:sty m:val="p"/>
          </m:rPr>
          <w:rPr>
            <w:rFonts w:ascii="Cambria Math" w:eastAsia="仿宋" w:hAnsi="Cambria Math" w:cs="Calibri" w:hint="eastAsia"/>
            <w:kern w:val="0"/>
            <w:sz w:val="30"/>
            <w:szCs w:val="30"/>
          </w:rPr>
          <m:t>DM</m:t>
        </m:r>
        <m:r>
          <m:rPr>
            <m:sty m:val="p"/>
          </m:rPr>
          <w:rPr>
            <w:rFonts w:ascii="Cambria Math" w:eastAsia="仿宋" w:hAnsi="Cambria Math" w:cs="Calibri" w:hint="eastAsia"/>
            <w:kern w:val="0"/>
            <w:sz w:val="30"/>
            <w:szCs w:val="30"/>
          </w:rPr>
          <m:t>之和</m:t>
        </m:r>
      </m:oMath>
      <w:r w:rsidR="00B02A35">
        <w:rPr>
          <w:rFonts w:ascii="仿宋" w:eastAsia="仿宋" w:hAnsi="仿宋" w:cs="Calibri" w:hint="eastAsia"/>
          <w:kern w:val="0"/>
          <w:sz w:val="30"/>
          <w:szCs w:val="30"/>
        </w:rPr>
        <w:t>时，上海清算所将</w:t>
      </w:r>
      <m:oMath>
        <m:r>
          <m:rPr>
            <m:sty m:val="p"/>
          </m:rPr>
          <w:rPr>
            <w:rFonts w:ascii="Cambria Math" w:eastAsia="仿宋" w:hAnsi="Cambria Math" w:cs="Calibri" w:hint="eastAsia"/>
            <w:kern w:val="0"/>
            <w:sz w:val="30"/>
            <w:szCs w:val="30"/>
          </w:rPr>
          <m:t>Max</m:t>
        </m:r>
        <m:d>
          <m:dPr>
            <m:ctrlPr>
              <w:rPr>
                <w:rFonts w:ascii="Cambria Math" w:eastAsia="仿宋" w:hAnsi="Cambria Math" w:cs="Calibri"/>
                <w:kern w:val="0"/>
                <w:sz w:val="30"/>
                <w:szCs w:val="30"/>
              </w:rPr>
            </m:ctrlPr>
          </m:dPr>
          <m:e>
            <m:r>
              <m:rPr>
                <m:sty m:val="p"/>
              </m:rPr>
              <w:rPr>
                <w:rFonts w:ascii="Cambria Math" w:eastAsia="仿宋" w:hAnsi="Cambria Math" w:cs="Calibri" w:hint="eastAsia"/>
                <w:kern w:val="0"/>
                <w:sz w:val="30"/>
                <w:szCs w:val="30"/>
              </w:rPr>
              <m:t>NB</m:t>
            </m:r>
            <m:r>
              <m:rPr>
                <m:sty m:val="p"/>
              </m:rPr>
              <w:rPr>
                <w:rFonts w:ascii="Cambria Math" w:eastAsia="仿宋" w:hAnsi="Cambria Math" w:cs="Calibri"/>
                <w:kern w:val="0"/>
                <w:sz w:val="30"/>
                <w:szCs w:val="30"/>
              </w:rPr>
              <m:t>,</m:t>
            </m:r>
            <m:r>
              <m:rPr>
                <m:sty m:val="p"/>
              </m:rPr>
              <w:rPr>
                <w:rFonts w:ascii="Cambria Math" w:eastAsia="仿宋" w:hAnsi="Cambria Math" w:cs="Calibri" w:hint="eastAsia"/>
                <w:kern w:val="0"/>
                <w:sz w:val="30"/>
                <w:szCs w:val="30"/>
              </w:rPr>
              <m:t>NM</m:t>
            </m:r>
          </m:e>
        </m:d>
      </m:oMath>
      <w:r w:rsidR="00B02A35">
        <w:rPr>
          <w:rFonts w:ascii="仿宋" w:eastAsia="仿宋" w:hAnsi="仿宋" w:cs="Calibri" w:hint="eastAsia"/>
          <w:kern w:val="0"/>
          <w:sz w:val="30"/>
          <w:szCs w:val="30"/>
        </w:rPr>
        <w:t>作为各未违约非清算会员后续保证金转移的依据。</w:t>
      </w:r>
    </w:p>
    <w:p w14:paraId="7B72832C" w14:textId="77777777" w:rsidR="00D220BE" w:rsidRDefault="00D220BE" w:rsidP="00572003">
      <w:pPr>
        <w:widowControl/>
        <w:spacing w:line="360" w:lineRule="auto"/>
        <w:ind w:firstLineChars="189" w:firstLine="567"/>
        <w:rPr>
          <w:rFonts w:ascii="仿宋" w:eastAsia="仿宋" w:hAnsi="仿宋" w:cs="Calibri"/>
          <w:kern w:val="0"/>
          <w:sz w:val="30"/>
          <w:szCs w:val="30"/>
        </w:rPr>
      </w:pPr>
      <w:r>
        <w:rPr>
          <w:rFonts w:ascii="仿宋" w:eastAsia="仿宋" w:hAnsi="仿宋" w:cs="Calibri" w:hint="eastAsia"/>
          <w:kern w:val="0"/>
          <w:sz w:val="30"/>
          <w:szCs w:val="30"/>
        </w:rPr>
        <w:t>（二）</w:t>
      </w:r>
      <w:r w:rsidR="00B02A35">
        <w:rPr>
          <w:rFonts w:ascii="仿宋" w:eastAsia="仿宋" w:hAnsi="仿宋" w:cs="Calibri" w:hint="eastAsia"/>
          <w:kern w:val="0"/>
          <w:sz w:val="30"/>
          <w:szCs w:val="30"/>
        </w:rPr>
        <w:t>若</w:t>
      </w:r>
      <m:oMath>
        <m:r>
          <m:rPr>
            <m:sty m:val="p"/>
          </m:rPr>
          <w:rPr>
            <w:rFonts w:ascii="Cambria Math" w:eastAsia="仿宋" w:hAnsi="Cambria Math" w:cs="Calibri" w:hint="eastAsia"/>
            <w:kern w:val="0"/>
            <w:sz w:val="30"/>
            <w:szCs w:val="30"/>
          </w:rPr>
          <m:t>DB</m:t>
        </m:r>
        <m:r>
          <m:rPr>
            <m:sty m:val="p"/>
          </m:rPr>
          <w:rPr>
            <w:rFonts w:ascii="Cambria Math" w:eastAsia="仿宋" w:hAnsi="Cambria Math" w:cs="Calibri" w:hint="eastAsia"/>
            <w:kern w:val="0"/>
            <w:sz w:val="30"/>
            <w:szCs w:val="30"/>
          </w:rPr>
          <m:t>之和</m:t>
        </m:r>
      </m:oMath>
      <w:r w:rsidR="00B02A35">
        <w:rPr>
          <w:rFonts w:ascii="仿宋" w:eastAsia="仿宋" w:hAnsi="仿宋" w:cs="Calibri" w:hint="eastAsia"/>
          <w:kern w:val="0"/>
          <w:sz w:val="30"/>
          <w:szCs w:val="30"/>
        </w:rPr>
        <w:t>高于或等于</w:t>
      </w:r>
      <m:oMath>
        <m:r>
          <m:rPr>
            <m:sty m:val="p"/>
          </m:rPr>
          <w:rPr>
            <w:rFonts w:ascii="Cambria Math" w:eastAsia="仿宋" w:hAnsi="Cambria Math" w:cs="Calibri"/>
            <w:kern w:val="0"/>
            <w:sz w:val="30"/>
            <w:szCs w:val="30"/>
          </w:rPr>
          <m:t xml:space="preserve"> </m:t>
        </m:r>
        <m:r>
          <m:rPr>
            <m:sty m:val="p"/>
          </m:rPr>
          <w:rPr>
            <w:rFonts w:ascii="Cambria Math" w:eastAsia="仿宋" w:hAnsi="Cambria Math" w:cs="Calibri" w:hint="eastAsia"/>
            <w:kern w:val="0"/>
            <w:sz w:val="30"/>
            <w:szCs w:val="30"/>
          </w:rPr>
          <m:t>DM</m:t>
        </m:r>
        <m:r>
          <m:rPr>
            <m:sty m:val="p"/>
          </m:rPr>
          <w:rPr>
            <w:rFonts w:ascii="Cambria Math" w:eastAsia="仿宋" w:hAnsi="Cambria Math" w:cs="Calibri" w:hint="eastAsia"/>
            <w:kern w:val="0"/>
            <w:sz w:val="30"/>
            <w:szCs w:val="30"/>
          </w:rPr>
          <m:t>之和</m:t>
        </m:r>
      </m:oMath>
      <w:r>
        <w:rPr>
          <w:rFonts w:ascii="仿宋" w:eastAsia="仿宋" w:hAnsi="仿宋" w:cs="Calibri" w:hint="eastAsia"/>
          <w:kern w:val="0"/>
          <w:sz w:val="30"/>
          <w:szCs w:val="30"/>
        </w:rPr>
        <w:t>：</w:t>
      </w:r>
    </w:p>
    <w:p w14:paraId="731F1AF4" w14:textId="77777777" w:rsidR="00D220BE" w:rsidRDefault="00D220BE" w:rsidP="00572003">
      <w:pPr>
        <w:widowControl/>
        <w:spacing w:line="360" w:lineRule="auto"/>
        <w:ind w:firstLineChars="189" w:firstLine="567"/>
        <w:rPr>
          <w:rFonts w:ascii="仿宋" w:eastAsia="仿宋" w:hAnsi="仿宋" w:cs="Calibri"/>
          <w:kern w:val="0"/>
          <w:sz w:val="30"/>
          <w:szCs w:val="30"/>
        </w:rPr>
      </w:pPr>
      <w:r>
        <w:rPr>
          <w:rFonts w:ascii="仿宋" w:eastAsia="仿宋" w:hAnsi="仿宋" w:cs="Calibri" w:hint="eastAsia"/>
          <w:kern w:val="0"/>
          <w:sz w:val="30"/>
          <w:szCs w:val="30"/>
        </w:rPr>
        <w:t>1.</w:t>
      </w:r>
      <w:r w:rsidR="003814B9">
        <w:rPr>
          <w:rFonts w:ascii="仿宋" w:eastAsia="仿宋" w:hAnsi="仿宋" w:cs="Calibri" w:hint="eastAsia"/>
          <w:kern w:val="0"/>
          <w:sz w:val="30"/>
          <w:szCs w:val="30"/>
        </w:rPr>
        <w:t>当</w:t>
      </w:r>
      <m:oMath>
        <m:r>
          <m:rPr>
            <m:sty m:val="p"/>
          </m:rPr>
          <w:rPr>
            <w:rFonts w:ascii="Cambria Math" w:eastAsia="仿宋" w:hAnsi="Cambria Math" w:cs="Calibri" w:hint="eastAsia"/>
            <w:kern w:val="0"/>
            <w:sz w:val="30"/>
            <w:szCs w:val="30"/>
          </w:rPr>
          <m:t>Max</m:t>
        </m:r>
        <m:d>
          <m:dPr>
            <m:ctrlPr>
              <w:rPr>
                <w:rFonts w:ascii="Cambria Math" w:eastAsia="仿宋" w:hAnsi="Cambria Math" w:cs="Calibri"/>
                <w:kern w:val="0"/>
                <w:sz w:val="30"/>
                <w:szCs w:val="30"/>
              </w:rPr>
            </m:ctrlPr>
          </m:dPr>
          <m:e>
            <m:r>
              <m:rPr>
                <m:sty m:val="p"/>
              </m:rPr>
              <w:rPr>
                <w:rFonts w:ascii="Cambria Math" w:eastAsia="仿宋" w:hAnsi="Cambria Math" w:cs="Calibri" w:hint="eastAsia"/>
                <w:kern w:val="0"/>
                <w:sz w:val="30"/>
                <w:szCs w:val="30"/>
              </w:rPr>
              <m:t>NB</m:t>
            </m:r>
            <m:r>
              <m:rPr>
                <m:sty m:val="p"/>
              </m:rPr>
              <w:rPr>
                <w:rFonts w:ascii="Cambria Math" w:eastAsia="仿宋" w:hAnsi="Cambria Math" w:cs="Calibri"/>
                <w:kern w:val="0"/>
                <w:sz w:val="30"/>
                <w:szCs w:val="30"/>
              </w:rPr>
              <m:t>,</m:t>
            </m:r>
            <m:r>
              <m:rPr>
                <m:sty m:val="p"/>
              </m:rPr>
              <w:rPr>
                <w:rFonts w:ascii="Cambria Math" w:eastAsia="仿宋" w:hAnsi="Cambria Math" w:cs="Calibri" w:hint="eastAsia"/>
                <w:kern w:val="0"/>
                <w:sz w:val="30"/>
                <w:szCs w:val="30"/>
              </w:rPr>
              <m:t>NM</m:t>
            </m:r>
          </m:e>
        </m:d>
        <m:r>
          <m:rPr>
            <m:sty m:val="p"/>
          </m:rPr>
          <w:rPr>
            <w:rFonts w:ascii="Cambria Math" w:eastAsia="仿宋" w:hAnsi="Cambria Math" w:cs="Calibri" w:hint="eastAsia"/>
            <w:kern w:val="0"/>
            <w:sz w:val="30"/>
            <w:szCs w:val="30"/>
          </w:rPr>
          <m:t>之和</m:t>
        </m:r>
        <m:r>
          <m:rPr>
            <m:sty m:val="p"/>
          </m:rPr>
          <w:rPr>
            <w:rFonts w:ascii="Cambria Math" w:eastAsia="仿宋" w:hAnsi="仿宋" w:cs="Calibri" w:hint="eastAsia"/>
            <w:kern w:val="0"/>
            <w:sz w:val="30"/>
            <w:szCs w:val="30"/>
          </w:rPr>
          <m:t>低于</m:t>
        </m:r>
        <m:r>
          <m:rPr>
            <m:sty m:val="p"/>
          </m:rPr>
          <w:rPr>
            <w:rFonts w:ascii="Cambria Math" w:eastAsia="仿宋" w:hAnsi="Cambria Math" w:cs="Calibri" w:hint="eastAsia"/>
            <w:kern w:val="0"/>
            <w:sz w:val="30"/>
            <w:szCs w:val="30"/>
          </w:rPr>
          <m:t>或等于</m:t>
        </m:r>
      </m:oMath>
      <w:r w:rsidR="003814B9" w:rsidRPr="00492489">
        <w:rPr>
          <w:rFonts w:ascii="仿宋" w:eastAsia="仿宋" w:hAnsi="仿宋" w:cs="Calibri" w:hint="eastAsia"/>
          <w:kern w:val="0"/>
          <w:sz w:val="30"/>
          <w:szCs w:val="30"/>
        </w:rPr>
        <w:t>代理账户保证金总额扣除</w:t>
      </w:r>
      <m:oMath>
        <m:r>
          <m:rPr>
            <m:sty m:val="p"/>
          </m:rPr>
          <w:rPr>
            <w:rFonts w:ascii="Cambria Math" w:eastAsia="仿宋" w:hAnsi="Cambria Math" w:cs="Calibri" w:hint="eastAsia"/>
            <w:kern w:val="0"/>
            <w:sz w:val="30"/>
            <w:szCs w:val="30"/>
          </w:rPr>
          <m:t>DB</m:t>
        </m:r>
        <m:r>
          <m:rPr>
            <m:sty m:val="p"/>
          </m:rPr>
          <w:rPr>
            <w:rFonts w:ascii="Cambria Math" w:eastAsia="仿宋" w:hAnsi="Cambria Math" w:cs="Calibri" w:hint="eastAsia"/>
            <w:kern w:val="0"/>
            <w:sz w:val="30"/>
            <w:szCs w:val="30"/>
          </w:rPr>
          <m:t>之和</m:t>
        </m:r>
      </m:oMath>
      <w:r w:rsidR="003814B9">
        <w:rPr>
          <w:rFonts w:ascii="仿宋" w:eastAsia="仿宋" w:hAnsi="仿宋" w:cs="Calibri" w:hint="eastAsia"/>
          <w:kern w:val="0"/>
          <w:sz w:val="30"/>
          <w:szCs w:val="30"/>
        </w:rPr>
        <w:t>时，上海清算所将</w:t>
      </w:r>
      <m:oMath>
        <m:r>
          <m:rPr>
            <m:sty m:val="p"/>
          </m:rPr>
          <w:rPr>
            <w:rFonts w:ascii="Cambria Math" w:eastAsia="仿宋" w:hAnsi="Cambria Math" w:cs="Calibri" w:hint="eastAsia"/>
            <w:kern w:val="0"/>
            <w:sz w:val="30"/>
            <w:szCs w:val="30"/>
          </w:rPr>
          <m:t>Max</m:t>
        </m:r>
        <m:d>
          <m:dPr>
            <m:ctrlPr>
              <w:rPr>
                <w:rFonts w:ascii="Cambria Math" w:eastAsia="仿宋" w:hAnsi="Cambria Math" w:cs="Calibri"/>
                <w:kern w:val="0"/>
                <w:sz w:val="30"/>
                <w:szCs w:val="30"/>
              </w:rPr>
            </m:ctrlPr>
          </m:dPr>
          <m:e>
            <m:r>
              <m:rPr>
                <m:sty m:val="p"/>
              </m:rPr>
              <w:rPr>
                <w:rFonts w:ascii="Cambria Math" w:eastAsia="仿宋" w:hAnsi="Cambria Math" w:cs="Calibri" w:hint="eastAsia"/>
                <w:kern w:val="0"/>
                <w:sz w:val="30"/>
                <w:szCs w:val="30"/>
              </w:rPr>
              <m:t>NB</m:t>
            </m:r>
            <m:r>
              <m:rPr>
                <m:sty m:val="p"/>
              </m:rPr>
              <w:rPr>
                <w:rFonts w:ascii="Cambria Math" w:eastAsia="仿宋" w:hAnsi="Cambria Math" w:cs="Calibri"/>
                <w:kern w:val="0"/>
                <w:sz w:val="30"/>
                <w:szCs w:val="30"/>
              </w:rPr>
              <m:t>,</m:t>
            </m:r>
            <m:r>
              <m:rPr>
                <m:sty m:val="p"/>
              </m:rPr>
              <w:rPr>
                <w:rFonts w:ascii="Cambria Math" w:eastAsia="仿宋" w:hAnsi="Cambria Math" w:cs="Calibri" w:hint="eastAsia"/>
                <w:kern w:val="0"/>
                <w:sz w:val="30"/>
                <w:szCs w:val="30"/>
              </w:rPr>
              <m:t>NM</m:t>
            </m:r>
          </m:e>
        </m:d>
      </m:oMath>
      <w:r w:rsidR="003814B9">
        <w:rPr>
          <w:rFonts w:ascii="仿宋" w:eastAsia="仿宋" w:hAnsi="仿宋" w:cs="Calibri" w:hint="eastAsia"/>
          <w:kern w:val="0"/>
          <w:sz w:val="30"/>
          <w:szCs w:val="30"/>
        </w:rPr>
        <w:t>作为各未违约非清算会员后续保证金转移的依据；</w:t>
      </w:r>
    </w:p>
    <w:p w14:paraId="0B59F91B" w14:textId="77777777" w:rsidR="00B02A35" w:rsidRDefault="00D220BE" w:rsidP="00572003">
      <w:pPr>
        <w:widowControl/>
        <w:spacing w:line="360" w:lineRule="auto"/>
        <w:ind w:firstLineChars="189" w:firstLine="567"/>
        <w:rPr>
          <w:rFonts w:ascii="仿宋" w:eastAsia="仿宋" w:hAnsi="仿宋" w:cs="Calibri"/>
          <w:kern w:val="0"/>
          <w:sz w:val="30"/>
          <w:szCs w:val="30"/>
        </w:rPr>
      </w:pPr>
      <w:r>
        <w:rPr>
          <w:rFonts w:ascii="仿宋" w:eastAsia="仿宋" w:hAnsi="仿宋" w:cs="Calibri" w:hint="eastAsia"/>
          <w:kern w:val="0"/>
          <w:sz w:val="30"/>
          <w:szCs w:val="30"/>
        </w:rPr>
        <w:t>2.</w:t>
      </w:r>
      <w:r w:rsidR="003814B9">
        <w:rPr>
          <w:rFonts w:ascii="仿宋" w:eastAsia="仿宋" w:hAnsi="仿宋" w:cs="Calibri" w:hint="eastAsia"/>
          <w:kern w:val="0"/>
          <w:sz w:val="30"/>
          <w:szCs w:val="30"/>
        </w:rPr>
        <w:t>当</w:t>
      </w:r>
      <m:oMath>
        <m:r>
          <m:rPr>
            <m:sty m:val="p"/>
          </m:rPr>
          <w:rPr>
            <w:rFonts w:ascii="Cambria Math" w:eastAsia="仿宋" w:hAnsi="Cambria Math" w:cs="Calibri"/>
            <w:kern w:val="0"/>
            <w:sz w:val="30"/>
            <w:szCs w:val="30"/>
          </w:rPr>
          <m:t>Max</m:t>
        </m:r>
        <m:d>
          <m:dPr>
            <m:ctrlPr>
              <w:rPr>
                <w:rFonts w:ascii="Cambria Math" w:eastAsia="仿宋" w:hAnsi="Cambria Math" w:cs="Calibri"/>
                <w:kern w:val="0"/>
                <w:sz w:val="30"/>
                <w:szCs w:val="30"/>
              </w:rPr>
            </m:ctrlPr>
          </m:dPr>
          <m:e>
            <m:r>
              <m:rPr>
                <m:sty m:val="p"/>
              </m:rPr>
              <w:rPr>
                <w:rFonts w:ascii="Cambria Math" w:eastAsia="仿宋" w:hAnsi="Cambria Math" w:cs="Calibri"/>
                <w:kern w:val="0"/>
                <w:sz w:val="30"/>
                <w:szCs w:val="30"/>
              </w:rPr>
              <m:t>NB,NM</m:t>
            </m:r>
          </m:e>
        </m:d>
        <m:r>
          <m:rPr>
            <m:sty m:val="p"/>
          </m:rPr>
          <w:rPr>
            <w:rFonts w:ascii="Cambria Math" w:eastAsia="仿宋" w:hAnsi="仿宋" w:cs="Calibri" w:hint="eastAsia"/>
            <w:kern w:val="0"/>
            <w:sz w:val="30"/>
            <w:szCs w:val="30"/>
          </w:rPr>
          <m:t>之和</m:t>
        </m:r>
      </m:oMath>
      <w:r w:rsidR="003814B9">
        <w:rPr>
          <w:rFonts w:ascii="仿宋" w:eastAsia="仿宋" w:hAnsi="仿宋" w:cs="Calibri" w:hint="eastAsia"/>
          <w:kern w:val="0"/>
          <w:sz w:val="30"/>
          <w:szCs w:val="30"/>
        </w:rPr>
        <w:t>高于</w:t>
      </w:r>
      <w:r w:rsidR="003814B9" w:rsidRPr="00492489">
        <w:rPr>
          <w:rFonts w:ascii="仿宋" w:eastAsia="仿宋" w:hAnsi="仿宋" w:cs="Calibri" w:hint="eastAsia"/>
          <w:kern w:val="0"/>
          <w:sz w:val="30"/>
          <w:szCs w:val="30"/>
        </w:rPr>
        <w:t>代理账户保证金总额扣除</w:t>
      </w:r>
      <m:oMath>
        <m:r>
          <m:rPr>
            <m:sty m:val="p"/>
          </m:rPr>
          <w:rPr>
            <w:rFonts w:ascii="Cambria Math" w:eastAsia="仿宋" w:hAnsi="Cambria Math" w:cs="Calibri" w:hint="eastAsia"/>
            <w:kern w:val="0"/>
            <w:sz w:val="30"/>
            <w:szCs w:val="30"/>
          </w:rPr>
          <m:t>DB</m:t>
        </m:r>
        <m:r>
          <m:rPr>
            <m:sty m:val="p"/>
          </m:rPr>
          <w:rPr>
            <w:rFonts w:ascii="Cambria Math" w:eastAsia="仿宋" w:hAnsi="Cambria Math" w:cs="Calibri" w:hint="eastAsia"/>
            <w:kern w:val="0"/>
            <w:sz w:val="30"/>
            <w:szCs w:val="30"/>
          </w:rPr>
          <m:t>之和</m:t>
        </m:r>
      </m:oMath>
      <w:r w:rsidR="003814B9">
        <w:rPr>
          <w:rFonts w:ascii="仿宋" w:eastAsia="仿宋" w:hAnsi="仿宋" w:cs="Calibri" w:hint="eastAsia"/>
          <w:kern w:val="0"/>
          <w:sz w:val="30"/>
          <w:szCs w:val="30"/>
        </w:rPr>
        <w:t>时，上海清算所将</w:t>
      </w:r>
      <m:oMath>
        <m:r>
          <m:rPr>
            <m:sty m:val="p"/>
          </m:rPr>
          <w:rPr>
            <w:rFonts w:ascii="Cambria Math" w:eastAsia="仿宋" w:hAnsi="Cambria Math" w:cs="Calibri" w:hint="eastAsia"/>
            <w:kern w:val="0"/>
            <w:sz w:val="30"/>
            <w:szCs w:val="30"/>
          </w:rPr>
          <m:t>NM</m:t>
        </m:r>
      </m:oMath>
      <w:r w:rsidR="003814B9">
        <w:rPr>
          <w:rFonts w:ascii="仿宋" w:eastAsia="仿宋" w:hAnsi="仿宋" w:cs="Calibri" w:hint="eastAsia"/>
          <w:kern w:val="0"/>
          <w:sz w:val="30"/>
          <w:szCs w:val="30"/>
        </w:rPr>
        <w:t>作为各未违约非清算会员后续保证金转移的依据。</w:t>
      </w:r>
    </w:p>
    <w:p w14:paraId="15B63B08" w14:textId="77777777" w:rsidR="00F535D8" w:rsidRPr="00F96897" w:rsidRDefault="00F535D8" w:rsidP="00684CA4">
      <w:pPr>
        <w:widowControl/>
        <w:numPr>
          <w:ilvl w:val="0"/>
          <w:numId w:val="1"/>
        </w:numPr>
        <w:spacing w:line="360" w:lineRule="auto"/>
        <w:ind w:left="-142" w:firstLine="709"/>
        <w:rPr>
          <w:rFonts w:ascii="仿宋" w:eastAsia="仿宋" w:hAnsi="仿宋" w:cs="Calibri"/>
          <w:sz w:val="30"/>
          <w:szCs w:val="30"/>
        </w:rPr>
      </w:pPr>
      <w:r w:rsidRPr="00F96897">
        <w:rPr>
          <w:rFonts w:ascii="仿宋" w:eastAsia="仿宋" w:hAnsi="仿宋" w:cs="Calibri" w:hint="eastAsia"/>
          <w:b/>
          <w:sz w:val="30"/>
          <w:szCs w:val="30"/>
        </w:rPr>
        <w:t>（</w:t>
      </w:r>
      <w:r w:rsidRPr="00F96897">
        <w:rPr>
          <w:rFonts w:ascii="仿宋" w:eastAsia="仿宋" w:hAnsi="仿宋" w:cs="Calibri"/>
          <w:b/>
          <w:sz w:val="30"/>
          <w:szCs w:val="30"/>
        </w:rPr>
        <w:t>移仓条件）</w:t>
      </w:r>
      <w:r w:rsidRPr="00F96897">
        <w:rPr>
          <w:rFonts w:ascii="仿宋" w:eastAsia="仿宋" w:hAnsi="仿宋" w:cs="Calibri"/>
          <w:kern w:val="0"/>
          <w:sz w:val="30"/>
          <w:szCs w:val="30"/>
        </w:rPr>
        <w:t>综合清算会员发生违约</w:t>
      </w:r>
      <w:r w:rsidR="0070167D" w:rsidRPr="00F96897">
        <w:rPr>
          <w:rFonts w:ascii="仿宋" w:eastAsia="仿宋" w:hAnsi="仿宋" w:cs="Calibri" w:hint="eastAsia"/>
          <w:kern w:val="0"/>
          <w:sz w:val="30"/>
          <w:szCs w:val="30"/>
        </w:rPr>
        <w:t>的</w:t>
      </w:r>
      <w:r w:rsidRPr="00F96897">
        <w:rPr>
          <w:rFonts w:ascii="仿宋" w:eastAsia="仿宋" w:hAnsi="仿宋" w:cs="Calibri"/>
          <w:kern w:val="0"/>
          <w:sz w:val="30"/>
          <w:szCs w:val="30"/>
        </w:rPr>
        <w:t>，其未违约非清算会员</w:t>
      </w:r>
      <w:r w:rsidRPr="00F96897">
        <w:rPr>
          <w:rFonts w:ascii="仿宋" w:eastAsia="仿宋" w:hAnsi="仿宋" w:cs="Calibri" w:hint="eastAsia"/>
          <w:kern w:val="0"/>
          <w:sz w:val="30"/>
          <w:szCs w:val="30"/>
        </w:rPr>
        <w:t>在</w:t>
      </w:r>
      <w:r w:rsidRPr="00F96897">
        <w:rPr>
          <w:rFonts w:ascii="仿宋" w:eastAsia="仿宋" w:hAnsi="仿宋" w:cs="Calibri"/>
          <w:kern w:val="0"/>
          <w:sz w:val="30"/>
          <w:szCs w:val="30"/>
        </w:rPr>
        <w:t>移仓前需</w:t>
      </w:r>
      <w:r w:rsidRPr="00F96897">
        <w:rPr>
          <w:rFonts w:ascii="仿宋" w:eastAsia="仿宋" w:hAnsi="仿宋" w:cs="Calibri" w:hint="eastAsia"/>
          <w:kern w:val="0"/>
          <w:sz w:val="30"/>
          <w:szCs w:val="30"/>
        </w:rPr>
        <w:t>满足应付</w:t>
      </w:r>
      <w:r w:rsidRPr="00F96897">
        <w:rPr>
          <w:rFonts w:ascii="仿宋" w:eastAsia="仿宋" w:hAnsi="仿宋" w:cs="Calibri"/>
          <w:kern w:val="0"/>
          <w:sz w:val="30"/>
          <w:szCs w:val="30"/>
        </w:rPr>
        <w:t>资</w:t>
      </w:r>
      <w:r w:rsidR="00684CA4" w:rsidRPr="00F96897">
        <w:rPr>
          <w:rFonts w:ascii="仿宋" w:eastAsia="仿宋" w:hAnsi="仿宋" w:cs="Calibri"/>
          <w:sz w:val="30"/>
          <w:szCs w:val="30"/>
        </w:rPr>
        <w:t>产</w:t>
      </w:r>
      <w:r w:rsidRPr="00F96897">
        <w:rPr>
          <w:rFonts w:ascii="仿宋" w:eastAsia="仿宋" w:hAnsi="仿宋" w:cs="Calibri" w:hint="eastAsia"/>
          <w:kern w:val="0"/>
          <w:sz w:val="30"/>
          <w:szCs w:val="30"/>
        </w:rPr>
        <w:t>要求（</w:t>
      </w:r>
      <w:r w:rsidRPr="00F96897">
        <w:rPr>
          <w:rFonts w:ascii="仿宋" w:eastAsia="仿宋" w:hAnsi="仿宋" w:cs="Calibri"/>
          <w:kern w:val="0"/>
          <w:sz w:val="30"/>
          <w:szCs w:val="30"/>
        </w:rPr>
        <w:t>包括保证金</w:t>
      </w:r>
      <w:r w:rsidRPr="00F96897">
        <w:rPr>
          <w:rFonts w:ascii="仿宋" w:eastAsia="仿宋" w:hAnsi="仿宋" w:cs="Calibri" w:hint="eastAsia"/>
          <w:kern w:val="0"/>
          <w:sz w:val="30"/>
          <w:szCs w:val="30"/>
        </w:rPr>
        <w:t>和</w:t>
      </w:r>
      <w:r w:rsidRPr="00F96897">
        <w:rPr>
          <w:rFonts w:ascii="仿宋" w:eastAsia="仿宋" w:hAnsi="仿宋" w:cs="Calibri"/>
          <w:kern w:val="0"/>
          <w:sz w:val="30"/>
          <w:szCs w:val="30"/>
        </w:rPr>
        <w:t>结算资</w:t>
      </w:r>
      <w:r w:rsidR="00684CA4" w:rsidRPr="00F96897">
        <w:rPr>
          <w:rFonts w:ascii="仿宋" w:eastAsia="仿宋" w:hAnsi="仿宋" w:cs="Calibri"/>
          <w:sz w:val="30"/>
          <w:szCs w:val="30"/>
        </w:rPr>
        <w:t>产</w:t>
      </w:r>
      <w:r w:rsidRPr="00F96897">
        <w:rPr>
          <w:rFonts w:ascii="仿宋" w:eastAsia="仿宋" w:hAnsi="仿宋" w:cs="Calibri"/>
          <w:kern w:val="0"/>
          <w:sz w:val="30"/>
          <w:szCs w:val="30"/>
        </w:rPr>
        <w:t>）</w:t>
      </w:r>
      <w:r w:rsidRPr="00F96897">
        <w:rPr>
          <w:rFonts w:ascii="仿宋" w:eastAsia="仿宋" w:hAnsi="仿宋" w:cs="Calibri" w:hint="eastAsia"/>
          <w:kern w:val="0"/>
          <w:sz w:val="30"/>
          <w:szCs w:val="30"/>
        </w:rPr>
        <w:t>。如未违约非清算会员</w:t>
      </w:r>
      <w:r w:rsidRPr="00F96897">
        <w:rPr>
          <w:rFonts w:ascii="仿宋" w:eastAsia="仿宋" w:hAnsi="仿宋" w:cs="Calibri"/>
          <w:kern w:val="0"/>
          <w:sz w:val="30"/>
          <w:szCs w:val="30"/>
        </w:rPr>
        <w:t>出现应付资</w:t>
      </w:r>
      <w:r w:rsidR="00684CA4" w:rsidRPr="00F96897">
        <w:rPr>
          <w:rFonts w:ascii="仿宋" w:eastAsia="仿宋" w:hAnsi="仿宋" w:cs="Calibri"/>
          <w:sz w:val="30"/>
          <w:szCs w:val="30"/>
        </w:rPr>
        <w:t>产</w:t>
      </w:r>
      <w:r w:rsidRPr="00F96897">
        <w:rPr>
          <w:rFonts w:ascii="仿宋" w:eastAsia="仿宋" w:hAnsi="仿宋" w:cs="Calibri"/>
          <w:kern w:val="0"/>
          <w:sz w:val="30"/>
          <w:szCs w:val="30"/>
        </w:rPr>
        <w:t>缺口</w:t>
      </w:r>
      <w:r w:rsidRPr="00F96897">
        <w:rPr>
          <w:rFonts w:ascii="仿宋" w:eastAsia="仿宋" w:hAnsi="仿宋" w:cs="Calibri" w:hint="eastAsia"/>
          <w:kern w:val="0"/>
          <w:sz w:val="30"/>
          <w:szCs w:val="30"/>
        </w:rPr>
        <w:t>的，</w:t>
      </w:r>
      <w:r w:rsidR="00684CA4" w:rsidRPr="00F96897">
        <w:rPr>
          <w:rFonts w:ascii="仿宋" w:eastAsia="仿宋" w:hAnsi="仿宋" w:cs="Calibri" w:hint="eastAsia"/>
          <w:kern w:val="0"/>
          <w:sz w:val="30"/>
          <w:szCs w:val="30"/>
        </w:rPr>
        <w:t>由该非清算会员在其综合清算会员被</w:t>
      </w:r>
      <w:r w:rsidR="00720BB7">
        <w:rPr>
          <w:rFonts w:ascii="仿宋" w:eastAsia="仿宋" w:hAnsi="仿宋" w:cs="Calibri" w:hint="eastAsia"/>
          <w:kern w:val="0"/>
          <w:sz w:val="30"/>
          <w:szCs w:val="30"/>
        </w:rPr>
        <w:t>认定</w:t>
      </w:r>
      <w:r w:rsidR="00684CA4" w:rsidRPr="00F96897">
        <w:rPr>
          <w:rFonts w:ascii="仿宋" w:eastAsia="仿宋" w:hAnsi="仿宋" w:cs="Calibri" w:hint="eastAsia"/>
          <w:kern w:val="0"/>
          <w:sz w:val="30"/>
          <w:szCs w:val="30"/>
        </w:rPr>
        <w:t>为永久性违约后一个工作日内补足至上海清算所指定账户</w:t>
      </w:r>
      <w:r w:rsidRPr="00F96897">
        <w:rPr>
          <w:rFonts w:ascii="仿宋" w:eastAsia="仿宋" w:hAnsi="仿宋" w:cs="Calibri" w:hint="eastAsia"/>
          <w:sz w:val="30"/>
          <w:szCs w:val="30"/>
        </w:rPr>
        <w:t>。</w:t>
      </w:r>
      <w:r w:rsidRPr="00F96897">
        <w:rPr>
          <w:rFonts w:ascii="仿宋" w:eastAsia="仿宋" w:hAnsi="仿宋" w:cs="Calibri" w:hint="eastAsia"/>
          <w:kern w:val="0"/>
          <w:sz w:val="30"/>
          <w:szCs w:val="30"/>
        </w:rPr>
        <w:t>上海清算所有权根据实际情况要求未违约非清算会员在更短的时间内补足</w:t>
      </w:r>
      <w:r w:rsidRPr="00F96897">
        <w:rPr>
          <w:rFonts w:ascii="仿宋" w:eastAsia="仿宋" w:hAnsi="仿宋" w:cs="Calibri"/>
          <w:kern w:val="0"/>
          <w:sz w:val="30"/>
          <w:szCs w:val="30"/>
        </w:rPr>
        <w:t>应付资</w:t>
      </w:r>
      <w:r w:rsidR="00684CA4" w:rsidRPr="00F96897">
        <w:rPr>
          <w:rFonts w:ascii="仿宋" w:eastAsia="仿宋" w:hAnsi="仿宋" w:cs="Calibri" w:hint="eastAsia"/>
          <w:sz w:val="30"/>
          <w:szCs w:val="30"/>
        </w:rPr>
        <w:t>产</w:t>
      </w:r>
      <w:r w:rsidRPr="00F96897">
        <w:rPr>
          <w:rFonts w:ascii="仿宋" w:eastAsia="仿宋" w:hAnsi="仿宋" w:cs="Calibri"/>
          <w:kern w:val="0"/>
          <w:sz w:val="30"/>
          <w:szCs w:val="30"/>
        </w:rPr>
        <w:t>缺口</w:t>
      </w:r>
      <w:r w:rsidRPr="00F96897">
        <w:rPr>
          <w:rFonts w:ascii="仿宋" w:eastAsia="仿宋" w:hAnsi="仿宋" w:cs="Calibri" w:hint="eastAsia"/>
          <w:kern w:val="0"/>
          <w:sz w:val="30"/>
          <w:szCs w:val="30"/>
        </w:rPr>
        <w:t>。</w:t>
      </w:r>
    </w:p>
    <w:p w14:paraId="0B035A8E" w14:textId="77777777" w:rsidR="00155082" w:rsidRPr="00F96897" w:rsidRDefault="00F535D8" w:rsidP="009F1172">
      <w:pPr>
        <w:widowControl/>
        <w:spacing w:line="360" w:lineRule="auto"/>
        <w:ind w:left="-142" w:firstLineChars="236" w:firstLine="708"/>
        <w:rPr>
          <w:rFonts w:ascii="仿宋" w:eastAsia="仿宋" w:hAnsi="仿宋" w:cs="Calibri"/>
          <w:sz w:val="30"/>
          <w:szCs w:val="30"/>
        </w:rPr>
      </w:pPr>
      <w:r w:rsidRPr="00F96897">
        <w:rPr>
          <w:rFonts w:ascii="仿宋" w:eastAsia="仿宋" w:hAnsi="仿宋" w:cs="Calibri" w:hint="eastAsia"/>
          <w:sz w:val="30"/>
          <w:szCs w:val="30"/>
        </w:rPr>
        <w:t>在确定新综合清算会员前的过渡期间，上海清算所将与未违约非清算会员直接进行资</w:t>
      </w:r>
      <w:r w:rsidR="00684CA4" w:rsidRPr="00F96897">
        <w:rPr>
          <w:rFonts w:ascii="仿宋" w:eastAsia="仿宋" w:hAnsi="仿宋" w:cs="Calibri" w:hint="eastAsia"/>
          <w:sz w:val="30"/>
          <w:szCs w:val="30"/>
        </w:rPr>
        <w:t>产</w:t>
      </w:r>
      <w:r w:rsidRPr="00F96897">
        <w:rPr>
          <w:rFonts w:ascii="仿宋" w:eastAsia="仿宋" w:hAnsi="仿宋" w:cs="Calibri" w:hint="eastAsia"/>
          <w:sz w:val="30"/>
          <w:szCs w:val="30"/>
        </w:rPr>
        <w:t>收付。上海清算所将通过邮件、传真或系统告知未违约非清算会员每日</w:t>
      </w:r>
      <w:r w:rsidR="00684CA4" w:rsidRPr="00F96897">
        <w:rPr>
          <w:rFonts w:ascii="仿宋" w:eastAsia="仿宋" w:hAnsi="仿宋" w:cs="Calibri" w:hint="eastAsia"/>
          <w:sz w:val="30"/>
          <w:szCs w:val="30"/>
        </w:rPr>
        <w:t>保证金和结算资金/债券（若有）</w:t>
      </w:r>
      <w:r w:rsidR="00684CA4" w:rsidRPr="00F96897">
        <w:rPr>
          <w:rFonts w:ascii="仿宋" w:eastAsia="仿宋" w:hAnsi="仿宋" w:cs="Calibri" w:hint="eastAsia"/>
          <w:sz w:val="30"/>
          <w:szCs w:val="30"/>
        </w:rPr>
        <w:lastRenderedPageBreak/>
        <w:t>收付金额/面额（若有）</w:t>
      </w:r>
      <w:r w:rsidRPr="00F96897">
        <w:rPr>
          <w:rFonts w:ascii="仿宋" w:eastAsia="仿宋" w:hAnsi="仿宋" w:cs="Calibri" w:hint="eastAsia"/>
          <w:sz w:val="30"/>
          <w:szCs w:val="30"/>
        </w:rPr>
        <w:t>以及缴款路径和账户信息（附件</w:t>
      </w:r>
      <w:r w:rsidR="00562BA3">
        <w:rPr>
          <w:rFonts w:ascii="仿宋" w:eastAsia="仿宋" w:hAnsi="仿宋" w:cs="Calibri"/>
          <w:sz w:val="30"/>
          <w:szCs w:val="30"/>
        </w:rPr>
        <w:t>7</w:t>
      </w:r>
      <w:r w:rsidRPr="00F96897">
        <w:rPr>
          <w:rFonts w:ascii="仿宋" w:eastAsia="仿宋" w:hAnsi="仿宋" w:cs="Calibri" w:hint="eastAsia"/>
          <w:sz w:val="30"/>
          <w:szCs w:val="30"/>
        </w:rPr>
        <w:t>），未违约非清算会员也应通过邮件或传真告知上海清算所收款路径和账户信息；未违约非清算会员应在每日正常业务时点前</w:t>
      </w:r>
      <w:r w:rsidR="00684CA4" w:rsidRPr="00F96897">
        <w:rPr>
          <w:rFonts w:ascii="仿宋" w:eastAsia="仿宋" w:hAnsi="仿宋" w:cs="Calibri" w:hint="eastAsia"/>
          <w:sz w:val="30"/>
          <w:szCs w:val="30"/>
        </w:rPr>
        <w:t>完成</w:t>
      </w:r>
      <w:r w:rsidRPr="00F96897">
        <w:rPr>
          <w:rFonts w:ascii="仿宋" w:eastAsia="仿宋" w:hAnsi="仿宋" w:cs="Calibri" w:hint="eastAsia"/>
          <w:sz w:val="30"/>
          <w:szCs w:val="30"/>
        </w:rPr>
        <w:t>相应</w:t>
      </w:r>
      <w:r w:rsidR="00684CA4" w:rsidRPr="00F96897">
        <w:rPr>
          <w:rFonts w:ascii="仿宋" w:eastAsia="仿宋" w:hAnsi="仿宋" w:cs="Calibri" w:hint="eastAsia"/>
          <w:sz w:val="30"/>
          <w:szCs w:val="30"/>
        </w:rPr>
        <w:t>资金、</w:t>
      </w:r>
      <w:r w:rsidRPr="00F96897">
        <w:rPr>
          <w:rFonts w:ascii="仿宋" w:eastAsia="仿宋" w:hAnsi="仿宋" w:cs="Calibri" w:hint="eastAsia"/>
          <w:sz w:val="30"/>
          <w:szCs w:val="30"/>
        </w:rPr>
        <w:t>资</w:t>
      </w:r>
      <w:r w:rsidR="00684CA4" w:rsidRPr="00F96897">
        <w:rPr>
          <w:rFonts w:ascii="仿宋" w:eastAsia="仿宋" w:hAnsi="仿宋" w:cs="Calibri" w:hint="eastAsia"/>
          <w:sz w:val="30"/>
          <w:szCs w:val="30"/>
        </w:rPr>
        <w:t>产的交付义务</w:t>
      </w:r>
      <w:r w:rsidRPr="00F96897">
        <w:rPr>
          <w:rFonts w:ascii="仿宋" w:eastAsia="仿宋" w:hAnsi="仿宋" w:cs="Calibri" w:hint="eastAsia"/>
          <w:sz w:val="30"/>
          <w:szCs w:val="30"/>
        </w:rPr>
        <w:t>。</w:t>
      </w:r>
    </w:p>
    <w:p w14:paraId="1AB5B95A" w14:textId="77777777" w:rsidR="00640A62" w:rsidRPr="00F96897" w:rsidRDefault="00640A62" w:rsidP="00640A62">
      <w:pPr>
        <w:widowControl/>
        <w:numPr>
          <w:ilvl w:val="0"/>
          <w:numId w:val="1"/>
        </w:numPr>
        <w:spacing w:line="360" w:lineRule="auto"/>
        <w:ind w:left="-142" w:firstLine="709"/>
        <w:rPr>
          <w:rFonts w:ascii="仿宋" w:eastAsia="仿宋" w:hAnsi="仿宋" w:cs="Calibri"/>
          <w:sz w:val="30"/>
          <w:szCs w:val="30"/>
        </w:rPr>
      </w:pPr>
      <w:r w:rsidRPr="00F96897">
        <w:rPr>
          <w:rFonts w:ascii="仿宋" w:eastAsia="仿宋" w:hAnsi="仿宋" w:cs="Calibri" w:hint="eastAsia"/>
          <w:b/>
          <w:kern w:val="0"/>
          <w:sz w:val="30"/>
          <w:szCs w:val="30"/>
        </w:rPr>
        <w:t>（移仓申请）</w:t>
      </w:r>
      <w:r w:rsidRPr="00F96897">
        <w:rPr>
          <w:rFonts w:ascii="仿宋" w:eastAsia="仿宋" w:hAnsi="仿宋" w:cs="Calibri" w:hint="eastAsia"/>
          <w:kern w:val="0"/>
          <w:sz w:val="30"/>
          <w:szCs w:val="30"/>
        </w:rPr>
        <w:t>上海清算所将根据综合清算会员提供的联系信息向未违约非清算会员发送移仓提示（附件</w:t>
      </w:r>
      <w:r w:rsidR="00562BA3">
        <w:rPr>
          <w:rFonts w:ascii="仿宋" w:eastAsia="仿宋" w:hAnsi="仿宋" w:cs="Calibri"/>
          <w:sz w:val="30"/>
          <w:szCs w:val="30"/>
        </w:rPr>
        <w:t>8</w:t>
      </w:r>
      <w:r w:rsidRPr="00F96897">
        <w:rPr>
          <w:rFonts w:ascii="仿宋" w:eastAsia="仿宋" w:hAnsi="仿宋" w:cs="Calibri" w:hint="eastAsia"/>
          <w:kern w:val="0"/>
          <w:sz w:val="30"/>
          <w:szCs w:val="30"/>
        </w:rPr>
        <w:t>），告知其移仓期限（原则上未违约非清算会员应于</w:t>
      </w:r>
      <w:r w:rsidRPr="00F96897">
        <w:rPr>
          <w:rFonts w:ascii="仿宋" w:eastAsia="仿宋" w:hAnsi="仿宋" w:cs="Calibri"/>
          <w:kern w:val="0"/>
          <w:sz w:val="30"/>
          <w:szCs w:val="30"/>
        </w:rPr>
        <w:t>10个工作日内确定新综合清算会员），并规定相应的移仓意向申请截止时点（该申请是指非清算会员表明其有移仓意愿的申请，截止时点原则上为1个工作日内）（附件</w:t>
      </w:r>
      <w:r w:rsidR="00562BA3">
        <w:rPr>
          <w:rFonts w:ascii="仿宋" w:eastAsia="仿宋" w:hAnsi="仿宋" w:cs="Calibri"/>
          <w:sz w:val="30"/>
          <w:szCs w:val="30"/>
        </w:rPr>
        <w:t>9</w:t>
      </w:r>
      <w:r w:rsidRPr="00F96897">
        <w:rPr>
          <w:rFonts w:ascii="仿宋" w:eastAsia="仿宋" w:hAnsi="仿宋" w:cs="Calibri" w:hint="eastAsia"/>
          <w:kern w:val="0"/>
          <w:sz w:val="30"/>
          <w:szCs w:val="30"/>
        </w:rPr>
        <w:t>）。</w:t>
      </w:r>
    </w:p>
    <w:p w14:paraId="48947B46" w14:textId="00DF5E2D" w:rsidR="00640A62" w:rsidRPr="00F96897" w:rsidRDefault="00640A62" w:rsidP="00640A62">
      <w:pPr>
        <w:widowControl/>
        <w:spacing w:line="360" w:lineRule="auto"/>
        <w:ind w:firstLineChars="189" w:firstLine="567"/>
        <w:rPr>
          <w:rFonts w:ascii="仿宋" w:eastAsia="仿宋" w:hAnsi="仿宋" w:cs="Calibri"/>
          <w:sz w:val="30"/>
          <w:szCs w:val="30"/>
        </w:rPr>
      </w:pPr>
      <w:r w:rsidRPr="00F96897">
        <w:rPr>
          <w:rFonts w:ascii="仿宋" w:eastAsia="仿宋" w:hAnsi="仿宋" w:cs="Calibri" w:hint="eastAsia"/>
          <w:sz w:val="30"/>
          <w:szCs w:val="30"/>
        </w:rPr>
        <w:t>新综合清算会员应于移仓期限截止日期前将与未违约非清算会员完成签署的《中央对手方清算业务代理清算协议》（以下简称《协议》）、《非清算会员信息变更登记表》、</w:t>
      </w:r>
      <w:r w:rsidR="001803B6" w:rsidRPr="00F96897">
        <w:rPr>
          <w:rFonts w:ascii="仿宋" w:eastAsia="仿宋" w:hAnsi="仿宋" w:cs="Calibri"/>
          <w:sz w:val="30"/>
          <w:szCs w:val="30"/>
        </w:rPr>
        <w:t>《</w:t>
      </w:r>
      <w:r w:rsidR="001803B6" w:rsidRPr="00F96897">
        <w:rPr>
          <w:rFonts w:ascii="仿宋" w:eastAsia="仿宋" w:hAnsi="仿宋" w:cs="Calibri" w:hint="eastAsia"/>
          <w:sz w:val="30"/>
          <w:szCs w:val="30"/>
        </w:rPr>
        <w:t>上海清算所集中清算</w:t>
      </w:r>
      <w:r w:rsidR="001803B6">
        <w:rPr>
          <w:rFonts w:ascii="仿宋" w:eastAsia="仿宋" w:hAnsi="仿宋" w:cs="Calibri" w:hint="eastAsia"/>
          <w:sz w:val="30"/>
          <w:szCs w:val="30"/>
        </w:rPr>
        <w:t>业务</w:t>
      </w:r>
      <w:r w:rsidR="00A14B20">
        <w:rPr>
          <w:rFonts w:ascii="仿宋" w:eastAsia="仿宋" w:hAnsi="仿宋" w:cs="Calibri" w:hint="eastAsia"/>
          <w:sz w:val="30"/>
          <w:szCs w:val="30"/>
        </w:rPr>
        <w:t>非清算会员</w:t>
      </w:r>
      <w:r w:rsidR="001803B6" w:rsidRPr="00F96897">
        <w:rPr>
          <w:rFonts w:ascii="仿宋" w:eastAsia="仿宋" w:hAnsi="仿宋" w:cs="Calibri" w:hint="eastAsia"/>
          <w:sz w:val="30"/>
          <w:szCs w:val="30"/>
        </w:rPr>
        <w:t>信息表</w:t>
      </w:r>
      <w:r w:rsidR="00A14B20">
        <w:rPr>
          <w:rFonts w:ascii="仿宋" w:eastAsia="仿宋" w:hAnsi="仿宋" w:cs="Calibri" w:hint="eastAsia"/>
          <w:sz w:val="30"/>
          <w:szCs w:val="30"/>
        </w:rPr>
        <w:t>（代理）</w:t>
      </w:r>
      <w:r w:rsidR="001803B6" w:rsidRPr="00F96897">
        <w:rPr>
          <w:rFonts w:ascii="仿宋" w:eastAsia="仿宋" w:hAnsi="仿宋" w:cs="Calibri" w:hint="eastAsia"/>
          <w:sz w:val="30"/>
          <w:szCs w:val="30"/>
        </w:rPr>
        <w:t>》</w:t>
      </w:r>
      <w:r w:rsidRPr="00F96897">
        <w:rPr>
          <w:rFonts w:ascii="仿宋" w:eastAsia="仿宋" w:hAnsi="仿宋" w:cs="Calibri" w:hint="eastAsia"/>
          <w:sz w:val="30"/>
          <w:szCs w:val="30"/>
        </w:rPr>
        <w:t>等提交上海清算所备案。综合清算会员可向上海清算所提交增加不违反集中清算业务相关规则的临时性限制条款的《中央对手方清算业务代理清算协议》（以下简称《临时协议》），待综合清算会员与未违约非清算会员完成签署不含该临时性限制条款的《协议》后再向上海清算所提交备案，《协议》将自动替换《临时协议》，《临时协议》废止。</w:t>
      </w:r>
    </w:p>
    <w:p w14:paraId="034A1482" w14:textId="77777777" w:rsidR="0064740E" w:rsidRPr="00F96897" w:rsidRDefault="00640A62" w:rsidP="00EC6180">
      <w:pPr>
        <w:widowControl/>
        <w:spacing w:line="360" w:lineRule="auto"/>
        <w:ind w:firstLineChars="189" w:firstLine="567"/>
        <w:rPr>
          <w:rFonts w:ascii="仿宋" w:eastAsia="仿宋" w:hAnsi="仿宋" w:cs="Calibri"/>
          <w:sz w:val="30"/>
          <w:szCs w:val="30"/>
        </w:rPr>
      </w:pPr>
      <w:r w:rsidRPr="00F96897">
        <w:rPr>
          <w:rFonts w:ascii="仿宋" w:eastAsia="仿宋" w:hAnsi="仿宋" w:cs="Calibri" w:hint="eastAsia"/>
          <w:sz w:val="30"/>
          <w:szCs w:val="30"/>
        </w:rPr>
        <w:t>未违约非清算会员无法确定新综合清算会员的，可向上海清算所申请协助，上海清算所可向多家综合清算会员发送未违约非清算会员的相关信息并征询多家综合清算会员意见，协助未违约非清算会员与其他综合清算会员建立起沟通渠道</w:t>
      </w:r>
      <w:r w:rsidR="00985EB8" w:rsidRPr="00F96897">
        <w:rPr>
          <w:rFonts w:ascii="仿宋" w:eastAsia="仿宋" w:hAnsi="仿宋" w:cs="Calibri" w:hint="eastAsia"/>
          <w:sz w:val="30"/>
          <w:szCs w:val="30"/>
        </w:rPr>
        <w:t>；</w:t>
      </w:r>
      <w:r w:rsidR="00EC6180" w:rsidRPr="00F96897">
        <w:rPr>
          <w:rFonts w:ascii="仿宋" w:eastAsia="仿宋" w:hAnsi="仿宋" w:cs="Calibri" w:hint="eastAsia"/>
          <w:sz w:val="30"/>
          <w:szCs w:val="30"/>
        </w:rPr>
        <w:t>也</w:t>
      </w:r>
      <w:r w:rsidR="00EC6180" w:rsidRPr="00F96897">
        <w:rPr>
          <w:rFonts w:ascii="仿宋" w:eastAsia="仿宋" w:hAnsi="仿宋" w:cs="Calibri"/>
          <w:sz w:val="30"/>
          <w:szCs w:val="30"/>
        </w:rPr>
        <w:t>可选择在</w:t>
      </w:r>
      <w:r w:rsidR="00EC6180" w:rsidRPr="00F96897">
        <w:rPr>
          <w:rFonts w:ascii="仿宋" w:eastAsia="仿宋" w:hAnsi="仿宋" w:cs="Calibri" w:hint="eastAsia"/>
          <w:sz w:val="30"/>
          <w:szCs w:val="30"/>
        </w:rPr>
        <w:t>移</w:t>
      </w:r>
      <w:r w:rsidR="00EC6180" w:rsidRPr="00F96897">
        <w:rPr>
          <w:rFonts w:ascii="仿宋" w:eastAsia="仿宋" w:hAnsi="仿宋" w:cs="Calibri" w:hint="eastAsia"/>
          <w:sz w:val="30"/>
          <w:szCs w:val="30"/>
        </w:rPr>
        <w:lastRenderedPageBreak/>
        <w:t>仓期限</w:t>
      </w:r>
      <w:r w:rsidR="00EC6180" w:rsidRPr="00F96897">
        <w:rPr>
          <w:rFonts w:ascii="仿宋" w:eastAsia="仿宋" w:hAnsi="仿宋" w:cs="Calibri"/>
          <w:sz w:val="30"/>
          <w:szCs w:val="30"/>
        </w:rPr>
        <w:t>内自行平仓</w:t>
      </w:r>
      <w:r w:rsidR="00EC6180" w:rsidRPr="00F96897">
        <w:rPr>
          <w:rFonts w:ascii="仿宋" w:eastAsia="仿宋" w:hAnsi="仿宋" w:cs="Calibri" w:hint="eastAsia"/>
          <w:sz w:val="30"/>
          <w:szCs w:val="30"/>
        </w:rPr>
        <w:t>；</w:t>
      </w:r>
      <w:r w:rsidR="0064740E" w:rsidRPr="00F96897">
        <w:rPr>
          <w:rFonts w:ascii="仿宋" w:eastAsia="仿宋" w:hAnsi="仿宋" w:cs="Calibri" w:hint="eastAsia"/>
          <w:sz w:val="30"/>
          <w:szCs w:val="30"/>
        </w:rPr>
        <w:t>上海清算所不承担为未违约非清算会员指定新综合清算会员的义务。</w:t>
      </w:r>
    </w:p>
    <w:p w14:paraId="4C017E2A" w14:textId="15C9D659" w:rsidR="00640A62" w:rsidRPr="00F96897" w:rsidRDefault="00985EB8" w:rsidP="00EC6180">
      <w:pPr>
        <w:widowControl/>
        <w:spacing w:line="360" w:lineRule="auto"/>
        <w:ind w:firstLineChars="189" w:firstLine="567"/>
        <w:rPr>
          <w:rFonts w:ascii="仿宋" w:eastAsia="仿宋" w:hAnsi="仿宋" w:cs="Calibri"/>
          <w:sz w:val="30"/>
          <w:szCs w:val="30"/>
        </w:rPr>
      </w:pPr>
      <w:r w:rsidRPr="00F96897">
        <w:rPr>
          <w:rFonts w:ascii="仿宋" w:eastAsia="仿宋" w:hAnsi="仿宋" w:cs="Calibri"/>
          <w:sz w:val="30"/>
          <w:szCs w:val="30"/>
        </w:rPr>
        <w:t>未违约非清算会员</w:t>
      </w:r>
      <w:r w:rsidRPr="00F96897">
        <w:rPr>
          <w:rFonts w:ascii="仿宋" w:eastAsia="仿宋" w:hAnsi="仿宋" w:cs="Calibri" w:hint="eastAsia"/>
          <w:sz w:val="30"/>
          <w:szCs w:val="30"/>
        </w:rPr>
        <w:t>无法在移仓期限</w:t>
      </w:r>
      <w:r w:rsidRPr="00F96897">
        <w:rPr>
          <w:rFonts w:ascii="仿宋" w:eastAsia="仿宋" w:hAnsi="仿宋" w:cs="Calibri"/>
          <w:sz w:val="30"/>
          <w:szCs w:val="30"/>
        </w:rPr>
        <w:t>内完成指定新综合清算会员</w:t>
      </w:r>
      <w:r w:rsidR="00EC6180" w:rsidRPr="00F96897">
        <w:rPr>
          <w:rFonts w:ascii="仿宋" w:eastAsia="仿宋" w:hAnsi="仿宋" w:cs="Calibri" w:hint="eastAsia"/>
          <w:sz w:val="30"/>
          <w:szCs w:val="30"/>
        </w:rPr>
        <w:t>或</w:t>
      </w:r>
      <w:r w:rsidR="00EC6180" w:rsidRPr="00F96897">
        <w:rPr>
          <w:rFonts w:ascii="仿宋" w:eastAsia="仿宋" w:hAnsi="仿宋" w:cs="Calibri"/>
          <w:sz w:val="30"/>
          <w:szCs w:val="30"/>
        </w:rPr>
        <w:t>平仓</w:t>
      </w:r>
      <w:r w:rsidR="0064740E" w:rsidRPr="00F96897">
        <w:rPr>
          <w:rFonts w:ascii="仿宋" w:eastAsia="仿宋" w:hAnsi="仿宋" w:cs="Calibri" w:hint="eastAsia"/>
          <w:sz w:val="30"/>
          <w:szCs w:val="30"/>
        </w:rPr>
        <w:t>，</w:t>
      </w:r>
      <w:r w:rsidRPr="00F96897">
        <w:rPr>
          <w:rFonts w:ascii="仿宋" w:eastAsia="仿宋" w:hAnsi="仿宋" w:cs="Calibri" w:hint="eastAsia"/>
          <w:sz w:val="30"/>
          <w:szCs w:val="30"/>
        </w:rPr>
        <w:t>需要</w:t>
      </w:r>
      <w:r w:rsidRPr="00F96897">
        <w:rPr>
          <w:rFonts w:ascii="仿宋" w:eastAsia="仿宋" w:hAnsi="仿宋" w:cs="Calibri"/>
          <w:sz w:val="30"/>
          <w:szCs w:val="30"/>
        </w:rPr>
        <w:t>延期的，</w:t>
      </w:r>
      <w:r w:rsidRPr="00F96897">
        <w:rPr>
          <w:rFonts w:ascii="仿宋" w:eastAsia="仿宋" w:hAnsi="仿宋" w:cs="Calibri" w:hint="eastAsia"/>
          <w:sz w:val="30"/>
          <w:szCs w:val="30"/>
        </w:rPr>
        <w:t>可</w:t>
      </w:r>
      <w:r w:rsidRPr="00F96897">
        <w:rPr>
          <w:rFonts w:ascii="仿宋" w:eastAsia="仿宋" w:hAnsi="仿宋" w:cs="Calibri"/>
          <w:sz w:val="30"/>
          <w:szCs w:val="30"/>
        </w:rPr>
        <w:t>向上海清算所提交《移仓期限宽限申请</w:t>
      </w:r>
      <w:r w:rsidR="00982684">
        <w:rPr>
          <w:rFonts w:ascii="仿宋" w:eastAsia="仿宋" w:hAnsi="仿宋" w:cs="Calibri" w:hint="eastAsia"/>
          <w:sz w:val="30"/>
          <w:szCs w:val="30"/>
        </w:rPr>
        <w:t>书</w:t>
      </w:r>
      <w:r w:rsidRPr="00F96897">
        <w:rPr>
          <w:rFonts w:ascii="仿宋" w:eastAsia="仿宋" w:hAnsi="仿宋" w:cs="Calibri"/>
          <w:sz w:val="30"/>
          <w:szCs w:val="30"/>
        </w:rPr>
        <w:t>》</w:t>
      </w:r>
      <w:r w:rsidR="001D2088" w:rsidRPr="00F96897">
        <w:rPr>
          <w:rFonts w:ascii="仿宋" w:eastAsia="仿宋" w:hAnsi="仿宋" w:cs="Calibri" w:hint="eastAsia"/>
          <w:sz w:val="30"/>
          <w:szCs w:val="30"/>
        </w:rPr>
        <w:t>（</w:t>
      </w:r>
      <w:r w:rsidR="00D65974">
        <w:rPr>
          <w:rFonts w:ascii="仿宋" w:eastAsia="仿宋" w:hAnsi="仿宋" w:cs="Calibri"/>
          <w:sz w:val="30"/>
          <w:szCs w:val="30"/>
        </w:rPr>
        <w:t>附件10</w:t>
      </w:r>
      <w:r w:rsidR="001D2088" w:rsidRPr="00F96897">
        <w:rPr>
          <w:rFonts w:ascii="仿宋" w:eastAsia="仿宋" w:hAnsi="仿宋" w:cs="Calibri" w:hint="eastAsia"/>
          <w:sz w:val="30"/>
          <w:szCs w:val="30"/>
        </w:rPr>
        <w:t>）</w:t>
      </w:r>
      <w:r w:rsidRPr="00F96897">
        <w:rPr>
          <w:rFonts w:ascii="仿宋" w:eastAsia="仿宋" w:hAnsi="仿宋" w:cs="Calibri" w:hint="eastAsia"/>
          <w:sz w:val="30"/>
          <w:szCs w:val="30"/>
        </w:rPr>
        <w:t>，</w:t>
      </w:r>
      <w:r w:rsidR="00F27406" w:rsidRPr="00F96897">
        <w:rPr>
          <w:rFonts w:ascii="仿宋" w:eastAsia="仿宋" w:hAnsi="仿宋" w:cs="Calibri" w:hint="eastAsia"/>
          <w:sz w:val="30"/>
          <w:szCs w:val="30"/>
        </w:rPr>
        <w:t>明确预期确定新综合清算会员</w:t>
      </w:r>
      <w:r w:rsidR="00EC6180" w:rsidRPr="00F96897">
        <w:rPr>
          <w:rFonts w:ascii="仿宋" w:eastAsia="仿宋" w:hAnsi="仿宋" w:cs="Calibri" w:hint="eastAsia"/>
          <w:sz w:val="30"/>
          <w:szCs w:val="30"/>
        </w:rPr>
        <w:t>或完成</w:t>
      </w:r>
      <w:r w:rsidR="00EC6180" w:rsidRPr="00F96897">
        <w:rPr>
          <w:rFonts w:ascii="仿宋" w:eastAsia="仿宋" w:hAnsi="仿宋" w:cs="Calibri"/>
          <w:sz w:val="30"/>
          <w:szCs w:val="30"/>
        </w:rPr>
        <w:t>平仓的时间，</w:t>
      </w:r>
      <w:r w:rsidRPr="00F96897">
        <w:rPr>
          <w:rFonts w:ascii="仿宋" w:eastAsia="仿宋" w:hAnsi="仿宋" w:cs="Calibri"/>
          <w:sz w:val="30"/>
          <w:szCs w:val="30"/>
        </w:rPr>
        <w:t>请求</w:t>
      </w:r>
      <w:r w:rsidR="00F27406" w:rsidRPr="00F96897">
        <w:rPr>
          <w:rFonts w:ascii="仿宋" w:eastAsia="仿宋" w:hAnsi="仿宋" w:cs="Calibri" w:hint="eastAsia"/>
          <w:sz w:val="30"/>
          <w:szCs w:val="30"/>
        </w:rPr>
        <w:t>相应</w:t>
      </w:r>
      <w:r w:rsidRPr="00F96897">
        <w:rPr>
          <w:rFonts w:ascii="仿宋" w:eastAsia="仿宋" w:hAnsi="仿宋" w:cs="Calibri"/>
          <w:sz w:val="30"/>
          <w:szCs w:val="30"/>
        </w:rPr>
        <w:t>延迟对其未成功移仓头寸的处置</w:t>
      </w:r>
      <w:r w:rsidRPr="00F96897">
        <w:rPr>
          <w:rFonts w:ascii="仿宋" w:eastAsia="仿宋" w:hAnsi="仿宋" w:cs="Calibri" w:hint="eastAsia"/>
          <w:sz w:val="30"/>
          <w:szCs w:val="30"/>
        </w:rPr>
        <w:t>。</w:t>
      </w:r>
      <w:r w:rsidR="0064740E" w:rsidRPr="00F96897">
        <w:rPr>
          <w:rFonts w:ascii="仿宋" w:eastAsia="仿宋" w:hAnsi="仿宋" w:cs="Calibri" w:hint="eastAsia"/>
          <w:sz w:val="30"/>
          <w:szCs w:val="30"/>
        </w:rPr>
        <w:t>上海清算所</w:t>
      </w:r>
      <w:r w:rsidRPr="00F96897">
        <w:rPr>
          <w:rFonts w:ascii="仿宋" w:eastAsia="仿宋" w:hAnsi="仿宋" w:cs="Calibri"/>
          <w:sz w:val="30"/>
          <w:szCs w:val="30"/>
        </w:rPr>
        <w:t>有权</w:t>
      </w:r>
      <w:r w:rsidR="00F27406" w:rsidRPr="00F96897">
        <w:rPr>
          <w:rFonts w:ascii="仿宋" w:eastAsia="仿宋" w:hAnsi="仿宋" w:cs="Calibri"/>
          <w:sz w:val="30"/>
          <w:szCs w:val="30"/>
        </w:rPr>
        <w:t>要求</w:t>
      </w:r>
      <w:r w:rsidR="00F27406" w:rsidRPr="00F96897">
        <w:rPr>
          <w:rFonts w:ascii="仿宋" w:eastAsia="仿宋" w:hAnsi="仿宋" w:cs="Calibri" w:hint="eastAsia"/>
          <w:sz w:val="30"/>
          <w:szCs w:val="30"/>
        </w:rPr>
        <w:t>该非清算会员</w:t>
      </w:r>
      <w:r w:rsidR="00F27406" w:rsidRPr="00F96897">
        <w:rPr>
          <w:rFonts w:ascii="仿宋" w:eastAsia="仿宋" w:hAnsi="仿宋" w:cs="Calibri"/>
          <w:sz w:val="30"/>
          <w:szCs w:val="30"/>
        </w:rPr>
        <w:t>早于</w:t>
      </w:r>
      <w:r w:rsidR="00F27406" w:rsidRPr="00F96897">
        <w:rPr>
          <w:rFonts w:ascii="仿宋" w:eastAsia="仿宋" w:hAnsi="仿宋" w:cs="Calibri" w:hint="eastAsia"/>
          <w:sz w:val="30"/>
          <w:szCs w:val="30"/>
        </w:rPr>
        <w:t>其</w:t>
      </w:r>
      <w:r w:rsidR="00F27406" w:rsidRPr="00F96897">
        <w:rPr>
          <w:rFonts w:ascii="仿宋" w:eastAsia="仿宋" w:hAnsi="仿宋" w:cs="Calibri"/>
          <w:sz w:val="30"/>
          <w:szCs w:val="30"/>
        </w:rPr>
        <w:t>宽限申请</w:t>
      </w:r>
      <w:r w:rsidR="0064740E" w:rsidRPr="00F96897">
        <w:rPr>
          <w:rFonts w:ascii="仿宋" w:eastAsia="仿宋" w:hAnsi="仿宋" w:cs="Calibri" w:hint="eastAsia"/>
          <w:sz w:val="30"/>
          <w:szCs w:val="30"/>
        </w:rPr>
        <w:t>的</w:t>
      </w:r>
      <w:r w:rsidR="00F27406" w:rsidRPr="00F96897">
        <w:rPr>
          <w:rFonts w:ascii="仿宋" w:eastAsia="仿宋" w:hAnsi="仿宋" w:cs="Calibri"/>
          <w:sz w:val="30"/>
          <w:szCs w:val="30"/>
        </w:rPr>
        <w:t>时间</w:t>
      </w:r>
      <w:r w:rsidR="00F27406" w:rsidRPr="00F96897">
        <w:rPr>
          <w:rFonts w:ascii="仿宋" w:eastAsia="仿宋" w:hAnsi="仿宋" w:cs="Calibri" w:hint="eastAsia"/>
          <w:sz w:val="30"/>
          <w:szCs w:val="30"/>
        </w:rPr>
        <w:t>完成</w:t>
      </w:r>
      <w:r w:rsidR="00F27406" w:rsidRPr="00F96897">
        <w:rPr>
          <w:rFonts w:ascii="仿宋" w:eastAsia="仿宋" w:hAnsi="仿宋" w:cs="Calibri"/>
          <w:sz w:val="30"/>
          <w:szCs w:val="30"/>
        </w:rPr>
        <w:t>确定新综合清算会员</w:t>
      </w:r>
      <w:r w:rsidR="0064740E" w:rsidRPr="00F96897">
        <w:rPr>
          <w:rFonts w:ascii="仿宋" w:eastAsia="仿宋" w:hAnsi="仿宋" w:cs="Calibri" w:hint="eastAsia"/>
          <w:sz w:val="30"/>
          <w:szCs w:val="30"/>
        </w:rPr>
        <w:t>或</w:t>
      </w:r>
      <w:r w:rsidR="0064740E" w:rsidRPr="00F96897">
        <w:rPr>
          <w:rFonts w:ascii="仿宋" w:eastAsia="仿宋" w:hAnsi="仿宋" w:cs="Calibri"/>
          <w:sz w:val="30"/>
          <w:szCs w:val="30"/>
        </w:rPr>
        <w:t>平仓，</w:t>
      </w:r>
      <w:r w:rsidR="0064740E" w:rsidRPr="00F96897">
        <w:rPr>
          <w:rFonts w:ascii="仿宋" w:eastAsia="仿宋" w:hAnsi="仿宋" w:cs="Calibri" w:hint="eastAsia"/>
          <w:sz w:val="30"/>
          <w:szCs w:val="30"/>
        </w:rPr>
        <w:t>有权</w:t>
      </w:r>
      <w:r w:rsidR="001D2088" w:rsidRPr="00F96897">
        <w:rPr>
          <w:rFonts w:ascii="仿宋" w:eastAsia="仿宋" w:hAnsi="仿宋" w:cs="Calibri"/>
          <w:sz w:val="30"/>
          <w:szCs w:val="30"/>
        </w:rPr>
        <w:t>不批准宽限申请</w:t>
      </w:r>
      <w:r w:rsidR="00640A62" w:rsidRPr="00F96897">
        <w:rPr>
          <w:rFonts w:ascii="仿宋" w:eastAsia="仿宋" w:hAnsi="仿宋" w:cs="Calibri" w:hint="eastAsia"/>
          <w:sz w:val="30"/>
          <w:szCs w:val="30"/>
        </w:rPr>
        <w:t>。</w:t>
      </w:r>
    </w:p>
    <w:p w14:paraId="70520146" w14:textId="77777777" w:rsidR="00684CA4" w:rsidRPr="0083681E" w:rsidRDefault="00684CA4" w:rsidP="00684CA4">
      <w:pPr>
        <w:widowControl/>
        <w:numPr>
          <w:ilvl w:val="0"/>
          <w:numId w:val="1"/>
        </w:numPr>
        <w:spacing w:line="360" w:lineRule="auto"/>
        <w:ind w:left="0" w:firstLine="567"/>
        <w:rPr>
          <w:rFonts w:cs="Calibri"/>
          <w:b/>
        </w:rPr>
      </w:pPr>
      <w:r w:rsidRPr="00F96897">
        <w:rPr>
          <w:rFonts w:ascii="仿宋" w:eastAsia="仿宋" w:hAnsi="仿宋" w:cs="Calibri"/>
          <w:b/>
          <w:sz w:val="30"/>
          <w:szCs w:val="30"/>
        </w:rPr>
        <w:t>（移仓处置）</w:t>
      </w:r>
      <w:r w:rsidRPr="00F96897">
        <w:rPr>
          <w:rFonts w:ascii="仿宋" w:eastAsia="仿宋" w:hAnsi="仿宋" w:cs="Calibri" w:hint="eastAsia"/>
          <w:sz w:val="30"/>
          <w:szCs w:val="30"/>
        </w:rPr>
        <w:t>未违约非清算会员满足移仓条件，完成移仓申请并成功指定新综合清算会员的，上海清算所完成该非清算会员的代理关系转移，将其所有待移仓头寸和保证金余额移至新综合清算会员名下，新的代理关系正式生效。</w:t>
      </w:r>
    </w:p>
    <w:p w14:paraId="1507E07B" w14:textId="77777777" w:rsidR="002204C9" w:rsidRPr="00F96897" w:rsidRDefault="002204C9" w:rsidP="002204C9">
      <w:pPr>
        <w:widowControl/>
        <w:numPr>
          <w:ilvl w:val="0"/>
          <w:numId w:val="1"/>
        </w:numPr>
        <w:spacing w:line="360" w:lineRule="auto"/>
        <w:ind w:left="-142" w:firstLine="709"/>
        <w:rPr>
          <w:rFonts w:ascii="仿宋" w:eastAsia="仿宋" w:hAnsi="仿宋" w:cs="Calibri"/>
          <w:b/>
          <w:sz w:val="30"/>
          <w:szCs w:val="30"/>
        </w:rPr>
      </w:pPr>
      <w:r w:rsidRPr="00F96897">
        <w:rPr>
          <w:rFonts w:ascii="仿宋" w:eastAsia="仿宋" w:hAnsi="仿宋" w:cs="Calibri" w:hint="eastAsia"/>
          <w:b/>
          <w:kern w:val="0"/>
          <w:sz w:val="30"/>
          <w:szCs w:val="30"/>
        </w:rPr>
        <w:t>（移仓失败）</w:t>
      </w:r>
      <w:r w:rsidRPr="00F96897">
        <w:rPr>
          <w:rFonts w:ascii="仿宋" w:eastAsia="仿宋" w:hAnsi="仿宋" w:cs="Calibri" w:hint="eastAsia"/>
          <w:sz w:val="30"/>
          <w:szCs w:val="30"/>
        </w:rPr>
        <w:t>出现</w:t>
      </w:r>
      <w:r w:rsidRPr="00F96897">
        <w:rPr>
          <w:rFonts w:ascii="仿宋" w:eastAsia="仿宋" w:hAnsi="仿宋" w:cs="Calibri"/>
          <w:sz w:val="30"/>
          <w:szCs w:val="30"/>
        </w:rPr>
        <w:t>下述情况，上海清算所有权将该</w:t>
      </w:r>
      <w:r w:rsidRPr="00F96897">
        <w:rPr>
          <w:rFonts w:ascii="仿宋" w:eastAsia="仿宋" w:hAnsi="仿宋" w:cs="Calibri" w:hint="eastAsia"/>
          <w:sz w:val="30"/>
          <w:szCs w:val="30"/>
        </w:rPr>
        <w:t>未违约</w:t>
      </w:r>
      <w:r w:rsidRPr="00F96897">
        <w:rPr>
          <w:rFonts w:ascii="仿宋" w:eastAsia="仿宋" w:hAnsi="仿宋" w:cs="Calibri"/>
          <w:sz w:val="30"/>
          <w:szCs w:val="30"/>
        </w:rPr>
        <w:t>非清算会员的头寸进行违约处置</w:t>
      </w:r>
      <w:r w:rsidRPr="00F96897">
        <w:rPr>
          <w:rFonts w:ascii="仿宋" w:eastAsia="仿宋" w:hAnsi="仿宋" w:cs="Calibri" w:hint="eastAsia"/>
          <w:sz w:val="30"/>
          <w:szCs w:val="30"/>
        </w:rPr>
        <w:t>：</w:t>
      </w:r>
    </w:p>
    <w:p w14:paraId="6A3B8082" w14:textId="77777777" w:rsidR="002204C9" w:rsidRPr="00F96897" w:rsidRDefault="002204C9" w:rsidP="00083B62">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（一</w:t>
      </w:r>
      <w:r w:rsidRPr="00F96897">
        <w:rPr>
          <w:rFonts w:ascii="仿宋" w:eastAsia="仿宋" w:hAnsi="仿宋" w:cs="Calibri"/>
          <w:b w:val="0"/>
          <w:sz w:val="30"/>
          <w:szCs w:val="30"/>
        </w:rPr>
        <w:t>）</w:t>
      </w:r>
      <w:r w:rsidRPr="00F96897">
        <w:rPr>
          <w:rFonts w:ascii="仿宋" w:eastAsia="仿宋" w:hAnsi="仿宋" w:cs="Calibri" w:hint="eastAsia"/>
          <w:b w:val="0"/>
          <w:sz w:val="30"/>
          <w:szCs w:val="30"/>
        </w:rPr>
        <w:t>非清算会员在其综合清算会员被</w:t>
      </w:r>
      <w:r w:rsidR="00720BB7">
        <w:rPr>
          <w:rFonts w:ascii="仿宋" w:eastAsia="仿宋" w:hAnsi="仿宋" w:cs="Calibri" w:hint="eastAsia"/>
          <w:b w:val="0"/>
          <w:sz w:val="30"/>
          <w:szCs w:val="30"/>
        </w:rPr>
        <w:t>认定</w:t>
      </w:r>
      <w:r w:rsidRPr="00F96897">
        <w:rPr>
          <w:rFonts w:ascii="仿宋" w:eastAsia="仿宋" w:hAnsi="仿宋" w:cs="Calibri" w:hint="eastAsia"/>
          <w:b w:val="0"/>
          <w:sz w:val="30"/>
          <w:szCs w:val="30"/>
        </w:rPr>
        <w:t>为永久性违约后，移仓成功前的过渡期间发生违约</w:t>
      </w:r>
      <w:r w:rsidRPr="00F96897">
        <w:rPr>
          <w:rFonts w:ascii="仿宋" w:eastAsia="仿宋" w:hAnsi="仿宋" w:cs="Calibri"/>
          <w:b w:val="0"/>
          <w:sz w:val="30"/>
          <w:szCs w:val="30"/>
        </w:rPr>
        <w:t>，</w:t>
      </w:r>
      <w:r w:rsidRPr="00F96897">
        <w:rPr>
          <w:rFonts w:ascii="仿宋" w:eastAsia="仿宋" w:hAnsi="仿宋" w:cs="Calibri" w:hint="eastAsia"/>
          <w:b w:val="0"/>
          <w:sz w:val="30"/>
          <w:szCs w:val="30"/>
        </w:rPr>
        <w:t>例如未在规定时间内缴纳相应资产、履行各项支付义务；</w:t>
      </w:r>
    </w:p>
    <w:p w14:paraId="07BDF36A" w14:textId="77777777" w:rsidR="002204C9" w:rsidRPr="00F96897" w:rsidRDefault="002204C9" w:rsidP="00083B62">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（二</w:t>
      </w:r>
      <w:r w:rsidRPr="00F96897">
        <w:rPr>
          <w:rFonts w:ascii="仿宋" w:eastAsia="仿宋" w:hAnsi="仿宋" w:cs="Calibri"/>
          <w:b w:val="0"/>
          <w:sz w:val="30"/>
          <w:szCs w:val="30"/>
        </w:rPr>
        <w:t>）</w:t>
      </w:r>
      <w:r w:rsidRPr="00F96897">
        <w:rPr>
          <w:rFonts w:ascii="仿宋" w:eastAsia="仿宋" w:hAnsi="仿宋" w:cs="Calibri" w:hint="eastAsia"/>
          <w:b w:val="0"/>
          <w:sz w:val="30"/>
          <w:szCs w:val="30"/>
        </w:rPr>
        <w:t>未违约非清算会员在移仓申请截止时点前未提交移仓申请；</w:t>
      </w:r>
    </w:p>
    <w:p w14:paraId="1D2FEA79" w14:textId="77777777" w:rsidR="002204C9" w:rsidRPr="00F96897" w:rsidRDefault="002204C9" w:rsidP="00083B62">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（三</w:t>
      </w:r>
      <w:r w:rsidRPr="00F96897">
        <w:rPr>
          <w:rFonts w:ascii="仿宋" w:eastAsia="仿宋" w:hAnsi="仿宋" w:cs="Calibri"/>
          <w:b w:val="0"/>
          <w:sz w:val="30"/>
          <w:szCs w:val="30"/>
        </w:rPr>
        <w:t>）</w:t>
      </w:r>
      <w:r w:rsidRPr="00F96897">
        <w:rPr>
          <w:rFonts w:ascii="仿宋" w:eastAsia="仿宋" w:hAnsi="仿宋" w:cs="Calibri" w:hint="eastAsia"/>
          <w:b w:val="0"/>
          <w:sz w:val="30"/>
          <w:szCs w:val="30"/>
        </w:rPr>
        <w:t>未违约非清算会员在移仓申请截止时点前提交移仓申请，但超过移仓期限仍未确定新综合清算会员</w:t>
      </w:r>
      <w:r w:rsidR="00A63283">
        <w:rPr>
          <w:rFonts w:ascii="仿宋" w:eastAsia="仿宋" w:hAnsi="仿宋" w:cs="Calibri" w:hint="eastAsia"/>
          <w:b w:val="0"/>
          <w:sz w:val="30"/>
          <w:szCs w:val="30"/>
        </w:rPr>
        <w:t>。</w:t>
      </w:r>
    </w:p>
    <w:p w14:paraId="5242E9F0" w14:textId="77777777" w:rsidR="002204C9" w:rsidRPr="00F96897" w:rsidRDefault="002204C9" w:rsidP="009E6339">
      <w:pPr>
        <w:widowControl/>
        <w:spacing w:line="360" w:lineRule="auto"/>
        <w:ind w:firstLineChars="189" w:firstLine="567"/>
        <w:rPr>
          <w:rFonts w:cs="Calibri"/>
          <w:b/>
        </w:rPr>
      </w:pPr>
      <w:r w:rsidRPr="00F96897">
        <w:rPr>
          <w:rFonts w:ascii="仿宋" w:eastAsia="仿宋" w:hAnsi="仿宋" w:cs="Calibri" w:hint="eastAsia"/>
          <w:sz w:val="30"/>
          <w:szCs w:val="30"/>
        </w:rPr>
        <w:t>对未违约非清算会员违约处置过程中产生的损益由该非清算会员名下的保证金资产覆盖，不足部分上海清算所将向原综合清算会员追索。</w:t>
      </w:r>
    </w:p>
    <w:p w14:paraId="6C158F0D" w14:textId="77777777" w:rsidR="00097784" w:rsidRPr="00097784" w:rsidRDefault="00684CA4" w:rsidP="0083681E">
      <w:pPr>
        <w:widowControl/>
        <w:numPr>
          <w:ilvl w:val="0"/>
          <w:numId w:val="1"/>
        </w:numPr>
        <w:spacing w:line="360" w:lineRule="auto"/>
        <w:ind w:left="0" w:firstLine="567"/>
        <w:rPr>
          <w:rFonts w:ascii="仿宋" w:eastAsia="仿宋" w:hAnsi="仿宋" w:cs="Calibri"/>
          <w:sz w:val="30"/>
          <w:szCs w:val="30"/>
        </w:rPr>
      </w:pPr>
      <w:r w:rsidRPr="00F96897">
        <w:rPr>
          <w:rFonts w:ascii="仿宋" w:eastAsia="仿宋" w:hAnsi="仿宋" w:cs="Calibri"/>
          <w:b/>
          <w:sz w:val="30"/>
          <w:szCs w:val="30"/>
        </w:rPr>
        <w:lastRenderedPageBreak/>
        <w:t>（移仓整体性）</w:t>
      </w:r>
      <w:r w:rsidRPr="00F96897">
        <w:rPr>
          <w:rFonts w:ascii="仿宋" w:eastAsia="仿宋" w:hAnsi="仿宋" w:cs="Calibri" w:hint="eastAsia"/>
          <w:kern w:val="0"/>
          <w:sz w:val="30"/>
          <w:szCs w:val="30"/>
        </w:rPr>
        <w:t>单个未违约</w:t>
      </w:r>
      <w:r w:rsidRPr="00F96897">
        <w:rPr>
          <w:rFonts w:ascii="仿宋" w:eastAsia="仿宋" w:hAnsi="仿宋" w:cs="Calibri"/>
          <w:kern w:val="0"/>
          <w:sz w:val="30"/>
          <w:szCs w:val="30"/>
        </w:rPr>
        <w:t>非清算会员的移仓为整体移仓，不允许部分移仓。</w:t>
      </w:r>
    </w:p>
    <w:p w14:paraId="121DD106" w14:textId="77777777" w:rsidR="009D2CDA" w:rsidRPr="00F96897" w:rsidRDefault="009D2CDA" w:rsidP="00CC1F0F">
      <w:pPr>
        <w:pStyle w:val="1"/>
        <w:spacing w:before="100" w:beforeAutospacing="1" w:after="100" w:afterAutospacing="1" w:line="360" w:lineRule="auto"/>
        <w:jc w:val="center"/>
        <w:rPr>
          <w:rFonts w:ascii="仿宋" w:eastAsia="仿宋" w:hAnsi="仿宋"/>
          <w:sz w:val="30"/>
          <w:szCs w:val="30"/>
        </w:rPr>
      </w:pPr>
      <w:bookmarkStart w:id="15" w:name="_Toc14869387"/>
      <w:bookmarkStart w:id="16" w:name="_Toc151642875"/>
      <w:bookmarkStart w:id="17" w:name="_Toc162427943"/>
      <w:bookmarkStart w:id="18" w:name="_Toc185498328"/>
      <w:bookmarkStart w:id="19" w:name="_Toc185502251"/>
      <w:r w:rsidRPr="00F96897">
        <w:rPr>
          <w:rFonts w:ascii="仿宋" w:eastAsia="仿宋" w:hAnsi="仿宋" w:hint="eastAsia"/>
          <w:sz w:val="30"/>
          <w:szCs w:val="30"/>
        </w:rPr>
        <w:t>第</w:t>
      </w:r>
      <w:r w:rsidR="00F27038" w:rsidRPr="00F96897">
        <w:rPr>
          <w:rFonts w:ascii="仿宋" w:eastAsia="仿宋" w:hAnsi="仿宋" w:hint="eastAsia"/>
          <w:sz w:val="30"/>
          <w:szCs w:val="30"/>
        </w:rPr>
        <w:t>四</w:t>
      </w:r>
      <w:r w:rsidRPr="00F96897">
        <w:rPr>
          <w:rFonts w:ascii="仿宋" w:eastAsia="仿宋" w:hAnsi="仿宋" w:hint="eastAsia"/>
          <w:sz w:val="30"/>
          <w:szCs w:val="30"/>
        </w:rPr>
        <w:t>章</w:t>
      </w:r>
      <w:r w:rsidRPr="00F96897">
        <w:rPr>
          <w:rFonts w:ascii="仿宋" w:eastAsia="仿宋" w:hAnsi="仿宋"/>
          <w:sz w:val="30"/>
          <w:szCs w:val="30"/>
        </w:rPr>
        <w:t xml:space="preserve"> </w:t>
      </w:r>
      <w:r w:rsidRPr="00F96897">
        <w:rPr>
          <w:rFonts w:ascii="仿宋" w:eastAsia="仿宋" w:hAnsi="仿宋" w:hint="eastAsia"/>
          <w:sz w:val="30"/>
          <w:szCs w:val="30"/>
        </w:rPr>
        <w:t>风险</w:t>
      </w:r>
      <w:r w:rsidRPr="00F96897">
        <w:rPr>
          <w:rFonts w:ascii="仿宋" w:eastAsia="仿宋" w:hAnsi="仿宋"/>
          <w:sz w:val="30"/>
          <w:szCs w:val="30"/>
        </w:rPr>
        <w:t>准备资源</w:t>
      </w:r>
      <w:r w:rsidRPr="00F96897">
        <w:rPr>
          <w:rFonts w:ascii="仿宋" w:eastAsia="仿宋" w:hAnsi="仿宋" w:hint="eastAsia"/>
          <w:sz w:val="30"/>
          <w:szCs w:val="30"/>
        </w:rPr>
        <w:t>使用</w:t>
      </w:r>
      <w:bookmarkEnd w:id="15"/>
      <w:bookmarkEnd w:id="16"/>
      <w:bookmarkEnd w:id="17"/>
      <w:bookmarkEnd w:id="18"/>
      <w:bookmarkEnd w:id="19"/>
    </w:p>
    <w:p w14:paraId="1CE88ADB" w14:textId="77777777" w:rsidR="00D85E0B" w:rsidRPr="00F96897" w:rsidRDefault="00D85E0B" w:rsidP="009E6339">
      <w:pPr>
        <w:widowControl/>
        <w:numPr>
          <w:ilvl w:val="0"/>
          <w:numId w:val="1"/>
        </w:numPr>
        <w:spacing w:line="360" w:lineRule="auto"/>
        <w:ind w:left="0" w:firstLine="567"/>
        <w:rPr>
          <w:rFonts w:ascii="仿宋" w:eastAsia="仿宋" w:hAnsi="仿宋"/>
          <w:sz w:val="30"/>
          <w:szCs w:val="30"/>
        </w:rPr>
      </w:pPr>
      <w:r w:rsidRPr="00F96897">
        <w:rPr>
          <w:rFonts w:ascii="仿宋" w:eastAsia="仿宋" w:hAnsi="仿宋" w:hint="eastAsia"/>
          <w:b/>
          <w:sz w:val="30"/>
          <w:szCs w:val="30"/>
        </w:rPr>
        <w:t>（</w:t>
      </w:r>
      <w:r w:rsidRPr="00F96897">
        <w:rPr>
          <w:rFonts w:ascii="仿宋" w:eastAsia="仿宋" w:hAnsi="仿宋"/>
          <w:b/>
          <w:sz w:val="30"/>
          <w:szCs w:val="30"/>
        </w:rPr>
        <w:t>违约损失）</w:t>
      </w:r>
      <w:r w:rsidR="007A7B17" w:rsidRPr="00F96897">
        <w:rPr>
          <w:rFonts w:ascii="仿宋" w:eastAsia="仿宋" w:hAnsi="仿宋" w:hint="eastAsia"/>
          <w:sz w:val="30"/>
          <w:szCs w:val="30"/>
        </w:rPr>
        <w:t>上海</w:t>
      </w:r>
      <w:r w:rsidR="007A7B17" w:rsidRPr="00F96897">
        <w:rPr>
          <w:rFonts w:ascii="仿宋" w:eastAsia="仿宋" w:hAnsi="仿宋"/>
          <w:sz w:val="30"/>
          <w:szCs w:val="30"/>
        </w:rPr>
        <w:t>清算所完成对违约清算会员相关违约处置</w:t>
      </w:r>
      <w:r w:rsidR="007A7B17" w:rsidRPr="00F96897">
        <w:rPr>
          <w:rFonts w:ascii="仿宋" w:eastAsia="仿宋" w:hAnsi="仿宋" w:hint="eastAsia"/>
          <w:sz w:val="30"/>
          <w:szCs w:val="30"/>
        </w:rPr>
        <w:t>措施</w:t>
      </w:r>
      <w:r w:rsidR="007A7B17" w:rsidRPr="00F96897">
        <w:rPr>
          <w:rFonts w:ascii="仿宋" w:eastAsia="仿宋" w:hAnsi="仿宋"/>
          <w:sz w:val="30"/>
          <w:szCs w:val="30"/>
        </w:rPr>
        <w:t>后确定违约损失</w:t>
      </w:r>
      <w:r w:rsidR="007A7B17" w:rsidRPr="00F96897">
        <w:rPr>
          <w:rFonts w:ascii="仿宋" w:eastAsia="仿宋" w:hAnsi="仿宋" w:hint="eastAsia"/>
          <w:sz w:val="30"/>
          <w:szCs w:val="30"/>
        </w:rPr>
        <w:t>。</w:t>
      </w:r>
      <w:r w:rsidRPr="00F96897">
        <w:rPr>
          <w:rFonts w:ascii="仿宋" w:eastAsia="仿宋" w:hAnsi="仿宋" w:hint="eastAsia"/>
          <w:sz w:val="30"/>
          <w:szCs w:val="30"/>
        </w:rPr>
        <w:t>违约</w:t>
      </w:r>
      <w:r w:rsidRPr="00F96897">
        <w:rPr>
          <w:rFonts w:ascii="仿宋" w:eastAsia="仿宋" w:hAnsi="仿宋"/>
          <w:sz w:val="30"/>
          <w:szCs w:val="30"/>
        </w:rPr>
        <w:t>清算会员</w:t>
      </w:r>
      <w:r w:rsidRPr="00F96897">
        <w:rPr>
          <w:rFonts w:ascii="仿宋" w:eastAsia="仿宋" w:hAnsi="仿宋" w:hint="eastAsia"/>
          <w:sz w:val="30"/>
          <w:szCs w:val="30"/>
        </w:rPr>
        <w:t>应付</w:t>
      </w:r>
      <w:r w:rsidRPr="00F96897">
        <w:rPr>
          <w:rFonts w:ascii="仿宋" w:eastAsia="仿宋" w:hAnsi="仿宋"/>
          <w:sz w:val="30"/>
          <w:szCs w:val="30"/>
        </w:rPr>
        <w:t>资金</w:t>
      </w:r>
      <w:r w:rsidRPr="00F96897">
        <w:rPr>
          <w:rFonts w:ascii="仿宋" w:eastAsia="仿宋" w:hAnsi="仿宋" w:hint="eastAsia"/>
          <w:sz w:val="30"/>
          <w:szCs w:val="30"/>
        </w:rPr>
        <w:t>缺口</w:t>
      </w:r>
      <w:r w:rsidRPr="00F96897">
        <w:rPr>
          <w:rFonts w:ascii="仿宋" w:eastAsia="仿宋" w:hAnsi="仿宋"/>
          <w:sz w:val="30"/>
          <w:szCs w:val="30"/>
        </w:rPr>
        <w:t>，以及上海清算所</w:t>
      </w:r>
      <w:r w:rsidR="00D2639F" w:rsidRPr="00F96897">
        <w:rPr>
          <w:rFonts w:ascii="仿宋" w:eastAsia="仿宋" w:hAnsi="仿宋" w:hint="eastAsia"/>
          <w:sz w:val="30"/>
          <w:szCs w:val="30"/>
        </w:rPr>
        <w:t>为完成违约清算会员资产交付义务而进行的资产</w:t>
      </w:r>
      <w:r w:rsidR="0070167D" w:rsidRPr="00F96897">
        <w:rPr>
          <w:rFonts w:ascii="仿宋" w:eastAsia="仿宋" w:hAnsi="仿宋" w:hint="eastAsia"/>
          <w:sz w:val="30"/>
          <w:szCs w:val="30"/>
        </w:rPr>
        <w:t>处置</w:t>
      </w:r>
      <w:r w:rsidR="00D2639F" w:rsidRPr="00F96897">
        <w:rPr>
          <w:rFonts w:ascii="仿宋" w:eastAsia="仿宋" w:hAnsi="仿宋" w:hint="eastAsia"/>
          <w:sz w:val="30"/>
          <w:szCs w:val="30"/>
        </w:rPr>
        <w:t>、</w:t>
      </w:r>
      <w:r w:rsidR="00D2639F" w:rsidRPr="00F96897">
        <w:rPr>
          <w:rFonts w:ascii="仿宋" w:eastAsia="仿宋" w:hAnsi="仿宋"/>
          <w:sz w:val="30"/>
          <w:szCs w:val="30"/>
        </w:rPr>
        <w:t>融资授信</w:t>
      </w:r>
      <w:r w:rsidR="00D2639F" w:rsidRPr="00F96897">
        <w:rPr>
          <w:rFonts w:ascii="仿宋" w:eastAsia="仿宋" w:hAnsi="仿宋" w:hint="eastAsia"/>
          <w:sz w:val="30"/>
          <w:szCs w:val="30"/>
        </w:rPr>
        <w:t>等行为，以及</w:t>
      </w:r>
      <w:r w:rsidRPr="00F96897">
        <w:rPr>
          <w:rFonts w:ascii="仿宋" w:eastAsia="仿宋" w:hAnsi="仿宋"/>
          <w:sz w:val="30"/>
          <w:szCs w:val="30"/>
        </w:rPr>
        <w:t>风险对冲、平仓拍卖、头寸分摊、多边净额终止和冻结资产</w:t>
      </w:r>
      <w:r w:rsidRPr="00F96897">
        <w:rPr>
          <w:rFonts w:ascii="仿宋" w:eastAsia="仿宋" w:hAnsi="仿宋" w:hint="eastAsia"/>
          <w:sz w:val="30"/>
          <w:szCs w:val="30"/>
        </w:rPr>
        <w:t>变现</w:t>
      </w:r>
      <w:r w:rsidRPr="00F96897">
        <w:rPr>
          <w:rFonts w:ascii="仿宋" w:eastAsia="仿宋" w:hAnsi="仿宋"/>
          <w:sz w:val="30"/>
          <w:szCs w:val="30"/>
        </w:rPr>
        <w:t>处理等各项违约处置</w:t>
      </w:r>
      <w:r w:rsidRPr="00F96897">
        <w:rPr>
          <w:rFonts w:ascii="仿宋" w:eastAsia="仿宋" w:hAnsi="仿宋" w:hint="eastAsia"/>
          <w:sz w:val="30"/>
          <w:szCs w:val="30"/>
        </w:rPr>
        <w:t>行为</w:t>
      </w:r>
      <w:r w:rsidRPr="00F96897">
        <w:rPr>
          <w:rFonts w:ascii="仿宋" w:eastAsia="仿宋" w:hAnsi="仿宋"/>
          <w:sz w:val="30"/>
          <w:szCs w:val="30"/>
        </w:rPr>
        <w:t>导致的各项费用</w:t>
      </w:r>
      <w:r w:rsidR="00AE3603" w:rsidRPr="00F96897">
        <w:rPr>
          <w:rFonts w:ascii="仿宋" w:eastAsia="仿宋" w:hAnsi="仿宋" w:hint="eastAsia"/>
          <w:sz w:val="30"/>
          <w:szCs w:val="30"/>
        </w:rPr>
        <w:t>、</w:t>
      </w:r>
      <w:r w:rsidR="00AE3603" w:rsidRPr="00F96897">
        <w:rPr>
          <w:rFonts w:ascii="仿宋" w:eastAsia="仿宋" w:hAnsi="仿宋"/>
          <w:sz w:val="30"/>
          <w:szCs w:val="30"/>
        </w:rPr>
        <w:t>成本</w:t>
      </w:r>
      <w:r w:rsidRPr="00F96897">
        <w:rPr>
          <w:rFonts w:ascii="仿宋" w:eastAsia="仿宋" w:hAnsi="仿宋"/>
          <w:sz w:val="30"/>
          <w:szCs w:val="30"/>
        </w:rPr>
        <w:t>与</w:t>
      </w:r>
      <w:r w:rsidRPr="00F96897">
        <w:rPr>
          <w:rFonts w:ascii="仿宋" w:eastAsia="仿宋" w:hAnsi="仿宋" w:hint="eastAsia"/>
          <w:sz w:val="30"/>
          <w:szCs w:val="30"/>
        </w:rPr>
        <w:t>产生的</w:t>
      </w:r>
      <w:r w:rsidR="00AE3603" w:rsidRPr="00F96897">
        <w:rPr>
          <w:rFonts w:ascii="仿宋" w:eastAsia="仿宋" w:hAnsi="仿宋" w:hint="eastAsia"/>
          <w:sz w:val="30"/>
          <w:szCs w:val="30"/>
        </w:rPr>
        <w:t>损失</w:t>
      </w:r>
      <w:r w:rsidRPr="00F96897">
        <w:rPr>
          <w:rFonts w:ascii="仿宋" w:eastAsia="仿宋" w:hAnsi="仿宋"/>
          <w:sz w:val="30"/>
          <w:szCs w:val="30"/>
        </w:rPr>
        <w:t>，</w:t>
      </w:r>
      <w:r w:rsidR="00D55917" w:rsidRPr="00F96897">
        <w:rPr>
          <w:rFonts w:ascii="仿宋" w:eastAsia="仿宋" w:hAnsi="仿宋" w:hint="eastAsia"/>
          <w:sz w:val="30"/>
          <w:szCs w:val="30"/>
        </w:rPr>
        <w:t>抵减</w:t>
      </w:r>
      <w:r w:rsidR="00D2639F" w:rsidRPr="00F96897">
        <w:rPr>
          <w:rFonts w:ascii="仿宋" w:eastAsia="仿宋" w:hAnsi="仿宋"/>
          <w:sz w:val="30"/>
          <w:szCs w:val="30"/>
        </w:rPr>
        <w:t>该违约清算会员在涉及违约的集中清算业务中的应收资</w:t>
      </w:r>
      <w:r w:rsidR="00D2639F" w:rsidRPr="00F96897">
        <w:rPr>
          <w:rFonts w:ascii="仿宋" w:eastAsia="仿宋" w:hAnsi="仿宋" w:hint="eastAsia"/>
          <w:sz w:val="30"/>
          <w:szCs w:val="30"/>
        </w:rPr>
        <w:t>产</w:t>
      </w:r>
      <w:r w:rsidR="00D55917" w:rsidRPr="00F96897">
        <w:rPr>
          <w:rFonts w:ascii="仿宋" w:eastAsia="仿宋" w:hAnsi="仿宋" w:hint="eastAsia"/>
          <w:sz w:val="30"/>
          <w:szCs w:val="30"/>
        </w:rPr>
        <w:t>后</w:t>
      </w:r>
      <w:r w:rsidR="00D55917" w:rsidRPr="00F96897">
        <w:rPr>
          <w:rFonts w:ascii="仿宋" w:eastAsia="仿宋" w:hAnsi="仿宋"/>
          <w:sz w:val="30"/>
          <w:szCs w:val="30"/>
        </w:rPr>
        <w:t>，</w:t>
      </w:r>
      <w:r w:rsidRPr="00F96897">
        <w:rPr>
          <w:rFonts w:ascii="仿宋" w:eastAsia="仿宋" w:hAnsi="仿宋"/>
          <w:sz w:val="30"/>
          <w:szCs w:val="30"/>
        </w:rPr>
        <w:t>共同构成</w:t>
      </w:r>
      <w:r w:rsidR="00B067DC" w:rsidRPr="00F96897">
        <w:rPr>
          <w:rFonts w:ascii="仿宋" w:eastAsia="仿宋" w:hAnsi="仿宋" w:hint="eastAsia"/>
          <w:sz w:val="30"/>
          <w:szCs w:val="30"/>
        </w:rPr>
        <w:t>待</w:t>
      </w:r>
      <w:r w:rsidR="00B067DC" w:rsidRPr="00F96897">
        <w:rPr>
          <w:rFonts w:ascii="仿宋" w:eastAsia="仿宋" w:hAnsi="仿宋"/>
          <w:sz w:val="30"/>
          <w:szCs w:val="30"/>
        </w:rPr>
        <w:t>分摊的</w:t>
      </w:r>
      <w:r w:rsidRPr="00F96897">
        <w:rPr>
          <w:rFonts w:ascii="仿宋" w:eastAsia="仿宋" w:hAnsi="仿宋"/>
          <w:sz w:val="30"/>
          <w:szCs w:val="30"/>
        </w:rPr>
        <w:t>违约损失。</w:t>
      </w:r>
    </w:p>
    <w:p w14:paraId="2023A577" w14:textId="77777777" w:rsidR="009D2CDA" w:rsidRPr="00F96897" w:rsidRDefault="00C50CFB" w:rsidP="008032A0">
      <w:pPr>
        <w:widowControl/>
        <w:numPr>
          <w:ilvl w:val="0"/>
          <w:numId w:val="1"/>
        </w:numPr>
        <w:spacing w:line="360" w:lineRule="auto"/>
        <w:ind w:left="0" w:firstLine="567"/>
        <w:rPr>
          <w:rFonts w:ascii="仿宋" w:eastAsia="仿宋" w:hAnsi="仿宋"/>
          <w:sz w:val="30"/>
          <w:szCs w:val="30"/>
        </w:rPr>
      </w:pPr>
      <w:r w:rsidRPr="00F96897">
        <w:rPr>
          <w:rFonts w:ascii="仿宋" w:eastAsia="仿宋" w:hAnsi="仿宋" w:hint="eastAsia"/>
          <w:b/>
          <w:sz w:val="30"/>
          <w:szCs w:val="30"/>
        </w:rPr>
        <w:t>（风险准备资源使用顺序</w:t>
      </w:r>
      <w:r w:rsidRPr="00F96897">
        <w:rPr>
          <w:rFonts w:ascii="仿宋" w:eastAsia="仿宋" w:hAnsi="仿宋"/>
          <w:b/>
          <w:sz w:val="30"/>
          <w:szCs w:val="30"/>
        </w:rPr>
        <w:t>）</w:t>
      </w:r>
      <w:r w:rsidR="009D2CDA" w:rsidRPr="00F96897">
        <w:rPr>
          <w:rFonts w:ascii="仿宋" w:eastAsia="仿宋" w:hAnsi="仿宋" w:hint="eastAsia"/>
          <w:sz w:val="30"/>
          <w:szCs w:val="30"/>
        </w:rPr>
        <w:t>上海</w:t>
      </w:r>
      <w:r w:rsidR="009D2CDA" w:rsidRPr="00F96897">
        <w:rPr>
          <w:rFonts w:ascii="仿宋" w:eastAsia="仿宋" w:hAnsi="仿宋"/>
          <w:sz w:val="30"/>
          <w:szCs w:val="30"/>
        </w:rPr>
        <w:t>清算所按</w:t>
      </w:r>
      <w:r w:rsidR="009D2CDA" w:rsidRPr="00F96897">
        <w:rPr>
          <w:rFonts w:ascii="仿宋" w:eastAsia="仿宋" w:hAnsi="仿宋" w:hint="eastAsia"/>
          <w:sz w:val="30"/>
          <w:szCs w:val="30"/>
        </w:rPr>
        <w:t>以</w:t>
      </w:r>
      <w:r w:rsidR="009D2CDA" w:rsidRPr="00F96897">
        <w:rPr>
          <w:rFonts w:ascii="仿宋" w:eastAsia="仿宋" w:hAnsi="仿宋"/>
          <w:sz w:val="30"/>
          <w:szCs w:val="30"/>
        </w:rPr>
        <w:t>下顺序</w:t>
      </w:r>
      <w:r w:rsidR="009D2CDA" w:rsidRPr="00F96897">
        <w:rPr>
          <w:rFonts w:ascii="仿宋" w:eastAsia="仿宋" w:hAnsi="仿宋" w:hint="eastAsia"/>
          <w:sz w:val="30"/>
          <w:szCs w:val="30"/>
        </w:rPr>
        <w:t>使用</w:t>
      </w:r>
      <w:r w:rsidR="009D2CDA" w:rsidRPr="00F96897">
        <w:rPr>
          <w:rFonts w:ascii="仿宋" w:eastAsia="仿宋" w:hAnsi="仿宋"/>
          <w:sz w:val="30"/>
          <w:szCs w:val="30"/>
        </w:rPr>
        <w:t>风险准备资源</w:t>
      </w:r>
      <w:r w:rsidR="009D2CDA" w:rsidRPr="00F96897">
        <w:rPr>
          <w:rFonts w:ascii="仿宋" w:eastAsia="仿宋" w:hAnsi="仿宋" w:hint="eastAsia"/>
          <w:sz w:val="30"/>
          <w:szCs w:val="30"/>
        </w:rPr>
        <w:t>，</w:t>
      </w:r>
      <w:r w:rsidR="009D2CDA" w:rsidRPr="00F96897">
        <w:rPr>
          <w:rFonts w:ascii="仿宋" w:eastAsia="仿宋" w:hAnsi="仿宋"/>
          <w:sz w:val="30"/>
          <w:szCs w:val="30"/>
        </w:rPr>
        <w:t>以</w:t>
      </w:r>
      <w:r w:rsidR="009D2CDA" w:rsidRPr="00F96897">
        <w:rPr>
          <w:rFonts w:ascii="仿宋" w:eastAsia="仿宋" w:hAnsi="仿宋" w:hint="eastAsia"/>
          <w:sz w:val="30"/>
          <w:szCs w:val="30"/>
        </w:rPr>
        <w:t>弥补清算会员违约行为造成上海清算所的</w:t>
      </w:r>
      <w:r w:rsidR="00D85E0B" w:rsidRPr="00F96897">
        <w:rPr>
          <w:rFonts w:ascii="仿宋" w:eastAsia="仿宋" w:hAnsi="仿宋" w:hint="eastAsia"/>
          <w:sz w:val="30"/>
          <w:szCs w:val="30"/>
        </w:rPr>
        <w:t>违约</w:t>
      </w:r>
      <w:r w:rsidR="009D2CDA" w:rsidRPr="00F96897">
        <w:rPr>
          <w:rFonts w:ascii="仿宋" w:eastAsia="仿宋" w:hAnsi="仿宋" w:hint="eastAsia"/>
          <w:sz w:val="30"/>
          <w:szCs w:val="30"/>
        </w:rPr>
        <w:t>损失</w:t>
      </w:r>
      <w:r w:rsidR="009D2CDA" w:rsidRPr="00F96897">
        <w:rPr>
          <w:rFonts w:ascii="仿宋" w:eastAsia="仿宋" w:hAnsi="仿宋"/>
          <w:sz w:val="30"/>
          <w:szCs w:val="30"/>
        </w:rPr>
        <w:t>：</w:t>
      </w:r>
    </w:p>
    <w:p w14:paraId="128F78A9" w14:textId="53631459" w:rsidR="009D2CDA" w:rsidRPr="00F96897" w:rsidRDefault="009D2CDA" w:rsidP="008032A0">
      <w:pPr>
        <w:tabs>
          <w:tab w:val="left" w:pos="0"/>
          <w:tab w:val="left" w:pos="1080"/>
          <w:tab w:val="left" w:pos="1758"/>
        </w:tabs>
        <w:spacing w:line="360" w:lineRule="auto"/>
        <w:ind w:firstLineChars="200" w:firstLine="600"/>
        <w:rPr>
          <w:rFonts w:ascii="仿宋" w:eastAsia="仿宋" w:hAnsi="仿宋" w:cs="Calibri"/>
          <w:sz w:val="30"/>
          <w:szCs w:val="30"/>
        </w:rPr>
      </w:pPr>
      <w:r w:rsidRPr="00F96897">
        <w:rPr>
          <w:rFonts w:ascii="仿宋" w:eastAsia="仿宋" w:hAnsi="仿宋" w:hint="eastAsia"/>
          <w:sz w:val="30"/>
          <w:szCs w:val="30"/>
        </w:rPr>
        <w:t>（一</w:t>
      </w:r>
      <w:r w:rsidRPr="00F96897">
        <w:rPr>
          <w:rFonts w:ascii="仿宋" w:eastAsia="仿宋" w:hAnsi="仿宋"/>
          <w:sz w:val="30"/>
          <w:szCs w:val="30"/>
        </w:rPr>
        <w:t>）</w:t>
      </w:r>
      <w:r w:rsidRPr="00F96897">
        <w:rPr>
          <w:rFonts w:ascii="仿宋" w:eastAsia="仿宋" w:hAnsi="仿宋" w:hint="eastAsia"/>
          <w:sz w:val="30"/>
          <w:szCs w:val="30"/>
        </w:rPr>
        <w:t>违约清算会员在涉及</w:t>
      </w:r>
      <w:r w:rsidRPr="00F96897">
        <w:rPr>
          <w:rFonts w:ascii="仿宋" w:eastAsia="仿宋" w:hAnsi="仿宋" w:cs="Calibri" w:hint="eastAsia"/>
          <w:sz w:val="30"/>
          <w:szCs w:val="30"/>
        </w:rPr>
        <w:t>违约的</w:t>
      </w:r>
      <w:r w:rsidRPr="00F96897">
        <w:rPr>
          <w:rFonts w:ascii="仿宋" w:eastAsia="仿宋" w:hAnsi="仿宋" w:hint="eastAsia"/>
          <w:sz w:val="30"/>
          <w:szCs w:val="30"/>
        </w:rPr>
        <w:t>集中</w:t>
      </w:r>
      <w:r w:rsidRPr="00F96897">
        <w:rPr>
          <w:rFonts w:ascii="仿宋" w:eastAsia="仿宋" w:hAnsi="仿宋" w:cs="Calibri" w:hint="eastAsia"/>
          <w:sz w:val="30"/>
          <w:szCs w:val="30"/>
        </w:rPr>
        <w:t>清算业务中交纳的</w:t>
      </w:r>
      <w:r w:rsidRPr="00F96897">
        <w:rPr>
          <w:rFonts w:ascii="仿宋" w:eastAsia="仿宋" w:hAnsi="仿宋" w:hint="eastAsia"/>
          <w:sz w:val="30"/>
          <w:szCs w:val="30"/>
        </w:rPr>
        <w:t>保证金。</w:t>
      </w:r>
      <w:r w:rsidR="00B067DC" w:rsidRPr="00F96897">
        <w:rPr>
          <w:rFonts w:ascii="仿宋" w:eastAsia="仿宋" w:hAnsi="仿宋" w:cs="Calibri" w:hint="eastAsia"/>
          <w:sz w:val="30"/>
          <w:szCs w:val="30"/>
        </w:rPr>
        <w:t>自营业务</w:t>
      </w:r>
      <w:r w:rsidR="00B067DC" w:rsidRPr="00F96897">
        <w:rPr>
          <w:rFonts w:ascii="仿宋" w:eastAsia="仿宋" w:hAnsi="仿宋" w:cs="Calibri"/>
          <w:sz w:val="30"/>
          <w:szCs w:val="30"/>
        </w:rPr>
        <w:t>违约处置</w:t>
      </w:r>
      <w:r w:rsidR="00B067DC" w:rsidRPr="00F96897">
        <w:rPr>
          <w:rFonts w:ascii="仿宋" w:eastAsia="仿宋" w:hAnsi="仿宋" w:cs="Calibri" w:hint="eastAsia"/>
          <w:sz w:val="30"/>
          <w:szCs w:val="30"/>
        </w:rPr>
        <w:t>时</w:t>
      </w:r>
      <w:r w:rsidR="00B067DC" w:rsidRPr="00F96897">
        <w:rPr>
          <w:rFonts w:ascii="仿宋" w:eastAsia="仿宋" w:hAnsi="仿宋" w:cs="Calibri"/>
          <w:sz w:val="30"/>
          <w:szCs w:val="30"/>
        </w:rPr>
        <w:t>保证金不足的，不能使用代理业务保证金</w:t>
      </w:r>
      <w:r w:rsidR="00B067DC" w:rsidRPr="00F96897">
        <w:rPr>
          <w:rFonts w:ascii="仿宋" w:eastAsia="仿宋" w:hAnsi="仿宋" w:cs="Calibri" w:hint="eastAsia"/>
          <w:sz w:val="30"/>
          <w:szCs w:val="30"/>
        </w:rPr>
        <w:t>弥补损失；代理业务</w:t>
      </w:r>
      <w:r w:rsidR="00B067DC" w:rsidRPr="00F96897">
        <w:rPr>
          <w:rFonts w:ascii="仿宋" w:eastAsia="仿宋" w:hAnsi="仿宋" w:cs="Calibri"/>
          <w:sz w:val="30"/>
          <w:szCs w:val="30"/>
        </w:rPr>
        <w:t>违约处置时保证金不足的，可以使用自营业务保证金弥补损失</w:t>
      </w:r>
      <w:r w:rsidR="00F27406" w:rsidRPr="00F96897">
        <w:rPr>
          <w:rFonts w:ascii="仿宋" w:eastAsia="仿宋" w:hAnsi="仿宋" w:cs="Calibri" w:hint="eastAsia"/>
          <w:sz w:val="30"/>
          <w:szCs w:val="30"/>
        </w:rPr>
        <w:t>，由此</w:t>
      </w:r>
      <w:r w:rsidR="00F27406" w:rsidRPr="00F96897">
        <w:rPr>
          <w:rFonts w:ascii="仿宋" w:eastAsia="仿宋" w:hAnsi="仿宋" w:cs="Calibri"/>
          <w:sz w:val="30"/>
          <w:szCs w:val="30"/>
        </w:rPr>
        <w:t>造成的对综合清算会员的损失，</w:t>
      </w:r>
      <w:r w:rsidR="00D1697B" w:rsidRPr="00F96897">
        <w:rPr>
          <w:rFonts w:ascii="仿宋" w:eastAsia="仿宋" w:hAnsi="仿宋" w:cs="Calibri" w:hint="eastAsia"/>
          <w:sz w:val="30"/>
          <w:szCs w:val="30"/>
        </w:rPr>
        <w:t>由</w:t>
      </w:r>
      <w:r w:rsidR="00F27406" w:rsidRPr="00F96897">
        <w:rPr>
          <w:rFonts w:ascii="仿宋" w:eastAsia="仿宋" w:hAnsi="仿宋" w:cs="Calibri"/>
          <w:sz w:val="30"/>
          <w:szCs w:val="30"/>
        </w:rPr>
        <w:t>综合清算会员自行向</w:t>
      </w:r>
      <w:r w:rsidR="007E0E68">
        <w:rPr>
          <w:rFonts w:ascii="仿宋" w:eastAsia="仿宋" w:hAnsi="仿宋" w:cs="Calibri" w:hint="eastAsia"/>
          <w:sz w:val="30"/>
          <w:szCs w:val="30"/>
        </w:rPr>
        <w:t>非清算</w:t>
      </w:r>
      <w:r w:rsidR="007E0E68">
        <w:rPr>
          <w:rFonts w:ascii="仿宋" w:eastAsia="仿宋" w:hAnsi="仿宋" w:cs="Calibri"/>
          <w:sz w:val="30"/>
          <w:szCs w:val="30"/>
        </w:rPr>
        <w:t>会员</w:t>
      </w:r>
      <w:r w:rsidR="00F27406" w:rsidRPr="00F96897">
        <w:rPr>
          <w:rFonts w:ascii="仿宋" w:eastAsia="仿宋" w:hAnsi="仿宋" w:cs="Calibri"/>
          <w:sz w:val="30"/>
          <w:szCs w:val="30"/>
        </w:rPr>
        <w:t>追索</w:t>
      </w:r>
      <w:r w:rsidR="00B067DC" w:rsidRPr="00F96897">
        <w:rPr>
          <w:rFonts w:ascii="仿宋" w:eastAsia="仿宋" w:hAnsi="仿宋" w:cs="Calibri" w:hint="eastAsia"/>
          <w:sz w:val="30"/>
          <w:szCs w:val="30"/>
        </w:rPr>
        <w:t>；</w:t>
      </w:r>
    </w:p>
    <w:p w14:paraId="2514A83D" w14:textId="77777777" w:rsidR="009D2CDA" w:rsidRPr="00F96897" w:rsidRDefault="009D2CDA" w:rsidP="008032A0">
      <w:pPr>
        <w:tabs>
          <w:tab w:val="left" w:pos="0"/>
          <w:tab w:val="left" w:pos="1080"/>
          <w:tab w:val="left" w:pos="1758"/>
        </w:tabs>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w:t>
      </w:r>
      <w:r w:rsidRPr="00F96897">
        <w:rPr>
          <w:rFonts w:ascii="仿宋" w:eastAsia="仿宋" w:hAnsi="仿宋"/>
          <w:sz w:val="30"/>
          <w:szCs w:val="30"/>
        </w:rPr>
        <w:t>二）</w:t>
      </w:r>
      <w:r w:rsidRPr="00F96897">
        <w:rPr>
          <w:rFonts w:ascii="仿宋" w:eastAsia="仿宋" w:hAnsi="仿宋" w:hint="eastAsia"/>
          <w:sz w:val="30"/>
          <w:szCs w:val="30"/>
        </w:rPr>
        <w:t>违约清算会员在涉及</w:t>
      </w:r>
      <w:r w:rsidRPr="00F96897">
        <w:rPr>
          <w:rFonts w:ascii="仿宋" w:eastAsia="仿宋" w:hAnsi="仿宋" w:cs="Calibri" w:hint="eastAsia"/>
          <w:sz w:val="30"/>
          <w:szCs w:val="30"/>
        </w:rPr>
        <w:t>违约的</w:t>
      </w:r>
      <w:r w:rsidRPr="00F96897">
        <w:rPr>
          <w:rFonts w:ascii="仿宋" w:eastAsia="仿宋" w:hAnsi="仿宋" w:hint="eastAsia"/>
          <w:sz w:val="30"/>
          <w:szCs w:val="30"/>
        </w:rPr>
        <w:t>集中</w:t>
      </w:r>
      <w:r w:rsidRPr="00F96897">
        <w:rPr>
          <w:rFonts w:ascii="仿宋" w:eastAsia="仿宋" w:hAnsi="仿宋" w:cs="Calibri" w:hint="eastAsia"/>
          <w:sz w:val="30"/>
          <w:szCs w:val="30"/>
        </w:rPr>
        <w:t>清算业务中交纳的清算基金</w:t>
      </w:r>
      <w:r w:rsidR="000A5597">
        <w:rPr>
          <w:rFonts w:ascii="仿宋" w:eastAsia="仿宋" w:hAnsi="仿宋" w:cs="Calibri" w:hint="eastAsia"/>
          <w:sz w:val="30"/>
          <w:szCs w:val="30"/>
        </w:rPr>
        <w:t>；</w:t>
      </w:r>
    </w:p>
    <w:p w14:paraId="2486F285" w14:textId="77777777" w:rsidR="009D2CDA" w:rsidRPr="00F96897" w:rsidRDefault="009D2CDA" w:rsidP="008032A0">
      <w:pPr>
        <w:tabs>
          <w:tab w:val="left" w:pos="0"/>
          <w:tab w:val="left" w:pos="1080"/>
          <w:tab w:val="left" w:pos="1758"/>
        </w:tabs>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（三</w:t>
      </w:r>
      <w:r w:rsidRPr="00F96897">
        <w:rPr>
          <w:rFonts w:ascii="仿宋" w:eastAsia="仿宋" w:hAnsi="仿宋"/>
          <w:sz w:val="30"/>
          <w:szCs w:val="30"/>
        </w:rPr>
        <w:t>）</w:t>
      </w:r>
      <w:r w:rsidR="00D55917" w:rsidRPr="00F96897">
        <w:rPr>
          <w:rFonts w:ascii="仿宋" w:eastAsia="仿宋" w:hAnsi="仿宋" w:hint="eastAsia"/>
          <w:sz w:val="30"/>
          <w:szCs w:val="30"/>
        </w:rPr>
        <w:t>不超过该违约发生前上一会计年度末上海清算所向相关清算会员公布的风险准备金总额的</w:t>
      </w:r>
      <w:r w:rsidR="00D55917" w:rsidRPr="00F96897">
        <w:rPr>
          <w:rFonts w:ascii="仿宋" w:eastAsia="仿宋" w:hAnsi="仿宋"/>
          <w:sz w:val="30"/>
          <w:szCs w:val="30"/>
        </w:rPr>
        <w:t>10%</w:t>
      </w:r>
      <w:r w:rsidRPr="00F96897">
        <w:rPr>
          <w:rFonts w:ascii="仿宋" w:eastAsia="仿宋" w:hAnsi="仿宋" w:hint="eastAsia"/>
          <w:sz w:val="30"/>
          <w:szCs w:val="30"/>
        </w:rPr>
        <w:t>；</w:t>
      </w:r>
    </w:p>
    <w:p w14:paraId="6812A14B" w14:textId="77777777" w:rsidR="009D2CDA" w:rsidRPr="00F96897" w:rsidRDefault="009D2CDA" w:rsidP="008032A0">
      <w:pPr>
        <w:tabs>
          <w:tab w:val="left" w:pos="0"/>
          <w:tab w:val="left" w:pos="1080"/>
          <w:tab w:val="left" w:pos="1758"/>
        </w:tabs>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（四</w:t>
      </w:r>
      <w:r w:rsidRPr="00F96897">
        <w:rPr>
          <w:rFonts w:ascii="仿宋" w:eastAsia="仿宋" w:hAnsi="仿宋"/>
          <w:sz w:val="30"/>
          <w:szCs w:val="30"/>
        </w:rPr>
        <w:t>）</w:t>
      </w:r>
      <w:r w:rsidRPr="00F96897">
        <w:rPr>
          <w:rFonts w:ascii="仿宋" w:eastAsia="仿宋" w:hAnsi="仿宋" w:cs="Calibri" w:hint="eastAsia"/>
          <w:sz w:val="30"/>
          <w:szCs w:val="30"/>
        </w:rPr>
        <w:t>未发生违约的</w:t>
      </w:r>
      <w:r w:rsidRPr="00F96897">
        <w:rPr>
          <w:rFonts w:ascii="仿宋" w:eastAsia="仿宋" w:hAnsi="仿宋" w:hint="eastAsia"/>
          <w:sz w:val="30"/>
          <w:szCs w:val="30"/>
        </w:rPr>
        <w:t>清算会员在涉及</w:t>
      </w:r>
      <w:r w:rsidRPr="00F96897">
        <w:rPr>
          <w:rFonts w:ascii="仿宋" w:eastAsia="仿宋" w:hAnsi="仿宋" w:cs="Calibri" w:hint="eastAsia"/>
          <w:sz w:val="30"/>
          <w:szCs w:val="30"/>
        </w:rPr>
        <w:t>违约的</w:t>
      </w:r>
      <w:r w:rsidRPr="00F96897">
        <w:rPr>
          <w:rFonts w:ascii="仿宋" w:eastAsia="仿宋" w:hAnsi="仿宋" w:hint="eastAsia"/>
          <w:sz w:val="30"/>
          <w:szCs w:val="30"/>
        </w:rPr>
        <w:t>集中</w:t>
      </w:r>
      <w:r w:rsidRPr="00F96897">
        <w:rPr>
          <w:rFonts w:ascii="仿宋" w:eastAsia="仿宋" w:hAnsi="仿宋" w:cs="Calibri" w:hint="eastAsia"/>
          <w:sz w:val="30"/>
          <w:szCs w:val="30"/>
        </w:rPr>
        <w:t>清算业务中</w:t>
      </w:r>
      <w:r w:rsidRPr="00F96897">
        <w:rPr>
          <w:rFonts w:ascii="仿宋" w:eastAsia="仿宋" w:hAnsi="仿宋" w:cs="Calibri" w:hint="eastAsia"/>
          <w:sz w:val="30"/>
          <w:szCs w:val="30"/>
        </w:rPr>
        <w:lastRenderedPageBreak/>
        <w:t>交纳的</w:t>
      </w:r>
      <w:r w:rsidRPr="00F96897">
        <w:rPr>
          <w:rFonts w:ascii="仿宋" w:eastAsia="仿宋" w:hAnsi="仿宋" w:hint="eastAsia"/>
          <w:sz w:val="30"/>
          <w:szCs w:val="30"/>
        </w:rPr>
        <w:t>清算基金；</w:t>
      </w:r>
    </w:p>
    <w:p w14:paraId="2DC2B74E" w14:textId="77777777" w:rsidR="009D2CDA" w:rsidRPr="00F96897" w:rsidRDefault="009D2CDA" w:rsidP="008032A0">
      <w:pPr>
        <w:tabs>
          <w:tab w:val="left" w:pos="0"/>
          <w:tab w:val="left" w:pos="1080"/>
          <w:tab w:val="left" w:pos="1758"/>
        </w:tabs>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（五</w:t>
      </w:r>
      <w:r w:rsidRPr="00F96897">
        <w:rPr>
          <w:rFonts w:ascii="仿宋" w:eastAsia="仿宋" w:hAnsi="仿宋"/>
          <w:sz w:val="30"/>
          <w:szCs w:val="30"/>
        </w:rPr>
        <w:t>）</w:t>
      </w:r>
      <w:r w:rsidRPr="00F96897">
        <w:rPr>
          <w:rFonts w:ascii="仿宋" w:eastAsia="仿宋" w:hAnsi="仿宋" w:cs="Calibri" w:hint="eastAsia"/>
          <w:sz w:val="30"/>
          <w:szCs w:val="30"/>
        </w:rPr>
        <w:t>未违约的</w:t>
      </w:r>
      <w:r w:rsidRPr="00F96897">
        <w:rPr>
          <w:rFonts w:ascii="仿宋" w:eastAsia="仿宋" w:hAnsi="仿宋"/>
          <w:sz w:val="30"/>
          <w:szCs w:val="30"/>
        </w:rPr>
        <w:t>清算会员</w:t>
      </w:r>
      <w:r w:rsidRPr="00F96897">
        <w:rPr>
          <w:rFonts w:ascii="仿宋" w:eastAsia="仿宋" w:hAnsi="仿宋" w:hint="eastAsia"/>
          <w:sz w:val="30"/>
          <w:szCs w:val="30"/>
        </w:rPr>
        <w:t>根据上海清算所规定交纳的相关集中</w:t>
      </w:r>
      <w:r w:rsidRPr="00F96897">
        <w:rPr>
          <w:rFonts w:ascii="仿宋" w:eastAsia="仿宋" w:hAnsi="仿宋" w:cs="Calibri" w:hint="eastAsia"/>
          <w:sz w:val="30"/>
          <w:szCs w:val="30"/>
        </w:rPr>
        <w:t>清算业务</w:t>
      </w:r>
      <w:r w:rsidR="00ED75DB" w:rsidRPr="00F96897">
        <w:rPr>
          <w:rFonts w:ascii="仿宋" w:eastAsia="仿宋" w:hAnsi="仿宋"/>
          <w:sz w:val="30"/>
          <w:szCs w:val="30"/>
        </w:rPr>
        <w:t>补充</w:t>
      </w:r>
      <w:r w:rsidRPr="00F96897">
        <w:rPr>
          <w:rFonts w:ascii="仿宋" w:eastAsia="仿宋" w:hAnsi="仿宋"/>
          <w:sz w:val="30"/>
          <w:szCs w:val="30"/>
        </w:rPr>
        <w:t>清算基金</w:t>
      </w:r>
      <w:r w:rsidRPr="00F96897">
        <w:rPr>
          <w:rFonts w:ascii="仿宋" w:eastAsia="仿宋" w:hAnsi="仿宋" w:hint="eastAsia"/>
          <w:sz w:val="30"/>
          <w:szCs w:val="30"/>
        </w:rPr>
        <w:t>；</w:t>
      </w:r>
    </w:p>
    <w:p w14:paraId="21FEE4E2" w14:textId="77777777" w:rsidR="009D2CDA" w:rsidRPr="00F96897" w:rsidRDefault="009D2CDA" w:rsidP="008032A0">
      <w:pPr>
        <w:tabs>
          <w:tab w:val="left" w:pos="0"/>
          <w:tab w:val="left" w:pos="1080"/>
          <w:tab w:val="left" w:pos="1758"/>
        </w:tabs>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（六</w:t>
      </w:r>
      <w:r w:rsidRPr="00F96897">
        <w:rPr>
          <w:rFonts w:ascii="仿宋" w:eastAsia="仿宋" w:hAnsi="仿宋"/>
          <w:sz w:val="30"/>
          <w:szCs w:val="30"/>
        </w:rPr>
        <w:t>）上海清算所剩余</w:t>
      </w:r>
      <w:r w:rsidRPr="00F96897">
        <w:rPr>
          <w:rFonts w:ascii="仿宋" w:eastAsia="仿宋" w:hAnsi="仿宋" w:hint="eastAsia"/>
          <w:sz w:val="30"/>
          <w:szCs w:val="30"/>
        </w:rPr>
        <w:t>的</w:t>
      </w:r>
      <w:r w:rsidRPr="00F96897">
        <w:rPr>
          <w:rFonts w:ascii="仿宋" w:eastAsia="仿宋" w:hAnsi="仿宋"/>
          <w:sz w:val="30"/>
          <w:szCs w:val="30"/>
        </w:rPr>
        <w:t>风险准备金</w:t>
      </w:r>
      <w:r w:rsidRPr="00F96897">
        <w:rPr>
          <w:rFonts w:ascii="仿宋" w:eastAsia="仿宋" w:hAnsi="仿宋" w:hint="eastAsia"/>
          <w:sz w:val="30"/>
          <w:szCs w:val="30"/>
        </w:rPr>
        <w:t>；</w:t>
      </w:r>
    </w:p>
    <w:p w14:paraId="4A9F78C2" w14:textId="77777777" w:rsidR="009D2CDA" w:rsidRPr="00F96897" w:rsidRDefault="009D2CDA" w:rsidP="008032A0">
      <w:pPr>
        <w:tabs>
          <w:tab w:val="left" w:pos="0"/>
          <w:tab w:val="left" w:pos="1080"/>
          <w:tab w:val="left" w:pos="1758"/>
        </w:tabs>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（七</w:t>
      </w:r>
      <w:r w:rsidRPr="00F96897">
        <w:rPr>
          <w:rFonts w:ascii="仿宋" w:eastAsia="仿宋" w:hAnsi="仿宋"/>
          <w:sz w:val="30"/>
          <w:szCs w:val="30"/>
        </w:rPr>
        <w:t>）</w:t>
      </w:r>
      <w:r w:rsidRPr="00F96897">
        <w:rPr>
          <w:rFonts w:ascii="仿宋" w:eastAsia="仿宋" w:hAnsi="仿宋" w:hint="eastAsia"/>
          <w:sz w:val="30"/>
          <w:szCs w:val="30"/>
        </w:rPr>
        <w:t>其他上</w:t>
      </w:r>
      <w:r w:rsidRPr="00F96897">
        <w:rPr>
          <w:rFonts w:ascii="仿宋" w:eastAsia="仿宋" w:hAnsi="仿宋"/>
          <w:sz w:val="30"/>
          <w:szCs w:val="30"/>
        </w:rPr>
        <w:t>海清算所</w:t>
      </w:r>
      <w:r w:rsidRPr="00F96897">
        <w:rPr>
          <w:rFonts w:ascii="仿宋" w:eastAsia="仿宋" w:hAnsi="仿宋" w:hint="eastAsia"/>
          <w:sz w:val="30"/>
          <w:szCs w:val="30"/>
        </w:rPr>
        <w:t>指定</w:t>
      </w:r>
      <w:r w:rsidRPr="00F96897">
        <w:rPr>
          <w:rFonts w:ascii="仿宋" w:eastAsia="仿宋" w:hAnsi="仿宋"/>
          <w:sz w:val="30"/>
          <w:szCs w:val="30"/>
        </w:rPr>
        <w:t>的风险准备资源。</w:t>
      </w:r>
    </w:p>
    <w:p w14:paraId="62E88F54" w14:textId="2BFDC7BD" w:rsidR="00534EEC" w:rsidRPr="00F96897" w:rsidRDefault="00C50CFB" w:rsidP="0016711C">
      <w:pPr>
        <w:widowControl/>
        <w:numPr>
          <w:ilvl w:val="0"/>
          <w:numId w:val="1"/>
        </w:numPr>
        <w:spacing w:line="360" w:lineRule="auto"/>
        <w:ind w:left="0" w:firstLine="567"/>
        <w:rPr>
          <w:rFonts w:ascii="仿宋" w:eastAsia="仿宋" w:hAnsi="仿宋"/>
          <w:sz w:val="30"/>
          <w:szCs w:val="30"/>
        </w:rPr>
      </w:pPr>
      <w:r w:rsidRPr="00F96897">
        <w:rPr>
          <w:rFonts w:ascii="仿宋" w:eastAsia="仿宋" w:hAnsi="仿宋" w:hint="eastAsia"/>
          <w:b/>
          <w:sz w:val="30"/>
          <w:szCs w:val="30"/>
        </w:rPr>
        <w:t>（资源</w:t>
      </w:r>
      <w:r w:rsidRPr="00F96897">
        <w:rPr>
          <w:rFonts w:ascii="仿宋" w:eastAsia="仿宋" w:hAnsi="仿宋"/>
          <w:b/>
          <w:sz w:val="30"/>
          <w:szCs w:val="30"/>
        </w:rPr>
        <w:t>偿还）</w:t>
      </w:r>
      <w:r w:rsidR="009D2CDA" w:rsidRPr="00F96897">
        <w:rPr>
          <w:rFonts w:ascii="仿宋" w:eastAsia="仿宋" w:hAnsi="仿宋"/>
          <w:sz w:val="30"/>
          <w:szCs w:val="30"/>
        </w:rPr>
        <w:t>违约处置流程结束后，上海清算所应向违约清算会员追偿或/和索赔，所得用于</w:t>
      </w:r>
      <w:r w:rsidR="009D2CDA" w:rsidRPr="00F96897">
        <w:rPr>
          <w:rFonts w:ascii="仿宋" w:eastAsia="仿宋" w:hAnsi="仿宋" w:hint="eastAsia"/>
          <w:sz w:val="30"/>
          <w:szCs w:val="30"/>
        </w:rPr>
        <w:t>偿还此前融入的资金及相关费用后</w:t>
      </w:r>
      <w:r w:rsidR="009D2CDA" w:rsidRPr="00F96897">
        <w:rPr>
          <w:rFonts w:ascii="仿宋" w:eastAsia="仿宋" w:hAnsi="仿宋"/>
          <w:sz w:val="30"/>
          <w:szCs w:val="30"/>
        </w:rPr>
        <w:t>，</w:t>
      </w:r>
      <w:r w:rsidR="009D2CDA" w:rsidRPr="00F96897">
        <w:rPr>
          <w:rFonts w:ascii="仿宋" w:eastAsia="仿宋" w:hAnsi="仿宋" w:hint="eastAsia"/>
          <w:sz w:val="30"/>
          <w:szCs w:val="30"/>
        </w:rPr>
        <w:t>按风险准备资源使用顺序相反的顺序进行</w:t>
      </w:r>
      <w:r w:rsidR="000E7A54" w:rsidRPr="00F96897">
        <w:rPr>
          <w:rFonts w:ascii="仿宋" w:eastAsia="仿宋" w:hAnsi="仿宋" w:hint="eastAsia"/>
          <w:sz w:val="30"/>
          <w:szCs w:val="30"/>
        </w:rPr>
        <w:t>逐层</w:t>
      </w:r>
      <w:r w:rsidR="000D5C31" w:rsidRPr="00F96897">
        <w:rPr>
          <w:rFonts w:ascii="仿宋" w:eastAsia="仿宋" w:hAnsi="仿宋" w:hint="eastAsia"/>
          <w:sz w:val="30"/>
          <w:szCs w:val="30"/>
        </w:rPr>
        <w:t>级</w:t>
      </w:r>
      <w:r w:rsidR="009D2CDA" w:rsidRPr="00F96897">
        <w:rPr>
          <w:rFonts w:ascii="仿宋" w:eastAsia="仿宋" w:hAnsi="仿宋" w:hint="eastAsia"/>
          <w:sz w:val="30"/>
          <w:szCs w:val="30"/>
        </w:rPr>
        <w:t>偿还。</w:t>
      </w:r>
      <w:r w:rsidR="000E7A54" w:rsidRPr="00F96897">
        <w:rPr>
          <w:rFonts w:ascii="仿宋" w:eastAsia="仿宋" w:hAnsi="仿宋" w:hint="eastAsia"/>
          <w:sz w:val="30"/>
          <w:szCs w:val="30"/>
        </w:rPr>
        <w:t>违约清算会员在各项违约业务中</w:t>
      </w:r>
      <w:r w:rsidR="000D5C31" w:rsidRPr="00F96897">
        <w:rPr>
          <w:rFonts w:ascii="仿宋" w:eastAsia="仿宋" w:hAnsi="仿宋" w:hint="eastAsia"/>
          <w:sz w:val="30"/>
          <w:szCs w:val="30"/>
        </w:rPr>
        <w:t>缴纳的自有</w:t>
      </w:r>
      <w:r w:rsidR="000D5C31" w:rsidRPr="00F96897">
        <w:rPr>
          <w:rFonts w:ascii="仿宋" w:eastAsia="仿宋" w:hAnsi="仿宋"/>
          <w:sz w:val="30"/>
          <w:szCs w:val="30"/>
        </w:rPr>
        <w:t>风险</w:t>
      </w:r>
      <w:r w:rsidR="000D5C31" w:rsidRPr="00F96897">
        <w:rPr>
          <w:rFonts w:ascii="仿宋" w:eastAsia="仿宋" w:hAnsi="仿宋" w:hint="eastAsia"/>
          <w:sz w:val="30"/>
          <w:szCs w:val="30"/>
        </w:rPr>
        <w:t>资源用于</w:t>
      </w:r>
      <w:r w:rsidR="005A5793" w:rsidRPr="00F96897">
        <w:rPr>
          <w:rFonts w:ascii="仿宋" w:eastAsia="仿宋" w:hAnsi="仿宋" w:hint="eastAsia"/>
          <w:sz w:val="30"/>
          <w:szCs w:val="30"/>
        </w:rPr>
        <w:t>对应</w:t>
      </w:r>
      <w:r w:rsidR="005A5793" w:rsidRPr="00F96897">
        <w:rPr>
          <w:rFonts w:ascii="仿宋" w:eastAsia="仿宋" w:hAnsi="仿宋"/>
          <w:sz w:val="30"/>
          <w:szCs w:val="30"/>
        </w:rPr>
        <w:t>业务</w:t>
      </w:r>
      <w:r w:rsidR="000E7A54" w:rsidRPr="00F96897">
        <w:rPr>
          <w:rFonts w:ascii="仿宋" w:eastAsia="仿宋" w:hAnsi="仿宋" w:hint="eastAsia"/>
          <w:sz w:val="30"/>
          <w:szCs w:val="30"/>
        </w:rPr>
        <w:t>违约处置后仍有剩余</w:t>
      </w:r>
      <w:r w:rsidR="000D5C31" w:rsidRPr="00F96897">
        <w:rPr>
          <w:rFonts w:ascii="仿宋" w:eastAsia="仿宋" w:hAnsi="仿宋" w:hint="eastAsia"/>
          <w:sz w:val="30"/>
          <w:szCs w:val="30"/>
        </w:rPr>
        <w:t>的</w:t>
      </w:r>
      <w:r w:rsidR="000D5C31" w:rsidRPr="00F96897">
        <w:rPr>
          <w:rFonts w:ascii="仿宋" w:eastAsia="仿宋" w:hAnsi="仿宋"/>
          <w:sz w:val="30"/>
          <w:szCs w:val="30"/>
        </w:rPr>
        <w:t>，</w:t>
      </w:r>
      <w:r w:rsidR="000E7A54" w:rsidRPr="00F96897">
        <w:rPr>
          <w:rFonts w:ascii="仿宋" w:eastAsia="仿宋" w:hAnsi="仿宋" w:hint="eastAsia"/>
          <w:sz w:val="30"/>
          <w:szCs w:val="30"/>
        </w:rPr>
        <w:t>优先用于</w:t>
      </w:r>
      <w:r w:rsidR="00714E29" w:rsidRPr="00F96897">
        <w:rPr>
          <w:rFonts w:ascii="仿宋" w:eastAsia="仿宋" w:hAnsi="仿宋" w:hint="eastAsia"/>
          <w:sz w:val="30"/>
          <w:szCs w:val="30"/>
        </w:rPr>
        <w:t>上述偿还</w:t>
      </w:r>
      <w:r w:rsidR="000E7A54" w:rsidRPr="00F96897">
        <w:rPr>
          <w:rFonts w:ascii="仿宋" w:eastAsia="仿宋" w:hAnsi="仿宋" w:hint="eastAsia"/>
          <w:sz w:val="30"/>
          <w:szCs w:val="30"/>
        </w:rPr>
        <w:t>。</w:t>
      </w:r>
      <w:r w:rsidR="000D5C31" w:rsidRPr="00F96897">
        <w:rPr>
          <w:rFonts w:ascii="仿宋" w:eastAsia="仿宋" w:hAnsi="仿宋" w:hint="eastAsia"/>
          <w:sz w:val="30"/>
          <w:szCs w:val="30"/>
        </w:rPr>
        <w:t>偿还</w:t>
      </w:r>
      <w:r w:rsidR="005A5793" w:rsidRPr="00F96897">
        <w:rPr>
          <w:rFonts w:ascii="仿宋" w:eastAsia="仿宋" w:hAnsi="仿宋" w:hint="eastAsia"/>
          <w:sz w:val="30"/>
          <w:szCs w:val="30"/>
        </w:rPr>
        <w:t>按照</w:t>
      </w:r>
      <w:r w:rsidR="005A5793" w:rsidRPr="00F96897">
        <w:rPr>
          <w:rFonts w:ascii="仿宋" w:eastAsia="仿宋" w:hAnsi="仿宋"/>
          <w:sz w:val="30"/>
          <w:szCs w:val="30"/>
        </w:rPr>
        <w:t>风险准备资源使用顺序</w:t>
      </w:r>
      <w:r w:rsidR="005A5793" w:rsidRPr="00F96897">
        <w:rPr>
          <w:rFonts w:ascii="仿宋" w:eastAsia="仿宋" w:hAnsi="仿宋" w:hint="eastAsia"/>
          <w:sz w:val="30"/>
          <w:szCs w:val="30"/>
        </w:rPr>
        <w:t>反向</w:t>
      </w:r>
      <w:r w:rsidR="000D5C31" w:rsidRPr="00F96897">
        <w:rPr>
          <w:rFonts w:ascii="仿宋" w:eastAsia="仿宋" w:hAnsi="仿宋" w:hint="eastAsia"/>
          <w:sz w:val="30"/>
          <w:szCs w:val="30"/>
        </w:rPr>
        <w:t>逐层级</w:t>
      </w:r>
      <w:r w:rsidR="000D5C31" w:rsidRPr="00F96897">
        <w:rPr>
          <w:rFonts w:ascii="仿宋" w:eastAsia="仿宋" w:hAnsi="仿宋"/>
          <w:sz w:val="30"/>
          <w:szCs w:val="30"/>
        </w:rPr>
        <w:t>进行，</w:t>
      </w:r>
      <w:r w:rsidR="004E5062" w:rsidRPr="00F96897">
        <w:rPr>
          <w:rFonts w:ascii="仿宋" w:eastAsia="仿宋" w:hAnsi="仿宋" w:hint="eastAsia"/>
          <w:sz w:val="30"/>
          <w:szCs w:val="30"/>
        </w:rPr>
        <w:t>多个</w:t>
      </w:r>
      <w:r w:rsidR="004E5062" w:rsidRPr="00F96897">
        <w:rPr>
          <w:rFonts w:ascii="仿宋" w:eastAsia="仿宋" w:hAnsi="仿宋"/>
          <w:sz w:val="30"/>
          <w:szCs w:val="30"/>
        </w:rPr>
        <w:t>业务使用到</w:t>
      </w:r>
      <w:r w:rsidR="00534EEC" w:rsidRPr="00F96897">
        <w:rPr>
          <w:rFonts w:ascii="仿宋" w:eastAsia="仿宋" w:hAnsi="仿宋" w:hint="eastAsia"/>
          <w:sz w:val="30"/>
          <w:szCs w:val="30"/>
        </w:rPr>
        <w:t>同</w:t>
      </w:r>
      <w:r w:rsidR="000D5C31" w:rsidRPr="00F96897">
        <w:rPr>
          <w:rFonts w:ascii="仿宋" w:eastAsia="仿宋" w:hAnsi="仿宋" w:hint="eastAsia"/>
          <w:sz w:val="30"/>
          <w:szCs w:val="30"/>
        </w:rPr>
        <w:t>一</w:t>
      </w:r>
      <w:r w:rsidR="00534EEC" w:rsidRPr="00F96897">
        <w:rPr>
          <w:rFonts w:ascii="仿宋" w:eastAsia="仿宋" w:hAnsi="仿宋" w:hint="eastAsia"/>
          <w:sz w:val="30"/>
          <w:szCs w:val="30"/>
        </w:rPr>
        <w:t>层级</w:t>
      </w:r>
      <w:r w:rsidR="000D5C31" w:rsidRPr="00F96897">
        <w:rPr>
          <w:rFonts w:ascii="仿宋" w:eastAsia="仿宋" w:hAnsi="仿宋" w:hint="eastAsia"/>
          <w:sz w:val="30"/>
          <w:szCs w:val="30"/>
        </w:rPr>
        <w:t>风险</w:t>
      </w:r>
      <w:r w:rsidR="007A6053" w:rsidRPr="00F96897">
        <w:rPr>
          <w:rFonts w:ascii="仿宋" w:eastAsia="仿宋" w:hAnsi="仿宋" w:hint="eastAsia"/>
          <w:sz w:val="30"/>
          <w:szCs w:val="30"/>
        </w:rPr>
        <w:t>资源</w:t>
      </w:r>
      <w:r w:rsidR="000D5C31" w:rsidRPr="00F96897">
        <w:rPr>
          <w:rFonts w:ascii="仿宋" w:eastAsia="仿宋" w:hAnsi="仿宋" w:hint="eastAsia"/>
          <w:sz w:val="30"/>
          <w:szCs w:val="30"/>
        </w:rPr>
        <w:t>的</w:t>
      </w:r>
      <w:r w:rsidR="007A6053" w:rsidRPr="00F96897">
        <w:rPr>
          <w:rFonts w:ascii="仿宋" w:eastAsia="仿宋" w:hAnsi="仿宋"/>
          <w:sz w:val="30"/>
          <w:szCs w:val="30"/>
        </w:rPr>
        <w:t>，根据</w:t>
      </w:r>
      <w:r w:rsidR="000D5C31" w:rsidRPr="00F96897">
        <w:rPr>
          <w:rFonts w:ascii="仿宋" w:eastAsia="仿宋" w:hAnsi="仿宋" w:hint="eastAsia"/>
          <w:sz w:val="30"/>
          <w:szCs w:val="30"/>
        </w:rPr>
        <w:t>各业务</w:t>
      </w:r>
      <w:r w:rsidR="000D5C31" w:rsidRPr="00F96897">
        <w:rPr>
          <w:rFonts w:ascii="仿宋" w:eastAsia="仿宋" w:hAnsi="仿宋"/>
          <w:sz w:val="30"/>
          <w:szCs w:val="30"/>
        </w:rPr>
        <w:t>在</w:t>
      </w:r>
      <w:r w:rsidR="007A6053" w:rsidRPr="00F96897">
        <w:rPr>
          <w:rFonts w:ascii="仿宋" w:eastAsia="仿宋" w:hAnsi="仿宋"/>
          <w:sz w:val="30"/>
          <w:szCs w:val="30"/>
        </w:rPr>
        <w:t>当前层级</w:t>
      </w:r>
      <w:r w:rsidR="000D5C31" w:rsidRPr="00F96897">
        <w:rPr>
          <w:rFonts w:ascii="仿宋" w:eastAsia="仿宋" w:hAnsi="仿宋" w:hint="eastAsia"/>
          <w:sz w:val="30"/>
          <w:szCs w:val="30"/>
        </w:rPr>
        <w:t>实际</w:t>
      </w:r>
      <w:r w:rsidR="007A6053" w:rsidRPr="00F96897">
        <w:rPr>
          <w:rFonts w:ascii="仿宋" w:eastAsia="仿宋" w:hAnsi="仿宋"/>
          <w:sz w:val="30"/>
          <w:szCs w:val="30"/>
        </w:rPr>
        <w:t>使用的风险资源比例</w:t>
      </w:r>
      <w:r w:rsidR="000D5C31" w:rsidRPr="00F96897">
        <w:rPr>
          <w:rFonts w:ascii="仿宋" w:eastAsia="仿宋" w:hAnsi="仿宋" w:hint="eastAsia"/>
          <w:sz w:val="30"/>
          <w:szCs w:val="30"/>
        </w:rPr>
        <w:t>进行</w:t>
      </w:r>
      <w:r w:rsidR="004E5062" w:rsidRPr="00F96897">
        <w:rPr>
          <w:rFonts w:ascii="仿宋" w:eastAsia="仿宋" w:hAnsi="仿宋" w:hint="eastAsia"/>
          <w:sz w:val="30"/>
          <w:szCs w:val="30"/>
        </w:rPr>
        <w:t>分配</w:t>
      </w:r>
      <w:r w:rsidR="007A6053" w:rsidRPr="00F96897">
        <w:rPr>
          <w:rFonts w:ascii="仿宋" w:eastAsia="仿宋" w:hAnsi="仿宋" w:hint="eastAsia"/>
          <w:sz w:val="30"/>
          <w:szCs w:val="30"/>
        </w:rPr>
        <w:t>偿还</w:t>
      </w:r>
      <w:r w:rsidR="007A6053" w:rsidRPr="00F96897">
        <w:rPr>
          <w:rFonts w:ascii="仿宋" w:eastAsia="仿宋" w:hAnsi="仿宋"/>
          <w:sz w:val="30"/>
          <w:szCs w:val="30"/>
        </w:rPr>
        <w:t>。</w:t>
      </w:r>
      <w:r w:rsidR="0016711C" w:rsidRPr="00F96897">
        <w:rPr>
          <w:rFonts w:ascii="仿宋" w:eastAsia="仿宋" w:hAnsi="仿宋" w:hint="eastAsia"/>
          <w:sz w:val="30"/>
          <w:szCs w:val="30"/>
        </w:rPr>
        <w:t>违约清算会员在各项违约业务中缴纳的</w:t>
      </w:r>
      <w:r w:rsidR="0016711C">
        <w:rPr>
          <w:rFonts w:ascii="仿宋" w:eastAsia="仿宋" w:hAnsi="仿宋" w:hint="eastAsia"/>
          <w:sz w:val="30"/>
          <w:szCs w:val="30"/>
        </w:rPr>
        <w:t>自有风险资源用于前述偿还后</w:t>
      </w:r>
      <w:r w:rsidR="0016711C" w:rsidRPr="0016711C">
        <w:rPr>
          <w:rFonts w:ascii="仿宋" w:eastAsia="仿宋" w:hAnsi="仿宋" w:hint="eastAsia"/>
          <w:sz w:val="30"/>
          <w:szCs w:val="30"/>
        </w:rPr>
        <w:t>仍有剩余</w:t>
      </w:r>
      <w:r w:rsidR="0016711C">
        <w:rPr>
          <w:rFonts w:ascii="仿宋" w:eastAsia="仿宋" w:hAnsi="仿宋" w:hint="eastAsia"/>
          <w:sz w:val="30"/>
          <w:szCs w:val="30"/>
        </w:rPr>
        <w:t>的</w:t>
      </w:r>
      <w:r w:rsidR="0016711C" w:rsidRPr="0016711C">
        <w:rPr>
          <w:rFonts w:ascii="仿宋" w:eastAsia="仿宋" w:hAnsi="仿宋" w:hint="eastAsia"/>
          <w:sz w:val="30"/>
          <w:szCs w:val="30"/>
        </w:rPr>
        <w:t>，</w:t>
      </w:r>
      <w:r w:rsidR="0016711C">
        <w:rPr>
          <w:rFonts w:ascii="仿宋" w:eastAsia="仿宋" w:hAnsi="仿宋" w:hint="eastAsia"/>
          <w:sz w:val="30"/>
          <w:szCs w:val="30"/>
        </w:rPr>
        <w:t>上海</w:t>
      </w:r>
      <w:r w:rsidR="0016711C" w:rsidRPr="0016711C">
        <w:rPr>
          <w:rFonts w:ascii="仿宋" w:eastAsia="仿宋" w:hAnsi="仿宋" w:hint="eastAsia"/>
          <w:sz w:val="30"/>
          <w:szCs w:val="30"/>
        </w:rPr>
        <w:t>清算所归还</w:t>
      </w:r>
      <w:r w:rsidR="0016711C">
        <w:rPr>
          <w:rFonts w:ascii="仿宋" w:eastAsia="仿宋" w:hAnsi="仿宋" w:hint="eastAsia"/>
          <w:sz w:val="30"/>
          <w:szCs w:val="30"/>
        </w:rPr>
        <w:t>该</w:t>
      </w:r>
      <w:r w:rsidR="0016711C" w:rsidRPr="0016711C">
        <w:rPr>
          <w:rFonts w:ascii="仿宋" w:eastAsia="仿宋" w:hAnsi="仿宋" w:hint="eastAsia"/>
          <w:sz w:val="30"/>
          <w:szCs w:val="30"/>
        </w:rPr>
        <w:t>违约</w:t>
      </w:r>
      <w:r w:rsidR="0016711C">
        <w:rPr>
          <w:rFonts w:ascii="仿宋" w:eastAsia="仿宋" w:hAnsi="仿宋" w:hint="eastAsia"/>
          <w:sz w:val="30"/>
          <w:szCs w:val="30"/>
        </w:rPr>
        <w:t>清算</w:t>
      </w:r>
      <w:r w:rsidR="0016711C" w:rsidRPr="0016711C">
        <w:rPr>
          <w:rFonts w:ascii="仿宋" w:eastAsia="仿宋" w:hAnsi="仿宋" w:hint="eastAsia"/>
          <w:sz w:val="30"/>
          <w:szCs w:val="30"/>
        </w:rPr>
        <w:t>会员。</w:t>
      </w:r>
    </w:p>
    <w:p w14:paraId="0ECF7617" w14:textId="77777777" w:rsidR="001A236D" w:rsidRPr="00F96897" w:rsidRDefault="001A236D" w:rsidP="008A1C04">
      <w:pPr>
        <w:pStyle w:val="1"/>
        <w:spacing w:before="100" w:beforeAutospacing="1" w:after="100" w:afterAutospacing="1" w:line="360" w:lineRule="auto"/>
        <w:jc w:val="center"/>
        <w:rPr>
          <w:rFonts w:ascii="仿宋" w:eastAsia="仿宋" w:hAnsi="仿宋"/>
          <w:sz w:val="30"/>
          <w:szCs w:val="30"/>
        </w:rPr>
      </w:pPr>
      <w:bookmarkStart w:id="20" w:name="_Toc14869388"/>
      <w:bookmarkStart w:id="21" w:name="_Toc151642876"/>
      <w:bookmarkStart w:id="22" w:name="_Toc162427944"/>
      <w:bookmarkStart w:id="23" w:name="_Toc185498329"/>
      <w:bookmarkStart w:id="24" w:name="_Toc185502252"/>
      <w:r w:rsidRPr="00F96897">
        <w:rPr>
          <w:rFonts w:ascii="仿宋" w:eastAsia="仿宋" w:hAnsi="仿宋" w:hint="eastAsia"/>
          <w:sz w:val="30"/>
          <w:szCs w:val="30"/>
        </w:rPr>
        <w:t>第</w:t>
      </w:r>
      <w:r w:rsidR="00F27038" w:rsidRPr="00F96897">
        <w:rPr>
          <w:rFonts w:ascii="仿宋" w:eastAsia="仿宋" w:hAnsi="仿宋" w:hint="eastAsia"/>
          <w:sz w:val="30"/>
          <w:szCs w:val="30"/>
        </w:rPr>
        <w:t>五</w:t>
      </w:r>
      <w:r w:rsidRPr="00F96897">
        <w:rPr>
          <w:rFonts w:ascii="仿宋" w:eastAsia="仿宋" w:hAnsi="仿宋" w:hint="eastAsia"/>
          <w:sz w:val="30"/>
          <w:szCs w:val="30"/>
        </w:rPr>
        <w:t xml:space="preserve">章 </w:t>
      </w:r>
      <w:r w:rsidRPr="00F96897">
        <w:rPr>
          <w:rFonts w:ascii="仿宋" w:eastAsia="仿宋" w:hAnsi="仿宋"/>
          <w:sz w:val="30"/>
          <w:szCs w:val="30"/>
        </w:rPr>
        <w:t>违约处置专家组</w:t>
      </w:r>
      <w:bookmarkEnd w:id="20"/>
      <w:bookmarkEnd w:id="21"/>
      <w:bookmarkEnd w:id="22"/>
      <w:bookmarkEnd w:id="23"/>
      <w:bookmarkEnd w:id="24"/>
    </w:p>
    <w:p w14:paraId="47F20B66" w14:textId="77777777" w:rsidR="00155082" w:rsidRPr="00F96897" w:rsidRDefault="001A236D" w:rsidP="008032A0">
      <w:pPr>
        <w:widowControl/>
        <w:numPr>
          <w:ilvl w:val="0"/>
          <w:numId w:val="1"/>
        </w:numPr>
        <w:spacing w:line="360" w:lineRule="auto"/>
        <w:ind w:left="0" w:firstLine="567"/>
        <w:rPr>
          <w:rFonts w:ascii="仿宋" w:eastAsia="仿宋" w:hAnsi="仿宋"/>
          <w:b/>
          <w:sz w:val="30"/>
          <w:szCs w:val="30"/>
        </w:rPr>
      </w:pPr>
      <w:r w:rsidRPr="00F96897">
        <w:rPr>
          <w:rFonts w:ascii="仿宋" w:eastAsia="仿宋" w:hAnsi="仿宋" w:hint="eastAsia"/>
          <w:b/>
          <w:sz w:val="30"/>
          <w:szCs w:val="30"/>
        </w:rPr>
        <w:t>（</w:t>
      </w:r>
      <w:r w:rsidRPr="00F96897">
        <w:rPr>
          <w:rFonts w:ascii="仿宋" w:eastAsia="仿宋" w:hAnsi="仿宋"/>
          <w:b/>
          <w:sz w:val="30"/>
          <w:szCs w:val="30"/>
        </w:rPr>
        <w:t>违约处置专家组）</w:t>
      </w:r>
      <w:r w:rsidRPr="00F96897">
        <w:rPr>
          <w:rFonts w:ascii="仿宋" w:eastAsia="仿宋" w:hAnsi="仿宋" w:hint="eastAsia"/>
          <w:sz w:val="30"/>
          <w:szCs w:val="30"/>
        </w:rPr>
        <w:t>为</w:t>
      </w:r>
      <w:r w:rsidRPr="00F96897">
        <w:rPr>
          <w:rFonts w:ascii="仿宋" w:eastAsia="仿宋" w:hAnsi="仿宋"/>
          <w:sz w:val="30"/>
          <w:szCs w:val="30"/>
        </w:rPr>
        <w:t>妥善</w:t>
      </w:r>
      <w:r w:rsidRPr="00F96897">
        <w:rPr>
          <w:rFonts w:ascii="仿宋" w:eastAsia="仿宋" w:hAnsi="仿宋" w:hint="eastAsia"/>
          <w:sz w:val="30"/>
          <w:szCs w:val="30"/>
        </w:rPr>
        <w:t>处置清算会员</w:t>
      </w:r>
      <w:r w:rsidRPr="00F96897">
        <w:rPr>
          <w:rFonts w:ascii="仿宋" w:eastAsia="仿宋" w:hAnsi="仿宋"/>
          <w:sz w:val="30"/>
          <w:szCs w:val="30"/>
        </w:rPr>
        <w:t>违约</w:t>
      </w:r>
      <w:r w:rsidRPr="00F96897">
        <w:rPr>
          <w:rFonts w:ascii="仿宋" w:eastAsia="仿宋" w:hAnsi="仿宋" w:hint="eastAsia"/>
          <w:sz w:val="30"/>
          <w:szCs w:val="30"/>
        </w:rPr>
        <w:t>事件</w:t>
      </w:r>
      <w:r w:rsidRPr="00F96897">
        <w:rPr>
          <w:rFonts w:ascii="仿宋" w:eastAsia="仿宋" w:hAnsi="仿宋"/>
          <w:sz w:val="30"/>
          <w:szCs w:val="30"/>
        </w:rPr>
        <w:t>,减轻违约</w:t>
      </w:r>
      <w:r w:rsidRPr="00F96897">
        <w:rPr>
          <w:rFonts w:ascii="仿宋" w:eastAsia="仿宋" w:hAnsi="仿宋" w:hint="eastAsia"/>
          <w:sz w:val="30"/>
          <w:szCs w:val="30"/>
        </w:rPr>
        <w:t>事件</w:t>
      </w:r>
      <w:r w:rsidRPr="00F96897">
        <w:rPr>
          <w:rFonts w:ascii="仿宋" w:eastAsia="仿宋" w:hAnsi="仿宋"/>
          <w:sz w:val="30"/>
          <w:szCs w:val="30"/>
        </w:rPr>
        <w:t>给市场</w:t>
      </w:r>
      <w:r w:rsidRPr="00F96897">
        <w:rPr>
          <w:rFonts w:ascii="仿宋" w:eastAsia="仿宋" w:hAnsi="仿宋" w:hint="eastAsia"/>
          <w:sz w:val="30"/>
          <w:szCs w:val="30"/>
        </w:rPr>
        <w:t>带来</w:t>
      </w:r>
      <w:r w:rsidRPr="00F96897">
        <w:rPr>
          <w:rFonts w:ascii="仿宋" w:eastAsia="仿宋" w:hAnsi="仿宋"/>
          <w:sz w:val="30"/>
          <w:szCs w:val="30"/>
        </w:rPr>
        <w:t>的影响，提高</w:t>
      </w:r>
      <w:r w:rsidRPr="00F96897">
        <w:rPr>
          <w:rFonts w:ascii="仿宋" w:eastAsia="仿宋" w:hAnsi="仿宋" w:hint="eastAsia"/>
          <w:sz w:val="30"/>
          <w:szCs w:val="30"/>
        </w:rPr>
        <w:t>违约</w:t>
      </w:r>
      <w:r w:rsidRPr="00F96897">
        <w:rPr>
          <w:rFonts w:ascii="仿宋" w:eastAsia="仿宋" w:hAnsi="仿宋"/>
          <w:sz w:val="30"/>
          <w:szCs w:val="30"/>
        </w:rPr>
        <w:t>处置</w:t>
      </w:r>
      <w:r w:rsidRPr="00F96897">
        <w:rPr>
          <w:rFonts w:ascii="仿宋" w:eastAsia="仿宋" w:hAnsi="仿宋" w:hint="eastAsia"/>
          <w:sz w:val="30"/>
          <w:szCs w:val="30"/>
        </w:rPr>
        <w:t>流程</w:t>
      </w:r>
      <w:r w:rsidRPr="00F96897">
        <w:rPr>
          <w:rFonts w:ascii="仿宋" w:eastAsia="仿宋" w:hAnsi="仿宋"/>
          <w:sz w:val="30"/>
          <w:szCs w:val="30"/>
        </w:rPr>
        <w:t>的</w:t>
      </w:r>
      <w:r w:rsidRPr="00F96897">
        <w:rPr>
          <w:rFonts w:ascii="仿宋" w:eastAsia="仿宋" w:hAnsi="仿宋" w:hint="eastAsia"/>
          <w:sz w:val="30"/>
          <w:szCs w:val="30"/>
        </w:rPr>
        <w:t>执行</w:t>
      </w:r>
      <w:r w:rsidRPr="00F96897">
        <w:rPr>
          <w:rFonts w:ascii="仿宋" w:eastAsia="仿宋" w:hAnsi="仿宋"/>
          <w:sz w:val="30"/>
          <w:szCs w:val="30"/>
        </w:rPr>
        <w:t>效率</w:t>
      </w:r>
      <w:r w:rsidRPr="00F96897">
        <w:rPr>
          <w:rFonts w:ascii="仿宋" w:eastAsia="仿宋" w:hAnsi="仿宋" w:hint="eastAsia"/>
          <w:sz w:val="30"/>
          <w:szCs w:val="30"/>
        </w:rPr>
        <w:t>，上海清算所</w:t>
      </w:r>
      <w:r w:rsidR="005A7BF4" w:rsidRPr="00F96897">
        <w:rPr>
          <w:rFonts w:ascii="仿宋" w:eastAsia="仿宋" w:hAnsi="仿宋" w:hint="eastAsia"/>
          <w:sz w:val="30"/>
          <w:szCs w:val="30"/>
        </w:rPr>
        <w:t>根据各</w:t>
      </w:r>
      <w:r w:rsidR="005A7BF4" w:rsidRPr="00F96897">
        <w:rPr>
          <w:rFonts w:ascii="仿宋" w:eastAsia="仿宋" w:hAnsi="仿宋"/>
          <w:sz w:val="30"/>
          <w:szCs w:val="30"/>
        </w:rPr>
        <w:t>集中清算业务</w:t>
      </w:r>
      <w:r w:rsidR="00362E54" w:rsidRPr="00F96897">
        <w:rPr>
          <w:rFonts w:ascii="仿宋" w:eastAsia="仿宋" w:hAnsi="仿宋" w:hint="eastAsia"/>
          <w:sz w:val="30"/>
          <w:szCs w:val="30"/>
        </w:rPr>
        <w:t>具体需要</w:t>
      </w:r>
      <w:r w:rsidRPr="00F96897">
        <w:rPr>
          <w:rFonts w:ascii="仿宋" w:eastAsia="仿宋" w:hAnsi="仿宋"/>
          <w:sz w:val="30"/>
          <w:szCs w:val="30"/>
        </w:rPr>
        <w:t>成立违约处置专家组。</w:t>
      </w:r>
    </w:p>
    <w:p w14:paraId="2BAC26FE" w14:textId="77777777" w:rsidR="001A236D" w:rsidRPr="00F96897" w:rsidRDefault="001A236D" w:rsidP="008032A0">
      <w:pPr>
        <w:widowControl/>
        <w:numPr>
          <w:ilvl w:val="0"/>
          <w:numId w:val="1"/>
        </w:numPr>
        <w:spacing w:line="360" w:lineRule="auto"/>
        <w:ind w:left="0" w:firstLine="567"/>
        <w:rPr>
          <w:rFonts w:ascii="仿宋" w:eastAsia="仿宋" w:hAnsi="仿宋"/>
          <w:b/>
          <w:sz w:val="30"/>
          <w:szCs w:val="30"/>
        </w:rPr>
      </w:pPr>
      <w:r w:rsidRPr="00F96897">
        <w:rPr>
          <w:rFonts w:ascii="仿宋" w:eastAsia="仿宋" w:hAnsi="仿宋" w:hint="eastAsia"/>
          <w:b/>
          <w:sz w:val="30"/>
          <w:szCs w:val="30"/>
        </w:rPr>
        <w:t>（</w:t>
      </w:r>
      <w:r w:rsidRPr="00F96897">
        <w:rPr>
          <w:rFonts w:ascii="仿宋" w:eastAsia="仿宋" w:hAnsi="仿宋"/>
          <w:b/>
          <w:sz w:val="30"/>
          <w:szCs w:val="30"/>
        </w:rPr>
        <w:t>违约处置专家组职</w:t>
      </w:r>
      <w:r w:rsidRPr="00F96897">
        <w:rPr>
          <w:rFonts w:ascii="仿宋" w:eastAsia="仿宋" w:hAnsi="仿宋" w:hint="eastAsia"/>
          <w:b/>
          <w:sz w:val="30"/>
          <w:szCs w:val="30"/>
        </w:rPr>
        <w:t>能）</w:t>
      </w:r>
      <w:r w:rsidRPr="00F96897">
        <w:rPr>
          <w:rFonts w:ascii="仿宋" w:eastAsia="仿宋" w:hAnsi="仿宋" w:hint="eastAsia"/>
          <w:sz w:val="30"/>
          <w:szCs w:val="30"/>
        </w:rPr>
        <w:t>违约处置专家组的主要职能是提供违约处置意见并协助上海清算所进行违约处置。具体</w:t>
      </w:r>
      <w:r w:rsidRPr="00F96897">
        <w:rPr>
          <w:rFonts w:ascii="仿宋" w:eastAsia="仿宋" w:hAnsi="仿宋"/>
          <w:sz w:val="30"/>
          <w:szCs w:val="30"/>
        </w:rPr>
        <w:t>包括：</w:t>
      </w:r>
    </w:p>
    <w:p w14:paraId="06609713" w14:textId="0FAEF8CC" w:rsidR="001A236D" w:rsidRPr="00F96897" w:rsidRDefault="001A236D" w:rsidP="008032A0">
      <w:pPr>
        <w:spacing w:line="360" w:lineRule="auto"/>
        <w:ind w:firstLineChars="189" w:firstLine="567"/>
        <w:rPr>
          <w:rFonts w:ascii="仿宋" w:eastAsia="仿宋" w:hAnsi="仿宋"/>
          <w:sz w:val="30"/>
          <w:szCs w:val="30"/>
        </w:rPr>
      </w:pPr>
      <w:r w:rsidRPr="00F96897">
        <w:rPr>
          <w:rFonts w:ascii="仿宋" w:eastAsia="仿宋" w:hAnsi="仿宋" w:hint="eastAsia"/>
          <w:sz w:val="30"/>
          <w:szCs w:val="30"/>
        </w:rPr>
        <w:lastRenderedPageBreak/>
        <w:t>（一</w:t>
      </w:r>
      <w:r w:rsidRPr="00F96897">
        <w:rPr>
          <w:rFonts w:ascii="仿宋" w:eastAsia="仿宋" w:hAnsi="仿宋"/>
          <w:sz w:val="30"/>
          <w:szCs w:val="30"/>
        </w:rPr>
        <w:t>）</w:t>
      </w:r>
      <w:r w:rsidRPr="00F96897">
        <w:rPr>
          <w:rFonts w:ascii="仿宋" w:eastAsia="仿宋" w:hAnsi="仿宋" w:hint="eastAsia"/>
          <w:sz w:val="30"/>
          <w:szCs w:val="30"/>
        </w:rPr>
        <w:t>以便于完成风险对冲和减少平仓拍卖损失为目标，</w:t>
      </w:r>
      <w:r w:rsidR="00A03364" w:rsidRPr="0016779C">
        <w:rPr>
          <w:rFonts w:ascii="仿宋" w:eastAsia="仿宋" w:hAnsi="仿宋" w:hint="eastAsia"/>
          <w:sz w:val="32"/>
          <w:szCs w:val="32"/>
        </w:rPr>
        <w:t>部分业务还需结合考虑参与者范围限制等特殊情况，</w:t>
      </w:r>
      <w:r w:rsidRPr="00F96897">
        <w:rPr>
          <w:rFonts w:ascii="仿宋" w:eastAsia="仿宋" w:hAnsi="仿宋" w:hint="eastAsia"/>
          <w:sz w:val="30"/>
          <w:szCs w:val="30"/>
        </w:rPr>
        <w:t>拟定违约清算会员</w:t>
      </w:r>
      <w:r w:rsidRPr="00F96897">
        <w:rPr>
          <w:rFonts w:ascii="仿宋" w:eastAsia="仿宋" w:hAnsi="仿宋"/>
          <w:sz w:val="30"/>
          <w:szCs w:val="30"/>
        </w:rPr>
        <w:t>头寸分割方案</w:t>
      </w:r>
      <w:r w:rsidRPr="00F96897">
        <w:rPr>
          <w:rFonts w:ascii="仿宋" w:eastAsia="仿宋" w:hAnsi="仿宋" w:hint="eastAsia"/>
          <w:sz w:val="30"/>
          <w:szCs w:val="30"/>
        </w:rPr>
        <w:t>；</w:t>
      </w:r>
    </w:p>
    <w:p w14:paraId="42905B3D" w14:textId="4FD46C72" w:rsidR="001A236D" w:rsidRPr="00F96897" w:rsidRDefault="001A236D" w:rsidP="008032A0">
      <w:pPr>
        <w:spacing w:line="360" w:lineRule="auto"/>
        <w:ind w:firstLineChars="189" w:firstLine="567"/>
        <w:rPr>
          <w:rFonts w:ascii="仿宋" w:eastAsia="仿宋" w:hAnsi="仿宋"/>
          <w:sz w:val="30"/>
          <w:szCs w:val="30"/>
        </w:rPr>
      </w:pPr>
      <w:r w:rsidRPr="00F96897">
        <w:rPr>
          <w:rFonts w:ascii="仿宋" w:eastAsia="仿宋" w:hAnsi="仿宋" w:hint="eastAsia"/>
          <w:sz w:val="30"/>
          <w:szCs w:val="30"/>
        </w:rPr>
        <w:t>（二</w:t>
      </w:r>
      <w:r w:rsidRPr="00F96897">
        <w:rPr>
          <w:rFonts w:ascii="仿宋" w:eastAsia="仿宋" w:hAnsi="仿宋"/>
          <w:sz w:val="30"/>
          <w:szCs w:val="30"/>
        </w:rPr>
        <w:t>）</w:t>
      </w:r>
      <w:r w:rsidRPr="00F96897">
        <w:rPr>
          <w:rFonts w:ascii="仿宋" w:eastAsia="仿宋" w:hAnsi="仿宋" w:hint="eastAsia"/>
          <w:sz w:val="30"/>
          <w:szCs w:val="30"/>
        </w:rPr>
        <w:t>以减少对冲损失为目标，</w:t>
      </w:r>
      <w:r w:rsidRPr="00F96897">
        <w:rPr>
          <w:rFonts w:ascii="仿宋" w:eastAsia="仿宋" w:hAnsi="仿宋"/>
          <w:sz w:val="30"/>
          <w:szCs w:val="30"/>
        </w:rPr>
        <w:t>拟定</w:t>
      </w:r>
      <w:r w:rsidRPr="00F96897">
        <w:rPr>
          <w:rFonts w:ascii="仿宋" w:eastAsia="仿宋" w:hAnsi="仿宋" w:hint="eastAsia"/>
          <w:sz w:val="30"/>
          <w:szCs w:val="30"/>
        </w:rPr>
        <w:t>违约清算会员未平仓合约的对冲交易方案，拟定对冲交易的</w:t>
      </w:r>
      <w:r w:rsidR="009E2C29">
        <w:rPr>
          <w:rFonts w:ascii="仿宋" w:eastAsia="仿宋" w:hAnsi="仿宋" w:hint="eastAsia"/>
          <w:sz w:val="30"/>
          <w:szCs w:val="30"/>
        </w:rPr>
        <w:t>要素</w:t>
      </w:r>
      <w:r w:rsidRPr="00F96897">
        <w:rPr>
          <w:rFonts w:ascii="仿宋" w:eastAsia="仿宋" w:hAnsi="仿宋" w:hint="eastAsia"/>
          <w:sz w:val="30"/>
          <w:szCs w:val="30"/>
        </w:rPr>
        <w:t>、策略；</w:t>
      </w:r>
    </w:p>
    <w:p w14:paraId="37091ADD" w14:textId="72EA09F0" w:rsidR="001A236D" w:rsidRPr="00F96897" w:rsidRDefault="001A236D" w:rsidP="008032A0">
      <w:pPr>
        <w:spacing w:line="360" w:lineRule="auto"/>
        <w:ind w:firstLineChars="189" w:firstLine="567"/>
        <w:rPr>
          <w:rFonts w:ascii="仿宋" w:eastAsia="仿宋" w:hAnsi="仿宋"/>
          <w:sz w:val="30"/>
          <w:szCs w:val="30"/>
        </w:rPr>
      </w:pPr>
      <w:r w:rsidRPr="00F96897">
        <w:rPr>
          <w:rFonts w:ascii="仿宋" w:eastAsia="仿宋" w:hAnsi="仿宋" w:hint="eastAsia"/>
          <w:sz w:val="30"/>
          <w:szCs w:val="30"/>
        </w:rPr>
        <w:t>（三</w:t>
      </w:r>
      <w:r w:rsidRPr="00F96897">
        <w:rPr>
          <w:rFonts w:ascii="仿宋" w:eastAsia="仿宋" w:hAnsi="仿宋"/>
          <w:sz w:val="30"/>
          <w:szCs w:val="30"/>
        </w:rPr>
        <w:t>）</w:t>
      </w:r>
      <w:r w:rsidR="000B5CF5">
        <w:rPr>
          <w:rFonts w:ascii="仿宋" w:eastAsia="仿宋" w:hAnsi="仿宋" w:hint="eastAsia"/>
          <w:sz w:val="30"/>
          <w:szCs w:val="30"/>
        </w:rPr>
        <w:t>按需</w:t>
      </w:r>
      <w:r w:rsidRPr="00F96897">
        <w:rPr>
          <w:rFonts w:ascii="仿宋" w:eastAsia="仿宋" w:hAnsi="仿宋" w:hint="eastAsia"/>
          <w:sz w:val="30"/>
          <w:szCs w:val="30"/>
        </w:rPr>
        <w:t>制定平仓拍卖的时间表和</w:t>
      </w:r>
      <w:r w:rsidRPr="00F96897">
        <w:rPr>
          <w:rFonts w:ascii="仿宋" w:eastAsia="仿宋" w:hAnsi="仿宋"/>
          <w:sz w:val="30"/>
          <w:szCs w:val="30"/>
        </w:rPr>
        <w:t>执行方案</w:t>
      </w:r>
      <w:r w:rsidRPr="00F96897">
        <w:rPr>
          <w:rFonts w:ascii="仿宋" w:eastAsia="仿宋" w:hAnsi="仿宋" w:hint="eastAsia"/>
          <w:sz w:val="30"/>
          <w:szCs w:val="30"/>
        </w:rPr>
        <w:t>，监督</w:t>
      </w:r>
      <w:r w:rsidRPr="00F96897">
        <w:rPr>
          <w:rFonts w:ascii="仿宋" w:eastAsia="仿宋" w:hAnsi="仿宋"/>
          <w:sz w:val="30"/>
          <w:szCs w:val="30"/>
        </w:rPr>
        <w:t>平仓拍卖</w:t>
      </w:r>
      <w:r w:rsidRPr="00F96897">
        <w:rPr>
          <w:rFonts w:ascii="仿宋" w:eastAsia="仿宋" w:hAnsi="仿宋" w:hint="eastAsia"/>
          <w:sz w:val="30"/>
          <w:szCs w:val="30"/>
        </w:rPr>
        <w:t>流程</w:t>
      </w:r>
      <w:r w:rsidRPr="00F96897">
        <w:rPr>
          <w:rFonts w:ascii="仿宋" w:eastAsia="仿宋" w:hAnsi="仿宋"/>
          <w:sz w:val="30"/>
          <w:szCs w:val="30"/>
        </w:rPr>
        <w:t>的公平公正</w:t>
      </w:r>
      <w:r w:rsidRPr="00F96897">
        <w:rPr>
          <w:rFonts w:ascii="仿宋" w:eastAsia="仿宋" w:hAnsi="仿宋" w:hint="eastAsia"/>
          <w:sz w:val="30"/>
          <w:szCs w:val="30"/>
        </w:rPr>
        <w:t>；</w:t>
      </w:r>
    </w:p>
    <w:p w14:paraId="735852BE" w14:textId="545C8402" w:rsidR="001A236D" w:rsidRPr="004B387E" w:rsidRDefault="001A236D" w:rsidP="00B82CDA">
      <w:pPr>
        <w:spacing w:line="360" w:lineRule="auto"/>
        <w:ind w:firstLineChars="189" w:firstLine="567"/>
        <w:rPr>
          <w:rFonts w:ascii="仿宋" w:eastAsia="仿宋" w:hAnsi="仿宋"/>
          <w:sz w:val="30"/>
          <w:szCs w:val="30"/>
        </w:rPr>
      </w:pPr>
      <w:r w:rsidRPr="00F96897">
        <w:rPr>
          <w:rFonts w:ascii="仿宋" w:eastAsia="仿宋" w:hAnsi="仿宋" w:hint="eastAsia"/>
          <w:sz w:val="30"/>
          <w:szCs w:val="30"/>
        </w:rPr>
        <w:t>（四</w:t>
      </w:r>
      <w:r w:rsidRPr="00F96897">
        <w:rPr>
          <w:rFonts w:ascii="仿宋" w:eastAsia="仿宋" w:hAnsi="仿宋"/>
          <w:sz w:val="30"/>
          <w:szCs w:val="30"/>
        </w:rPr>
        <w:t>）</w:t>
      </w:r>
      <w:r w:rsidR="004B387E" w:rsidRPr="004B387E">
        <w:rPr>
          <w:rFonts w:ascii="仿宋" w:eastAsia="仿宋" w:hAnsi="仿宋" w:hint="eastAsia"/>
          <w:sz w:val="30"/>
          <w:szCs w:val="30"/>
        </w:rPr>
        <w:t>经上海清算所批准的（一）（二）（三）方案为合理方案，违约处置专家组应协助实施相关方案；</w:t>
      </w:r>
    </w:p>
    <w:p w14:paraId="1E6B47A6" w14:textId="77777777" w:rsidR="001A236D" w:rsidRPr="00F96897" w:rsidRDefault="001A236D" w:rsidP="008032A0">
      <w:pPr>
        <w:spacing w:line="360" w:lineRule="auto"/>
        <w:ind w:firstLineChars="189" w:firstLine="567"/>
        <w:rPr>
          <w:rFonts w:ascii="仿宋" w:eastAsia="仿宋" w:hAnsi="仿宋"/>
          <w:sz w:val="30"/>
          <w:szCs w:val="30"/>
        </w:rPr>
      </w:pPr>
      <w:r w:rsidRPr="00F96897">
        <w:rPr>
          <w:rFonts w:ascii="仿宋" w:eastAsia="仿宋" w:hAnsi="仿宋" w:hint="eastAsia"/>
          <w:sz w:val="30"/>
          <w:szCs w:val="30"/>
        </w:rPr>
        <w:t>（五</w:t>
      </w:r>
      <w:r w:rsidRPr="00F96897">
        <w:rPr>
          <w:rFonts w:ascii="仿宋" w:eastAsia="仿宋" w:hAnsi="仿宋"/>
          <w:sz w:val="30"/>
          <w:szCs w:val="30"/>
        </w:rPr>
        <w:t>）</w:t>
      </w:r>
      <w:r w:rsidRPr="00F96897">
        <w:rPr>
          <w:rFonts w:ascii="仿宋" w:eastAsia="仿宋" w:hAnsi="仿宋" w:hint="eastAsia"/>
          <w:sz w:val="30"/>
          <w:szCs w:val="30"/>
        </w:rPr>
        <w:t>参加</w:t>
      </w:r>
      <w:r w:rsidRPr="00F96897">
        <w:rPr>
          <w:rFonts w:ascii="仿宋" w:eastAsia="仿宋" w:hAnsi="仿宋"/>
          <w:sz w:val="30"/>
          <w:szCs w:val="30"/>
        </w:rPr>
        <w:t>上海清算所组织的违约处置专家组会议，</w:t>
      </w:r>
      <w:r w:rsidRPr="00F96897">
        <w:rPr>
          <w:rFonts w:ascii="仿宋" w:eastAsia="仿宋" w:hAnsi="仿宋" w:hint="eastAsia"/>
          <w:sz w:val="30"/>
          <w:szCs w:val="30"/>
        </w:rPr>
        <w:t>评估最新违约处置流程的合理性，并参与违约处置模拟演练；</w:t>
      </w:r>
    </w:p>
    <w:p w14:paraId="14A87244" w14:textId="77777777" w:rsidR="001A236D" w:rsidRPr="00F96897" w:rsidRDefault="001A236D" w:rsidP="008032A0">
      <w:pPr>
        <w:spacing w:line="360" w:lineRule="auto"/>
        <w:ind w:firstLineChars="189" w:firstLine="567"/>
        <w:rPr>
          <w:rFonts w:ascii="仿宋" w:eastAsia="仿宋" w:hAnsi="仿宋"/>
          <w:sz w:val="30"/>
          <w:szCs w:val="30"/>
        </w:rPr>
      </w:pPr>
      <w:r w:rsidRPr="00F96897">
        <w:rPr>
          <w:rFonts w:ascii="仿宋" w:eastAsia="仿宋" w:hAnsi="仿宋" w:hint="eastAsia"/>
          <w:sz w:val="30"/>
          <w:szCs w:val="30"/>
        </w:rPr>
        <w:t>（六</w:t>
      </w:r>
      <w:r w:rsidRPr="00F96897">
        <w:rPr>
          <w:rFonts w:ascii="仿宋" w:eastAsia="仿宋" w:hAnsi="仿宋"/>
          <w:sz w:val="30"/>
          <w:szCs w:val="30"/>
        </w:rPr>
        <w:t>）</w:t>
      </w:r>
      <w:r w:rsidRPr="00F96897">
        <w:rPr>
          <w:rFonts w:ascii="仿宋" w:eastAsia="仿宋" w:hAnsi="仿宋" w:hint="eastAsia"/>
          <w:sz w:val="30"/>
          <w:szCs w:val="30"/>
        </w:rPr>
        <w:t>需要违约处置专家组处置的其他事项。</w:t>
      </w:r>
    </w:p>
    <w:p w14:paraId="1D344EB5" w14:textId="77777777" w:rsidR="001A236D" w:rsidRPr="00F96897" w:rsidRDefault="00A00D0A" w:rsidP="008032A0">
      <w:pPr>
        <w:widowControl/>
        <w:numPr>
          <w:ilvl w:val="0"/>
          <w:numId w:val="1"/>
        </w:numPr>
        <w:spacing w:line="360" w:lineRule="auto"/>
        <w:ind w:left="0" w:firstLine="567"/>
        <w:rPr>
          <w:rFonts w:ascii="仿宋" w:eastAsia="仿宋" w:hAnsi="仿宋"/>
          <w:b/>
          <w:sz w:val="30"/>
          <w:szCs w:val="30"/>
        </w:rPr>
      </w:pPr>
      <w:r w:rsidRPr="00F96897">
        <w:rPr>
          <w:rFonts w:ascii="仿宋" w:eastAsia="仿宋" w:hAnsi="仿宋" w:hint="eastAsia"/>
          <w:b/>
          <w:sz w:val="30"/>
          <w:szCs w:val="30"/>
        </w:rPr>
        <w:t>（</w:t>
      </w:r>
      <w:r w:rsidR="001A236D" w:rsidRPr="00F96897">
        <w:rPr>
          <w:rFonts w:ascii="仿宋" w:eastAsia="仿宋" w:hAnsi="仿宋"/>
          <w:b/>
          <w:sz w:val="30"/>
          <w:szCs w:val="30"/>
        </w:rPr>
        <w:t>违约处置专家组的组成</w:t>
      </w:r>
      <w:r w:rsidRPr="00F96897">
        <w:rPr>
          <w:rFonts w:ascii="仿宋" w:eastAsia="仿宋" w:hAnsi="仿宋" w:hint="eastAsia"/>
          <w:b/>
          <w:sz w:val="30"/>
          <w:szCs w:val="30"/>
        </w:rPr>
        <w:t>）</w:t>
      </w:r>
      <w:r w:rsidR="001A236D" w:rsidRPr="00F96897">
        <w:rPr>
          <w:rFonts w:ascii="仿宋" w:eastAsia="仿宋" w:hAnsi="仿宋" w:hint="eastAsia"/>
          <w:sz w:val="30"/>
          <w:szCs w:val="30"/>
        </w:rPr>
        <w:t>违约处置专家组由</w:t>
      </w:r>
      <w:r w:rsidR="001A236D" w:rsidRPr="00F96897">
        <w:rPr>
          <w:rFonts w:ascii="仿宋" w:eastAsia="仿宋" w:hAnsi="仿宋"/>
          <w:sz w:val="30"/>
          <w:szCs w:val="30"/>
        </w:rPr>
        <w:t>上海清算所任命，</w:t>
      </w:r>
      <w:r w:rsidR="001A236D" w:rsidRPr="00F96897">
        <w:rPr>
          <w:rFonts w:ascii="仿宋" w:eastAsia="仿宋" w:hAnsi="仿宋" w:hint="eastAsia"/>
          <w:sz w:val="30"/>
          <w:szCs w:val="30"/>
        </w:rPr>
        <w:t>其成员</w:t>
      </w:r>
      <w:r w:rsidR="001A236D" w:rsidRPr="00F96897">
        <w:rPr>
          <w:rFonts w:ascii="仿宋" w:eastAsia="仿宋" w:hAnsi="仿宋"/>
          <w:sz w:val="30"/>
          <w:szCs w:val="30"/>
        </w:rPr>
        <w:t>包括：</w:t>
      </w:r>
    </w:p>
    <w:p w14:paraId="7ABC2B79" w14:textId="77777777" w:rsidR="001A236D" w:rsidRPr="00F96897" w:rsidRDefault="001A236D" w:rsidP="008032A0">
      <w:pPr>
        <w:widowControl/>
        <w:numPr>
          <w:ilvl w:val="0"/>
          <w:numId w:val="2"/>
        </w:numPr>
        <w:spacing w:line="360" w:lineRule="auto"/>
        <w:ind w:left="0" w:firstLine="567"/>
        <w:rPr>
          <w:rFonts w:ascii="仿宋" w:eastAsia="仿宋" w:hAnsi="仿宋"/>
          <w:sz w:val="30"/>
          <w:szCs w:val="30"/>
        </w:rPr>
      </w:pPr>
      <w:r w:rsidRPr="00F96897">
        <w:rPr>
          <w:rFonts w:ascii="仿宋" w:eastAsia="仿宋" w:hAnsi="仿宋" w:hint="eastAsia"/>
          <w:sz w:val="30"/>
          <w:szCs w:val="30"/>
        </w:rPr>
        <w:t>上海清算所</w:t>
      </w:r>
      <w:r w:rsidRPr="00F96897">
        <w:rPr>
          <w:rFonts w:ascii="仿宋" w:eastAsia="仿宋" w:hAnsi="仿宋"/>
          <w:sz w:val="30"/>
          <w:szCs w:val="30"/>
        </w:rPr>
        <w:t>风险管理委员会主席或其授权人</w:t>
      </w:r>
      <w:r w:rsidRPr="00F96897">
        <w:rPr>
          <w:rFonts w:ascii="仿宋" w:eastAsia="仿宋" w:hAnsi="仿宋" w:hint="eastAsia"/>
          <w:sz w:val="30"/>
          <w:szCs w:val="30"/>
        </w:rPr>
        <w:t>担任违约处置专家组</w:t>
      </w:r>
      <w:r w:rsidRPr="00F96897">
        <w:rPr>
          <w:rFonts w:ascii="仿宋" w:eastAsia="仿宋" w:hAnsi="仿宋"/>
          <w:sz w:val="30"/>
          <w:szCs w:val="30"/>
        </w:rPr>
        <w:t>组长</w:t>
      </w:r>
      <w:r w:rsidRPr="00F96897">
        <w:rPr>
          <w:rFonts w:ascii="仿宋" w:eastAsia="仿宋" w:hAnsi="仿宋" w:hint="eastAsia"/>
          <w:sz w:val="30"/>
          <w:szCs w:val="30"/>
        </w:rPr>
        <w:t>；</w:t>
      </w:r>
    </w:p>
    <w:p w14:paraId="1FDCCA3A" w14:textId="00FC7CE5" w:rsidR="001A236D" w:rsidRPr="00F96897" w:rsidRDefault="00823481" w:rsidP="008032A0">
      <w:pPr>
        <w:widowControl/>
        <w:numPr>
          <w:ilvl w:val="0"/>
          <w:numId w:val="2"/>
        </w:numPr>
        <w:spacing w:line="360" w:lineRule="auto"/>
        <w:ind w:left="0" w:firstLine="567"/>
        <w:rPr>
          <w:rFonts w:ascii="仿宋" w:eastAsia="仿宋" w:hAnsi="仿宋"/>
          <w:sz w:val="30"/>
          <w:szCs w:val="30"/>
        </w:rPr>
      </w:pPr>
      <w:r>
        <w:rPr>
          <w:rFonts w:ascii="仿宋" w:eastAsia="仿宋" w:hAnsi="仿宋" w:hint="eastAsia"/>
          <w:sz w:val="30"/>
          <w:szCs w:val="30"/>
        </w:rPr>
        <w:t>违约处置专家组合作机构</w:t>
      </w:r>
      <w:r w:rsidR="00D06962">
        <w:rPr>
          <w:rFonts w:ascii="仿宋" w:eastAsia="仿宋" w:hAnsi="仿宋" w:hint="eastAsia"/>
          <w:sz w:val="30"/>
          <w:szCs w:val="30"/>
        </w:rPr>
        <w:t>，由其</w:t>
      </w:r>
      <w:r w:rsidR="00D06962" w:rsidRPr="00E77A0B">
        <w:rPr>
          <w:rFonts w:ascii="仿宋" w:eastAsia="仿宋" w:hAnsi="仿宋" w:hint="eastAsia"/>
          <w:sz w:val="30"/>
          <w:szCs w:val="30"/>
        </w:rPr>
        <w:t>指派的市场成员代表履行违约处置专家组的</w:t>
      </w:r>
      <w:r w:rsidR="00D06962">
        <w:rPr>
          <w:rFonts w:ascii="仿宋" w:eastAsia="仿宋" w:hAnsi="仿宋" w:hint="eastAsia"/>
          <w:sz w:val="30"/>
          <w:szCs w:val="30"/>
        </w:rPr>
        <w:t>具体</w:t>
      </w:r>
      <w:r w:rsidR="00D06962" w:rsidRPr="00E77A0B">
        <w:rPr>
          <w:rFonts w:ascii="仿宋" w:eastAsia="仿宋" w:hAnsi="仿宋" w:hint="eastAsia"/>
          <w:sz w:val="30"/>
          <w:szCs w:val="30"/>
        </w:rPr>
        <w:t>职能</w:t>
      </w:r>
      <w:r w:rsidR="001A236D" w:rsidRPr="00F96897">
        <w:rPr>
          <w:rFonts w:ascii="仿宋" w:eastAsia="仿宋" w:hAnsi="仿宋" w:hint="eastAsia"/>
          <w:sz w:val="30"/>
          <w:szCs w:val="30"/>
        </w:rPr>
        <w:t>；</w:t>
      </w:r>
    </w:p>
    <w:p w14:paraId="7446E3EA" w14:textId="77777777" w:rsidR="001A236D" w:rsidRPr="00F96897" w:rsidRDefault="001A236D" w:rsidP="008032A0">
      <w:pPr>
        <w:widowControl/>
        <w:numPr>
          <w:ilvl w:val="0"/>
          <w:numId w:val="2"/>
        </w:numPr>
        <w:spacing w:line="360" w:lineRule="auto"/>
        <w:ind w:left="0" w:firstLine="567"/>
        <w:rPr>
          <w:rFonts w:ascii="仿宋" w:eastAsia="仿宋" w:hAnsi="仿宋"/>
          <w:sz w:val="30"/>
          <w:szCs w:val="30"/>
        </w:rPr>
      </w:pPr>
      <w:r w:rsidRPr="00F96897">
        <w:rPr>
          <w:rFonts w:ascii="仿宋" w:eastAsia="仿宋" w:hAnsi="仿宋" w:hint="eastAsia"/>
          <w:sz w:val="30"/>
          <w:szCs w:val="30"/>
        </w:rPr>
        <w:t>上海清算所风险管理委员会委员</w:t>
      </w:r>
      <w:r w:rsidRPr="00F96897">
        <w:rPr>
          <w:rFonts w:ascii="仿宋" w:eastAsia="仿宋" w:hAnsi="仿宋"/>
          <w:sz w:val="30"/>
          <w:szCs w:val="30"/>
        </w:rPr>
        <w:t>；</w:t>
      </w:r>
    </w:p>
    <w:p w14:paraId="5EA287D5" w14:textId="71501F33" w:rsidR="001A236D" w:rsidRPr="00F96897" w:rsidRDefault="001A236D" w:rsidP="008032A0">
      <w:pPr>
        <w:widowControl/>
        <w:numPr>
          <w:ilvl w:val="0"/>
          <w:numId w:val="2"/>
        </w:numPr>
        <w:spacing w:line="360" w:lineRule="auto"/>
        <w:ind w:left="0" w:firstLine="567"/>
        <w:rPr>
          <w:rFonts w:ascii="仿宋" w:eastAsia="仿宋" w:hAnsi="仿宋"/>
          <w:sz w:val="30"/>
          <w:szCs w:val="30"/>
        </w:rPr>
      </w:pPr>
      <w:r w:rsidRPr="00F96897">
        <w:rPr>
          <w:rFonts w:ascii="仿宋" w:eastAsia="仿宋" w:hAnsi="仿宋" w:hint="eastAsia"/>
          <w:sz w:val="30"/>
          <w:szCs w:val="30"/>
        </w:rPr>
        <w:t>其他</w:t>
      </w:r>
      <w:r w:rsidR="00823481">
        <w:rPr>
          <w:rFonts w:ascii="仿宋" w:eastAsia="仿宋" w:hAnsi="仿宋" w:hint="eastAsia"/>
          <w:sz w:val="30"/>
          <w:szCs w:val="30"/>
        </w:rPr>
        <w:t>上海清算所</w:t>
      </w:r>
      <w:r w:rsidRPr="00F96897">
        <w:rPr>
          <w:rFonts w:ascii="仿宋" w:eastAsia="仿宋" w:hAnsi="仿宋"/>
          <w:sz w:val="30"/>
          <w:szCs w:val="30"/>
        </w:rPr>
        <w:t>认为合适的人选。</w:t>
      </w:r>
    </w:p>
    <w:p w14:paraId="1C41F217" w14:textId="2F403140" w:rsidR="001A236D" w:rsidRDefault="001A236D" w:rsidP="008032A0">
      <w:pPr>
        <w:widowControl/>
        <w:numPr>
          <w:ilvl w:val="0"/>
          <w:numId w:val="1"/>
        </w:numPr>
        <w:spacing w:line="360" w:lineRule="auto"/>
        <w:ind w:left="0" w:firstLine="567"/>
        <w:rPr>
          <w:rFonts w:ascii="仿宋" w:eastAsia="仿宋" w:hAnsi="仿宋"/>
          <w:sz w:val="30"/>
          <w:szCs w:val="30"/>
        </w:rPr>
      </w:pPr>
      <w:r w:rsidRPr="00F96897">
        <w:rPr>
          <w:rFonts w:ascii="仿宋" w:eastAsia="仿宋" w:hAnsi="仿宋" w:hint="eastAsia"/>
          <w:b/>
          <w:sz w:val="30"/>
          <w:szCs w:val="30"/>
        </w:rPr>
        <w:t>（</w:t>
      </w:r>
      <w:r w:rsidR="00D06962">
        <w:rPr>
          <w:rFonts w:ascii="仿宋" w:eastAsia="仿宋" w:hAnsi="仿宋" w:hint="eastAsia"/>
          <w:b/>
          <w:sz w:val="30"/>
          <w:szCs w:val="30"/>
        </w:rPr>
        <w:t>违约处置专家组合作机构</w:t>
      </w:r>
      <w:r w:rsidRPr="00F96897">
        <w:rPr>
          <w:rFonts w:ascii="仿宋" w:eastAsia="仿宋" w:hAnsi="仿宋" w:hint="eastAsia"/>
          <w:b/>
          <w:sz w:val="30"/>
          <w:szCs w:val="30"/>
        </w:rPr>
        <w:t>）</w:t>
      </w:r>
      <w:r w:rsidR="00430F4E" w:rsidRPr="00720DD6">
        <w:rPr>
          <w:rFonts w:ascii="仿宋" w:eastAsia="仿宋" w:hAnsi="仿宋" w:hint="eastAsia"/>
          <w:sz w:val="30"/>
          <w:szCs w:val="30"/>
        </w:rPr>
        <w:t>上海清算所</w:t>
      </w:r>
      <w:r w:rsidR="00430F4E" w:rsidRPr="00720DD6">
        <w:rPr>
          <w:rFonts w:ascii="仿宋" w:eastAsia="仿宋" w:hAnsi="仿宋"/>
          <w:sz w:val="30"/>
          <w:szCs w:val="30"/>
        </w:rPr>
        <w:t>邀请</w:t>
      </w:r>
      <w:r w:rsidR="00430F4E">
        <w:rPr>
          <w:rFonts w:ascii="仿宋" w:eastAsia="仿宋" w:hAnsi="仿宋"/>
          <w:sz w:val="30"/>
          <w:szCs w:val="30"/>
        </w:rPr>
        <w:t>相应清算业务中</w:t>
      </w:r>
      <w:r w:rsidR="00430F4E" w:rsidRPr="00720DD6">
        <w:rPr>
          <w:rFonts w:ascii="仿宋" w:eastAsia="仿宋" w:hAnsi="仿宋" w:hint="eastAsia"/>
          <w:sz w:val="30"/>
          <w:szCs w:val="30"/>
        </w:rPr>
        <w:t>符合</w:t>
      </w:r>
      <w:r w:rsidR="00430F4E" w:rsidRPr="00720DD6">
        <w:rPr>
          <w:rFonts w:ascii="仿宋" w:eastAsia="仿宋" w:hAnsi="仿宋"/>
          <w:sz w:val="30"/>
          <w:szCs w:val="30"/>
        </w:rPr>
        <w:t>相关</w:t>
      </w:r>
      <w:r w:rsidR="00430F4E" w:rsidRPr="00720DD6">
        <w:rPr>
          <w:rFonts w:ascii="仿宋" w:eastAsia="仿宋" w:hAnsi="仿宋" w:hint="eastAsia"/>
          <w:sz w:val="30"/>
          <w:szCs w:val="30"/>
        </w:rPr>
        <w:t>标准</w:t>
      </w:r>
      <w:r w:rsidR="00430F4E" w:rsidRPr="00720DD6">
        <w:rPr>
          <w:rFonts w:ascii="仿宋" w:eastAsia="仿宋" w:hAnsi="仿宋"/>
          <w:sz w:val="30"/>
          <w:szCs w:val="30"/>
        </w:rPr>
        <w:t>要求的清算会员</w:t>
      </w:r>
      <w:r w:rsidR="00430F4E" w:rsidRPr="00720DD6">
        <w:rPr>
          <w:rFonts w:ascii="仿宋" w:eastAsia="仿宋" w:hAnsi="仿宋" w:hint="eastAsia"/>
          <w:sz w:val="30"/>
          <w:szCs w:val="30"/>
        </w:rPr>
        <w:t>作为</w:t>
      </w:r>
      <w:r w:rsidR="00430F4E">
        <w:rPr>
          <w:rFonts w:ascii="仿宋" w:eastAsia="仿宋" w:hAnsi="仿宋" w:hint="eastAsia"/>
          <w:sz w:val="30"/>
          <w:szCs w:val="30"/>
        </w:rPr>
        <w:t>违约处置专家组</w:t>
      </w:r>
      <w:r w:rsidR="00430F4E" w:rsidRPr="00720DD6">
        <w:rPr>
          <w:rFonts w:ascii="仿宋" w:eastAsia="仿宋" w:hAnsi="仿宋" w:hint="eastAsia"/>
          <w:sz w:val="30"/>
          <w:szCs w:val="30"/>
        </w:rPr>
        <w:t>合作机构</w:t>
      </w:r>
      <w:r w:rsidR="00430F4E" w:rsidRPr="00720DD6">
        <w:rPr>
          <w:rFonts w:ascii="仿宋" w:eastAsia="仿宋" w:hAnsi="仿宋"/>
          <w:sz w:val="30"/>
          <w:szCs w:val="30"/>
        </w:rPr>
        <w:t>，</w:t>
      </w:r>
      <w:r w:rsidR="00430F4E">
        <w:rPr>
          <w:rFonts w:ascii="仿宋" w:eastAsia="仿宋" w:hAnsi="仿宋" w:hint="eastAsia"/>
          <w:sz w:val="30"/>
          <w:szCs w:val="30"/>
        </w:rPr>
        <w:t>违约处置专家组</w:t>
      </w:r>
      <w:r w:rsidR="00430F4E" w:rsidRPr="00720DD6">
        <w:rPr>
          <w:rFonts w:ascii="仿宋" w:eastAsia="仿宋" w:hAnsi="仿宋" w:hint="eastAsia"/>
          <w:sz w:val="30"/>
          <w:szCs w:val="30"/>
        </w:rPr>
        <w:t>合作机构</w:t>
      </w:r>
      <w:r w:rsidR="00430F4E" w:rsidRPr="00720DD6">
        <w:rPr>
          <w:rFonts w:ascii="仿宋" w:eastAsia="仿宋" w:hAnsi="仿宋"/>
          <w:sz w:val="30"/>
          <w:szCs w:val="30"/>
        </w:rPr>
        <w:t>应向上海清算所</w:t>
      </w:r>
      <w:r w:rsidR="00430F4E" w:rsidRPr="00720DD6">
        <w:rPr>
          <w:rFonts w:ascii="仿宋" w:eastAsia="仿宋" w:hAnsi="仿宋" w:hint="eastAsia"/>
          <w:sz w:val="30"/>
          <w:szCs w:val="30"/>
        </w:rPr>
        <w:t>推荐具有</w:t>
      </w:r>
      <w:r w:rsidR="00430F4E" w:rsidRPr="00720DD6">
        <w:rPr>
          <w:rFonts w:ascii="仿宋" w:eastAsia="仿宋" w:hAnsi="仿宋"/>
          <w:sz w:val="30"/>
          <w:szCs w:val="30"/>
        </w:rPr>
        <w:t>丰富市场经验的</w:t>
      </w:r>
      <w:r w:rsidR="00430F4E" w:rsidRPr="00720DD6">
        <w:rPr>
          <w:rFonts w:ascii="仿宋" w:eastAsia="仿宋" w:hAnsi="仿宋" w:hint="eastAsia"/>
          <w:sz w:val="30"/>
          <w:szCs w:val="30"/>
        </w:rPr>
        <w:t>市场成员代表</w:t>
      </w:r>
      <w:r w:rsidR="00430F4E">
        <w:rPr>
          <w:rFonts w:ascii="仿宋" w:eastAsia="仿宋" w:hAnsi="仿宋" w:hint="eastAsia"/>
          <w:sz w:val="30"/>
          <w:szCs w:val="30"/>
        </w:rPr>
        <w:t>。</w:t>
      </w:r>
    </w:p>
    <w:p w14:paraId="34F52705" w14:textId="5FD62A9C" w:rsidR="00DA0B83" w:rsidRPr="00F61112" w:rsidRDefault="00DA0B83" w:rsidP="00F61112">
      <w:pPr>
        <w:widowControl/>
        <w:numPr>
          <w:ilvl w:val="0"/>
          <w:numId w:val="1"/>
        </w:numPr>
        <w:spacing w:line="360" w:lineRule="auto"/>
        <w:ind w:left="0" w:firstLine="567"/>
        <w:rPr>
          <w:rFonts w:ascii="仿宋" w:eastAsia="仿宋" w:hAnsi="仿宋"/>
          <w:sz w:val="30"/>
          <w:szCs w:val="30"/>
        </w:rPr>
      </w:pPr>
      <w:r w:rsidRPr="00F96897">
        <w:rPr>
          <w:rFonts w:ascii="仿宋" w:eastAsia="仿宋" w:hAnsi="仿宋" w:hint="eastAsia"/>
          <w:b/>
          <w:sz w:val="30"/>
          <w:szCs w:val="30"/>
        </w:rPr>
        <w:lastRenderedPageBreak/>
        <w:t>（</w:t>
      </w:r>
      <w:r w:rsidRPr="00F96897">
        <w:rPr>
          <w:rFonts w:ascii="仿宋" w:eastAsia="仿宋" w:hAnsi="仿宋"/>
          <w:b/>
          <w:sz w:val="30"/>
          <w:szCs w:val="30"/>
        </w:rPr>
        <w:t>违约处置专家组工作章程）</w:t>
      </w:r>
      <w:r w:rsidRPr="00EF31A6">
        <w:rPr>
          <w:rFonts w:ascii="仿宋" w:eastAsia="仿宋" w:hAnsi="仿宋"/>
          <w:sz w:val="30"/>
          <w:szCs w:val="30"/>
        </w:rPr>
        <w:t>上海清算所</w:t>
      </w:r>
      <w:r>
        <w:rPr>
          <w:rFonts w:ascii="仿宋" w:eastAsia="仿宋" w:hAnsi="仿宋"/>
          <w:sz w:val="30"/>
          <w:szCs w:val="30"/>
        </w:rPr>
        <w:t>制定</w:t>
      </w:r>
      <w:r w:rsidRPr="00F96897">
        <w:rPr>
          <w:rFonts w:ascii="仿宋" w:eastAsia="仿宋" w:hAnsi="仿宋"/>
          <w:sz w:val="30"/>
          <w:szCs w:val="30"/>
        </w:rPr>
        <w:t>《银行间市场清算所股份有限公司违约处置专家组工作章程》对违约处置专家组的成员组成、</w:t>
      </w:r>
      <w:r w:rsidRPr="00F96897">
        <w:rPr>
          <w:rFonts w:ascii="仿宋" w:eastAsia="仿宋" w:hAnsi="仿宋" w:hint="eastAsia"/>
          <w:sz w:val="30"/>
          <w:szCs w:val="30"/>
        </w:rPr>
        <w:t>职能</w:t>
      </w:r>
      <w:r w:rsidRPr="00F96897">
        <w:rPr>
          <w:rFonts w:ascii="仿宋" w:eastAsia="仿宋" w:hAnsi="仿宋"/>
          <w:sz w:val="30"/>
          <w:szCs w:val="30"/>
        </w:rPr>
        <w:t>、工作流程、信息保密义务</w:t>
      </w:r>
      <w:r w:rsidRPr="00F96897">
        <w:rPr>
          <w:rFonts w:ascii="仿宋" w:eastAsia="仿宋" w:hAnsi="仿宋" w:hint="eastAsia"/>
          <w:sz w:val="30"/>
          <w:szCs w:val="30"/>
        </w:rPr>
        <w:t>等</w:t>
      </w:r>
      <w:r w:rsidRPr="00F96897">
        <w:rPr>
          <w:rFonts w:ascii="仿宋" w:eastAsia="仿宋" w:hAnsi="仿宋"/>
          <w:sz w:val="30"/>
          <w:szCs w:val="30"/>
        </w:rPr>
        <w:t>进行</w:t>
      </w:r>
      <w:r w:rsidRPr="00F96897">
        <w:rPr>
          <w:rFonts w:ascii="仿宋" w:eastAsia="仿宋" w:hAnsi="仿宋" w:hint="eastAsia"/>
          <w:sz w:val="30"/>
          <w:szCs w:val="30"/>
        </w:rPr>
        <w:t>具体</w:t>
      </w:r>
      <w:r w:rsidRPr="00F96897">
        <w:rPr>
          <w:rFonts w:ascii="仿宋" w:eastAsia="仿宋" w:hAnsi="仿宋"/>
          <w:sz w:val="30"/>
          <w:szCs w:val="30"/>
        </w:rPr>
        <w:t>规定</w:t>
      </w:r>
      <w:r w:rsidRPr="00F96897">
        <w:rPr>
          <w:rFonts w:ascii="仿宋" w:eastAsia="仿宋" w:hAnsi="仿宋" w:hint="eastAsia"/>
          <w:sz w:val="30"/>
          <w:szCs w:val="30"/>
        </w:rPr>
        <w:t>。</w:t>
      </w:r>
    </w:p>
    <w:p w14:paraId="28F10B90" w14:textId="6FC6E2C2" w:rsidR="001A236D" w:rsidRPr="00F96897" w:rsidRDefault="001A236D" w:rsidP="00ED75DB">
      <w:pPr>
        <w:widowControl/>
        <w:numPr>
          <w:ilvl w:val="0"/>
          <w:numId w:val="1"/>
        </w:numPr>
        <w:spacing w:line="360" w:lineRule="auto"/>
        <w:ind w:left="0" w:firstLine="567"/>
        <w:rPr>
          <w:rFonts w:ascii="仿宋" w:eastAsia="仿宋" w:hAnsi="仿宋"/>
          <w:b/>
          <w:sz w:val="30"/>
          <w:szCs w:val="30"/>
        </w:rPr>
      </w:pPr>
      <w:r w:rsidRPr="00F96897">
        <w:rPr>
          <w:rFonts w:ascii="仿宋" w:eastAsia="仿宋" w:hAnsi="仿宋" w:hint="eastAsia"/>
          <w:b/>
          <w:sz w:val="30"/>
          <w:szCs w:val="30"/>
        </w:rPr>
        <w:t>（信息保密）</w:t>
      </w:r>
      <w:r w:rsidRPr="00F96897">
        <w:rPr>
          <w:rFonts w:ascii="仿宋" w:eastAsia="仿宋" w:hAnsi="仿宋" w:hint="eastAsia"/>
          <w:sz w:val="30"/>
          <w:szCs w:val="30"/>
        </w:rPr>
        <w:t>违约处置</w:t>
      </w:r>
      <w:r w:rsidRPr="00F96897">
        <w:rPr>
          <w:rFonts w:ascii="仿宋" w:eastAsia="仿宋" w:hAnsi="仿宋"/>
          <w:sz w:val="30"/>
          <w:szCs w:val="30"/>
        </w:rPr>
        <w:t>专家组</w:t>
      </w:r>
      <w:r w:rsidR="00DA0B83">
        <w:rPr>
          <w:rFonts w:ascii="仿宋" w:eastAsia="仿宋" w:hAnsi="仿宋"/>
          <w:sz w:val="30"/>
          <w:szCs w:val="30"/>
        </w:rPr>
        <w:t>成员</w:t>
      </w:r>
      <w:r w:rsidRPr="00F96897">
        <w:rPr>
          <w:rFonts w:ascii="仿宋" w:eastAsia="仿宋" w:hAnsi="仿宋" w:hint="eastAsia"/>
          <w:sz w:val="30"/>
          <w:szCs w:val="30"/>
        </w:rPr>
        <w:t>应</w:t>
      </w:r>
      <w:r w:rsidR="00DA0B83">
        <w:rPr>
          <w:rFonts w:ascii="仿宋" w:eastAsia="仿宋" w:hAnsi="仿宋" w:hint="eastAsia"/>
          <w:sz w:val="30"/>
          <w:szCs w:val="30"/>
        </w:rPr>
        <w:t>依据相关规定</w:t>
      </w:r>
      <w:r w:rsidR="00430F4E">
        <w:rPr>
          <w:rFonts w:ascii="仿宋" w:eastAsia="仿宋" w:hAnsi="仿宋" w:hint="eastAsia"/>
          <w:sz w:val="30"/>
          <w:szCs w:val="30"/>
        </w:rPr>
        <w:t>遵守</w:t>
      </w:r>
      <w:r w:rsidR="00DA0B83">
        <w:rPr>
          <w:rFonts w:ascii="仿宋" w:eastAsia="仿宋" w:hAnsi="仿宋" w:hint="eastAsia"/>
          <w:sz w:val="30"/>
          <w:szCs w:val="30"/>
        </w:rPr>
        <w:t>相应</w:t>
      </w:r>
      <w:r w:rsidR="00430F4E">
        <w:rPr>
          <w:rFonts w:ascii="仿宋" w:eastAsia="仿宋" w:hAnsi="仿宋"/>
          <w:sz w:val="30"/>
          <w:szCs w:val="30"/>
        </w:rPr>
        <w:t>保密要求</w:t>
      </w:r>
      <w:r w:rsidR="00DA0B83">
        <w:rPr>
          <w:rFonts w:ascii="仿宋" w:eastAsia="仿宋" w:hAnsi="仿宋" w:hint="eastAsia"/>
          <w:sz w:val="30"/>
          <w:szCs w:val="30"/>
        </w:rPr>
        <w:t>，</w:t>
      </w:r>
      <w:r w:rsidR="00DA0B83">
        <w:rPr>
          <w:rFonts w:ascii="仿宋" w:eastAsia="仿宋" w:hAnsi="仿宋"/>
          <w:sz w:val="30"/>
          <w:szCs w:val="30"/>
        </w:rPr>
        <w:t>相关规定包括但不限于上海清算所相关业务规则</w:t>
      </w:r>
      <w:r w:rsidR="00DA0B83">
        <w:rPr>
          <w:rFonts w:ascii="仿宋" w:eastAsia="仿宋" w:hAnsi="仿宋" w:hint="eastAsia"/>
          <w:sz w:val="30"/>
          <w:szCs w:val="30"/>
        </w:rPr>
        <w:t>、</w:t>
      </w:r>
      <w:r w:rsidR="00DA0B83">
        <w:rPr>
          <w:rFonts w:ascii="仿宋" w:eastAsia="仿宋" w:hAnsi="仿宋"/>
          <w:sz w:val="30"/>
          <w:szCs w:val="30"/>
        </w:rPr>
        <w:t>本</w:t>
      </w:r>
      <w:r w:rsidR="00DA0B83">
        <w:rPr>
          <w:rFonts w:ascii="仿宋" w:eastAsia="仿宋" w:hAnsi="仿宋" w:hint="eastAsia"/>
          <w:sz w:val="30"/>
          <w:szCs w:val="30"/>
        </w:rPr>
        <w:t>《</w:t>
      </w:r>
      <w:r w:rsidR="00DA0B83">
        <w:rPr>
          <w:rFonts w:ascii="仿宋" w:eastAsia="仿宋" w:hAnsi="仿宋"/>
          <w:sz w:val="30"/>
          <w:szCs w:val="30"/>
        </w:rPr>
        <w:t>指引</w:t>
      </w:r>
      <w:r w:rsidR="00DA0B83">
        <w:rPr>
          <w:rFonts w:ascii="仿宋" w:eastAsia="仿宋" w:hAnsi="仿宋" w:hint="eastAsia"/>
          <w:sz w:val="30"/>
          <w:szCs w:val="30"/>
        </w:rPr>
        <w:t>》、</w:t>
      </w:r>
      <w:r w:rsidR="00DA0B83" w:rsidRPr="00F96897">
        <w:rPr>
          <w:rFonts w:ascii="仿宋" w:eastAsia="仿宋" w:hAnsi="仿宋"/>
          <w:sz w:val="30"/>
          <w:szCs w:val="30"/>
        </w:rPr>
        <w:t>《银行间市场清算所股份有限公司违约处置专家组工作章程》</w:t>
      </w:r>
      <w:r w:rsidR="00DA0B83">
        <w:rPr>
          <w:rFonts w:ascii="仿宋" w:eastAsia="仿宋" w:hAnsi="仿宋" w:hint="eastAsia"/>
          <w:sz w:val="30"/>
          <w:szCs w:val="30"/>
        </w:rPr>
        <w:t>、</w:t>
      </w:r>
      <w:r w:rsidR="00DA0B83">
        <w:rPr>
          <w:rFonts w:ascii="仿宋" w:eastAsia="仿宋" w:hAnsi="仿宋"/>
          <w:sz w:val="30"/>
          <w:szCs w:val="30"/>
        </w:rPr>
        <w:t>其他相关协议与承诺</w:t>
      </w:r>
      <w:r w:rsidR="00084779">
        <w:rPr>
          <w:rFonts w:ascii="仿宋" w:eastAsia="仿宋" w:hAnsi="仿宋"/>
          <w:sz w:val="30"/>
          <w:szCs w:val="30"/>
        </w:rPr>
        <w:t>书</w:t>
      </w:r>
      <w:r w:rsidR="00DA0B83">
        <w:rPr>
          <w:rFonts w:ascii="仿宋" w:eastAsia="仿宋" w:hAnsi="仿宋"/>
          <w:sz w:val="30"/>
          <w:szCs w:val="30"/>
        </w:rPr>
        <w:t>等</w:t>
      </w:r>
      <w:r w:rsidR="00DA0B83">
        <w:rPr>
          <w:rFonts w:ascii="仿宋" w:eastAsia="仿宋" w:hAnsi="仿宋" w:hint="eastAsia"/>
          <w:sz w:val="30"/>
          <w:szCs w:val="30"/>
        </w:rPr>
        <w:t>，</w:t>
      </w:r>
      <w:r w:rsidR="00DA0B83" w:rsidRPr="00F96897">
        <w:rPr>
          <w:rFonts w:ascii="仿宋" w:eastAsia="仿宋" w:hAnsi="仿宋" w:hint="eastAsia"/>
          <w:sz w:val="30"/>
          <w:szCs w:val="30"/>
        </w:rPr>
        <w:t>如</w:t>
      </w:r>
      <w:r w:rsidR="00DA0B83">
        <w:rPr>
          <w:rFonts w:ascii="仿宋" w:eastAsia="仿宋" w:hAnsi="仿宋" w:hint="eastAsia"/>
          <w:sz w:val="30"/>
          <w:szCs w:val="30"/>
        </w:rPr>
        <w:t>有</w:t>
      </w:r>
      <w:r w:rsidR="00DA0B83" w:rsidRPr="00F96897">
        <w:rPr>
          <w:rFonts w:ascii="仿宋" w:eastAsia="仿宋" w:hAnsi="仿宋" w:hint="eastAsia"/>
          <w:sz w:val="30"/>
          <w:szCs w:val="30"/>
        </w:rPr>
        <w:t>违反，上海清算所将追究相</w:t>
      </w:r>
      <w:r w:rsidR="00DA0B83">
        <w:rPr>
          <w:rFonts w:ascii="仿宋" w:eastAsia="仿宋" w:hAnsi="仿宋" w:hint="eastAsia"/>
          <w:sz w:val="30"/>
          <w:szCs w:val="30"/>
        </w:rPr>
        <w:t>应</w:t>
      </w:r>
      <w:r w:rsidR="00DA0B83" w:rsidRPr="00F96897">
        <w:rPr>
          <w:rFonts w:ascii="仿宋" w:eastAsia="仿宋" w:hAnsi="仿宋" w:hint="eastAsia"/>
          <w:sz w:val="30"/>
          <w:szCs w:val="30"/>
        </w:rPr>
        <w:t>法律责任</w:t>
      </w:r>
      <w:r w:rsidRPr="00F96897">
        <w:rPr>
          <w:rFonts w:ascii="仿宋" w:eastAsia="仿宋" w:hAnsi="仿宋"/>
          <w:sz w:val="30"/>
          <w:szCs w:val="30"/>
        </w:rPr>
        <w:t>。</w:t>
      </w:r>
    </w:p>
    <w:p w14:paraId="4255576C" w14:textId="551270F8" w:rsidR="001A236D" w:rsidRPr="00F96897" w:rsidRDefault="001A236D" w:rsidP="00036559">
      <w:pPr>
        <w:widowControl/>
        <w:numPr>
          <w:ilvl w:val="0"/>
          <w:numId w:val="1"/>
        </w:numPr>
        <w:spacing w:line="360" w:lineRule="auto"/>
        <w:ind w:left="0" w:firstLine="567"/>
        <w:rPr>
          <w:rFonts w:ascii="仿宋" w:eastAsia="仿宋" w:hAnsi="仿宋"/>
          <w:b/>
          <w:sz w:val="30"/>
          <w:szCs w:val="30"/>
        </w:rPr>
      </w:pPr>
      <w:r w:rsidRPr="00F96897">
        <w:rPr>
          <w:rFonts w:ascii="仿宋" w:eastAsia="仿宋" w:hAnsi="仿宋"/>
          <w:b/>
          <w:sz w:val="30"/>
          <w:szCs w:val="30"/>
        </w:rPr>
        <w:t>（利益冲突）</w:t>
      </w:r>
      <w:r w:rsidR="00F3273A">
        <w:rPr>
          <w:rFonts w:ascii="仿宋" w:eastAsia="仿宋" w:hAnsi="仿宋" w:hint="eastAsia"/>
          <w:color w:val="000000"/>
          <w:sz w:val="30"/>
          <w:szCs w:val="30"/>
          <w:shd w:val="clear" w:color="auto" w:fill="FFFFFF"/>
        </w:rPr>
        <w:t>违约处置专家组成员应严格遵守</w:t>
      </w:r>
      <w:r w:rsidR="00B42393">
        <w:rPr>
          <w:rFonts w:ascii="仿宋" w:eastAsia="仿宋" w:hAnsi="仿宋" w:hint="eastAsia"/>
          <w:color w:val="000000"/>
          <w:sz w:val="30"/>
          <w:szCs w:val="30"/>
          <w:shd w:val="clear" w:color="auto" w:fill="FFFFFF"/>
        </w:rPr>
        <w:t>《</w:t>
      </w:r>
      <w:r w:rsidR="00B42393" w:rsidRPr="00F96897">
        <w:rPr>
          <w:rFonts w:ascii="仿宋" w:eastAsia="仿宋" w:hAnsi="仿宋"/>
          <w:sz w:val="30"/>
          <w:szCs w:val="30"/>
        </w:rPr>
        <w:t>银行间市场清算所股份有限公司违约处置专家组工作章程》</w:t>
      </w:r>
      <w:r w:rsidR="00F3273A">
        <w:rPr>
          <w:rFonts w:ascii="仿宋" w:eastAsia="仿宋" w:hAnsi="仿宋" w:hint="eastAsia"/>
          <w:color w:val="000000"/>
          <w:sz w:val="30"/>
          <w:szCs w:val="30"/>
          <w:shd w:val="clear" w:color="auto" w:fill="FFFFFF"/>
        </w:rPr>
        <w:t>的规定，上海清算所做出违约处置相关决策以及违约处置专家组履行专家组职责应最大程度保护上海清算所风险资源，并以维护金融市场和中央对手方稳定为优先。</w:t>
      </w:r>
    </w:p>
    <w:p w14:paraId="43D21734" w14:textId="77777777" w:rsidR="00D97DF5" w:rsidRPr="00F96897" w:rsidRDefault="00D97DF5" w:rsidP="008A1C04">
      <w:pPr>
        <w:pStyle w:val="1"/>
        <w:spacing w:before="100" w:beforeAutospacing="1" w:after="100" w:afterAutospacing="1" w:line="360" w:lineRule="auto"/>
        <w:jc w:val="center"/>
        <w:rPr>
          <w:rFonts w:ascii="仿宋" w:eastAsia="仿宋" w:hAnsi="仿宋" w:cs="Calibri"/>
          <w:sz w:val="30"/>
          <w:szCs w:val="30"/>
        </w:rPr>
      </w:pPr>
      <w:bookmarkStart w:id="25" w:name="_Toc14869389"/>
      <w:bookmarkStart w:id="26" w:name="_Toc151642877"/>
      <w:bookmarkStart w:id="27" w:name="_Toc162427945"/>
      <w:bookmarkStart w:id="28" w:name="_Toc185498330"/>
      <w:bookmarkStart w:id="29" w:name="_Toc185502253"/>
      <w:r w:rsidRPr="00F96897">
        <w:rPr>
          <w:rFonts w:ascii="仿宋" w:eastAsia="仿宋" w:hAnsi="仿宋" w:cs="Calibri"/>
          <w:sz w:val="30"/>
          <w:szCs w:val="30"/>
        </w:rPr>
        <w:t>第</w:t>
      </w:r>
      <w:r w:rsidR="00F27038" w:rsidRPr="00F96897">
        <w:rPr>
          <w:rFonts w:ascii="仿宋" w:eastAsia="仿宋" w:hAnsi="仿宋" w:cs="Calibri" w:hint="eastAsia"/>
          <w:sz w:val="30"/>
          <w:szCs w:val="30"/>
        </w:rPr>
        <w:t>六</w:t>
      </w:r>
      <w:r w:rsidRPr="00F96897">
        <w:rPr>
          <w:rFonts w:ascii="仿宋" w:eastAsia="仿宋" w:hAnsi="仿宋" w:cs="Calibri"/>
          <w:sz w:val="30"/>
          <w:szCs w:val="30"/>
        </w:rPr>
        <w:t>章</w:t>
      </w:r>
      <w:r w:rsidRPr="00F96897">
        <w:rPr>
          <w:rFonts w:ascii="仿宋" w:eastAsia="仿宋" w:hAnsi="仿宋" w:cs="Calibri" w:hint="eastAsia"/>
          <w:sz w:val="30"/>
          <w:szCs w:val="30"/>
        </w:rPr>
        <w:t xml:space="preserve"> 非清算会员</w:t>
      </w:r>
      <w:r w:rsidRPr="00F96897">
        <w:rPr>
          <w:rFonts w:ascii="仿宋" w:eastAsia="仿宋" w:hAnsi="仿宋" w:cs="Calibri"/>
          <w:sz w:val="30"/>
          <w:szCs w:val="30"/>
        </w:rPr>
        <w:t>违约处置</w:t>
      </w:r>
      <w:bookmarkEnd w:id="25"/>
      <w:bookmarkEnd w:id="26"/>
      <w:bookmarkEnd w:id="27"/>
      <w:bookmarkEnd w:id="28"/>
      <w:bookmarkEnd w:id="29"/>
    </w:p>
    <w:p w14:paraId="6DD0FA8F" w14:textId="53D21C30" w:rsidR="00D60DE6" w:rsidRPr="00C24DE7" w:rsidRDefault="007B5AB8" w:rsidP="000429BD">
      <w:pPr>
        <w:widowControl/>
        <w:numPr>
          <w:ilvl w:val="0"/>
          <w:numId w:val="1"/>
        </w:numPr>
        <w:spacing w:line="360" w:lineRule="auto"/>
        <w:ind w:left="0" w:firstLine="567"/>
        <w:rPr>
          <w:rFonts w:ascii="仿宋" w:eastAsia="仿宋" w:hAnsi="仿宋" w:cs="Calibri"/>
          <w:b/>
          <w:sz w:val="30"/>
          <w:szCs w:val="30"/>
        </w:rPr>
      </w:pPr>
      <w:r w:rsidRPr="00F96897">
        <w:rPr>
          <w:rFonts w:ascii="仿宋" w:eastAsia="仿宋" w:hAnsi="仿宋" w:cs="Calibri"/>
          <w:b/>
          <w:sz w:val="30"/>
          <w:szCs w:val="30"/>
        </w:rPr>
        <w:t>（协助处置）</w:t>
      </w:r>
      <w:r w:rsidRPr="00F96897">
        <w:rPr>
          <w:rFonts w:ascii="仿宋" w:eastAsia="仿宋" w:hAnsi="仿宋" w:cs="Calibri" w:hint="eastAsia"/>
          <w:sz w:val="30"/>
          <w:szCs w:val="30"/>
        </w:rPr>
        <w:t>非清算会员</w:t>
      </w:r>
      <w:r w:rsidRPr="00F96897">
        <w:rPr>
          <w:rFonts w:ascii="仿宋" w:eastAsia="仿宋" w:hAnsi="仿宋" w:cs="Calibri"/>
          <w:sz w:val="30"/>
          <w:szCs w:val="30"/>
        </w:rPr>
        <w:t>出现违约时，</w:t>
      </w:r>
      <w:r w:rsidR="009E2C29">
        <w:rPr>
          <w:rFonts w:ascii="仿宋" w:eastAsia="仿宋" w:hAnsi="仿宋" w:cs="Calibri" w:hint="eastAsia"/>
          <w:sz w:val="30"/>
          <w:szCs w:val="30"/>
        </w:rPr>
        <w:t>综合</w:t>
      </w:r>
      <w:r w:rsidR="009E2C29">
        <w:rPr>
          <w:rFonts w:ascii="仿宋" w:eastAsia="仿宋" w:hAnsi="仿宋" w:cs="Calibri"/>
          <w:sz w:val="30"/>
          <w:szCs w:val="30"/>
        </w:rPr>
        <w:t>清算会员</w:t>
      </w:r>
      <w:r w:rsidR="000429BD" w:rsidRPr="00F96897">
        <w:rPr>
          <w:rFonts w:ascii="仿宋" w:eastAsia="仿宋" w:hAnsi="仿宋" w:cs="Calibri" w:hint="eastAsia"/>
          <w:sz w:val="30"/>
          <w:szCs w:val="30"/>
        </w:rPr>
        <w:t>应</w:t>
      </w:r>
      <w:r w:rsidR="009E2C29">
        <w:rPr>
          <w:rFonts w:ascii="仿宋" w:eastAsia="仿宋" w:hAnsi="仿宋" w:cs="Calibri" w:hint="eastAsia"/>
          <w:sz w:val="30"/>
          <w:szCs w:val="30"/>
        </w:rPr>
        <w:t>立刻</w:t>
      </w:r>
      <w:r w:rsidR="009E2C29" w:rsidRPr="00F96897">
        <w:rPr>
          <w:rFonts w:ascii="仿宋" w:eastAsia="仿宋" w:hAnsi="仿宋" w:cs="Calibri"/>
          <w:sz w:val="30"/>
          <w:szCs w:val="30"/>
        </w:rPr>
        <w:t>向上海清算所提交</w:t>
      </w:r>
      <w:r w:rsidR="009E2C29" w:rsidRPr="00F96897">
        <w:rPr>
          <w:rFonts w:ascii="仿宋" w:eastAsia="仿宋" w:hAnsi="仿宋" w:cs="Calibri" w:hint="eastAsia"/>
          <w:sz w:val="30"/>
          <w:szCs w:val="30"/>
        </w:rPr>
        <w:t>有综合清算会员公章或预留</w:t>
      </w:r>
      <w:r w:rsidR="009E2C29" w:rsidRPr="00F96897">
        <w:rPr>
          <w:rFonts w:ascii="仿宋" w:eastAsia="仿宋" w:hAnsi="仿宋" w:cs="Calibri"/>
          <w:sz w:val="30"/>
          <w:szCs w:val="30"/>
        </w:rPr>
        <w:t>印鉴章</w:t>
      </w:r>
      <w:r w:rsidR="009E2C29" w:rsidRPr="00F96897">
        <w:rPr>
          <w:rFonts w:ascii="仿宋" w:eastAsia="仿宋" w:hAnsi="仿宋" w:cs="Calibri" w:hint="eastAsia"/>
          <w:sz w:val="30"/>
          <w:szCs w:val="30"/>
        </w:rPr>
        <w:t>的非清算会员违约通知书（</w:t>
      </w:r>
      <w:r w:rsidR="009E2C29" w:rsidRPr="00F96897">
        <w:rPr>
          <w:rFonts w:ascii="仿宋" w:eastAsia="仿宋" w:hAnsi="仿宋" w:cs="Calibri"/>
          <w:sz w:val="30"/>
          <w:szCs w:val="30"/>
        </w:rPr>
        <w:t>见</w:t>
      </w:r>
      <w:r w:rsidR="00D65974">
        <w:rPr>
          <w:rFonts w:ascii="仿宋" w:eastAsia="仿宋" w:hAnsi="仿宋" w:cs="Calibri"/>
          <w:sz w:val="30"/>
          <w:szCs w:val="30"/>
        </w:rPr>
        <w:t>附件11</w:t>
      </w:r>
      <w:r w:rsidR="009E2C29" w:rsidRPr="00F96897">
        <w:rPr>
          <w:rFonts w:ascii="仿宋" w:eastAsia="仿宋" w:hAnsi="仿宋" w:cs="Calibri"/>
          <w:sz w:val="30"/>
          <w:szCs w:val="30"/>
        </w:rPr>
        <w:t>）</w:t>
      </w:r>
      <w:r w:rsidR="009E2C29" w:rsidRPr="00F96897">
        <w:rPr>
          <w:rFonts w:ascii="仿宋" w:eastAsia="仿宋" w:hAnsi="仿宋" w:cs="Calibri" w:hint="eastAsia"/>
          <w:sz w:val="30"/>
          <w:szCs w:val="30"/>
        </w:rPr>
        <w:t>，以及</w:t>
      </w:r>
      <w:r w:rsidR="009E2C29" w:rsidRPr="00F96897">
        <w:rPr>
          <w:rFonts w:ascii="仿宋" w:eastAsia="仿宋" w:hAnsi="仿宋" w:cs="Calibri"/>
          <w:sz w:val="30"/>
          <w:szCs w:val="30"/>
        </w:rPr>
        <w:t>非清算会员违约</w:t>
      </w:r>
      <w:r w:rsidR="009E2C29" w:rsidRPr="00F96897">
        <w:rPr>
          <w:rFonts w:ascii="仿宋" w:eastAsia="仿宋" w:hAnsi="仿宋" w:cs="Calibri" w:hint="eastAsia"/>
          <w:sz w:val="30"/>
          <w:szCs w:val="30"/>
        </w:rPr>
        <w:t>的</w:t>
      </w:r>
      <w:r w:rsidR="009E2C29" w:rsidRPr="00F96897">
        <w:rPr>
          <w:rFonts w:ascii="仿宋" w:eastAsia="仿宋" w:hAnsi="仿宋" w:cs="Calibri"/>
          <w:sz w:val="30"/>
          <w:szCs w:val="30"/>
        </w:rPr>
        <w:t>相关记录或说明</w:t>
      </w:r>
      <w:r w:rsidR="009E2C29" w:rsidRPr="00F96897">
        <w:rPr>
          <w:rFonts w:ascii="仿宋" w:eastAsia="仿宋" w:hAnsi="仿宋" w:cs="Calibri" w:hint="eastAsia"/>
          <w:sz w:val="30"/>
          <w:szCs w:val="30"/>
        </w:rPr>
        <w:t>材料</w:t>
      </w:r>
      <w:r w:rsidR="009E2C29" w:rsidRPr="00F96897">
        <w:rPr>
          <w:rFonts w:ascii="仿宋" w:eastAsia="仿宋" w:hAnsi="仿宋" w:cs="Calibri"/>
          <w:sz w:val="30"/>
          <w:szCs w:val="30"/>
        </w:rPr>
        <w:t>。</w:t>
      </w:r>
      <w:r w:rsidR="009E2C29" w:rsidRPr="00F96897">
        <w:rPr>
          <w:rFonts w:ascii="仿宋" w:eastAsia="仿宋" w:hAnsi="仿宋" w:cs="Calibri" w:hint="eastAsia"/>
          <w:sz w:val="30"/>
          <w:szCs w:val="30"/>
        </w:rPr>
        <w:t>上海清算所</w:t>
      </w:r>
      <w:r w:rsidR="009E2C29" w:rsidRPr="00F96897">
        <w:rPr>
          <w:rFonts w:ascii="仿宋" w:eastAsia="仿宋" w:hAnsi="仿宋" w:cs="Calibri"/>
          <w:sz w:val="30"/>
          <w:szCs w:val="30"/>
        </w:rPr>
        <w:t>对</w:t>
      </w:r>
      <w:r w:rsidR="009E2C29" w:rsidRPr="00F96897">
        <w:rPr>
          <w:rFonts w:ascii="仿宋" w:eastAsia="仿宋" w:hAnsi="仿宋" w:cs="Calibri" w:hint="eastAsia"/>
          <w:sz w:val="30"/>
          <w:szCs w:val="30"/>
        </w:rPr>
        <w:t>上述</w:t>
      </w:r>
      <w:r w:rsidR="009E2C29" w:rsidRPr="00F96897">
        <w:rPr>
          <w:rFonts w:ascii="仿宋" w:eastAsia="仿宋" w:hAnsi="仿宋" w:cs="Calibri"/>
          <w:sz w:val="30"/>
          <w:szCs w:val="30"/>
        </w:rPr>
        <w:t>材料进行形式</w:t>
      </w:r>
      <w:r w:rsidR="009E2C29" w:rsidRPr="00F96897">
        <w:rPr>
          <w:rFonts w:ascii="仿宋" w:eastAsia="仿宋" w:hAnsi="仿宋" w:cs="Calibri" w:hint="eastAsia"/>
          <w:sz w:val="30"/>
          <w:szCs w:val="30"/>
        </w:rPr>
        <w:t>审核</w:t>
      </w:r>
      <w:r w:rsidR="009E2C29" w:rsidRPr="00F96897">
        <w:rPr>
          <w:rFonts w:ascii="仿宋" w:eastAsia="仿宋" w:hAnsi="仿宋" w:cs="Calibri"/>
          <w:sz w:val="30"/>
          <w:szCs w:val="30"/>
        </w:rPr>
        <w:t>。</w:t>
      </w:r>
    </w:p>
    <w:p w14:paraId="05292388" w14:textId="6D2CF95B" w:rsidR="006F430F" w:rsidRPr="002E67DD" w:rsidRDefault="009E2C29" w:rsidP="00C24DE7">
      <w:pPr>
        <w:widowControl/>
        <w:spacing w:line="360" w:lineRule="auto"/>
        <w:ind w:firstLineChars="189" w:firstLine="567"/>
        <w:rPr>
          <w:rFonts w:ascii="仿宋" w:eastAsia="仿宋" w:hAnsi="仿宋" w:cs="Calibri"/>
          <w:b/>
          <w:sz w:val="30"/>
          <w:szCs w:val="30"/>
        </w:rPr>
      </w:pPr>
      <w:r w:rsidRPr="0083681E">
        <w:rPr>
          <w:rFonts w:ascii="仿宋" w:eastAsia="仿宋" w:hAnsi="仿宋" w:cs="Calibri" w:hint="eastAsia"/>
          <w:sz w:val="30"/>
          <w:szCs w:val="30"/>
        </w:rPr>
        <w:t>综合</w:t>
      </w:r>
      <w:r w:rsidRPr="0083681E">
        <w:rPr>
          <w:rFonts w:ascii="仿宋" w:eastAsia="仿宋" w:hAnsi="仿宋" w:cs="Calibri"/>
          <w:sz w:val="30"/>
          <w:szCs w:val="30"/>
        </w:rPr>
        <w:t>清算会员可</w:t>
      </w:r>
      <w:r w:rsidR="000429BD" w:rsidRPr="0083681E">
        <w:rPr>
          <w:rFonts w:ascii="仿宋" w:eastAsia="仿宋" w:hAnsi="仿宋" w:cs="Calibri" w:hint="eastAsia"/>
          <w:sz w:val="30"/>
          <w:szCs w:val="30"/>
        </w:rPr>
        <w:t>要求非清算会员自行减仓，或按照与其签订的清算协议自行对非清算会员</w:t>
      </w:r>
      <w:r w:rsidR="00F648E5" w:rsidRPr="0083681E">
        <w:rPr>
          <w:rFonts w:ascii="仿宋" w:eastAsia="仿宋" w:hAnsi="仿宋" w:cs="Calibri" w:hint="eastAsia"/>
          <w:sz w:val="30"/>
          <w:szCs w:val="30"/>
        </w:rPr>
        <w:t>实施违约</w:t>
      </w:r>
      <w:r w:rsidR="00F648E5" w:rsidRPr="0083681E">
        <w:rPr>
          <w:rFonts w:ascii="仿宋" w:eastAsia="仿宋" w:hAnsi="仿宋" w:cs="Calibri"/>
          <w:sz w:val="30"/>
          <w:szCs w:val="30"/>
        </w:rPr>
        <w:t>处置</w:t>
      </w:r>
      <w:r w:rsidR="000429BD" w:rsidRPr="0083681E">
        <w:rPr>
          <w:rFonts w:ascii="仿宋" w:eastAsia="仿宋" w:hAnsi="仿宋" w:cs="Calibri" w:hint="eastAsia"/>
          <w:sz w:val="30"/>
          <w:szCs w:val="30"/>
        </w:rPr>
        <w:t>。</w:t>
      </w:r>
      <w:r w:rsidR="007B5AB8" w:rsidRPr="0083681E">
        <w:rPr>
          <w:rFonts w:ascii="仿宋" w:eastAsia="仿宋" w:hAnsi="仿宋" w:cs="Calibri" w:hint="eastAsia"/>
          <w:sz w:val="30"/>
          <w:szCs w:val="30"/>
        </w:rPr>
        <w:t>综合</w:t>
      </w:r>
      <w:r w:rsidR="007B5AB8" w:rsidRPr="0083681E">
        <w:rPr>
          <w:rFonts w:ascii="仿宋" w:eastAsia="仿宋" w:hAnsi="仿宋" w:cs="Calibri"/>
          <w:sz w:val="30"/>
          <w:szCs w:val="30"/>
        </w:rPr>
        <w:t>清算会员</w:t>
      </w:r>
      <w:r w:rsidR="007B5AB8" w:rsidRPr="0083681E">
        <w:rPr>
          <w:rFonts w:ascii="仿宋" w:eastAsia="仿宋" w:hAnsi="仿宋" w:cs="Calibri" w:hint="eastAsia"/>
          <w:sz w:val="30"/>
          <w:szCs w:val="30"/>
        </w:rPr>
        <w:t>可</w:t>
      </w:r>
      <w:r w:rsidR="00F648E5" w:rsidRPr="0083681E">
        <w:rPr>
          <w:rFonts w:ascii="仿宋" w:eastAsia="仿宋" w:hAnsi="仿宋" w:cs="Calibri" w:hint="eastAsia"/>
          <w:sz w:val="30"/>
          <w:szCs w:val="30"/>
        </w:rPr>
        <w:t>提交</w:t>
      </w:r>
      <w:r w:rsidR="00F648E5" w:rsidRPr="0083681E">
        <w:rPr>
          <w:rFonts w:ascii="仿宋" w:eastAsia="仿宋" w:hAnsi="仿宋" w:cs="Calibri"/>
          <w:sz w:val="30"/>
          <w:szCs w:val="30"/>
        </w:rPr>
        <w:t>《</w:t>
      </w:r>
      <w:r w:rsidR="00F648E5" w:rsidRPr="0083681E">
        <w:rPr>
          <w:rFonts w:ascii="仿宋" w:eastAsia="仿宋" w:hAnsi="仿宋" w:cs="Calibri" w:hint="eastAsia"/>
          <w:sz w:val="30"/>
          <w:szCs w:val="30"/>
        </w:rPr>
        <w:t>上海清算所协助非清算会员违约处置申请表》（</w:t>
      </w:r>
      <w:r w:rsidR="00D65974">
        <w:rPr>
          <w:rFonts w:ascii="仿宋" w:eastAsia="仿宋" w:hAnsi="仿宋" w:cs="Calibri"/>
          <w:sz w:val="30"/>
          <w:szCs w:val="30"/>
        </w:rPr>
        <w:t>附件12</w:t>
      </w:r>
      <w:r w:rsidR="00F648E5" w:rsidRPr="0083681E">
        <w:rPr>
          <w:rFonts w:ascii="仿宋" w:eastAsia="仿宋" w:hAnsi="仿宋" w:cs="Calibri"/>
          <w:sz w:val="30"/>
          <w:szCs w:val="30"/>
        </w:rPr>
        <w:t>），</w:t>
      </w:r>
      <w:r w:rsidR="007B5AB8" w:rsidRPr="0083681E">
        <w:rPr>
          <w:rFonts w:ascii="仿宋" w:eastAsia="仿宋" w:hAnsi="仿宋" w:cs="Calibri" w:hint="eastAsia"/>
          <w:sz w:val="30"/>
          <w:szCs w:val="30"/>
        </w:rPr>
        <w:t>向</w:t>
      </w:r>
      <w:r w:rsidR="007B5AB8" w:rsidRPr="0083681E">
        <w:rPr>
          <w:rFonts w:ascii="仿宋" w:eastAsia="仿宋" w:hAnsi="仿宋" w:cs="Calibri"/>
          <w:sz w:val="30"/>
          <w:szCs w:val="30"/>
        </w:rPr>
        <w:t>上海清算所</w:t>
      </w:r>
      <w:r w:rsidR="007B5AB8" w:rsidRPr="0083681E">
        <w:rPr>
          <w:rFonts w:ascii="仿宋" w:eastAsia="仿宋" w:hAnsi="仿宋" w:cs="Calibri" w:hint="eastAsia"/>
          <w:sz w:val="30"/>
          <w:szCs w:val="30"/>
        </w:rPr>
        <w:t>申请</w:t>
      </w:r>
      <w:r w:rsidR="007B5AB8" w:rsidRPr="0083681E">
        <w:rPr>
          <w:rFonts w:ascii="仿宋" w:eastAsia="仿宋" w:hAnsi="仿宋" w:cs="Calibri"/>
          <w:sz w:val="30"/>
          <w:szCs w:val="30"/>
        </w:rPr>
        <w:t>协助执行对非清算会员的</w:t>
      </w:r>
      <w:r w:rsidR="00D60DE6" w:rsidRPr="0083681E">
        <w:rPr>
          <w:rFonts w:ascii="仿宋" w:eastAsia="仿宋" w:hAnsi="仿宋" w:cs="Calibri" w:hint="eastAsia"/>
          <w:sz w:val="30"/>
          <w:szCs w:val="30"/>
        </w:rPr>
        <w:t>违约</w:t>
      </w:r>
      <w:r w:rsidR="007B5AB8" w:rsidRPr="0083681E">
        <w:rPr>
          <w:rFonts w:ascii="仿宋" w:eastAsia="仿宋" w:hAnsi="仿宋" w:cs="Calibri"/>
          <w:sz w:val="30"/>
          <w:szCs w:val="30"/>
        </w:rPr>
        <w:t>处置</w:t>
      </w:r>
      <w:r w:rsidR="000429BD" w:rsidRPr="0083681E">
        <w:rPr>
          <w:rFonts w:ascii="仿宋" w:eastAsia="仿宋" w:hAnsi="仿宋" w:cs="Calibri" w:hint="eastAsia"/>
          <w:sz w:val="30"/>
          <w:szCs w:val="30"/>
        </w:rPr>
        <w:t>，</w:t>
      </w:r>
      <w:r w:rsidR="00D60DE6" w:rsidRPr="0083681E">
        <w:rPr>
          <w:rFonts w:ascii="仿宋" w:eastAsia="仿宋" w:hAnsi="仿宋" w:cs="Calibri" w:hint="eastAsia"/>
          <w:sz w:val="30"/>
          <w:szCs w:val="30"/>
        </w:rPr>
        <w:t>具体</w:t>
      </w:r>
      <w:r w:rsidR="006F430F" w:rsidRPr="0083681E">
        <w:rPr>
          <w:rFonts w:ascii="仿宋" w:eastAsia="仿宋" w:hAnsi="仿宋" w:cs="Calibri" w:hint="eastAsia"/>
          <w:sz w:val="30"/>
          <w:szCs w:val="30"/>
        </w:rPr>
        <w:t>包括</w:t>
      </w:r>
      <w:r w:rsidR="006F430F" w:rsidRPr="0083681E">
        <w:rPr>
          <w:rFonts w:ascii="仿宋" w:eastAsia="仿宋" w:hAnsi="仿宋" w:cs="Calibri"/>
          <w:sz w:val="30"/>
          <w:szCs w:val="30"/>
        </w:rPr>
        <w:t>：</w:t>
      </w:r>
    </w:p>
    <w:p w14:paraId="1644DB52" w14:textId="77777777" w:rsidR="00A55F45" w:rsidRPr="0083681E" w:rsidRDefault="006F430F" w:rsidP="00C24DE7">
      <w:pPr>
        <w:widowControl/>
        <w:spacing w:line="360" w:lineRule="auto"/>
        <w:ind w:firstLineChars="188" w:firstLine="564"/>
        <w:rPr>
          <w:rFonts w:ascii="仿宋" w:eastAsia="仿宋" w:hAnsi="仿宋" w:cs="Calibri"/>
          <w:sz w:val="30"/>
          <w:szCs w:val="30"/>
        </w:rPr>
      </w:pPr>
      <w:r w:rsidRPr="0083681E">
        <w:rPr>
          <w:rFonts w:ascii="仿宋" w:eastAsia="仿宋" w:hAnsi="仿宋" w:cs="Calibri" w:hint="eastAsia"/>
          <w:sz w:val="30"/>
          <w:szCs w:val="30"/>
        </w:rPr>
        <w:lastRenderedPageBreak/>
        <w:t>（</w:t>
      </w:r>
      <w:r w:rsidRPr="0083681E">
        <w:rPr>
          <w:rFonts w:ascii="仿宋" w:eastAsia="仿宋" w:hAnsi="仿宋" w:cs="Calibri"/>
          <w:sz w:val="30"/>
          <w:szCs w:val="30"/>
        </w:rPr>
        <w:t>一）</w:t>
      </w:r>
      <w:r w:rsidR="00A55F45" w:rsidRPr="0083681E">
        <w:rPr>
          <w:rFonts w:ascii="仿宋" w:eastAsia="仿宋" w:hAnsi="仿宋" w:cs="Calibri" w:hint="eastAsia"/>
          <w:sz w:val="30"/>
          <w:szCs w:val="30"/>
        </w:rPr>
        <w:t>调整违约非清算</w:t>
      </w:r>
      <w:r w:rsidR="00A55F45" w:rsidRPr="0083681E">
        <w:rPr>
          <w:rFonts w:ascii="仿宋" w:eastAsia="仿宋" w:hAnsi="仿宋" w:cs="Calibri"/>
          <w:sz w:val="30"/>
          <w:szCs w:val="30"/>
        </w:rPr>
        <w:t>会员相应代理接单模式、</w:t>
      </w:r>
      <w:r w:rsidR="00A55F45" w:rsidRPr="0083681E">
        <w:rPr>
          <w:rFonts w:ascii="仿宋" w:eastAsia="仿宋" w:hAnsi="仿宋" w:cs="Calibri" w:hint="eastAsia"/>
          <w:sz w:val="30"/>
          <w:szCs w:val="30"/>
        </w:rPr>
        <w:t>暂停集中清算业务</w:t>
      </w:r>
      <w:r w:rsidR="00C24DE7" w:rsidRPr="0083681E">
        <w:rPr>
          <w:rFonts w:ascii="仿宋" w:eastAsia="仿宋" w:hAnsi="仿宋" w:cs="Calibri" w:hint="eastAsia"/>
          <w:sz w:val="30"/>
          <w:szCs w:val="30"/>
        </w:rPr>
        <w:t>权限等</w:t>
      </w:r>
      <w:r w:rsidR="00A55F45" w:rsidRPr="0083681E">
        <w:rPr>
          <w:rFonts w:ascii="仿宋" w:eastAsia="仿宋" w:hAnsi="仿宋" w:cs="Calibri"/>
          <w:sz w:val="30"/>
          <w:szCs w:val="30"/>
        </w:rPr>
        <w:t>，具体</w:t>
      </w:r>
      <w:r w:rsidR="00A55F45" w:rsidRPr="0083681E">
        <w:rPr>
          <w:rFonts w:ascii="仿宋" w:eastAsia="仿宋" w:hAnsi="仿宋" w:cs="Calibri" w:hint="eastAsia"/>
          <w:sz w:val="30"/>
          <w:szCs w:val="30"/>
        </w:rPr>
        <w:t>协助处置事项见各业务非清算</w:t>
      </w:r>
      <w:r w:rsidR="00A55F45" w:rsidRPr="0083681E">
        <w:rPr>
          <w:rFonts w:ascii="仿宋" w:eastAsia="仿宋" w:hAnsi="仿宋" w:cs="Calibri"/>
          <w:sz w:val="30"/>
          <w:szCs w:val="30"/>
        </w:rPr>
        <w:t>会员违约处置</w:t>
      </w:r>
      <w:r w:rsidR="00A55F45" w:rsidRPr="0083681E">
        <w:rPr>
          <w:rFonts w:ascii="仿宋" w:eastAsia="仿宋" w:hAnsi="仿宋" w:cs="Calibri" w:hint="eastAsia"/>
          <w:sz w:val="30"/>
          <w:szCs w:val="30"/>
        </w:rPr>
        <w:t>章节规定；</w:t>
      </w:r>
    </w:p>
    <w:p w14:paraId="6A9E9421" w14:textId="77777777" w:rsidR="00D97DF5" w:rsidRPr="0083681E" w:rsidRDefault="00A55F45" w:rsidP="00C24DE7">
      <w:pPr>
        <w:widowControl/>
        <w:spacing w:line="360" w:lineRule="auto"/>
        <w:ind w:firstLineChars="188" w:firstLine="564"/>
        <w:rPr>
          <w:rFonts w:ascii="仿宋" w:eastAsia="仿宋" w:hAnsi="仿宋" w:cs="Calibri"/>
          <w:sz w:val="30"/>
          <w:szCs w:val="30"/>
        </w:rPr>
      </w:pPr>
      <w:r w:rsidRPr="0083681E">
        <w:rPr>
          <w:rFonts w:ascii="仿宋" w:eastAsia="仿宋" w:hAnsi="仿宋" w:cs="Calibri" w:hint="eastAsia"/>
          <w:sz w:val="30"/>
          <w:szCs w:val="30"/>
        </w:rPr>
        <w:t>（</w:t>
      </w:r>
      <w:r w:rsidRPr="0083681E">
        <w:rPr>
          <w:rFonts w:ascii="仿宋" w:eastAsia="仿宋" w:hAnsi="仿宋" w:cs="Calibri"/>
          <w:sz w:val="30"/>
          <w:szCs w:val="30"/>
        </w:rPr>
        <w:t>二）</w:t>
      </w:r>
      <w:r w:rsidR="006F430F" w:rsidRPr="0083681E">
        <w:rPr>
          <w:rFonts w:ascii="仿宋" w:eastAsia="仿宋" w:hAnsi="仿宋" w:cs="Calibri" w:hint="eastAsia"/>
          <w:sz w:val="30"/>
          <w:szCs w:val="30"/>
        </w:rPr>
        <w:t>对违约非清算会员头寸</w:t>
      </w:r>
      <w:r w:rsidR="00D60DE6" w:rsidRPr="0083681E">
        <w:rPr>
          <w:rFonts w:ascii="仿宋" w:eastAsia="仿宋" w:hAnsi="仿宋" w:cs="Calibri" w:hint="eastAsia"/>
          <w:sz w:val="30"/>
          <w:szCs w:val="30"/>
        </w:rPr>
        <w:t>处置</w:t>
      </w:r>
      <w:r w:rsidR="006F430F" w:rsidRPr="0083681E">
        <w:rPr>
          <w:rFonts w:ascii="仿宋" w:eastAsia="仿宋" w:hAnsi="仿宋" w:cs="Calibri"/>
          <w:sz w:val="30"/>
          <w:szCs w:val="30"/>
        </w:rPr>
        <w:t>提供协助，具体</w:t>
      </w:r>
      <w:r w:rsidR="000429BD" w:rsidRPr="0083681E">
        <w:rPr>
          <w:rFonts w:ascii="仿宋" w:eastAsia="仿宋" w:hAnsi="仿宋" w:cs="Calibri" w:hint="eastAsia"/>
          <w:sz w:val="30"/>
          <w:szCs w:val="30"/>
        </w:rPr>
        <w:t>协助处置事项见各业务</w:t>
      </w:r>
      <w:r w:rsidR="006F430F" w:rsidRPr="0083681E">
        <w:rPr>
          <w:rFonts w:ascii="仿宋" w:eastAsia="仿宋" w:hAnsi="仿宋" w:cs="Calibri" w:hint="eastAsia"/>
          <w:sz w:val="30"/>
          <w:szCs w:val="30"/>
        </w:rPr>
        <w:t>非清算</w:t>
      </w:r>
      <w:r w:rsidR="006F430F" w:rsidRPr="0083681E">
        <w:rPr>
          <w:rFonts w:ascii="仿宋" w:eastAsia="仿宋" w:hAnsi="仿宋" w:cs="Calibri"/>
          <w:sz w:val="30"/>
          <w:szCs w:val="30"/>
        </w:rPr>
        <w:t>会员违约处置</w:t>
      </w:r>
      <w:r w:rsidR="006F430F" w:rsidRPr="0083681E">
        <w:rPr>
          <w:rFonts w:ascii="仿宋" w:eastAsia="仿宋" w:hAnsi="仿宋" w:cs="Calibri" w:hint="eastAsia"/>
          <w:sz w:val="30"/>
          <w:szCs w:val="30"/>
        </w:rPr>
        <w:t>章节</w:t>
      </w:r>
      <w:r w:rsidR="000429BD" w:rsidRPr="0083681E">
        <w:rPr>
          <w:rFonts w:ascii="仿宋" w:eastAsia="仿宋" w:hAnsi="仿宋" w:cs="Calibri" w:hint="eastAsia"/>
          <w:sz w:val="30"/>
          <w:szCs w:val="30"/>
        </w:rPr>
        <w:t>规定</w:t>
      </w:r>
      <w:r w:rsidR="006F430F" w:rsidRPr="0083681E">
        <w:rPr>
          <w:rFonts w:ascii="仿宋" w:eastAsia="仿宋" w:hAnsi="仿宋" w:cs="Calibri" w:hint="eastAsia"/>
          <w:sz w:val="30"/>
          <w:szCs w:val="30"/>
        </w:rPr>
        <w:t>；</w:t>
      </w:r>
    </w:p>
    <w:p w14:paraId="60A5B0CB" w14:textId="77777777" w:rsidR="006F430F" w:rsidRPr="0083681E" w:rsidRDefault="006F430F" w:rsidP="00C24DE7">
      <w:pPr>
        <w:widowControl/>
        <w:spacing w:line="360" w:lineRule="auto"/>
        <w:ind w:firstLineChars="188" w:firstLine="564"/>
        <w:rPr>
          <w:rFonts w:ascii="仿宋" w:eastAsia="仿宋" w:hAnsi="仿宋" w:cs="Calibri"/>
          <w:sz w:val="30"/>
          <w:szCs w:val="30"/>
        </w:rPr>
      </w:pPr>
      <w:r w:rsidRPr="0083681E">
        <w:rPr>
          <w:rFonts w:ascii="仿宋" w:eastAsia="仿宋" w:hAnsi="仿宋" w:cs="Calibri" w:hint="eastAsia"/>
          <w:sz w:val="30"/>
          <w:szCs w:val="30"/>
        </w:rPr>
        <w:t>（</w:t>
      </w:r>
      <w:r w:rsidR="00A55F45" w:rsidRPr="0083681E">
        <w:rPr>
          <w:rFonts w:ascii="仿宋" w:eastAsia="仿宋" w:hAnsi="仿宋" w:cs="Calibri" w:hint="eastAsia"/>
          <w:sz w:val="30"/>
          <w:szCs w:val="30"/>
        </w:rPr>
        <w:t>三</w:t>
      </w:r>
      <w:r w:rsidRPr="0083681E">
        <w:rPr>
          <w:rFonts w:ascii="仿宋" w:eastAsia="仿宋" w:hAnsi="仿宋" w:cs="Calibri" w:hint="eastAsia"/>
          <w:sz w:val="30"/>
          <w:szCs w:val="30"/>
        </w:rPr>
        <w:t>）对违约非清算会员非现金抵押品</w:t>
      </w:r>
      <w:r w:rsidR="00D60DE6" w:rsidRPr="0083681E">
        <w:rPr>
          <w:rFonts w:ascii="仿宋" w:eastAsia="仿宋" w:hAnsi="仿宋" w:cs="Calibri" w:hint="eastAsia"/>
          <w:sz w:val="30"/>
          <w:szCs w:val="30"/>
        </w:rPr>
        <w:t>（</w:t>
      </w:r>
      <w:r w:rsidR="00D60DE6" w:rsidRPr="0083681E">
        <w:rPr>
          <w:rFonts w:ascii="仿宋" w:eastAsia="仿宋" w:hAnsi="仿宋" w:cs="Calibri"/>
          <w:sz w:val="30"/>
          <w:szCs w:val="30"/>
        </w:rPr>
        <w:t>若有）</w:t>
      </w:r>
      <w:r w:rsidRPr="0083681E">
        <w:rPr>
          <w:rFonts w:ascii="仿宋" w:eastAsia="仿宋" w:hAnsi="仿宋" w:cs="Calibri" w:hint="eastAsia"/>
          <w:sz w:val="30"/>
          <w:szCs w:val="30"/>
        </w:rPr>
        <w:t>处置</w:t>
      </w:r>
      <w:r w:rsidR="00D60DE6" w:rsidRPr="0083681E">
        <w:rPr>
          <w:rFonts w:ascii="仿宋" w:eastAsia="仿宋" w:hAnsi="仿宋" w:cs="Calibri" w:hint="eastAsia"/>
          <w:sz w:val="30"/>
          <w:szCs w:val="30"/>
        </w:rPr>
        <w:t>进行</w:t>
      </w:r>
      <w:r w:rsidR="00D60DE6" w:rsidRPr="0083681E">
        <w:rPr>
          <w:rFonts w:ascii="仿宋" w:eastAsia="仿宋" w:hAnsi="仿宋" w:cs="Calibri"/>
          <w:sz w:val="30"/>
          <w:szCs w:val="30"/>
        </w:rPr>
        <w:t>协助</w:t>
      </w:r>
      <w:r w:rsidRPr="0083681E">
        <w:rPr>
          <w:rFonts w:ascii="仿宋" w:eastAsia="仿宋" w:hAnsi="仿宋" w:cs="Calibri" w:hint="eastAsia"/>
          <w:sz w:val="30"/>
          <w:szCs w:val="30"/>
        </w:rPr>
        <w:t>（</w:t>
      </w:r>
      <w:r w:rsidRPr="0083681E">
        <w:rPr>
          <w:rFonts w:ascii="仿宋" w:eastAsia="仿宋" w:hAnsi="仿宋" w:cs="Calibri"/>
          <w:sz w:val="30"/>
          <w:szCs w:val="30"/>
        </w:rPr>
        <w:t>附件</w:t>
      </w:r>
      <w:r w:rsidR="00932C55">
        <w:rPr>
          <w:rFonts w:ascii="仿宋" w:eastAsia="仿宋" w:hAnsi="仿宋" w:cs="Calibri" w:hint="eastAsia"/>
          <w:sz w:val="30"/>
          <w:szCs w:val="30"/>
        </w:rPr>
        <w:t>4</w:t>
      </w:r>
      <w:r w:rsidRPr="0083681E">
        <w:rPr>
          <w:rFonts w:ascii="仿宋" w:eastAsia="仿宋" w:hAnsi="仿宋" w:cs="Calibri" w:hint="eastAsia"/>
          <w:sz w:val="30"/>
          <w:szCs w:val="30"/>
        </w:rPr>
        <w:t>）；</w:t>
      </w:r>
    </w:p>
    <w:p w14:paraId="4F7C50C9" w14:textId="77777777" w:rsidR="006F430F" w:rsidRPr="002E67DD" w:rsidRDefault="006F430F" w:rsidP="00C24DE7">
      <w:pPr>
        <w:widowControl/>
        <w:spacing w:line="360" w:lineRule="auto"/>
        <w:ind w:firstLineChars="189" w:firstLine="567"/>
        <w:rPr>
          <w:rFonts w:ascii="仿宋" w:eastAsia="仿宋" w:hAnsi="仿宋" w:cs="Calibri"/>
          <w:b/>
          <w:sz w:val="30"/>
          <w:szCs w:val="30"/>
        </w:rPr>
      </w:pPr>
      <w:r w:rsidRPr="0083681E">
        <w:rPr>
          <w:rFonts w:ascii="仿宋" w:eastAsia="仿宋" w:hAnsi="仿宋" w:cs="Calibri" w:hint="eastAsia"/>
          <w:sz w:val="30"/>
          <w:szCs w:val="30"/>
        </w:rPr>
        <w:t>（</w:t>
      </w:r>
      <w:r w:rsidR="00A55F45" w:rsidRPr="0083681E">
        <w:rPr>
          <w:rFonts w:ascii="仿宋" w:eastAsia="仿宋" w:hAnsi="仿宋" w:cs="Calibri" w:hint="eastAsia"/>
          <w:sz w:val="30"/>
          <w:szCs w:val="30"/>
        </w:rPr>
        <w:t>四</w:t>
      </w:r>
      <w:r w:rsidRPr="0083681E">
        <w:rPr>
          <w:rFonts w:ascii="仿宋" w:eastAsia="仿宋" w:hAnsi="仿宋" w:cs="Calibri" w:hint="eastAsia"/>
          <w:sz w:val="30"/>
          <w:szCs w:val="30"/>
        </w:rPr>
        <w:t>）其他上海清算所认为合理的事项。</w:t>
      </w:r>
    </w:p>
    <w:p w14:paraId="6F33FE37" w14:textId="77777777" w:rsidR="006F430F" w:rsidRPr="00C24DE7" w:rsidRDefault="006F430F" w:rsidP="00C24DE7">
      <w:pPr>
        <w:widowControl/>
        <w:spacing w:line="360" w:lineRule="auto"/>
        <w:ind w:firstLineChars="188" w:firstLine="564"/>
        <w:rPr>
          <w:rFonts w:ascii="仿宋" w:eastAsia="仿宋" w:hAnsi="仿宋" w:cs="Calibri"/>
          <w:sz w:val="30"/>
          <w:szCs w:val="30"/>
        </w:rPr>
      </w:pPr>
      <w:r w:rsidRPr="0083681E">
        <w:rPr>
          <w:rFonts w:ascii="仿宋" w:eastAsia="仿宋" w:hAnsi="仿宋" w:cs="Calibri" w:hint="eastAsia"/>
          <w:sz w:val="30"/>
          <w:szCs w:val="30"/>
        </w:rPr>
        <w:t>上海清算所在完成综合清算会员申请协助处理的事项后，应向综合清算会员报告非清算会员违约处置情况；上海清算所有权向市场披露非清算会员违约处置情况。</w:t>
      </w:r>
    </w:p>
    <w:p w14:paraId="38AC83F5" w14:textId="77777777" w:rsidR="00D97DF5" w:rsidRPr="00F96897" w:rsidRDefault="00D97DF5" w:rsidP="00F008BE">
      <w:pPr>
        <w:widowControl/>
        <w:numPr>
          <w:ilvl w:val="0"/>
          <w:numId w:val="1"/>
        </w:numPr>
        <w:spacing w:line="360" w:lineRule="auto"/>
        <w:ind w:left="0" w:firstLine="567"/>
        <w:rPr>
          <w:rFonts w:ascii="仿宋" w:eastAsia="仿宋" w:hAnsi="仿宋" w:cs="Calibri"/>
          <w:b/>
          <w:sz w:val="30"/>
          <w:szCs w:val="30"/>
        </w:rPr>
      </w:pPr>
      <w:r w:rsidRPr="00F96897">
        <w:rPr>
          <w:rFonts w:ascii="仿宋" w:eastAsia="仿宋" w:hAnsi="仿宋" w:cs="Calibri" w:hint="eastAsia"/>
          <w:b/>
          <w:sz w:val="30"/>
          <w:szCs w:val="30"/>
        </w:rPr>
        <w:t>（综合清算会员</w:t>
      </w:r>
      <w:r w:rsidRPr="00F96897">
        <w:rPr>
          <w:rFonts w:ascii="仿宋" w:eastAsia="仿宋" w:hAnsi="仿宋" w:cs="Calibri"/>
          <w:b/>
          <w:sz w:val="30"/>
          <w:szCs w:val="30"/>
        </w:rPr>
        <w:t>责任）</w:t>
      </w:r>
      <w:r w:rsidRPr="00F96897">
        <w:rPr>
          <w:rFonts w:ascii="仿宋" w:eastAsia="仿宋" w:hAnsi="仿宋" w:cs="Calibri" w:hint="eastAsia"/>
          <w:sz w:val="30"/>
          <w:szCs w:val="30"/>
        </w:rPr>
        <w:t>非清算会员</w:t>
      </w:r>
      <w:r w:rsidRPr="00F96897">
        <w:rPr>
          <w:rFonts w:ascii="仿宋" w:eastAsia="仿宋" w:hAnsi="仿宋" w:cs="Calibri"/>
          <w:sz w:val="30"/>
          <w:szCs w:val="30"/>
        </w:rPr>
        <w:t>出现违约</w:t>
      </w:r>
      <w:r w:rsidRPr="00F96897">
        <w:rPr>
          <w:rFonts w:ascii="仿宋" w:eastAsia="仿宋" w:hAnsi="仿宋" w:cs="Calibri" w:hint="eastAsia"/>
          <w:sz w:val="30"/>
          <w:szCs w:val="30"/>
        </w:rPr>
        <w:t>情况</w:t>
      </w:r>
      <w:r w:rsidRPr="00F96897">
        <w:rPr>
          <w:rFonts w:ascii="仿宋" w:eastAsia="仿宋" w:hAnsi="仿宋" w:cs="Calibri"/>
          <w:sz w:val="30"/>
          <w:szCs w:val="30"/>
        </w:rPr>
        <w:t>时，</w:t>
      </w:r>
      <w:r w:rsidRPr="00F96897">
        <w:rPr>
          <w:rFonts w:ascii="仿宋" w:eastAsia="仿宋" w:hAnsi="仿宋" w:cs="Calibri" w:hint="eastAsia"/>
          <w:sz w:val="30"/>
          <w:szCs w:val="30"/>
        </w:rPr>
        <w:t>综合</w:t>
      </w:r>
      <w:r w:rsidRPr="00F96897">
        <w:rPr>
          <w:rFonts w:ascii="仿宋" w:eastAsia="仿宋" w:hAnsi="仿宋" w:cs="Calibri"/>
          <w:sz w:val="30"/>
          <w:szCs w:val="30"/>
        </w:rPr>
        <w:t>清算</w:t>
      </w:r>
      <w:r w:rsidRPr="00F96897">
        <w:rPr>
          <w:rFonts w:ascii="仿宋" w:eastAsia="仿宋" w:hAnsi="仿宋" w:cs="Calibri" w:hint="eastAsia"/>
          <w:sz w:val="30"/>
          <w:szCs w:val="30"/>
        </w:rPr>
        <w:t>会员</w:t>
      </w:r>
      <w:r w:rsidRPr="00F96897">
        <w:rPr>
          <w:rFonts w:ascii="仿宋" w:eastAsia="仿宋" w:hAnsi="仿宋" w:cs="Calibri"/>
          <w:sz w:val="30"/>
          <w:szCs w:val="30"/>
        </w:rPr>
        <w:t>应</w:t>
      </w:r>
      <w:r w:rsidR="00985EB8" w:rsidRPr="00F96897">
        <w:rPr>
          <w:rFonts w:ascii="仿宋" w:eastAsia="仿宋" w:hAnsi="仿宋" w:cs="Calibri" w:hint="eastAsia"/>
          <w:sz w:val="30"/>
          <w:szCs w:val="30"/>
        </w:rPr>
        <w:t>立刻</w:t>
      </w:r>
      <w:r w:rsidR="00985EB8" w:rsidRPr="00F96897">
        <w:rPr>
          <w:rFonts w:ascii="仿宋" w:eastAsia="仿宋" w:hAnsi="仿宋" w:cs="Calibri"/>
          <w:sz w:val="30"/>
          <w:szCs w:val="30"/>
        </w:rPr>
        <w:t>向上海清算所报告相关情况，并</w:t>
      </w:r>
      <w:r w:rsidRPr="00F96897">
        <w:rPr>
          <w:rFonts w:ascii="仿宋" w:eastAsia="仿宋" w:hAnsi="仿宋" w:cs="Calibri"/>
          <w:sz w:val="30"/>
          <w:szCs w:val="30"/>
        </w:rPr>
        <w:t>继续履行对非清算会员的担保交收责任</w:t>
      </w:r>
      <w:r w:rsidR="00985EB8" w:rsidRPr="00F96897">
        <w:rPr>
          <w:rFonts w:ascii="仿宋" w:eastAsia="仿宋" w:hAnsi="仿宋" w:cs="Calibri" w:hint="eastAsia"/>
          <w:sz w:val="30"/>
          <w:szCs w:val="30"/>
        </w:rPr>
        <w:t>。不履行相应</w:t>
      </w:r>
      <w:r w:rsidR="00985EB8" w:rsidRPr="00F96897">
        <w:rPr>
          <w:rFonts w:ascii="仿宋" w:eastAsia="仿宋" w:hAnsi="仿宋" w:cs="Calibri"/>
          <w:sz w:val="30"/>
          <w:szCs w:val="30"/>
        </w:rPr>
        <w:t>担保交收责任的</w:t>
      </w:r>
      <w:r w:rsidRPr="00F96897">
        <w:rPr>
          <w:rFonts w:ascii="仿宋" w:eastAsia="仿宋" w:hAnsi="仿宋" w:cs="Calibri"/>
          <w:sz w:val="30"/>
          <w:szCs w:val="30"/>
        </w:rPr>
        <w:t>，将视为</w:t>
      </w:r>
      <w:r w:rsidRPr="00F96897">
        <w:rPr>
          <w:rFonts w:ascii="仿宋" w:eastAsia="仿宋" w:hAnsi="仿宋" w:cs="Calibri" w:hint="eastAsia"/>
          <w:sz w:val="30"/>
          <w:szCs w:val="30"/>
        </w:rPr>
        <w:t>综合</w:t>
      </w:r>
      <w:r w:rsidRPr="00F96897">
        <w:rPr>
          <w:rFonts w:ascii="仿宋" w:eastAsia="仿宋" w:hAnsi="仿宋" w:cs="Calibri"/>
          <w:sz w:val="30"/>
          <w:szCs w:val="30"/>
        </w:rPr>
        <w:t>清算会员违约</w:t>
      </w:r>
      <w:r w:rsidRPr="00F96897">
        <w:rPr>
          <w:rFonts w:ascii="仿宋" w:eastAsia="仿宋" w:hAnsi="仿宋" w:cs="Calibri" w:hint="eastAsia"/>
          <w:sz w:val="30"/>
          <w:szCs w:val="30"/>
        </w:rPr>
        <w:t>。非清算会员</w:t>
      </w:r>
      <w:r w:rsidRPr="00F96897">
        <w:rPr>
          <w:rFonts w:ascii="仿宋" w:eastAsia="仿宋" w:hAnsi="仿宋" w:cs="Calibri"/>
          <w:sz w:val="30"/>
          <w:szCs w:val="30"/>
        </w:rPr>
        <w:t>违约</w:t>
      </w:r>
      <w:r w:rsidRPr="00F96897">
        <w:rPr>
          <w:rFonts w:ascii="仿宋" w:eastAsia="仿宋" w:hAnsi="仿宋" w:cs="Calibri" w:hint="eastAsia"/>
          <w:sz w:val="30"/>
          <w:szCs w:val="30"/>
        </w:rPr>
        <w:t>处置</w:t>
      </w:r>
      <w:r w:rsidRPr="00F96897">
        <w:rPr>
          <w:rFonts w:ascii="仿宋" w:eastAsia="仿宋" w:hAnsi="仿宋" w:cs="Calibri"/>
          <w:sz w:val="30"/>
          <w:szCs w:val="30"/>
        </w:rPr>
        <w:t>过程中产生的损失</w:t>
      </w:r>
      <w:r w:rsidRPr="00F96897">
        <w:rPr>
          <w:rFonts w:ascii="仿宋" w:eastAsia="仿宋" w:hAnsi="仿宋" w:cs="Calibri" w:hint="eastAsia"/>
          <w:sz w:val="30"/>
          <w:szCs w:val="30"/>
        </w:rPr>
        <w:t>和</w:t>
      </w:r>
      <w:r w:rsidRPr="00F96897">
        <w:rPr>
          <w:rFonts w:ascii="仿宋" w:eastAsia="仿宋" w:hAnsi="仿宋" w:cs="Calibri"/>
          <w:sz w:val="30"/>
          <w:szCs w:val="30"/>
        </w:rPr>
        <w:t>相关费用均由</w:t>
      </w:r>
      <w:r w:rsidRPr="00F96897">
        <w:rPr>
          <w:rFonts w:ascii="仿宋" w:eastAsia="仿宋" w:hAnsi="仿宋" w:cs="Calibri" w:hint="eastAsia"/>
          <w:sz w:val="30"/>
          <w:szCs w:val="30"/>
        </w:rPr>
        <w:t>综合</w:t>
      </w:r>
      <w:r w:rsidRPr="00F96897">
        <w:rPr>
          <w:rFonts w:ascii="仿宋" w:eastAsia="仿宋" w:hAnsi="仿宋" w:cs="Calibri"/>
          <w:sz w:val="30"/>
          <w:szCs w:val="30"/>
        </w:rPr>
        <w:t>清算会员承担</w:t>
      </w:r>
      <w:r w:rsidR="00F008BE" w:rsidRPr="00F008BE">
        <w:rPr>
          <w:rFonts w:ascii="仿宋" w:eastAsia="仿宋" w:hAnsi="仿宋" w:cs="Calibri" w:hint="eastAsia"/>
          <w:sz w:val="30"/>
          <w:szCs w:val="30"/>
        </w:rPr>
        <w:t>，综合清算会员对上海清算所承担上述损失和费用后，有权根据清算协议向非清算会员追偿</w:t>
      </w:r>
      <w:r w:rsidRPr="00F96897">
        <w:rPr>
          <w:rFonts w:ascii="仿宋" w:eastAsia="仿宋" w:hAnsi="仿宋" w:cs="Calibri"/>
          <w:sz w:val="30"/>
          <w:szCs w:val="30"/>
        </w:rPr>
        <w:t>。</w:t>
      </w:r>
    </w:p>
    <w:p w14:paraId="4D4F3122" w14:textId="6B4901EE" w:rsidR="00A00D0A" w:rsidRPr="00F96897" w:rsidRDefault="00A00D0A" w:rsidP="008A1C04">
      <w:pPr>
        <w:pStyle w:val="1"/>
        <w:spacing w:before="100" w:beforeAutospacing="1" w:after="100" w:afterAutospacing="1" w:line="360" w:lineRule="auto"/>
        <w:jc w:val="center"/>
        <w:rPr>
          <w:rFonts w:ascii="仿宋" w:eastAsia="仿宋" w:hAnsi="仿宋"/>
          <w:sz w:val="30"/>
          <w:szCs w:val="30"/>
        </w:rPr>
      </w:pPr>
      <w:bookmarkStart w:id="30" w:name="_Toc14869390"/>
      <w:bookmarkStart w:id="31" w:name="_Toc151642878"/>
      <w:bookmarkStart w:id="32" w:name="_Toc162427946"/>
      <w:bookmarkStart w:id="33" w:name="_Toc185498331"/>
      <w:bookmarkStart w:id="34" w:name="_Toc185502254"/>
      <w:r w:rsidRPr="00F96897">
        <w:rPr>
          <w:rFonts w:ascii="仿宋" w:eastAsia="仿宋" w:hAnsi="仿宋"/>
          <w:sz w:val="30"/>
          <w:szCs w:val="30"/>
        </w:rPr>
        <w:t>第</w:t>
      </w:r>
      <w:r w:rsidR="00F27038" w:rsidRPr="00F96897">
        <w:rPr>
          <w:rFonts w:ascii="仿宋" w:eastAsia="仿宋" w:hAnsi="仿宋" w:hint="eastAsia"/>
          <w:sz w:val="30"/>
          <w:szCs w:val="30"/>
        </w:rPr>
        <w:t>七</w:t>
      </w:r>
      <w:r w:rsidRPr="00F96897">
        <w:rPr>
          <w:rFonts w:ascii="仿宋" w:eastAsia="仿宋" w:hAnsi="仿宋"/>
          <w:sz w:val="30"/>
          <w:szCs w:val="30"/>
        </w:rPr>
        <w:t>章</w:t>
      </w:r>
      <w:r w:rsidR="00517916" w:rsidRPr="00F96897">
        <w:rPr>
          <w:rFonts w:ascii="仿宋" w:eastAsia="仿宋" w:hAnsi="仿宋" w:hint="eastAsia"/>
          <w:sz w:val="30"/>
          <w:szCs w:val="30"/>
        </w:rPr>
        <w:t xml:space="preserve"> </w:t>
      </w:r>
      <w:r w:rsidRPr="00F96897">
        <w:rPr>
          <w:rFonts w:ascii="仿宋" w:eastAsia="仿宋" w:hAnsi="仿宋"/>
          <w:sz w:val="30"/>
          <w:szCs w:val="30"/>
        </w:rPr>
        <w:t>信息</w:t>
      </w:r>
      <w:bookmarkEnd w:id="30"/>
      <w:r w:rsidR="00754C01">
        <w:rPr>
          <w:rFonts w:ascii="仿宋" w:eastAsia="仿宋" w:hAnsi="仿宋" w:hint="eastAsia"/>
          <w:sz w:val="30"/>
          <w:szCs w:val="30"/>
        </w:rPr>
        <w:t>管理</w:t>
      </w:r>
      <w:r w:rsidR="002B3BBE">
        <w:rPr>
          <w:rFonts w:ascii="仿宋" w:eastAsia="仿宋" w:hAnsi="仿宋"/>
          <w:sz w:val="30"/>
          <w:szCs w:val="30"/>
        </w:rPr>
        <w:t>和内幕交易防范</w:t>
      </w:r>
      <w:bookmarkEnd w:id="31"/>
      <w:bookmarkEnd w:id="32"/>
      <w:bookmarkEnd w:id="33"/>
      <w:bookmarkEnd w:id="34"/>
    </w:p>
    <w:p w14:paraId="721CCB1A" w14:textId="77777777" w:rsidR="00A00D0A" w:rsidRPr="00F96897" w:rsidRDefault="00A00D0A" w:rsidP="008032A0">
      <w:pPr>
        <w:widowControl/>
        <w:numPr>
          <w:ilvl w:val="0"/>
          <w:numId w:val="1"/>
        </w:numPr>
        <w:spacing w:line="360" w:lineRule="auto"/>
        <w:ind w:left="0" w:firstLine="567"/>
        <w:rPr>
          <w:rFonts w:ascii="仿宋" w:eastAsia="仿宋" w:hAnsi="仿宋" w:cs="Calibri"/>
          <w:b/>
          <w:sz w:val="30"/>
          <w:szCs w:val="30"/>
        </w:rPr>
      </w:pPr>
      <w:r w:rsidRPr="00F96897">
        <w:rPr>
          <w:rFonts w:ascii="仿宋" w:eastAsia="仿宋" w:hAnsi="仿宋" w:cs="Calibri" w:hint="eastAsia"/>
          <w:b/>
          <w:sz w:val="30"/>
          <w:szCs w:val="30"/>
        </w:rPr>
        <w:t>（信息公开）</w:t>
      </w:r>
      <w:r w:rsidRPr="00F96897">
        <w:rPr>
          <w:rFonts w:ascii="仿宋" w:eastAsia="仿宋" w:hAnsi="仿宋" w:cs="Calibri" w:hint="eastAsia"/>
          <w:sz w:val="30"/>
          <w:szCs w:val="30"/>
        </w:rPr>
        <w:t>违约处置</w:t>
      </w:r>
      <w:r w:rsidRPr="00F96897">
        <w:rPr>
          <w:rFonts w:ascii="仿宋" w:eastAsia="仿宋" w:hAnsi="仿宋" w:cs="Calibri"/>
          <w:sz w:val="30"/>
          <w:szCs w:val="30"/>
        </w:rPr>
        <w:t>过程中，上海清算所</w:t>
      </w:r>
      <w:r w:rsidRPr="00F96897">
        <w:rPr>
          <w:rFonts w:ascii="仿宋" w:eastAsia="仿宋" w:hAnsi="仿宋" w:cs="Calibri" w:hint="eastAsia"/>
          <w:sz w:val="30"/>
          <w:szCs w:val="30"/>
        </w:rPr>
        <w:t>将及时对外公布</w:t>
      </w:r>
      <w:r w:rsidRPr="00F96897">
        <w:rPr>
          <w:rFonts w:ascii="仿宋" w:eastAsia="仿宋" w:hAnsi="仿宋" w:cs="Calibri"/>
          <w:sz w:val="30"/>
          <w:szCs w:val="30"/>
        </w:rPr>
        <w:t>必要的</w:t>
      </w:r>
      <w:r w:rsidRPr="00F96897">
        <w:rPr>
          <w:rFonts w:ascii="仿宋" w:eastAsia="仿宋" w:hAnsi="仿宋" w:cs="Calibri" w:hint="eastAsia"/>
          <w:sz w:val="30"/>
          <w:szCs w:val="30"/>
        </w:rPr>
        <w:t>违约</w:t>
      </w:r>
      <w:r w:rsidRPr="00F96897">
        <w:rPr>
          <w:rFonts w:ascii="仿宋" w:eastAsia="仿宋" w:hAnsi="仿宋" w:cs="Calibri"/>
          <w:sz w:val="30"/>
          <w:szCs w:val="30"/>
        </w:rPr>
        <w:t>处置</w:t>
      </w:r>
      <w:r w:rsidRPr="00F96897">
        <w:rPr>
          <w:rFonts w:ascii="仿宋" w:eastAsia="仿宋" w:hAnsi="仿宋" w:cs="Calibri" w:hint="eastAsia"/>
          <w:sz w:val="30"/>
          <w:szCs w:val="30"/>
        </w:rPr>
        <w:t>相关</w:t>
      </w:r>
      <w:r w:rsidRPr="00F96897">
        <w:rPr>
          <w:rFonts w:ascii="仿宋" w:eastAsia="仿宋" w:hAnsi="仿宋" w:cs="Calibri"/>
          <w:sz w:val="30"/>
          <w:szCs w:val="30"/>
        </w:rPr>
        <w:t>信息，以便于市场了解</w:t>
      </w:r>
      <w:r w:rsidRPr="00F96897">
        <w:rPr>
          <w:rFonts w:ascii="仿宋" w:eastAsia="仿宋" w:hAnsi="仿宋" w:cs="Calibri" w:hint="eastAsia"/>
          <w:sz w:val="30"/>
          <w:szCs w:val="30"/>
        </w:rPr>
        <w:t>违约</w:t>
      </w:r>
      <w:r w:rsidRPr="00F96897">
        <w:rPr>
          <w:rFonts w:ascii="仿宋" w:eastAsia="仿宋" w:hAnsi="仿宋" w:cs="Calibri"/>
          <w:sz w:val="30"/>
          <w:szCs w:val="30"/>
        </w:rPr>
        <w:t>处置状态，维护市场稳定。</w:t>
      </w:r>
      <w:r w:rsidRPr="00F96897">
        <w:rPr>
          <w:rFonts w:ascii="仿宋" w:eastAsia="仿宋" w:hAnsi="仿宋" w:cs="Calibri" w:hint="eastAsia"/>
          <w:sz w:val="30"/>
          <w:szCs w:val="30"/>
        </w:rPr>
        <w:t>公开信息</w:t>
      </w:r>
      <w:r w:rsidRPr="00F96897">
        <w:rPr>
          <w:rStyle w:val="a6"/>
          <w:rFonts w:ascii="仿宋" w:eastAsia="仿宋" w:hAnsi="仿宋" w:cs="Calibri"/>
          <w:sz w:val="30"/>
          <w:szCs w:val="30"/>
        </w:rPr>
        <w:footnoteReference w:id="2"/>
      </w:r>
      <w:r w:rsidRPr="00F96897">
        <w:rPr>
          <w:rFonts w:ascii="仿宋" w:eastAsia="仿宋" w:hAnsi="仿宋" w:cs="Calibri"/>
          <w:sz w:val="30"/>
          <w:szCs w:val="30"/>
        </w:rPr>
        <w:t>包括：违约清算会员名称、</w:t>
      </w:r>
      <w:r w:rsidRPr="00F96897">
        <w:rPr>
          <w:rFonts w:ascii="仿宋" w:eastAsia="仿宋" w:hAnsi="仿宋" w:cs="Calibri" w:hint="eastAsia"/>
          <w:sz w:val="30"/>
          <w:szCs w:val="30"/>
        </w:rPr>
        <w:t>违约日</w:t>
      </w:r>
      <w:r w:rsidRPr="00F96897">
        <w:rPr>
          <w:rFonts w:ascii="仿宋" w:eastAsia="仿宋" w:hAnsi="仿宋" w:cs="Calibri" w:hint="eastAsia"/>
          <w:sz w:val="30"/>
          <w:szCs w:val="30"/>
        </w:rPr>
        <w:lastRenderedPageBreak/>
        <w:t>期</w:t>
      </w:r>
      <w:r w:rsidRPr="00F96897">
        <w:rPr>
          <w:rFonts w:ascii="仿宋" w:eastAsia="仿宋" w:hAnsi="仿宋" w:cs="Calibri"/>
          <w:sz w:val="30"/>
          <w:szCs w:val="30"/>
        </w:rPr>
        <w:t>、</w:t>
      </w:r>
      <w:r w:rsidRPr="00F96897">
        <w:rPr>
          <w:rFonts w:ascii="仿宋" w:eastAsia="仿宋" w:hAnsi="仿宋" w:cs="Calibri" w:hint="eastAsia"/>
          <w:sz w:val="30"/>
          <w:szCs w:val="30"/>
        </w:rPr>
        <w:t>待拍卖</w:t>
      </w:r>
      <w:r w:rsidRPr="00F96897">
        <w:rPr>
          <w:rFonts w:ascii="仿宋" w:eastAsia="仿宋" w:hAnsi="仿宋" w:cs="Calibri"/>
          <w:sz w:val="30"/>
          <w:szCs w:val="30"/>
        </w:rPr>
        <w:t>头寸合约明细（可隐匿机构名称）、待拍卖头寸组合风险敞口和盯市价值</w:t>
      </w:r>
      <w:r w:rsidRPr="00F96897">
        <w:rPr>
          <w:rFonts w:ascii="仿宋" w:eastAsia="仿宋" w:hAnsi="仿宋" w:cs="Calibri" w:hint="eastAsia"/>
          <w:sz w:val="30"/>
          <w:szCs w:val="30"/>
        </w:rPr>
        <w:t>等</w:t>
      </w:r>
      <w:r w:rsidRPr="00F96897">
        <w:rPr>
          <w:rFonts w:ascii="仿宋" w:eastAsia="仿宋" w:hAnsi="仿宋" w:cs="Calibri"/>
          <w:sz w:val="30"/>
          <w:szCs w:val="30"/>
        </w:rPr>
        <w:t>。</w:t>
      </w:r>
    </w:p>
    <w:p w14:paraId="55A897E9" w14:textId="13650C88" w:rsidR="00A00D0A" w:rsidRDefault="00A00D0A" w:rsidP="002B3BBE">
      <w:pPr>
        <w:widowControl/>
        <w:numPr>
          <w:ilvl w:val="0"/>
          <w:numId w:val="1"/>
        </w:numPr>
        <w:spacing w:line="360" w:lineRule="auto"/>
        <w:ind w:left="0" w:firstLine="567"/>
        <w:rPr>
          <w:rFonts w:ascii="仿宋" w:eastAsia="仿宋" w:hAnsi="仿宋" w:cs="Calibri"/>
          <w:sz w:val="30"/>
          <w:szCs w:val="30"/>
        </w:rPr>
      </w:pPr>
      <w:r w:rsidRPr="00F96897">
        <w:rPr>
          <w:rFonts w:ascii="仿宋" w:eastAsia="仿宋" w:hAnsi="仿宋" w:cs="Calibri" w:hint="eastAsia"/>
          <w:b/>
          <w:sz w:val="30"/>
          <w:szCs w:val="30"/>
        </w:rPr>
        <w:t>（信息保密）</w:t>
      </w:r>
      <w:r w:rsidRPr="00F96897">
        <w:rPr>
          <w:rFonts w:ascii="仿宋" w:eastAsia="仿宋" w:hAnsi="仿宋" w:cs="Calibri" w:hint="eastAsia"/>
          <w:sz w:val="30"/>
          <w:szCs w:val="30"/>
        </w:rPr>
        <w:t>清算会员有义务对</w:t>
      </w:r>
      <w:r w:rsidR="003347C7" w:rsidRPr="00F96897">
        <w:rPr>
          <w:rFonts w:ascii="仿宋" w:eastAsia="仿宋" w:hAnsi="仿宋" w:cs="Calibri" w:hint="eastAsia"/>
          <w:sz w:val="30"/>
          <w:szCs w:val="30"/>
        </w:rPr>
        <w:t>违约处置</w:t>
      </w:r>
      <w:r w:rsidR="003347C7" w:rsidRPr="00F96897">
        <w:rPr>
          <w:rFonts w:ascii="仿宋" w:eastAsia="仿宋" w:hAnsi="仿宋" w:cs="Calibri"/>
          <w:sz w:val="30"/>
          <w:szCs w:val="30"/>
        </w:rPr>
        <w:t>过程中</w:t>
      </w:r>
      <w:r w:rsidRPr="00F96897">
        <w:rPr>
          <w:rFonts w:ascii="仿宋" w:eastAsia="仿宋" w:hAnsi="仿宋" w:cs="Calibri" w:hint="eastAsia"/>
          <w:sz w:val="30"/>
          <w:szCs w:val="30"/>
        </w:rPr>
        <w:t>所获得的</w:t>
      </w:r>
      <w:r w:rsidR="003347C7" w:rsidRPr="00F96897">
        <w:rPr>
          <w:rFonts w:ascii="仿宋" w:eastAsia="仿宋" w:hAnsi="仿宋" w:cs="Calibri" w:hint="eastAsia"/>
          <w:sz w:val="30"/>
          <w:szCs w:val="30"/>
        </w:rPr>
        <w:t>所有</w:t>
      </w:r>
      <w:r w:rsidR="003347C7" w:rsidRPr="00F96897">
        <w:rPr>
          <w:rFonts w:ascii="仿宋" w:eastAsia="仿宋" w:hAnsi="仿宋" w:cs="Calibri"/>
          <w:sz w:val="30"/>
          <w:szCs w:val="30"/>
        </w:rPr>
        <w:t>未公开</w:t>
      </w:r>
      <w:r w:rsidRPr="00F96897">
        <w:rPr>
          <w:rFonts w:ascii="仿宋" w:eastAsia="仿宋" w:hAnsi="仿宋" w:cs="Calibri" w:hint="eastAsia"/>
          <w:sz w:val="30"/>
          <w:szCs w:val="30"/>
        </w:rPr>
        <w:t>信息进行保密，</w:t>
      </w:r>
      <w:r w:rsidRPr="00F96897">
        <w:rPr>
          <w:rFonts w:ascii="仿宋" w:eastAsia="仿宋" w:hAnsi="仿宋" w:cs="Calibri"/>
          <w:sz w:val="30"/>
          <w:szCs w:val="30"/>
        </w:rPr>
        <w:t>在未</w:t>
      </w:r>
      <w:r w:rsidRPr="00F96897">
        <w:rPr>
          <w:rFonts w:ascii="仿宋" w:eastAsia="仿宋" w:hAnsi="仿宋" w:cs="Calibri" w:hint="eastAsia"/>
          <w:sz w:val="30"/>
          <w:szCs w:val="30"/>
        </w:rPr>
        <w:t>得到</w:t>
      </w:r>
      <w:r w:rsidRPr="00F96897">
        <w:rPr>
          <w:rFonts w:ascii="仿宋" w:eastAsia="仿宋" w:hAnsi="仿宋" w:cs="Calibri"/>
          <w:sz w:val="30"/>
          <w:szCs w:val="30"/>
        </w:rPr>
        <w:t>上海清算所</w:t>
      </w:r>
      <w:r w:rsidRPr="00F96897">
        <w:rPr>
          <w:rFonts w:ascii="仿宋" w:eastAsia="仿宋" w:hAnsi="仿宋" w:cs="Calibri" w:hint="eastAsia"/>
          <w:sz w:val="30"/>
          <w:szCs w:val="30"/>
        </w:rPr>
        <w:t>许可前</w:t>
      </w:r>
      <w:r w:rsidRPr="00F96897">
        <w:rPr>
          <w:rFonts w:ascii="仿宋" w:eastAsia="仿宋" w:hAnsi="仿宋" w:cs="Calibri"/>
          <w:sz w:val="30"/>
          <w:szCs w:val="30"/>
        </w:rPr>
        <w:t>，不得向市场公开。上海清算所</w:t>
      </w:r>
      <w:r w:rsidRPr="00F96897">
        <w:rPr>
          <w:rFonts w:ascii="仿宋" w:eastAsia="仿宋" w:hAnsi="仿宋" w:cs="Calibri" w:hint="eastAsia"/>
          <w:sz w:val="30"/>
          <w:szCs w:val="30"/>
        </w:rPr>
        <w:t>有权就</w:t>
      </w:r>
      <w:r w:rsidRPr="00F96897">
        <w:rPr>
          <w:rFonts w:ascii="仿宋" w:eastAsia="仿宋" w:hAnsi="仿宋" w:cs="Calibri"/>
          <w:sz w:val="30"/>
          <w:szCs w:val="30"/>
        </w:rPr>
        <w:t>保密</w:t>
      </w:r>
      <w:r w:rsidRPr="00F96897">
        <w:rPr>
          <w:rFonts w:ascii="仿宋" w:eastAsia="仿宋" w:hAnsi="仿宋" w:cs="Calibri" w:hint="eastAsia"/>
          <w:sz w:val="30"/>
          <w:szCs w:val="30"/>
        </w:rPr>
        <w:t>事宜</w:t>
      </w:r>
      <w:r w:rsidRPr="00F96897">
        <w:rPr>
          <w:rFonts w:ascii="仿宋" w:eastAsia="仿宋" w:hAnsi="仿宋" w:cs="Calibri"/>
          <w:sz w:val="30"/>
          <w:szCs w:val="30"/>
        </w:rPr>
        <w:t>要求清算会员</w:t>
      </w:r>
      <w:r w:rsidRPr="00F96897">
        <w:rPr>
          <w:rFonts w:ascii="仿宋" w:eastAsia="仿宋" w:hAnsi="仿宋" w:cs="Calibri" w:hint="eastAsia"/>
          <w:sz w:val="30"/>
          <w:szCs w:val="30"/>
        </w:rPr>
        <w:t>进行</w:t>
      </w:r>
      <w:r w:rsidRPr="00F96897">
        <w:rPr>
          <w:rFonts w:ascii="仿宋" w:eastAsia="仿宋" w:hAnsi="仿宋" w:cs="Calibri"/>
          <w:sz w:val="30"/>
          <w:szCs w:val="30"/>
        </w:rPr>
        <w:t>书面确认。</w:t>
      </w:r>
      <w:r w:rsidR="002B3BBE" w:rsidRPr="002B3BBE">
        <w:rPr>
          <w:rFonts w:ascii="仿宋" w:eastAsia="仿宋" w:hAnsi="仿宋" w:cs="Calibri" w:hint="eastAsia"/>
          <w:sz w:val="30"/>
          <w:szCs w:val="30"/>
        </w:rPr>
        <w:t>获得违约处置保密信息的清算会员和个人不得非法买卖、提供或公开相关信息，不得利用所掌握的保密信息从事交易活动，或利用该信息建议他人从事交易活动。清算会员应建立有效的保密信息识别和保护制度，确定保密信息的知悉范围，设置保护保密信息限制，规范传递保密信息的渠道和方式。</w:t>
      </w:r>
    </w:p>
    <w:p w14:paraId="24FE9F9A" w14:textId="6AF8E62F" w:rsidR="002B3BBE" w:rsidRPr="00F96897" w:rsidRDefault="002B3BBE" w:rsidP="002B3BBE">
      <w:pPr>
        <w:widowControl/>
        <w:numPr>
          <w:ilvl w:val="0"/>
          <w:numId w:val="1"/>
        </w:numPr>
        <w:spacing w:line="360" w:lineRule="auto"/>
        <w:ind w:left="0" w:firstLine="567"/>
        <w:rPr>
          <w:rFonts w:ascii="仿宋" w:eastAsia="仿宋" w:hAnsi="仿宋" w:cs="Calibri"/>
          <w:sz w:val="30"/>
          <w:szCs w:val="30"/>
        </w:rPr>
      </w:pPr>
      <w:r w:rsidRPr="00B82CDA">
        <w:rPr>
          <w:rFonts w:ascii="仿宋" w:eastAsia="仿宋" w:hAnsi="仿宋" w:cs="Calibri" w:hint="eastAsia"/>
          <w:b/>
          <w:sz w:val="30"/>
          <w:szCs w:val="30"/>
        </w:rPr>
        <w:t>（内幕交易防范）</w:t>
      </w:r>
      <w:r w:rsidRPr="002B3BBE">
        <w:rPr>
          <w:rFonts w:ascii="仿宋" w:eastAsia="仿宋" w:hAnsi="仿宋" w:cs="Calibri" w:hint="eastAsia"/>
          <w:sz w:val="30"/>
          <w:szCs w:val="30"/>
        </w:rPr>
        <w:t>针对通过获取违约处置非公开信息</w:t>
      </w:r>
      <w:r w:rsidR="009A4CFB">
        <w:rPr>
          <w:rFonts w:ascii="仿宋" w:eastAsia="仿宋" w:hAnsi="仿宋" w:cs="Calibri" w:hint="eastAsia"/>
          <w:sz w:val="30"/>
          <w:szCs w:val="30"/>
        </w:rPr>
        <w:t>来</w:t>
      </w:r>
      <w:r w:rsidRPr="002B3BBE">
        <w:rPr>
          <w:rFonts w:ascii="仿宋" w:eastAsia="仿宋" w:hAnsi="仿宋" w:cs="Calibri" w:hint="eastAsia"/>
          <w:sz w:val="30"/>
          <w:szCs w:val="30"/>
        </w:rPr>
        <w:t>进行内幕交易的情形，清算会员应加强对交易相关人员行为监控和管理，制定相关制度和流程识别可能出现的内幕交易行为，防范内幕交易风险。</w:t>
      </w:r>
    </w:p>
    <w:p w14:paraId="3FD89C0A" w14:textId="77777777" w:rsidR="00917A12" w:rsidRPr="00F96897" w:rsidRDefault="00917A12" w:rsidP="00A16D87">
      <w:pPr>
        <w:pStyle w:val="1"/>
        <w:spacing w:before="0" w:after="0" w:line="360" w:lineRule="auto"/>
        <w:jc w:val="center"/>
        <w:rPr>
          <w:rFonts w:ascii="仿宋" w:eastAsia="仿宋" w:hAnsi="仿宋"/>
          <w:sz w:val="30"/>
          <w:szCs w:val="30"/>
        </w:rPr>
      </w:pPr>
      <w:r w:rsidRPr="00F96897">
        <w:rPr>
          <w:rFonts w:ascii="仿宋" w:eastAsia="仿宋" w:hAnsi="仿宋" w:cs="Calibri"/>
          <w:sz w:val="30"/>
          <w:szCs w:val="30"/>
        </w:rPr>
        <w:br w:type="page"/>
      </w:r>
      <w:bookmarkStart w:id="35" w:name="_Toc14869391"/>
      <w:bookmarkStart w:id="36" w:name="_Toc151642879"/>
      <w:bookmarkStart w:id="37" w:name="_Toc162427947"/>
      <w:bookmarkStart w:id="38" w:name="_Toc185498332"/>
      <w:bookmarkStart w:id="39" w:name="_Toc185502255"/>
      <w:r w:rsidR="005B0E02" w:rsidRPr="00F96897">
        <w:rPr>
          <w:rFonts w:ascii="仿宋" w:eastAsia="仿宋" w:hAnsi="仿宋" w:hint="eastAsia"/>
          <w:sz w:val="30"/>
          <w:szCs w:val="30"/>
        </w:rPr>
        <w:lastRenderedPageBreak/>
        <w:t>第八章</w:t>
      </w:r>
      <w:r w:rsidR="005B0E02" w:rsidRPr="00F96897">
        <w:rPr>
          <w:rFonts w:ascii="仿宋" w:eastAsia="仿宋" w:hAnsi="仿宋"/>
          <w:sz w:val="30"/>
          <w:szCs w:val="30"/>
        </w:rPr>
        <w:t xml:space="preserve"> </w:t>
      </w:r>
      <w:r w:rsidRPr="00F96897">
        <w:rPr>
          <w:rFonts w:ascii="仿宋" w:eastAsia="仿宋" w:hAnsi="仿宋" w:hint="eastAsia"/>
          <w:sz w:val="30"/>
          <w:szCs w:val="30"/>
        </w:rPr>
        <w:t>人民币利率互换集中清算业务违约处置操作指引</w:t>
      </w:r>
      <w:bookmarkEnd w:id="35"/>
      <w:bookmarkEnd w:id="36"/>
      <w:bookmarkEnd w:id="37"/>
      <w:bookmarkEnd w:id="38"/>
      <w:bookmarkEnd w:id="39"/>
    </w:p>
    <w:p w14:paraId="73E6EFAA" w14:textId="77777777" w:rsidR="008C4D3B" w:rsidRPr="00F96897" w:rsidRDefault="005B0E02" w:rsidP="00A16D87">
      <w:pPr>
        <w:pStyle w:val="2"/>
        <w:jc w:val="center"/>
        <w:rPr>
          <w:rFonts w:ascii="仿宋" w:eastAsia="仿宋" w:hAnsi="仿宋"/>
          <w:sz w:val="30"/>
          <w:szCs w:val="30"/>
        </w:rPr>
      </w:pPr>
      <w:bookmarkStart w:id="40" w:name="_Toc14869392"/>
      <w:bookmarkStart w:id="41" w:name="_Toc151642880"/>
      <w:bookmarkStart w:id="42" w:name="_Toc162427948"/>
      <w:bookmarkStart w:id="43" w:name="_Toc185498333"/>
      <w:bookmarkStart w:id="44" w:name="_Toc185502256"/>
      <w:bookmarkStart w:id="45" w:name="_Ref280782108"/>
      <w:r w:rsidRPr="00F96897">
        <w:rPr>
          <w:rFonts w:ascii="仿宋" w:eastAsia="仿宋" w:hAnsi="仿宋" w:hint="eastAsia"/>
          <w:sz w:val="30"/>
          <w:szCs w:val="30"/>
        </w:rPr>
        <w:t xml:space="preserve">第一节 </w:t>
      </w:r>
      <w:r w:rsidR="008C4D3B" w:rsidRPr="00F96897">
        <w:rPr>
          <w:rFonts w:ascii="仿宋" w:eastAsia="仿宋" w:hAnsi="仿宋" w:hint="eastAsia"/>
          <w:sz w:val="30"/>
          <w:szCs w:val="30"/>
        </w:rPr>
        <w:t>违约</w:t>
      </w:r>
      <w:r w:rsidR="008C4D3B" w:rsidRPr="00F96897">
        <w:rPr>
          <w:rFonts w:ascii="仿宋" w:eastAsia="仿宋" w:hAnsi="仿宋"/>
          <w:sz w:val="30"/>
          <w:szCs w:val="30"/>
        </w:rPr>
        <w:t>处理整体流程图</w:t>
      </w:r>
      <w:bookmarkEnd w:id="40"/>
      <w:bookmarkEnd w:id="41"/>
      <w:bookmarkEnd w:id="42"/>
      <w:bookmarkEnd w:id="43"/>
      <w:bookmarkEnd w:id="44"/>
    </w:p>
    <w:p w14:paraId="7D854A42" w14:textId="77777777" w:rsidR="005B1FDF" w:rsidRPr="00F96897" w:rsidRDefault="00584B4A" w:rsidP="00667857">
      <w:pPr>
        <w:jc w:val="center"/>
      </w:pPr>
      <w:r w:rsidRPr="00F9689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F96897">
        <w:rPr>
          <w:noProof/>
        </w:rPr>
        <w:drawing>
          <wp:inline distT="0" distB="0" distL="0" distR="0" wp14:anchorId="106B36AB" wp14:editId="04A13A95">
            <wp:extent cx="5277981" cy="5983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ingchao\0605违约处置流程图\IRS.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77981" cy="5983175"/>
                    </a:xfrm>
                    <a:prstGeom prst="rect">
                      <a:avLst/>
                    </a:prstGeom>
                    <a:noFill/>
                    <a:ln>
                      <a:noFill/>
                    </a:ln>
                  </pic:spPr>
                </pic:pic>
              </a:graphicData>
            </a:graphic>
          </wp:inline>
        </w:drawing>
      </w:r>
    </w:p>
    <w:p w14:paraId="7D7ECFC4" w14:textId="77777777" w:rsidR="000364CC" w:rsidRPr="00F96897" w:rsidRDefault="005B0E02" w:rsidP="000364CC">
      <w:pPr>
        <w:pStyle w:val="2"/>
        <w:jc w:val="center"/>
        <w:rPr>
          <w:rFonts w:ascii="仿宋" w:eastAsia="仿宋" w:hAnsi="仿宋"/>
          <w:sz w:val="30"/>
          <w:szCs w:val="30"/>
        </w:rPr>
      </w:pPr>
      <w:bookmarkStart w:id="46" w:name="_Toc14869393"/>
      <w:bookmarkStart w:id="47" w:name="_Toc151642881"/>
      <w:bookmarkStart w:id="48" w:name="_Toc162427949"/>
      <w:bookmarkStart w:id="49" w:name="_Toc185498334"/>
      <w:bookmarkStart w:id="50" w:name="_Toc185502257"/>
      <w:r w:rsidRPr="00F96897">
        <w:rPr>
          <w:rFonts w:ascii="仿宋" w:eastAsia="仿宋" w:hAnsi="仿宋" w:hint="eastAsia"/>
          <w:sz w:val="30"/>
          <w:szCs w:val="30"/>
        </w:rPr>
        <w:lastRenderedPageBreak/>
        <w:t>第二节</w:t>
      </w:r>
      <w:r w:rsidR="000364CC" w:rsidRPr="00F96897">
        <w:rPr>
          <w:rFonts w:ascii="仿宋" w:eastAsia="仿宋" w:hAnsi="仿宋" w:cs="Calibri"/>
          <w:b w:val="0"/>
          <w:sz w:val="30"/>
          <w:szCs w:val="30"/>
        </w:rPr>
        <w:t xml:space="preserve"> </w:t>
      </w:r>
      <w:r w:rsidR="000364CC" w:rsidRPr="00F96897">
        <w:rPr>
          <w:rFonts w:ascii="仿宋" w:eastAsia="仿宋" w:hAnsi="仿宋"/>
          <w:sz w:val="30"/>
          <w:szCs w:val="30"/>
        </w:rPr>
        <w:t>强行平仓处置</w:t>
      </w:r>
      <w:bookmarkEnd w:id="46"/>
      <w:bookmarkEnd w:id="47"/>
      <w:bookmarkEnd w:id="48"/>
      <w:bookmarkEnd w:id="49"/>
      <w:bookmarkEnd w:id="50"/>
    </w:p>
    <w:p w14:paraId="04F593E8" w14:textId="77777777" w:rsidR="000364CC" w:rsidRPr="00F96897" w:rsidRDefault="000364CC" w:rsidP="00A16D87">
      <w:pPr>
        <w:widowControl/>
        <w:numPr>
          <w:ilvl w:val="0"/>
          <w:numId w:val="1"/>
        </w:numPr>
        <w:spacing w:line="360" w:lineRule="auto"/>
        <w:ind w:left="0" w:firstLine="568"/>
        <w:rPr>
          <w:rFonts w:ascii="仿宋" w:eastAsia="仿宋" w:hAnsi="仿宋"/>
          <w:b/>
          <w:sz w:val="30"/>
          <w:szCs w:val="30"/>
        </w:rPr>
      </w:pPr>
      <w:r w:rsidRPr="00F96897">
        <w:rPr>
          <w:rFonts w:ascii="仿宋" w:eastAsia="仿宋" w:hAnsi="仿宋" w:hint="eastAsia"/>
          <w:b/>
          <w:sz w:val="30"/>
          <w:szCs w:val="30"/>
        </w:rPr>
        <w:t>（强行平仓方式）</w:t>
      </w:r>
      <w:r w:rsidRPr="00F96897">
        <w:rPr>
          <w:rFonts w:ascii="仿宋" w:eastAsia="仿宋" w:hAnsi="仿宋" w:hint="eastAsia"/>
          <w:sz w:val="30"/>
          <w:szCs w:val="30"/>
        </w:rPr>
        <w:t>强行平仓</w:t>
      </w:r>
      <w:r w:rsidRPr="00F96897">
        <w:rPr>
          <w:rFonts w:ascii="仿宋" w:eastAsia="仿宋" w:hAnsi="仿宋"/>
          <w:sz w:val="30"/>
          <w:szCs w:val="30"/>
        </w:rPr>
        <w:t>分为平仓拍卖</w:t>
      </w:r>
      <w:r w:rsidRPr="00F96897">
        <w:rPr>
          <w:rFonts w:ascii="仿宋" w:eastAsia="仿宋" w:hAnsi="仿宋" w:hint="eastAsia"/>
          <w:sz w:val="30"/>
          <w:szCs w:val="30"/>
        </w:rPr>
        <w:t>和合约</w:t>
      </w:r>
      <w:r w:rsidRPr="00F96897">
        <w:rPr>
          <w:rFonts w:ascii="仿宋" w:eastAsia="仿宋" w:hAnsi="仿宋"/>
          <w:sz w:val="30"/>
          <w:szCs w:val="30"/>
        </w:rPr>
        <w:t>多边净额终止两种方式。优先</w:t>
      </w:r>
      <w:r w:rsidRPr="00F96897">
        <w:rPr>
          <w:rFonts w:ascii="仿宋" w:eastAsia="仿宋" w:hAnsi="仿宋" w:hint="eastAsia"/>
          <w:sz w:val="30"/>
          <w:szCs w:val="30"/>
        </w:rPr>
        <w:t>采用</w:t>
      </w:r>
      <w:r w:rsidRPr="00F96897">
        <w:rPr>
          <w:rFonts w:ascii="仿宋" w:eastAsia="仿宋" w:hAnsi="仿宋"/>
          <w:sz w:val="30"/>
          <w:szCs w:val="30"/>
        </w:rPr>
        <w:t>平仓拍卖方式，平仓拍卖失败</w:t>
      </w:r>
      <w:r w:rsidR="0070167D" w:rsidRPr="00F96897">
        <w:rPr>
          <w:rFonts w:ascii="仿宋" w:eastAsia="仿宋" w:hAnsi="仿宋" w:hint="eastAsia"/>
          <w:sz w:val="30"/>
          <w:szCs w:val="30"/>
        </w:rPr>
        <w:t>的</w:t>
      </w:r>
      <w:r w:rsidRPr="00F96897">
        <w:rPr>
          <w:rFonts w:ascii="仿宋" w:eastAsia="仿宋" w:hAnsi="仿宋"/>
          <w:sz w:val="30"/>
          <w:szCs w:val="30"/>
        </w:rPr>
        <w:t>，可采用</w:t>
      </w:r>
      <w:r w:rsidRPr="00F96897">
        <w:rPr>
          <w:rFonts w:ascii="仿宋" w:eastAsia="仿宋" w:hAnsi="仿宋" w:hint="eastAsia"/>
          <w:sz w:val="30"/>
          <w:szCs w:val="30"/>
        </w:rPr>
        <w:t>合约</w:t>
      </w:r>
      <w:r w:rsidRPr="00F96897">
        <w:rPr>
          <w:rFonts w:ascii="仿宋" w:eastAsia="仿宋" w:hAnsi="仿宋"/>
          <w:sz w:val="30"/>
          <w:szCs w:val="30"/>
        </w:rPr>
        <w:t>多边净额终止</w:t>
      </w:r>
      <w:r w:rsidRPr="00F96897">
        <w:rPr>
          <w:rFonts w:ascii="仿宋" w:eastAsia="仿宋" w:hAnsi="仿宋" w:hint="eastAsia"/>
          <w:sz w:val="30"/>
          <w:szCs w:val="30"/>
        </w:rPr>
        <w:t>。</w:t>
      </w:r>
    </w:p>
    <w:p w14:paraId="5C37EEF1" w14:textId="77777777" w:rsidR="000364CC" w:rsidRPr="00F96897" w:rsidRDefault="000364CC" w:rsidP="00A16D87">
      <w:pPr>
        <w:widowControl/>
        <w:numPr>
          <w:ilvl w:val="0"/>
          <w:numId w:val="1"/>
        </w:numPr>
        <w:spacing w:line="360" w:lineRule="auto"/>
        <w:ind w:left="0" w:firstLine="568"/>
        <w:rPr>
          <w:rFonts w:ascii="仿宋" w:eastAsia="仿宋" w:hAnsi="仿宋"/>
          <w:sz w:val="30"/>
          <w:szCs w:val="30"/>
        </w:rPr>
      </w:pPr>
      <w:r w:rsidRPr="00F96897">
        <w:rPr>
          <w:rFonts w:ascii="仿宋" w:eastAsia="仿宋" w:hAnsi="仿宋" w:hint="eastAsia"/>
          <w:b/>
          <w:sz w:val="30"/>
          <w:szCs w:val="30"/>
        </w:rPr>
        <w:t>（平仓拍卖）</w:t>
      </w:r>
      <w:r w:rsidRPr="00F96897">
        <w:rPr>
          <w:rFonts w:ascii="仿宋" w:eastAsia="仿宋" w:hAnsi="仿宋"/>
          <w:sz w:val="30"/>
          <w:szCs w:val="30"/>
        </w:rPr>
        <w:t>上海清算所邀请</w:t>
      </w:r>
      <w:r w:rsidRPr="00F96897">
        <w:rPr>
          <w:rFonts w:ascii="仿宋" w:eastAsia="仿宋" w:hAnsi="仿宋" w:hint="eastAsia"/>
          <w:sz w:val="30"/>
          <w:szCs w:val="30"/>
        </w:rPr>
        <w:t>未违约清算</w:t>
      </w:r>
      <w:r w:rsidRPr="00F96897">
        <w:rPr>
          <w:rFonts w:ascii="仿宋" w:eastAsia="仿宋" w:hAnsi="仿宋"/>
          <w:sz w:val="30"/>
          <w:szCs w:val="30"/>
        </w:rPr>
        <w:t>会员参与待平仓头寸的拍卖，</w:t>
      </w:r>
      <w:r w:rsidRPr="00F96897">
        <w:rPr>
          <w:rFonts w:ascii="仿宋" w:eastAsia="仿宋" w:hAnsi="仿宋" w:hint="eastAsia"/>
          <w:sz w:val="30"/>
          <w:szCs w:val="30"/>
        </w:rPr>
        <w:t>并以拍卖成交价将待平仓头寸转移到竞标成功的清算会员头寸账户。</w:t>
      </w:r>
    </w:p>
    <w:p w14:paraId="68D66E36" w14:textId="77777777" w:rsidR="000364CC" w:rsidRPr="00F96897" w:rsidRDefault="000364CC" w:rsidP="00A16D87">
      <w:pPr>
        <w:widowControl/>
        <w:numPr>
          <w:ilvl w:val="0"/>
          <w:numId w:val="1"/>
        </w:numPr>
        <w:spacing w:line="360" w:lineRule="auto"/>
        <w:ind w:left="0" w:firstLine="568"/>
        <w:rPr>
          <w:rFonts w:ascii="仿宋" w:eastAsia="仿宋" w:hAnsi="仿宋"/>
          <w:sz w:val="30"/>
          <w:szCs w:val="30"/>
        </w:rPr>
      </w:pPr>
      <w:r w:rsidRPr="00F96897">
        <w:rPr>
          <w:rFonts w:ascii="仿宋" w:eastAsia="仿宋" w:hAnsi="仿宋" w:hint="eastAsia"/>
          <w:b/>
          <w:sz w:val="30"/>
          <w:szCs w:val="30"/>
        </w:rPr>
        <w:t>（平仓拍卖义务）</w:t>
      </w:r>
      <w:r w:rsidRPr="00F96897">
        <w:rPr>
          <w:rFonts w:ascii="仿宋" w:eastAsia="仿宋" w:hAnsi="仿宋"/>
          <w:sz w:val="30"/>
          <w:szCs w:val="30"/>
        </w:rPr>
        <w:t>上海清算所人民币利率互换集中清算业务的所有未违约清算会员有义务参与平仓拍卖。</w:t>
      </w:r>
    </w:p>
    <w:p w14:paraId="054F0595" w14:textId="77777777" w:rsidR="000364CC" w:rsidRPr="00F96897" w:rsidRDefault="000364CC" w:rsidP="00A16D87">
      <w:pPr>
        <w:widowControl/>
        <w:numPr>
          <w:ilvl w:val="0"/>
          <w:numId w:val="1"/>
        </w:numPr>
        <w:spacing w:line="360" w:lineRule="auto"/>
        <w:ind w:left="0" w:firstLine="568"/>
        <w:rPr>
          <w:rFonts w:ascii="仿宋" w:eastAsia="仿宋" w:hAnsi="仿宋"/>
          <w:b/>
          <w:sz w:val="30"/>
          <w:szCs w:val="30"/>
        </w:rPr>
      </w:pPr>
      <w:r w:rsidRPr="00F96897">
        <w:rPr>
          <w:rFonts w:ascii="仿宋" w:eastAsia="仿宋" w:hAnsi="仿宋" w:hint="eastAsia"/>
          <w:b/>
          <w:sz w:val="30"/>
          <w:szCs w:val="30"/>
        </w:rPr>
        <w:t>（平仓拍卖流程）</w:t>
      </w:r>
      <w:r w:rsidRPr="00F96897">
        <w:rPr>
          <w:rFonts w:ascii="仿宋" w:eastAsia="仿宋" w:hAnsi="仿宋" w:hint="eastAsia"/>
          <w:sz w:val="30"/>
          <w:szCs w:val="30"/>
        </w:rPr>
        <w:t>上海清算所</w:t>
      </w:r>
      <w:r w:rsidRPr="00F96897">
        <w:rPr>
          <w:rFonts w:ascii="仿宋" w:eastAsia="仿宋" w:hAnsi="仿宋"/>
          <w:sz w:val="30"/>
          <w:szCs w:val="30"/>
        </w:rPr>
        <w:t>按照以下流程执行平仓拍卖：头寸分割、风险对冲、拍卖激励池、头寸拍卖。</w:t>
      </w:r>
    </w:p>
    <w:p w14:paraId="4395D130" w14:textId="77777777" w:rsidR="000364CC" w:rsidRPr="00F96897" w:rsidRDefault="000364CC" w:rsidP="000364CC">
      <w:pPr>
        <w:pStyle w:val="30"/>
        <w:ind w:left="0" w:firstLineChars="200" w:firstLine="602"/>
        <w:jc w:val="both"/>
        <w:rPr>
          <w:rFonts w:ascii="仿宋" w:eastAsia="仿宋" w:hAnsi="仿宋"/>
          <w:b w:val="0"/>
          <w:sz w:val="30"/>
          <w:szCs w:val="30"/>
        </w:rPr>
      </w:pPr>
      <w:r w:rsidRPr="00F96897">
        <w:rPr>
          <w:rFonts w:ascii="仿宋" w:eastAsia="仿宋" w:hAnsi="仿宋"/>
          <w:sz w:val="30"/>
          <w:szCs w:val="30"/>
        </w:rPr>
        <w:t>（一）头寸分割：</w:t>
      </w:r>
      <w:r w:rsidRPr="00F96897">
        <w:rPr>
          <w:rFonts w:ascii="仿宋" w:eastAsia="仿宋" w:hAnsi="仿宋" w:hint="eastAsia"/>
          <w:b w:val="0"/>
          <w:sz w:val="30"/>
          <w:szCs w:val="30"/>
        </w:rPr>
        <w:t>上海清算所将</w:t>
      </w:r>
      <w:r w:rsidRPr="00F96897">
        <w:rPr>
          <w:rFonts w:ascii="仿宋" w:eastAsia="仿宋" w:hAnsi="仿宋"/>
          <w:b w:val="0"/>
          <w:sz w:val="30"/>
          <w:szCs w:val="30"/>
        </w:rPr>
        <w:t>根据违约清算会员待平仓头寸的</w:t>
      </w:r>
      <w:r w:rsidR="005E2FFE">
        <w:rPr>
          <w:rFonts w:ascii="仿宋" w:eastAsia="仿宋" w:hAnsi="仿宋" w:hint="eastAsia"/>
          <w:b w:val="0"/>
          <w:sz w:val="30"/>
          <w:szCs w:val="30"/>
        </w:rPr>
        <w:t>产品</w:t>
      </w:r>
      <w:r w:rsidRPr="00F96897">
        <w:rPr>
          <w:rFonts w:ascii="仿宋" w:eastAsia="仿宋" w:hAnsi="仿宋"/>
          <w:b w:val="0"/>
          <w:sz w:val="30"/>
          <w:szCs w:val="30"/>
        </w:rPr>
        <w:t>类型和风险敞口等因素决定</w:t>
      </w:r>
      <w:r w:rsidRPr="00F96897">
        <w:rPr>
          <w:rFonts w:ascii="仿宋" w:eastAsia="仿宋" w:hAnsi="仿宋" w:hint="eastAsia"/>
          <w:b w:val="0"/>
          <w:sz w:val="30"/>
          <w:szCs w:val="30"/>
        </w:rPr>
        <w:t>是否</w:t>
      </w:r>
      <w:r w:rsidRPr="00F96897">
        <w:rPr>
          <w:rFonts w:ascii="仿宋" w:eastAsia="仿宋" w:hAnsi="仿宋"/>
          <w:b w:val="0"/>
          <w:sz w:val="30"/>
          <w:szCs w:val="30"/>
        </w:rPr>
        <w:t>进行头寸分割以及</w:t>
      </w:r>
      <w:r w:rsidRPr="00F96897">
        <w:rPr>
          <w:rFonts w:ascii="仿宋" w:eastAsia="仿宋" w:hAnsi="仿宋" w:hint="eastAsia"/>
          <w:b w:val="0"/>
          <w:sz w:val="30"/>
          <w:szCs w:val="30"/>
        </w:rPr>
        <w:t>头寸</w:t>
      </w:r>
      <w:r w:rsidRPr="00F96897">
        <w:rPr>
          <w:rFonts w:ascii="仿宋" w:eastAsia="仿宋" w:hAnsi="仿宋"/>
          <w:b w:val="0"/>
          <w:sz w:val="30"/>
          <w:szCs w:val="30"/>
        </w:rPr>
        <w:t>分割</w:t>
      </w:r>
      <w:r w:rsidRPr="00F96897">
        <w:rPr>
          <w:rFonts w:ascii="仿宋" w:eastAsia="仿宋" w:hAnsi="仿宋" w:hint="eastAsia"/>
          <w:b w:val="0"/>
          <w:sz w:val="30"/>
          <w:szCs w:val="30"/>
        </w:rPr>
        <w:t>方式</w:t>
      </w:r>
      <w:r w:rsidRPr="00F96897">
        <w:rPr>
          <w:rFonts w:ascii="仿宋" w:eastAsia="仿宋" w:hAnsi="仿宋"/>
          <w:b w:val="0"/>
          <w:sz w:val="30"/>
          <w:szCs w:val="30"/>
        </w:rPr>
        <w:t>。违约处置专家组应</w:t>
      </w:r>
      <w:r w:rsidRPr="00F96897">
        <w:rPr>
          <w:rFonts w:ascii="仿宋" w:eastAsia="仿宋" w:hAnsi="仿宋" w:hint="eastAsia"/>
          <w:b w:val="0"/>
          <w:sz w:val="30"/>
          <w:szCs w:val="30"/>
        </w:rPr>
        <w:t>以</w:t>
      </w:r>
      <w:r w:rsidRPr="00F96897">
        <w:rPr>
          <w:rFonts w:ascii="仿宋" w:eastAsia="仿宋" w:hAnsi="仿宋"/>
          <w:b w:val="0"/>
          <w:sz w:val="30"/>
          <w:szCs w:val="30"/>
        </w:rPr>
        <w:t>便于</w:t>
      </w:r>
      <w:r w:rsidRPr="00F96897">
        <w:rPr>
          <w:rFonts w:ascii="仿宋" w:eastAsia="仿宋" w:hAnsi="仿宋" w:hint="eastAsia"/>
          <w:b w:val="0"/>
          <w:sz w:val="30"/>
          <w:szCs w:val="30"/>
        </w:rPr>
        <w:t>完成风险对冲</w:t>
      </w:r>
      <w:r w:rsidRPr="00F96897">
        <w:rPr>
          <w:rFonts w:ascii="仿宋" w:eastAsia="仿宋" w:hAnsi="仿宋"/>
          <w:b w:val="0"/>
          <w:sz w:val="30"/>
          <w:szCs w:val="30"/>
        </w:rPr>
        <w:t>和减少平仓拍卖风险</w:t>
      </w:r>
      <w:r w:rsidRPr="00F96897">
        <w:rPr>
          <w:rFonts w:ascii="仿宋" w:eastAsia="仿宋" w:hAnsi="仿宋" w:hint="eastAsia"/>
          <w:b w:val="0"/>
          <w:sz w:val="30"/>
          <w:szCs w:val="30"/>
        </w:rPr>
        <w:t>为目标</w:t>
      </w:r>
      <w:r w:rsidRPr="00F96897">
        <w:rPr>
          <w:rFonts w:ascii="仿宋" w:eastAsia="仿宋" w:hAnsi="仿宋"/>
          <w:b w:val="0"/>
          <w:sz w:val="30"/>
          <w:szCs w:val="30"/>
        </w:rPr>
        <w:t>提供</w:t>
      </w:r>
      <w:r w:rsidRPr="00F96897">
        <w:rPr>
          <w:rFonts w:ascii="仿宋" w:eastAsia="仿宋" w:hAnsi="仿宋" w:hint="eastAsia"/>
          <w:b w:val="0"/>
          <w:sz w:val="30"/>
          <w:szCs w:val="30"/>
        </w:rPr>
        <w:t>方案</w:t>
      </w:r>
      <w:r w:rsidR="008E7405">
        <w:rPr>
          <w:rFonts w:ascii="仿宋" w:eastAsia="仿宋" w:hAnsi="仿宋" w:hint="eastAsia"/>
          <w:b w:val="0"/>
          <w:sz w:val="30"/>
          <w:szCs w:val="30"/>
        </w:rPr>
        <w:t>。</w:t>
      </w:r>
    </w:p>
    <w:p w14:paraId="6586F0C8" w14:textId="1121852D" w:rsidR="000364CC" w:rsidRPr="00F96897" w:rsidRDefault="000364CC" w:rsidP="000364CC">
      <w:pPr>
        <w:pStyle w:val="30"/>
        <w:ind w:left="0" w:firstLineChars="200" w:firstLine="602"/>
        <w:jc w:val="both"/>
        <w:rPr>
          <w:rFonts w:ascii="仿宋" w:eastAsia="仿宋" w:hAnsi="仿宋"/>
          <w:b w:val="0"/>
          <w:sz w:val="30"/>
          <w:szCs w:val="30"/>
        </w:rPr>
      </w:pPr>
      <w:r w:rsidRPr="00F96897">
        <w:rPr>
          <w:rFonts w:ascii="仿宋" w:eastAsia="仿宋" w:hAnsi="仿宋"/>
          <w:sz w:val="30"/>
          <w:szCs w:val="30"/>
        </w:rPr>
        <w:t>（二）风险对冲：</w:t>
      </w:r>
      <w:r w:rsidRPr="00F96897">
        <w:rPr>
          <w:rFonts w:ascii="仿宋" w:eastAsia="仿宋" w:hAnsi="仿宋"/>
          <w:b w:val="0"/>
          <w:sz w:val="30"/>
          <w:szCs w:val="30"/>
        </w:rPr>
        <w:t>上海清算所</w:t>
      </w:r>
      <w:r w:rsidRPr="00F96897">
        <w:rPr>
          <w:rFonts w:ascii="仿宋" w:eastAsia="仿宋" w:hAnsi="仿宋" w:hint="eastAsia"/>
          <w:b w:val="0"/>
          <w:sz w:val="30"/>
          <w:szCs w:val="30"/>
        </w:rPr>
        <w:t>将针对待</w:t>
      </w:r>
      <w:r w:rsidRPr="00F96897">
        <w:rPr>
          <w:rFonts w:ascii="仿宋" w:eastAsia="仿宋" w:hAnsi="仿宋"/>
          <w:b w:val="0"/>
          <w:sz w:val="30"/>
          <w:szCs w:val="30"/>
        </w:rPr>
        <w:t>平仓头寸在银行间市场</w:t>
      </w:r>
      <w:r w:rsidRPr="00F96897">
        <w:rPr>
          <w:rFonts w:ascii="仿宋" w:eastAsia="仿宋" w:hAnsi="仿宋" w:hint="eastAsia"/>
          <w:b w:val="0"/>
          <w:sz w:val="30"/>
          <w:szCs w:val="30"/>
        </w:rPr>
        <w:t>达成</w:t>
      </w:r>
      <w:r w:rsidRPr="00F96897">
        <w:rPr>
          <w:rFonts w:ascii="仿宋" w:eastAsia="仿宋" w:hAnsi="仿宋"/>
          <w:b w:val="0"/>
          <w:sz w:val="30"/>
          <w:szCs w:val="30"/>
        </w:rPr>
        <w:t>对冲交易，将违约清算会员的待拍卖头寸组合的风险敞口降低到可容忍的范围内，</w:t>
      </w:r>
      <w:r w:rsidRPr="00F96897">
        <w:rPr>
          <w:rFonts w:ascii="仿宋" w:eastAsia="仿宋" w:hAnsi="仿宋" w:hint="eastAsia"/>
          <w:b w:val="0"/>
          <w:sz w:val="30"/>
          <w:szCs w:val="30"/>
        </w:rPr>
        <w:t>具体</w:t>
      </w:r>
      <w:r w:rsidRPr="00F96897">
        <w:rPr>
          <w:rFonts w:ascii="仿宋" w:eastAsia="仿宋" w:hAnsi="仿宋"/>
          <w:b w:val="0"/>
          <w:sz w:val="30"/>
          <w:szCs w:val="30"/>
        </w:rPr>
        <w:t>可容忍范围由</w:t>
      </w:r>
      <w:r w:rsidRPr="00F96897">
        <w:rPr>
          <w:rFonts w:ascii="仿宋" w:eastAsia="仿宋" w:hAnsi="仿宋" w:hint="eastAsia"/>
          <w:b w:val="0"/>
          <w:sz w:val="30"/>
          <w:szCs w:val="30"/>
        </w:rPr>
        <w:t>上海清算所根据</w:t>
      </w:r>
      <w:r w:rsidRPr="00F96897">
        <w:rPr>
          <w:rFonts w:ascii="仿宋" w:eastAsia="仿宋" w:hAnsi="仿宋"/>
          <w:b w:val="0"/>
          <w:sz w:val="30"/>
          <w:szCs w:val="30"/>
        </w:rPr>
        <w:t>实际情况</w:t>
      </w:r>
      <w:r w:rsidRPr="00F96897">
        <w:rPr>
          <w:rFonts w:ascii="仿宋" w:eastAsia="仿宋" w:hAnsi="仿宋" w:hint="eastAsia"/>
          <w:b w:val="0"/>
          <w:sz w:val="30"/>
          <w:szCs w:val="30"/>
        </w:rPr>
        <w:t>确定</w:t>
      </w:r>
      <w:r w:rsidRPr="00F96897">
        <w:rPr>
          <w:rFonts w:ascii="仿宋" w:eastAsia="仿宋" w:hAnsi="仿宋"/>
          <w:b w:val="0"/>
          <w:sz w:val="30"/>
          <w:szCs w:val="30"/>
        </w:rPr>
        <w:t>。违约处置专家组应</w:t>
      </w:r>
      <w:r w:rsidRPr="00F96897">
        <w:rPr>
          <w:rFonts w:ascii="仿宋" w:eastAsia="仿宋" w:hAnsi="仿宋" w:hint="eastAsia"/>
          <w:b w:val="0"/>
          <w:sz w:val="30"/>
          <w:szCs w:val="30"/>
        </w:rPr>
        <w:t>以减少</w:t>
      </w:r>
      <w:r w:rsidRPr="00F96897">
        <w:rPr>
          <w:rFonts w:ascii="仿宋" w:eastAsia="仿宋" w:hAnsi="仿宋"/>
          <w:b w:val="0"/>
          <w:sz w:val="30"/>
          <w:szCs w:val="30"/>
        </w:rPr>
        <w:t>对冲</w:t>
      </w:r>
      <w:r w:rsidRPr="00F96897">
        <w:rPr>
          <w:rFonts w:ascii="仿宋" w:eastAsia="仿宋" w:hAnsi="仿宋" w:hint="eastAsia"/>
          <w:b w:val="0"/>
          <w:sz w:val="30"/>
          <w:szCs w:val="30"/>
        </w:rPr>
        <w:t>损失为</w:t>
      </w:r>
      <w:r w:rsidRPr="00F96897">
        <w:rPr>
          <w:rFonts w:ascii="仿宋" w:eastAsia="仿宋" w:hAnsi="仿宋"/>
          <w:b w:val="0"/>
          <w:sz w:val="30"/>
          <w:szCs w:val="30"/>
        </w:rPr>
        <w:t>目标提供</w:t>
      </w:r>
      <w:r w:rsidRPr="00F96897">
        <w:rPr>
          <w:rFonts w:ascii="仿宋" w:eastAsia="仿宋" w:hAnsi="仿宋" w:hint="eastAsia"/>
          <w:b w:val="0"/>
          <w:sz w:val="30"/>
          <w:szCs w:val="30"/>
        </w:rPr>
        <w:t>对冲交易的方案</w:t>
      </w:r>
      <w:r w:rsidRPr="00F96897">
        <w:rPr>
          <w:rFonts w:ascii="仿宋" w:eastAsia="仿宋" w:hAnsi="仿宋"/>
          <w:b w:val="0"/>
          <w:sz w:val="30"/>
          <w:szCs w:val="30"/>
        </w:rPr>
        <w:t>。</w:t>
      </w:r>
    </w:p>
    <w:p w14:paraId="04D01A67" w14:textId="03AECC58" w:rsidR="000364CC" w:rsidRPr="00F96897" w:rsidRDefault="000364CC" w:rsidP="000364CC">
      <w:pPr>
        <w:pStyle w:val="30"/>
        <w:ind w:left="0" w:firstLineChars="200" w:firstLine="600"/>
        <w:jc w:val="both"/>
        <w:rPr>
          <w:rFonts w:ascii="仿宋" w:eastAsia="仿宋" w:hAnsi="仿宋"/>
          <w:b w:val="0"/>
          <w:sz w:val="30"/>
          <w:szCs w:val="30"/>
        </w:rPr>
      </w:pPr>
      <w:r w:rsidRPr="00F96897">
        <w:rPr>
          <w:rFonts w:ascii="仿宋" w:eastAsia="仿宋" w:hAnsi="仿宋"/>
          <w:b w:val="0"/>
          <w:sz w:val="30"/>
          <w:szCs w:val="30"/>
        </w:rPr>
        <w:t>风险对冲过程中的交易由上海清算所委托清算会员与</w:t>
      </w:r>
      <w:r w:rsidRPr="00F96897">
        <w:rPr>
          <w:rFonts w:ascii="仿宋" w:eastAsia="仿宋" w:hAnsi="仿宋" w:hint="eastAsia"/>
          <w:b w:val="0"/>
          <w:sz w:val="30"/>
          <w:szCs w:val="30"/>
        </w:rPr>
        <w:t>市场参与机构</w:t>
      </w:r>
      <w:r w:rsidRPr="00F96897">
        <w:rPr>
          <w:rFonts w:ascii="仿宋" w:eastAsia="仿宋" w:hAnsi="仿宋"/>
          <w:b w:val="0"/>
          <w:sz w:val="30"/>
          <w:szCs w:val="30"/>
        </w:rPr>
        <w:t>达成</w:t>
      </w:r>
      <w:r w:rsidR="00E53FB5">
        <w:rPr>
          <w:rFonts w:ascii="仿宋" w:eastAsia="仿宋" w:hAnsi="仿宋" w:hint="eastAsia"/>
          <w:b w:val="0"/>
          <w:sz w:val="30"/>
          <w:szCs w:val="30"/>
        </w:rPr>
        <w:t>。依据</w:t>
      </w:r>
      <w:r w:rsidR="00E53FB5" w:rsidRPr="00E53FB5">
        <w:rPr>
          <w:rFonts w:ascii="仿宋" w:eastAsia="仿宋" w:hAnsi="仿宋" w:hint="eastAsia"/>
          <w:b w:val="0"/>
          <w:sz w:val="30"/>
          <w:szCs w:val="30"/>
        </w:rPr>
        <w:t>违约处置专家组</w:t>
      </w:r>
      <w:r w:rsidR="00E53FB5">
        <w:rPr>
          <w:rFonts w:ascii="仿宋" w:eastAsia="仿宋" w:hAnsi="仿宋" w:hint="eastAsia"/>
          <w:b w:val="0"/>
          <w:sz w:val="30"/>
          <w:szCs w:val="30"/>
        </w:rPr>
        <w:t>提供并</w:t>
      </w:r>
      <w:r w:rsidR="00E53FB5" w:rsidRPr="00E53FB5">
        <w:rPr>
          <w:rFonts w:ascii="仿宋" w:eastAsia="仿宋" w:hAnsi="仿宋" w:hint="eastAsia"/>
          <w:b w:val="0"/>
          <w:sz w:val="30"/>
          <w:szCs w:val="30"/>
        </w:rPr>
        <w:t>经</w:t>
      </w:r>
      <w:r w:rsidR="00E53FB5">
        <w:rPr>
          <w:rFonts w:ascii="仿宋" w:eastAsia="仿宋" w:hAnsi="仿宋" w:hint="eastAsia"/>
          <w:b w:val="0"/>
          <w:sz w:val="30"/>
          <w:szCs w:val="30"/>
        </w:rPr>
        <w:t>上海清算所同意后</w:t>
      </w:r>
      <w:r w:rsidR="00E05492">
        <w:rPr>
          <w:rFonts w:ascii="仿宋" w:eastAsia="仿宋" w:hAnsi="仿宋" w:hint="eastAsia"/>
          <w:b w:val="0"/>
          <w:sz w:val="30"/>
          <w:szCs w:val="30"/>
        </w:rPr>
        <w:t>的</w:t>
      </w:r>
      <w:r w:rsidR="00E53FB5">
        <w:rPr>
          <w:rFonts w:ascii="仿宋" w:eastAsia="仿宋" w:hAnsi="仿宋" w:hint="eastAsia"/>
          <w:b w:val="0"/>
          <w:sz w:val="30"/>
          <w:szCs w:val="30"/>
        </w:rPr>
        <w:t>对冲交易方案</w:t>
      </w:r>
      <w:r w:rsidR="00E05492">
        <w:rPr>
          <w:rFonts w:ascii="仿宋" w:eastAsia="仿宋" w:hAnsi="仿宋" w:hint="eastAsia"/>
          <w:b w:val="0"/>
          <w:sz w:val="30"/>
          <w:szCs w:val="30"/>
        </w:rPr>
        <w:t>实施所</w:t>
      </w:r>
      <w:r w:rsidR="00E53FB5">
        <w:rPr>
          <w:rFonts w:ascii="仿宋" w:eastAsia="仿宋" w:hAnsi="仿宋" w:hint="eastAsia"/>
          <w:b w:val="0"/>
          <w:sz w:val="30"/>
          <w:szCs w:val="30"/>
        </w:rPr>
        <w:t>达成的对冲交易</w:t>
      </w:r>
      <w:r w:rsidR="00E05492">
        <w:rPr>
          <w:rFonts w:ascii="仿宋" w:eastAsia="仿宋" w:hAnsi="仿宋" w:hint="eastAsia"/>
          <w:b w:val="0"/>
          <w:sz w:val="30"/>
          <w:szCs w:val="30"/>
        </w:rPr>
        <w:t>价格</w:t>
      </w:r>
      <w:r w:rsidR="00E53FB5">
        <w:rPr>
          <w:rFonts w:ascii="仿宋" w:eastAsia="仿宋" w:hAnsi="仿宋" w:hint="eastAsia"/>
          <w:b w:val="0"/>
          <w:sz w:val="30"/>
          <w:szCs w:val="30"/>
        </w:rPr>
        <w:t>合理有效，上海清算</w:t>
      </w:r>
      <w:r w:rsidR="00E53FB5">
        <w:rPr>
          <w:rFonts w:ascii="仿宋" w:eastAsia="仿宋" w:hAnsi="仿宋" w:hint="eastAsia"/>
          <w:b w:val="0"/>
          <w:sz w:val="30"/>
          <w:szCs w:val="30"/>
        </w:rPr>
        <w:lastRenderedPageBreak/>
        <w:t>所不保证</w:t>
      </w:r>
      <w:r w:rsidR="00E05492">
        <w:rPr>
          <w:rFonts w:ascii="仿宋" w:eastAsia="仿宋" w:hAnsi="仿宋" w:hint="eastAsia"/>
          <w:b w:val="0"/>
          <w:sz w:val="30"/>
          <w:szCs w:val="30"/>
        </w:rPr>
        <w:t>该</w:t>
      </w:r>
      <w:r w:rsidR="00E53FB5">
        <w:rPr>
          <w:rFonts w:ascii="仿宋" w:eastAsia="仿宋" w:hAnsi="仿宋" w:hint="eastAsia"/>
          <w:b w:val="0"/>
          <w:sz w:val="30"/>
          <w:szCs w:val="30"/>
        </w:rPr>
        <w:t>成交价格的即时最优</w:t>
      </w:r>
      <w:r w:rsidRPr="00F96897">
        <w:rPr>
          <w:rFonts w:ascii="仿宋" w:eastAsia="仿宋" w:hAnsi="仿宋"/>
          <w:b w:val="0"/>
          <w:sz w:val="30"/>
          <w:szCs w:val="30"/>
        </w:rPr>
        <w:t>。</w:t>
      </w:r>
      <w:r w:rsidRPr="00F96897">
        <w:rPr>
          <w:rFonts w:ascii="仿宋" w:eastAsia="仿宋" w:hAnsi="仿宋" w:hint="eastAsia"/>
          <w:b w:val="0"/>
          <w:sz w:val="30"/>
          <w:szCs w:val="30"/>
        </w:rPr>
        <w:t>上海清算所有权</w:t>
      </w:r>
      <w:r w:rsidRPr="00F96897">
        <w:rPr>
          <w:rFonts w:ascii="仿宋" w:eastAsia="仿宋" w:hAnsi="仿宋"/>
          <w:b w:val="0"/>
          <w:sz w:val="30"/>
          <w:szCs w:val="30"/>
        </w:rPr>
        <w:t>对待拍卖头寸组合</w:t>
      </w:r>
      <w:r w:rsidRPr="00F96897">
        <w:rPr>
          <w:rFonts w:ascii="仿宋" w:eastAsia="仿宋" w:hAnsi="仿宋" w:hint="eastAsia"/>
          <w:b w:val="0"/>
          <w:sz w:val="30"/>
          <w:szCs w:val="30"/>
        </w:rPr>
        <w:t>执行多次</w:t>
      </w:r>
      <w:r w:rsidRPr="00F96897">
        <w:rPr>
          <w:rFonts w:ascii="仿宋" w:eastAsia="仿宋" w:hAnsi="仿宋"/>
          <w:b w:val="0"/>
          <w:sz w:val="30"/>
          <w:szCs w:val="30"/>
        </w:rPr>
        <w:t>对冲</w:t>
      </w:r>
      <w:r w:rsidRPr="00F96897">
        <w:rPr>
          <w:rFonts w:ascii="仿宋" w:eastAsia="仿宋" w:hAnsi="仿宋" w:hint="eastAsia"/>
          <w:b w:val="0"/>
          <w:sz w:val="30"/>
          <w:szCs w:val="30"/>
        </w:rPr>
        <w:t>或</w:t>
      </w:r>
      <w:r w:rsidRPr="00F96897">
        <w:rPr>
          <w:rFonts w:ascii="仿宋" w:eastAsia="仿宋" w:hAnsi="仿宋"/>
          <w:b w:val="0"/>
          <w:sz w:val="30"/>
          <w:szCs w:val="30"/>
        </w:rPr>
        <w:t>不进行对冲</w:t>
      </w:r>
      <w:r w:rsidR="008E7405">
        <w:rPr>
          <w:rFonts w:ascii="仿宋" w:eastAsia="仿宋" w:hAnsi="仿宋" w:hint="eastAsia"/>
          <w:b w:val="0"/>
          <w:sz w:val="30"/>
          <w:szCs w:val="30"/>
        </w:rPr>
        <w:t>。</w:t>
      </w:r>
      <w:r w:rsidR="00DA6DF0">
        <w:rPr>
          <w:rFonts w:ascii="仿宋" w:eastAsia="仿宋" w:hAnsi="仿宋" w:hint="eastAsia"/>
          <w:b w:val="0"/>
          <w:sz w:val="30"/>
          <w:szCs w:val="30"/>
        </w:rPr>
        <w:t>对冲交易进入清算后，</w:t>
      </w:r>
      <w:r w:rsidR="00DA6DF0" w:rsidRPr="00EF31A6">
        <w:rPr>
          <w:rFonts w:ascii="仿宋" w:eastAsia="仿宋" w:hAnsi="仿宋" w:hint="eastAsia"/>
          <w:b w:val="0"/>
          <w:sz w:val="30"/>
          <w:szCs w:val="30"/>
        </w:rPr>
        <w:t>上海清算所</w:t>
      </w:r>
      <w:r w:rsidR="00DA6DF0" w:rsidRPr="00EF31A6">
        <w:rPr>
          <w:rFonts w:ascii="仿宋" w:eastAsia="仿宋" w:hAnsi="仿宋"/>
          <w:b w:val="0"/>
          <w:sz w:val="30"/>
          <w:szCs w:val="30"/>
        </w:rPr>
        <w:t>将受托交易转移至</w:t>
      </w:r>
      <w:r w:rsidR="00DA6DF0" w:rsidRPr="00EF31A6">
        <w:rPr>
          <w:rFonts w:ascii="仿宋" w:eastAsia="仿宋" w:hAnsi="仿宋" w:hint="eastAsia"/>
          <w:b w:val="0"/>
          <w:sz w:val="30"/>
          <w:szCs w:val="30"/>
        </w:rPr>
        <w:t>上海清算所。</w:t>
      </w:r>
    </w:p>
    <w:p w14:paraId="3E918A8E" w14:textId="77777777" w:rsidR="000364CC" w:rsidRPr="00F96897" w:rsidRDefault="000364CC" w:rsidP="000364CC">
      <w:pPr>
        <w:pStyle w:val="30"/>
        <w:ind w:left="0" w:firstLineChars="200" w:firstLine="602"/>
        <w:jc w:val="both"/>
        <w:rPr>
          <w:rFonts w:ascii="仿宋" w:eastAsia="仿宋" w:hAnsi="仿宋"/>
          <w:b w:val="0"/>
          <w:sz w:val="30"/>
          <w:szCs w:val="30"/>
        </w:rPr>
      </w:pPr>
      <w:r w:rsidRPr="00F96897">
        <w:rPr>
          <w:rFonts w:ascii="仿宋" w:eastAsia="仿宋" w:hAnsi="仿宋"/>
          <w:sz w:val="30"/>
          <w:szCs w:val="30"/>
        </w:rPr>
        <w:t>（三）拍卖激励池：</w:t>
      </w:r>
      <w:r w:rsidRPr="00F96897">
        <w:rPr>
          <w:rFonts w:ascii="仿宋" w:eastAsia="仿宋" w:hAnsi="仿宋"/>
          <w:b w:val="0"/>
          <w:sz w:val="30"/>
          <w:szCs w:val="30"/>
        </w:rPr>
        <w:t>启动拍卖前，为预估每个头寸组合在拍卖时</w:t>
      </w:r>
      <w:r w:rsidRPr="00F96897">
        <w:rPr>
          <w:rFonts w:ascii="仿宋" w:eastAsia="仿宋" w:hAnsi="仿宋" w:hint="eastAsia"/>
          <w:b w:val="0"/>
          <w:sz w:val="30"/>
          <w:szCs w:val="30"/>
        </w:rPr>
        <w:t>所能</w:t>
      </w:r>
      <w:r w:rsidRPr="00F96897">
        <w:rPr>
          <w:rFonts w:ascii="仿宋" w:eastAsia="仿宋" w:hAnsi="仿宋"/>
          <w:b w:val="0"/>
          <w:sz w:val="30"/>
          <w:szCs w:val="30"/>
        </w:rPr>
        <w:t>承受的损失，</w:t>
      </w:r>
      <w:r w:rsidRPr="00F96897">
        <w:rPr>
          <w:rFonts w:ascii="仿宋" w:eastAsia="仿宋" w:hAnsi="仿宋" w:hint="eastAsia"/>
          <w:b w:val="0"/>
          <w:sz w:val="30"/>
          <w:szCs w:val="30"/>
        </w:rPr>
        <w:t>上海清算所</w:t>
      </w:r>
      <w:r w:rsidRPr="00F96897">
        <w:rPr>
          <w:rFonts w:ascii="仿宋" w:eastAsia="仿宋" w:hAnsi="仿宋"/>
          <w:b w:val="0"/>
          <w:sz w:val="30"/>
          <w:szCs w:val="30"/>
        </w:rPr>
        <w:t>为每个待拍卖头寸组合分摊相应的</w:t>
      </w:r>
      <w:r w:rsidRPr="00F96897">
        <w:rPr>
          <w:rFonts w:ascii="仿宋" w:eastAsia="仿宋" w:hAnsi="仿宋" w:hint="eastAsia"/>
          <w:b w:val="0"/>
          <w:sz w:val="30"/>
          <w:szCs w:val="30"/>
        </w:rPr>
        <w:t>风险</w:t>
      </w:r>
      <w:r w:rsidRPr="00F96897">
        <w:rPr>
          <w:rFonts w:ascii="仿宋" w:eastAsia="仿宋" w:hAnsi="仿宋"/>
          <w:b w:val="0"/>
          <w:sz w:val="30"/>
          <w:szCs w:val="30"/>
        </w:rPr>
        <w:t>资源</w:t>
      </w:r>
      <w:r w:rsidRPr="00F96897">
        <w:rPr>
          <w:rFonts w:ascii="仿宋" w:eastAsia="仿宋" w:hAnsi="仿宋" w:hint="eastAsia"/>
          <w:b w:val="0"/>
          <w:sz w:val="30"/>
          <w:szCs w:val="30"/>
        </w:rPr>
        <w:t>（</w:t>
      </w:r>
      <w:r w:rsidRPr="00F96897">
        <w:rPr>
          <w:rFonts w:ascii="仿宋" w:eastAsia="仿宋" w:hAnsi="仿宋"/>
          <w:b w:val="0"/>
          <w:sz w:val="30"/>
          <w:szCs w:val="30"/>
        </w:rPr>
        <w:t>拍卖激励池</w:t>
      </w:r>
      <w:r w:rsidRPr="00F96897">
        <w:rPr>
          <w:rFonts w:ascii="仿宋" w:eastAsia="仿宋" w:hAnsi="仿宋" w:hint="eastAsia"/>
          <w:b w:val="0"/>
          <w:sz w:val="30"/>
          <w:szCs w:val="30"/>
        </w:rPr>
        <w:t>）</w:t>
      </w:r>
      <w:r w:rsidRPr="00F96897">
        <w:rPr>
          <w:rFonts w:ascii="仿宋" w:eastAsia="仿宋" w:hAnsi="仿宋"/>
          <w:b w:val="0"/>
          <w:sz w:val="30"/>
          <w:szCs w:val="30"/>
        </w:rPr>
        <w:t>。</w:t>
      </w:r>
      <w:r w:rsidRPr="00F96897">
        <w:rPr>
          <w:rFonts w:ascii="仿宋" w:eastAsia="仿宋" w:hAnsi="仿宋" w:hint="eastAsia"/>
          <w:b w:val="0"/>
          <w:sz w:val="30"/>
          <w:szCs w:val="30"/>
        </w:rPr>
        <w:t>纳入</w:t>
      </w:r>
      <w:r w:rsidRPr="00F96897">
        <w:rPr>
          <w:rFonts w:ascii="仿宋" w:eastAsia="仿宋" w:hAnsi="仿宋"/>
          <w:b w:val="0"/>
          <w:sz w:val="30"/>
          <w:szCs w:val="30"/>
        </w:rPr>
        <w:t>拍卖激励池的风险资源包括违约清算会员保证金和</w:t>
      </w:r>
      <w:r w:rsidRPr="00F96897">
        <w:rPr>
          <w:rFonts w:ascii="仿宋" w:eastAsia="仿宋" w:hAnsi="仿宋" w:hint="eastAsia"/>
          <w:b w:val="0"/>
          <w:sz w:val="30"/>
          <w:szCs w:val="30"/>
        </w:rPr>
        <w:t>清算基金</w:t>
      </w:r>
      <w:r w:rsidRPr="00F96897">
        <w:rPr>
          <w:rFonts w:ascii="仿宋" w:eastAsia="仿宋" w:hAnsi="仿宋"/>
          <w:b w:val="0"/>
          <w:sz w:val="30"/>
          <w:szCs w:val="30"/>
        </w:rPr>
        <w:t>、上海清算所部分风险准备金、未违约</w:t>
      </w:r>
      <w:r w:rsidRPr="00F96897">
        <w:rPr>
          <w:rFonts w:ascii="仿宋" w:eastAsia="仿宋" w:hAnsi="仿宋" w:hint="eastAsia"/>
          <w:b w:val="0"/>
          <w:sz w:val="30"/>
          <w:szCs w:val="30"/>
        </w:rPr>
        <w:t>清算会员</w:t>
      </w:r>
      <w:r w:rsidRPr="00F96897">
        <w:rPr>
          <w:rFonts w:ascii="仿宋" w:eastAsia="仿宋" w:hAnsi="仿宋"/>
          <w:b w:val="0"/>
          <w:sz w:val="30"/>
          <w:szCs w:val="30"/>
        </w:rPr>
        <w:t>的清算基金和未违约</w:t>
      </w:r>
      <w:r w:rsidRPr="00F96897">
        <w:rPr>
          <w:rFonts w:ascii="仿宋" w:eastAsia="仿宋" w:hAnsi="仿宋" w:hint="eastAsia"/>
          <w:b w:val="0"/>
          <w:sz w:val="30"/>
          <w:szCs w:val="30"/>
        </w:rPr>
        <w:t>清算会员补充交纳</w:t>
      </w:r>
      <w:r w:rsidRPr="00F96897">
        <w:rPr>
          <w:rFonts w:ascii="仿宋" w:eastAsia="仿宋" w:hAnsi="仿宋"/>
          <w:b w:val="0"/>
          <w:sz w:val="30"/>
          <w:szCs w:val="30"/>
        </w:rPr>
        <w:t>的清算基金。</w:t>
      </w:r>
      <w:r w:rsidRPr="00F96897">
        <w:rPr>
          <w:rFonts w:ascii="仿宋" w:eastAsia="仿宋" w:hAnsi="仿宋" w:hint="eastAsia"/>
          <w:b w:val="0"/>
          <w:sz w:val="30"/>
          <w:szCs w:val="30"/>
        </w:rPr>
        <w:t>上海清算所</w:t>
      </w:r>
      <w:r w:rsidRPr="00F96897">
        <w:rPr>
          <w:rFonts w:ascii="仿宋" w:eastAsia="仿宋" w:hAnsi="仿宋"/>
          <w:b w:val="0"/>
          <w:sz w:val="30"/>
          <w:szCs w:val="30"/>
        </w:rPr>
        <w:t>将在分配拍卖激励池前，</w:t>
      </w:r>
      <w:r w:rsidRPr="00F96897">
        <w:rPr>
          <w:rFonts w:ascii="仿宋" w:eastAsia="仿宋" w:hAnsi="仿宋" w:hint="eastAsia"/>
          <w:b w:val="0"/>
          <w:sz w:val="30"/>
          <w:szCs w:val="30"/>
        </w:rPr>
        <w:t>根据</w:t>
      </w:r>
      <w:r w:rsidRPr="00F96897">
        <w:rPr>
          <w:rFonts w:ascii="仿宋" w:eastAsia="仿宋" w:hAnsi="仿宋"/>
          <w:b w:val="0"/>
          <w:sz w:val="30"/>
          <w:szCs w:val="30"/>
        </w:rPr>
        <w:t>违约清算会员</w:t>
      </w:r>
      <w:r w:rsidRPr="00F96897">
        <w:rPr>
          <w:rFonts w:ascii="仿宋" w:eastAsia="仿宋" w:hAnsi="仿宋" w:hint="eastAsia"/>
          <w:b w:val="0"/>
          <w:sz w:val="30"/>
          <w:szCs w:val="30"/>
        </w:rPr>
        <w:t>待拍卖头寸</w:t>
      </w:r>
      <w:r w:rsidRPr="00F96897">
        <w:rPr>
          <w:rFonts w:ascii="仿宋" w:eastAsia="仿宋" w:hAnsi="仿宋"/>
          <w:b w:val="0"/>
          <w:sz w:val="30"/>
          <w:szCs w:val="30"/>
        </w:rPr>
        <w:t>的</w:t>
      </w:r>
      <w:r w:rsidRPr="00F96897">
        <w:rPr>
          <w:rFonts w:ascii="仿宋" w:eastAsia="仿宋" w:hAnsi="仿宋" w:hint="eastAsia"/>
          <w:b w:val="0"/>
          <w:sz w:val="30"/>
          <w:szCs w:val="30"/>
        </w:rPr>
        <w:t>盯市</w:t>
      </w:r>
      <w:r w:rsidRPr="00F96897">
        <w:rPr>
          <w:rFonts w:ascii="仿宋" w:eastAsia="仿宋" w:hAnsi="仿宋"/>
          <w:b w:val="0"/>
          <w:sz w:val="30"/>
          <w:szCs w:val="30"/>
        </w:rPr>
        <w:t>盈</w:t>
      </w:r>
      <w:r w:rsidRPr="00F96897">
        <w:rPr>
          <w:rFonts w:ascii="仿宋" w:eastAsia="仿宋" w:hAnsi="仿宋" w:hint="eastAsia"/>
          <w:b w:val="0"/>
          <w:sz w:val="30"/>
          <w:szCs w:val="30"/>
        </w:rPr>
        <w:t>亏对纳入拍卖激励池的风险资源进行调整（以下称为</w:t>
      </w:r>
      <w:r w:rsidRPr="00F96897">
        <w:rPr>
          <w:rFonts w:ascii="仿宋" w:eastAsia="仿宋" w:hAnsi="仿宋"/>
          <w:b w:val="0"/>
          <w:sz w:val="30"/>
          <w:szCs w:val="30"/>
        </w:rPr>
        <w:t>“调整</w:t>
      </w:r>
      <w:r w:rsidRPr="00F96897">
        <w:rPr>
          <w:rFonts w:ascii="仿宋" w:eastAsia="仿宋" w:hAnsi="仿宋" w:hint="eastAsia"/>
          <w:b w:val="0"/>
          <w:sz w:val="30"/>
          <w:szCs w:val="30"/>
        </w:rPr>
        <w:t>后</w:t>
      </w:r>
      <w:r w:rsidRPr="00F96897">
        <w:rPr>
          <w:rFonts w:ascii="仿宋" w:eastAsia="仿宋" w:hAnsi="仿宋"/>
          <w:b w:val="0"/>
          <w:sz w:val="30"/>
          <w:szCs w:val="30"/>
        </w:rPr>
        <w:t>的风险资源”</w:t>
      </w:r>
      <w:r w:rsidRPr="00F96897">
        <w:rPr>
          <w:rFonts w:ascii="仿宋" w:eastAsia="仿宋" w:hAnsi="仿宋" w:hint="eastAsia"/>
          <w:b w:val="0"/>
          <w:sz w:val="30"/>
          <w:szCs w:val="30"/>
        </w:rPr>
        <w:t>），待拍卖头寸盯市盈亏指从违约日至拍卖日的累积盯市盈亏。如</w:t>
      </w:r>
      <w:r w:rsidRPr="00F96897">
        <w:rPr>
          <w:rFonts w:ascii="仿宋" w:eastAsia="仿宋" w:hAnsi="仿宋"/>
          <w:b w:val="0"/>
          <w:sz w:val="30"/>
          <w:szCs w:val="30"/>
        </w:rPr>
        <w:t>待拍卖头寸</w:t>
      </w:r>
      <w:r w:rsidRPr="00F96897">
        <w:rPr>
          <w:rFonts w:ascii="仿宋" w:eastAsia="仿宋" w:hAnsi="仿宋" w:hint="eastAsia"/>
          <w:b w:val="0"/>
          <w:sz w:val="30"/>
          <w:szCs w:val="30"/>
        </w:rPr>
        <w:t>盯市</w:t>
      </w:r>
      <w:r w:rsidRPr="00F96897">
        <w:rPr>
          <w:rFonts w:ascii="仿宋" w:eastAsia="仿宋" w:hAnsi="仿宋"/>
          <w:b w:val="0"/>
          <w:sz w:val="30"/>
          <w:szCs w:val="30"/>
        </w:rPr>
        <w:t>盈利，则盯市盈利</w:t>
      </w:r>
      <w:r w:rsidRPr="00F96897">
        <w:rPr>
          <w:rFonts w:ascii="仿宋" w:eastAsia="仿宋" w:hAnsi="仿宋" w:hint="eastAsia"/>
          <w:b w:val="0"/>
          <w:sz w:val="30"/>
          <w:szCs w:val="30"/>
        </w:rPr>
        <w:t>计入</w:t>
      </w:r>
      <w:r w:rsidRPr="00F96897">
        <w:rPr>
          <w:rFonts w:ascii="仿宋" w:eastAsia="仿宋" w:hAnsi="仿宋"/>
          <w:b w:val="0"/>
          <w:sz w:val="30"/>
          <w:szCs w:val="30"/>
        </w:rPr>
        <w:t>风险资源</w:t>
      </w:r>
      <w:r w:rsidRPr="00F96897">
        <w:rPr>
          <w:rFonts w:ascii="仿宋" w:eastAsia="仿宋" w:hAnsi="仿宋" w:hint="eastAsia"/>
          <w:b w:val="0"/>
          <w:sz w:val="30"/>
          <w:szCs w:val="30"/>
        </w:rPr>
        <w:t>；</w:t>
      </w:r>
      <w:r w:rsidRPr="00F96897">
        <w:rPr>
          <w:rFonts w:ascii="仿宋" w:eastAsia="仿宋" w:hAnsi="仿宋"/>
          <w:b w:val="0"/>
          <w:sz w:val="30"/>
          <w:szCs w:val="30"/>
        </w:rPr>
        <w:t>如待拍卖头寸</w:t>
      </w:r>
      <w:r w:rsidRPr="00F96897">
        <w:rPr>
          <w:rFonts w:ascii="仿宋" w:eastAsia="仿宋" w:hAnsi="仿宋" w:hint="eastAsia"/>
          <w:b w:val="0"/>
          <w:sz w:val="30"/>
          <w:szCs w:val="30"/>
        </w:rPr>
        <w:t>盯市亏损</w:t>
      </w:r>
      <w:r w:rsidRPr="00F96897">
        <w:rPr>
          <w:rFonts w:ascii="仿宋" w:eastAsia="仿宋" w:hAnsi="仿宋"/>
          <w:b w:val="0"/>
          <w:sz w:val="30"/>
          <w:szCs w:val="30"/>
        </w:rPr>
        <w:t>，则风险资源将</w:t>
      </w:r>
      <w:r w:rsidR="0044543A">
        <w:rPr>
          <w:rFonts w:ascii="仿宋" w:eastAsia="仿宋" w:hAnsi="仿宋" w:hint="eastAsia"/>
          <w:b w:val="0"/>
          <w:sz w:val="30"/>
          <w:szCs w:val="30"/>
        </w:rPr>
        <w:t>相应计</w:t>
      </w:r>
      <w:r w:rsidR="0044543A">
        <w:rPr>
          <w:rFonts w:ascii="仿宋" w:eastAsia="仿宋" w:hAnsi="仿宋"/>
          <w:b w:val="0"/>
          <w:sz w:val="30"/>
          <w:szCs w:val="30"/>
        </w:rPr>
        <w:t>减</w:t>
      </w:r>
      <w:r w:rsidRPr="00F96897">
        <w:rPr>
          <w:rFonts w:ascii="仿宋" w:eastAsia="仿宋" w:hAnsi="仿宋"/>
          <w:b w:val="0"/>
          <w:sz w:val="30"/>
          <w:szCs w:val="30"/>
        </w:rPr>
        <w:t>。</w:t>
      </w:r>
    </w:p>
    <w:p w14:paraId="707D38B5" w14:textId="77777777" w:rsidR="000364CC" w:rsidRPr="00F96897" w:rsidRDefault="000364CC" w:rsidP="000364CC">
      <w:pPr>
        <w:pStyle w:val="30"/>
        <w:ind w:left="0" w:firstLineChars="200" w:firstLine="600"/>
        <w:jc w:val="both"/>
        <w:rPr>
          <w:rFonts w:ascii="仿宋" w:eastAsia="仿宋" w:hAnsi="仿宋"/>
          <w:b w:val="0"/>
          <w:sz w:val="30"/>
          <w:szCs w:val="30"/>
        </w:rPr>
      </w:pPr>
      <w:r w:rsidRPr="00F96897">
        <w:rPr>
          <w:rFonts w:ascii="仿宋" w:eastAsia="仿宋" w:hAnsi="仿宋"/>
          <w:b w:val="0"/>
          <w:sz w:val="30"/>
          <w:szCs w:val="30"/>
        </w:rPr>
        <w:t>每个待拍卖头寸组合的拍卖激励池=该拍卖头寸</w:t>
      </w:r>
      <w:r w:rsidRPr="00F96897">
        <w:rPr>
          <w:rFonts w:ascii="仿宋" w:eastAsia="仿宋" w:hAnsi="仿宋" w:hint="eastAsia"/>
          <w:b w:val="0"/>
          <w:sz w:val="30"/>
          <w:szCs w:val="30"/>
        </w:rPr>
        <w:t>组合</w:t>
      </w:r>
      <w:r w:rsidRPr="00F96897">
        <w:rPr>
          <w:rFonts w:ascii="仿宋" w:eastAsia="仿宋" w:hAnsi="仿宋"/>
          <w:b w:val="0"/>
          <w:sz w:val="30"/>
          <w:szCs w:val="30"/>
        </w:rPr>
        <w:t>的风险占所有待拍卖头寸风险总额的比例</w:t>
      </w:r>
      <w:r w:rsidRPr="00F96897">
        <w:rPr>
          <w:rFonts w:ascii="仿宋" w:eastAsia="仿宋" w:hAnsi="仿宋" w:hint="eastAsia"/>
          <w:b w:val="0"/>
          <w:sz w:val="30"/>
          <w:szCs w:val="30"/>
        </w:rPr>
        <w:t>×调整后</w:t>
      </w:r>
      <w:r w:rsidRPr="00F96897">
        <w:rPr>
          <w:rFonts w:ascii="仿宋" w:eastAsia="仿宋" w:hAnsi="仿宋"/>
          <w:b w:val="0"/>
          <w:sz w:val="30"/>
          <w:szCs w:val="30"/>
        </w:rPr>
        <w:t>的风险资源</w:t>
      </w:r>
    </w:p>
    <w:p w14:paraId="0EF570C4" w14:textId="77777777" w:rsidR="000364CC" w:rsidRPr="00F96897" w:rsidRDefault="000364CC" w:rsidP="000364CC">
      <w:pPr>
        <w:pStyle w:val="30"/>
        <w:ind w:left="0" w:firstLineChars="200" w:firstLine="602"/>
        <w:jc w:val="both"/>
        <w:rPr>
          <w:rFonts w:ascii="仿宋" w:eastAsia="仿宋" w:hAnsi="仿宋"/>
          <w:b w:val="0"/>
          <w:sz w:val="30"/>
          <w:szCs w:val="30"/>
        </w:rPr>
      </w:pPr>
      <w:r w:rsidRPr="00F96897">
        <w:rPr>
          <w:rFonts w:ascii="仿宋" w:eastAsia="仿宋" w:hAnsi="仿宋"/>
          <w:sz w:val="30"/>
          <w:szCs w:val="30"/>
        </w:rPr>
        <w:t>（四）头寸拍卖：</w:t>
      </w:r>
      <w:r w:rsidRPr="00F96897">
        <w:rPr>
          <w:rFonts w:ascii="仿宋" w:eastAsia="仿宋" w:hAnsi="仿宋" w:hint="eastAsia"/>
          <w:b w:val="0"/>
          <w:sz w:val="30"/>
          <w:szCs w:val="30"/>
        </w:rPr>
        <w:t>上海清算所</w:t>
      </w:r>
      <w:r w:rsidRPr="00F96897">
        <w:rPr>
          <w:rFonts w:ascii="仿宋" w:eastAsia="仿宋" w:hAnsi="仿宋"/>
          <w:b w:val="0"/>
          <w:sz w:val="30"/>
          <w:szCs w:val="30"/>
        </w:rPr>
        <w:t>完成头寸</w:t>
      </w:r>
      <w:r w:rsidRPr="00F96897">
        <w:rPr>
          <w:rFonts w:ascii="仿宋" w:eastAsia="仿宋" w:hAnsi="仿宋" w:hint="eastAsia"/>
          <w:b w:val="0"/>
          <w:sz w:val="30"/>
          <w:szCs w:val="30"/>
        </w:rPr>
        <w:t>分割、</w:t>
      </w:r>
      <w:r w:rsidRPr="00F96897">
        <w:rPr>
          <w:rFonts w:ascii="仿宋" w:eastAsia="仿宋" w:hAnsi="仿宋"/>
          <w:b w:val="0"/>
          <w:sz w:val="30"/>
          <w:szCs w:val="30"/>
        </w:rPr>
        <w:t>风险对冲及拍卖激励池</w:t>
      </w:r>
      <w:r w:rsidRPr="00F96897">
        <w:rPr>
          <w:rFonts w:ascii="仿宋" w:eastAsia="仿宋" w:hAnsi="仿宋" w:hint="eastAsia"/>
          <w:b w:val="0"/>
          <w:sz w:val="30"/>
          <w:szCs w:val="30"/>
        </w:rPr>
        <w:t>分配</w:t>
      </w:r>
      <w:r w:rsidRPr="00F96897">
        <w:rPr>
          <w:rFonts w:ascii="仿宋" w:eastAsia="仿宋" w:hAnsi="仿宋"/>
          <w:b w:val="0"/>
          <w:sz w:val="30"/>
          <w:szCs w:val="30"/>
        </w:rPr>
        <w:t>后，将执行</w:t>
      </w:r>
      <w:r w:rsidRPr="00F96897">
        <w:rPr>
          <w:rFonts w:ascii="仿宋" w:eastAsia="仿宋" w:hAnsi="仿宋" w:hint="eastAsia"/>
          <w:b w:val="0"/>
          <w:sz w:val="30"/>
          <w:szCs w:val="30"/>
        </w:rPr>
        <w:t>多轮</w:t>
      </w:r>
      <w:r w:rsidRPr="00F96897">
        <w:rPr>
          <w:rFonts w:ascii="仿宋" w:eastAsia="仿宋" w:hAnsi="仿宋"/>
          <w:b w:val="0"/>
          <w:sz w:val="30"/>
          <w:szCs w:val="30"/>
        </w:rPr>
        <w:t>头寸拍卖</w:t>
      </w:r>
      <w:r w:rsidRPr="00F96897">
        <w:rPr>
          <w:rFonts w:ascii="仿宋" w:eastAsia="仿宋" w:hAnsi="仿宋" w:hint="eastAsia"/>
          <w:b w:val="0"/>
          <w:sz w:val="30"/>
          <w:szCs w:val="30"/>
        </w:rPr>
        <w:t>，待拍卖头寸包括违约头寸和对冲交易。</w:t>
      </w:r>
    </w:p>
    <w:p w14:paraId="78F3D02A" w14:textId="2F119C44" w:rsidR="000364CC" w:rsidRPr="00F96897" w:rsidRDefault="000364CC" w:rsidP="000364CC">
      <w:pPr>
        <w:pStyle w:val="30"/>
        <w:ind w:left="0" w:firstLineChars="200" w:firstLine="600"/>
        <w:jc w:val="both"/>
        <w:rPr>
          <w:rFonts w:ascii="仿宋" w:eastAsia="仿宋" w:hAnsi="仿宋"/>
          <w:b w:val="0"/>
          <w:sz w:val="30"/>
          <w:szCs w:val="30"/>
        </w:rPr>
      </w:pPr>
      <w:r w:rsidRPr="00F96897">
        <w:rPr>
          <w:rFonts w:ascii="仿宋" w:eastAsia="仿宋" w:hAnsi="仿宋"/>
          <w:b w:val="0"/>
          <w:sz w:val="30"/>
          <w:szCs w:val="30"/>
        </w:rPr>
        <w:t>在</w:t>
      </w:r>
      <w:r w:rsidRPr="00F96897">
        <w:rPr>
          <w:rFonts w:ascii="仿宋" w:eastAsia="仿宋" w:hAnsi="仿宋" w:hint="eastAsia"/>
          <w:b w:val="0"/>
          <w:sz w:val="30"/>
          <w:szCs w:val="30"/>
        </w:rPr>
        <w:t>每一轮</w:t>
      </w:r>
      <w:r w:rsidRPr="00F96897">
        <w:rPr>
          <w:rFonts w:ascii="仿宋" w:eastAsia="仿宋" w:hAnsi="仿宋"/>
          <w:b w:val="0"/>
          <w:sz w:val="30"/>
          <w:szCs w:val="30"/>
        </w:rPr>
        <w:t>头寸拍卖前，</w:t>
      </w:r>
      <w:r w:rsidRPr="00F96897">
        <w:rPr>
          <w:rFonts w:ascii="仿宋" w:eastAsia="仿宋" w:hAnsi="仿宋" w:hint="eastAsia"/>
          <w:b w:val="0"/>
          <w:sz w:val="30"/>
          <w:szCs w:val="30"/>
        </w:rPr>
        <w:t>上海清算所</w:t>
      </w:r>
      <w:r w:rsidRPr="00F96897">
        <w:rPr>
          <w:rFonts w:ascii="仿宋" w:eastAsia="仿宋" w:hAnsi="仿宋"/>
          <w:b w:val="0"/>
          <w:sz w:val="30"/>
          <w:szCs w:val="30"/>
        </w:rPr>
        <w:t>向</w:t>
      </w:r>
      <w:r w:rsidRPr="00F96897">
        <w:rPr>
          <w:rFonts w:ascii="仿宋" w:eastAsia="仿宋" w:hAnsi="仿宋" w:hint="eastAsia"/>
          <w:b w:val="0"/>
          <w:sz w:val="30"/>
          <w:szCs w:val="30"/>
        </w:rPr>
        <w:t>参与拍卖的所有未违约</w:t>
      </w:r>
      <w:r w:rsidRPr="00F96897">
        <w:rPr>
          <w:rFonts w:ascii="仿宋" w:eastAsia="仿宋" w:hAnsi="仿宋"/>
          <w:b w:val="0"/>
          <w:sz w:val="30"/>
          <w:szCs w:val="30"/>
        </w:rPr>
        <w:t>清算会员公</w:t>
      </w:r>
      <w:r w:rsidRPr="00F96897">
        <w:rPr>
          <w:rFonts w:ascii="仿宋" w:eastAsia="仿宋" w:hAnsi="仿宋" w:hint="eastAsia"/>
          <w:b w:val="0"/>
          <w:sz w:val="30"/>
          <w:szCs w:val="30"/>
        </w:rPr>
        <w:t>布</w:t>
      </w:r>
      <w:r w:rsidRPr="00F96897">
        <w:rPr>
          <w:rFonts w:ascii="仿宋" w:eastAsia="仿宋" w:hAnsi="仿宋"/>
          <w:b w:val="0"/>
          <w:sz w:val="30"/>
          <w:szCs w:val="30"/>
        </w:rPr>
        <w:t>每个头寸组合内</w:t>
      </w:r>
      <w:r w:rsidRPr="00F96897">
        <w:rPr>
          <w:rFonts w:ascii="仿宋" w:eastAsia="仿宋" w:hAnsi="仿宋" w:hint="eastAsia"/>
          <w:b w:val="0"/>
          <w:sz w:val="30"/>
          <w:szCs w:val="30"/>
        </w:rPr>
        <w:t>的</w:t>
      </w:r>
      <w:r w:rsidRPr="00F96897">
        <w:rPr>
          <w:rFonts w:ascii="仿宋" w:eastAsia="仿宋" w:hAnsi="仿宋"/>
          <w:b w:val="0"/>
          <w:sz w:val="30"/>
          <w:szCs w:val="30"/>
        </w:rPr>
        <w:t>合约信息、</w:t>
      </w:r>
      <w:r w:rsidRPr="00F96897">
        <w:rPr>
          <w:rFonts w:ascii="仿宋" w:eastAsia="仿宋" w:hAnsi="仿宋" w:hint="eastAsia"/>
          <w:b w:val="0"/>
          <w:sz w:val="30"/>
          <w:szCs w:val="30"/>
        </w:rPr>
        <w:t>盯市价值</w:t>
      </w:r>
      <w:r w:rsidRPr="00F96897">
        <w:rPr>
          <w:rFonts w:ascii="仿宋" w:eastAsia="仿宋" w:hAnsi="仿宋"/>
          <w:b w:val="0"/>
          <w:sz w:val="30"/>
          <w:szCs w:val="30"/>
        </w:rPr>
        <w:t>、</w:t>
      </w:r>
      <w:r w:rsidRPr="00F96897">
        <w:rPr>
          <w:rFonts w:ascii="仿宋" w:eastAsia="仿宋" w:hAnsi="仿宋" w:hint="eastAsia"/>
          <w:b w:val="0"/>
          <w:sz w:val="30"/>
          <w:szCs w:val="30"/>
        </w:rPr>
        <w:t>互换利率数据</w:t>
      </w:r>
      <w:r w:rsidRPr="00F96897">
        <w:rPr>
          <w:rFonts w:ascii="仿宋" w:eastAsia="仿宋" w:hAnsi="仿宋"/>
          <w:b w:val="0"/>
          <w:sz w:val="30"/>
          <w:szCs w:val="30"/>
        </w:rPr>
        <w:t>等信息</w:t>
      </w:r>
      <w:r w:rsidRPr="00F96897">
        <w:rPr>
          <w:rFonts w:ascii="仿宋" w:eastAsia="仿宋" w:hAnsi="仿宋" w:cs="Calibri" w:hint="eastAsia"/>
          <w:b w:val="0"/>
          <w:sz w:val="30"/>
          <w:szCs w:val="30"/>
        </w:rPr>
        <w:t>（示例</w:t>
      </w:r>
      <w:r w:rsidRPr="00F96897">
        <w:rPr>
          <w:rFonts w:ascii="仿宋" w:eastAsia="仿宋" w:hAnsi="仿宋" w:cs="Calibri"/>
          <w:b w:val="0"/>
          <w:sz w:val="30"/>
          <w:szCs w:val="30"/>
        </w:rPr>
        <w:t>见</w:t>
      </w:r>
      <w:r w:rsidR="00D65974">
        <w:rPr>
          <w:rFonts w:ascii="仿宋" w:eastAsia="仿宋" w:hAnsi="仿宋" w:cs="Calibri"/>
          <w:b w:val="0"/>
          <w:sz w:val="30"/>
          <w:szCs w:val="30"/>
        </w:rPr>
        <w:t>附件13</w:t>
      </w:r>
      <w:r w:rsidR="00DF494F" w:rsidRPr="00F96897">
        <w:rPr>
          <w:rFonts w:ascii="仿宋" w:eastAsia="仿宋" w:hAnsi="仿宋" w:cs="Calibri"/>
          <w:b w:val="0"/>
          <w:sz w:val="30"/>
          <w:szCs w:val="30"/>
        </w:rPr>
        <w:t>-1</w:t>
      </w:r>
      <w:r w:rsidRPr="00F96897">
        <w:rPr>
          <w:rFonts w:ascii="仿宋" w:eastAsia="仿宋" w:hAnsi="仿宋" w:cs="Calibri" w:hint="eastAsia"/>
          <w:b w:val="0"/>
          <w:sz w:val="30"/>
          <w:szCs w:val="30"/>
        </w:rPr>
        <w:t>）</w:t>
      </w:r>
      <w:r w:rsidRPr="00F96897">
        <w:rPr>
          <w:rFonts w:ascii="仿宋" w:eastAsia="仿宋" w:hAnsi="仿宋"/>
          <w:b w:val="0"/>
          <w:sz w:val="30"/>
          <w:szCs w:val="30"/>
        </w:rPr>
        <w:t>。未违约清算会员</w:t>
      </w:r>
      <w:r w:rsidRPr="00F96897">
        <w:rPr>
          <w:rFonts w:ascii="仿宋" w:eastAsia="仿宋" w:hAnsi="仿宋" w:hint="eastAsia"/>
          <w:b w:val="0"/>
          <w:sz w:val="30"/>
          <w:szCs w:val="30"/>
        </w:rPr>
        <w:t>应</w:t>
      </w:r>
      <w:r w:rsidR="00307D80">
        <w:rPr>
          <w:rFonts w:ascii="仿宋" w:eastAsia="仿宋" w:hAnsi="仿宋" w:cs="Calibri" w:hint="eastAsia"/>
          <w:b w:val="0"/>
          <w:sz w:val="30"/>
          <w:szCs w:val="30"/>
        </w:rPr>
        <w:t>通过</w:t>
      </w:r>
      <w:r w:rsidR="00307D80" w:rsidRPr="00915D46">
        <w:rPr>
          <w:rFonts w:ascii="仿宋" w:eastAsia="仿宋" w:hAnsi="仿宋" w:cs="Calibri" w:hint="eastAsia"/>
          <w:b w:val="0"/>
          <w:sz w:val="30"/>
          <w:szCs w:val="30"/>
        </w:rPr>
        <w:t>上海清算所</w:t>
      </w:r>
      <w:r w:rsidR="00307D80" w:rsidRPr="00F96897">
        <w:rPr>
          <w:rFonts w:ascii="仿宋" w:eastAsia="仿宋" w:hAnsi="仿宋" w:cs="Calibri" w:hint="eastAsia"/>
          <w:b w:val="0"/>
          <w:sz w:val="30"/>
          <w:szCs w:val="30"/>
        </w:rPr>
        <w:t>违约处置网站专区</w:t>
      </w:r>
      <w:r w:rsidRPr="00F96897">
        <w:rPr>
          <w:rFonts w:ascii="仿宋" w:eastAsia="仿宋" w:hAnsi="仿宋" w:hint="eastAsia"/>
          <w:b w:val="0"/>
          <w:sz w:val="30"/>
          <w:szCs w:val="30"/>
        </w:rPr>
        <w:t>在上海清算所</w:t>
      </w:r>
      <w:r w:rsidRPr="00F96897">
        <w:rPr>
          <w:rFonts w:ascii="仿宋" w:eastAsia="仿宋" w:hAnsi="仿宋"/>
          <w:b w:val="0"/>
          <w:sz w:val="30"/>
          <w:szCs w:val="30"/>
        </w:rPr>
        <w:t>公布</w:t>
      </w:r>
      <w:r w:rsidRPr="00F96897">
        <w:rPr>
          <w:rFonts w:ascii="仿宋" w:eastAsia="仿宋" w:hAnsi="仿宋" w:hint="eastAsia"/>
          <w:b w:val="0"/>
          <w:sz w:val="30"/>
          <w:szCs w:val="30"/>
        </w:rPr>
        <w:t>待拍卖</w:t>
      </w:r>
      <w:r w:rsidRPr="00F96897">
        <w:rPr>
          <w:rFonts w:ascii="仿宋" w:eastAsia="仿宋" w:hAnsi="仿宋"/>
          <w:b w:val="0"/>
          <w:sz w:val="30"/>
          <w:szCs w:val="30"/>
        </w:rPr>
        <w:t>头寸</w:t>
      </w:r>
      <w:r w:rsidRPr="00F96897">
        <w:rPr>
          <w:rFonts w:ascii="仿宋" w:eastAsia="仿宋" w:hAnsi="仿宋" w:hint="eastAsia"/>
          <w:b w:val="0"/>
          <w:sz w:val="30"/>
          <w:szCs w:val="30"/>
        </w:rPr>
        <w:t>组合</w:t>
      </w:r>
      <w:r w:rsidRPr="00F96897">
        <w:rPr>
          <w:rFonts w:ascii="仿宋" w:eastAsia="仿宋" w:hAnsi="仿宋"/>
          <w:b w:val="0"/>
          <w:sz w:val="30"/>
          <w:szCs w:val="30"/>
        </w:rPr>
        <w:t>信息起</w:t>
      </w:r>
      <w:r w:rsidRPr="00F96897">
        <w:rPr>
          <w:rFonts w:ascii="仿宋" w:eastAsia="仿宋" w:hAnsi="仿宋" w:hint="eastAsia"/>
          <w:b w:val="0"/>
          <w:sz w:val="30"/>
          <w:szCs w:val="30"/>
        </w:rPr>
        <w:t>一个</w:t>
      </w:r>
      <w:r w:rsidRPr="00F96897">
        <w:rPr>
          <w:rFonts w:ascii="仿宋" w:eastAsia="仿宋" w:hAnsi="仿宋"/>
          <w:b w:val="0"/>
          <w:sz w:val="30"/>
          <w:szCs w:val="30"/>
        </w:rPr>
        <w:t>工作日以内向上海清算所报价</w:t>
      </w:r>
      <w:r w:rsidRPr="00F96897">
        <w:rPr>
          <w:rFonts w:ascii="仿宋" w:eastAsia="仿宋" w:hAnsi="仿宋" w:hint="eastAsia"/>
          <w:b w:val="0"/>
          <w:sz w:val="30"/>
          <w:szCs w:val="30"/>
        </w:rPr>
        <w:t>，上海清算所有权根据实际</w:t>
      </w:r>
      <w:r w:rsidRPr="00F96897">
        <w:rPr>
          <w:rFonts w:ascii="仿宋" w:eastAsia="仿宋" w:hAnsi="仿宋" w:hint="eastAsia"/>
          <w:b w:val="0"/>
          <w:sz w:val="30"/>
          <w:szCs w:val="30"/>
        </w:rPr>
        <w:lastRenderedPageBreak/>
        <w:t>情况要求未违约清算会员在更短的时间内报价。</w:t>
      </w:r>
      <w:r w:rsidRPr="00F96897">
        <w:rPr>
          <w:rFonts w:ascii="仿宋" w:eastAsia="仿宋" w:hAnsi="仿宋" w:cs="Calibri" w:hint="eastAsia"/>
          <w:b w:val="0"/>
          <w:sz w:val="30"/>
          <w:szCs w:val="30"/>
        </w:rPr>
        <w:t>清算会员</w:t>
      </w:r>
      <w:r w:rsidRPr="00F96897">
        <w:rPr>
          <w:rFonts w:ascii="仿宋" w:eastAsia="仿宋" w:hAnsi="仿宋" w:cs="Calibri"/>
          <w:b w:val="0"/>
          <w:sz w:val="30"/>
          <w:szCs w:val="30"/>
        </w:rPr>
        <w:t>可多次报价，</w:t>
      </w:r>
      <w:r w:rsidRPr="00F96897">
        <w:rPr>
          <w:rFonts w:ascii="仿宋" w:eastAsia="仿宋" w:hAnsi="仿宋" w:cs="Calibri" w:hint="eastAsia"/>
          <w:b w:val="0"/>
          <w:sz w:val="30"/>
          <w:szCs w:val="30"/>
        </w:rPr>
        <w:t>报价</w:t>
      </w:r>
      <w:r w:rsidRPr="00F96897">
        <w:rPr>
          <w:rFonts w:ascii="仿宋" w:eastAsia="仿宋" w:hAnsi="仿宋" w:cs="Calibri"/>
          <w:b w:val="0"/>
          <w:sz w:val="30"/>
          <w:szCs w:val="30"/>
        </w:rPr>
        <w:t>截止时点前的最后报价为该清算会员</w:t>
      </w:r>
      <w:r w:rsidRPr="00F96897">
        <w:rPr>
          <w:rFonts w:ascii="仿宋" w:eastAsia="仿宋" w:hAnsi="仿宋" w:cs="Calibri" w:hint="eastAsia"/>
          <w:b w:val="0"/>
          <w:sz w:val="30"/>
          <w:szCs w:val="30"/>
        </w:rPr>
        <w:t>该轮</w:t>
      </w:r>
      <w:r w:rsidRPr="00F96897">
        <w:rPr>
          <w:rFonts w:ascii="仿宋" w:eastAsia="仿宋" w:hAnsi="仿宋" w:cs="Calibri"/>
          <w:b w:val="0"/>
          <w:sz w:val="30"/>
          <w:szCs w:val="30"/>
        </w:rPr>
        <w:t>拍卖的有效报价。</w:t>
      </w:r>
    </w:p>
    <w:p w14:paraId="3C85C79B" w14:textId="77777777" w:rsidR="000364CC" w:rsidRPr="00F96897" w:rsidRDefault="000364CC" w:rsidP="000364CC">
      <w:pPr>
        <w:pStyle w:val="30"/>
        <w:ind w:left="0" w:firstLineChars="200" w:firstLine="600"/>
        <w:jc w:val="both"/>
        <w:rPr>
          <w:rFonts w:ascii="仿宋" w:eastAsia="仿宋" w:hAnsi="仿宋"/>
          <w:b w:val="0"/>
          <w:sz w:val="30"/>
          <w:szCs w:val="30"/>
        </w:rPr>
      </w:pPr>
      <w:r w:rsidRPr="00F96897">
        <w:rPr>
          <w:rFonts w:ascii="仿宋" w:eastAsia="仿宋" w:hAnsi="仿宋" w:hint="eastAsia"/>
          <w:b w:val="0"/>
          <w:sz w:val="30"/>
          <w:szCs w:val="30"/>
        </w:rPr>
        <w:t>上海清算所将参考</w:t>
      </w:r>
      <w:r w:rsidRPr="00F96897">
        <w:rPr>
          <w:rFonts w:ascii="仿宋" w:eastAsia="仿宋" w:hAnsi="仿宋"/>
          <w:b w:val="0"/>
          <w:sz w:val="30"/>
          <w:szCs w:val="30"/>
        </w:rPr>
        <w:t>待拍卖头寸</w:t>
      </w:r>
      <w:r w:rsidRPr="00F96897">
        <w:rPr>
          <w:rFonts w:ascii="仿宋" w:eastAsia="仿宋" w:hAnsi="仿宋" w:hint="eastAsia"/>
          <w:b w:val="0"/>
          <w:sz w:val="30"/>
          <w:szCs w:val="30"/>
        </w:rPr>
        <w:t>风险溢价、</w:t>
      </w:r>
      <w:r w:rsidRPr="00F96897">
        <w:rPr>
          <w:rFonts w:ascii="仿宋" w:eastAsia="仿宋" w:hAnsi="仿宋"/>
          <w:b w:val="0"/>
          <w:sz w:val="30"/>
          <w:szCs w:val="30"/>
        </w:rPr>
        <w:t>现有风险资源与最优报价</w:t>
      </w:r>
      <w:r w:rsidRPr="00F96897">
        <w:rPr>
          <w:rFonts w:ascii="仿宋" w:eastAsia="仿宋" w:hAnsi="仿宋" w:hint="eastAsia"/>
          <w:b w:val="0"/>
          <w:sz w:val="30"/>
          <w:szCs w:val="30"/>
        </w:rPr>
        <w:t>价差</w:t>
      </w:r>
      <w:r w:rsidRPr="00F96897">
        <w:rPr>
          <w:rFonts w:ascii="仿宋" w:eastAsia="仿宋" w:hAnsi="仿宋"/>
          <w:b w:val="0"/>
          <w:sz w:val="30"/>
          <w:szCs w:val="30"/>
        </w:rPr>
        <w:t>等因素</w:t>
      </w:r>
      <w:r w:rsidRPr="00F96897">
        <w:rPr>
          <w:rFonts w:ascii="仿宋" w:eastAsia="仿宋" w:hAnsi="仿宋" w:cs="Calibri" w:hint="eastAsia"/>
          <w:b w:val="0"/>
          <w:sz w:val="30"/>
          <w:szCs w:val="30"/>
        </w:rPr>
        <w:t>评估</w:t>
      </w:r>
      <w:r w:rsidRPr="00F96897">
        <w:rPr>
          <w:rFonts w:ascii="仿宋" w:eastAsia="仿宋" w:hAnsi="仿宋"/>
          <w:b w:val="0"/>
          <w:sz w:val="30"/>
          <w:szCs w:val="30"/>
        </w:rPr>
        <w:t>待拍卖头寸组合报价有效性</w:t>
      </w:r>
      <w:r w:rsidRPr="00F96897">
        <w:rPr>
          <w:rFonts w:ascii="仿宋" w:eastAsia="仿宋" w:hAnsi="仿宋" w:hint="eastAsia"/>
          <w:b w:val="0"/>
          <w:sz w:val="30"/>
          <w:szCs w:val="30"/>
        </w:rPr>
        <w:t>，</w:t>
      </w:r>
      <w:r w:rsidRPr="00F96897">
        <w:rPr>
          <w:rFonts w:ascii="仿宋" w:eastAsia="仿宋" w:hAnsi="仿宋"/>
          <w:b w:val="0"/>
          <w:sz w:val="30"/>
          <w:szCs w:val="30"/>
        </w:rPr>
        <w:t>并</w:t>
      </w:r>
      <w:r w:rsidRPr="00F96897">
        <w:rPr>
          <w:rFonts w:ascii="仿宋" w:eastAsia="仿宋" w:hAnsi="仿宋" w:cs="Calibri" w:hint="eastAsia"/>
          <w:b w:val="0"/>
          <w:sz w:val="30"/>
          <w:szCs w:val="30"/>
        </w:rPr>
        <w:t>根据评估</w:t>
      </w:r>
      <w:r w:rsidRPr="00F96897">
        <w:rPr>
          <w:rFonts w:ascii="仿宋" w:eastAsia="仿宋" w:hAnsi="仿宋" w:cs="Calibri"/>
          <w:b w:val="0"/>
          <w:sz w:val="30"/>
          <w:szCs w:val="30"/>
        </w:rPr>
        <w:t>结果决定是否接受最优报价</w:t>
      </w:r>
      <w:r w:rsidRPr="00F96897">
        <w:rPr>
          <w:rFonts w:ascii="仿宋" w:eastAsia="仿宋" w:hAnsi="仿宋" w:hint="eastAsia"/>
          <w:b w:val="0"/>
          <w:sz w:val="30"/>
          <w:szCs w:val="30"/>
        </w:rPr>
        <w:t>，决策</w:t>
      </w:r>
      <w:r w:rsidRPr="00F96897">
        <w:rPr>
          <w:rFonts w:ascii="仿宋" w:eastAsia="仿宋" w:hAnsi="仿宋"/>
          <w:b w:val="0"/>
          <w:sz w:val="30"/>
          <w:szCs w:val="30"/>
        </w:rPr>
        <w:t>过程中可征询违约处置专家组</w:t>
      </w:r>
      <w:r w:rsidRPr="00F96897">
        <w:rPr>
          <w:rFonts w:ascii="仿宋" w:eastAsia="仿宋" w:hAnsi="仿宋" w:hint="eastAsia"/>
          <w:b w:val="0"/>
          <w:sz w:val="30"/>
          <w:szCs w:val="30"/>
        </w:rPr>
        <w:t>的</w:t>
      </w:r>
      <w:r w:rsidRPr="00F96897">
        <w:rPr>
          <w:rFonts w:ascii="仿宋" w:eastAsia="仿宋" w:hAnsi="仿宋"/>
          <w:b w:val="0"/>
          <w:sz w:val="30"/>
          <w:szCs w:val="30"/>
        </w:rPr>
        <w:t>相关意见</w:t>
      </w:r>
      <w:r w:rsidRPr="00F96897">
        <w:rPr>
          <w:rStyle w:val="a6"/>
          <w:rFonts w:ascii="仿宋" w:eastAsia="仿宋" w:hAnsi="仿宋"/>
          <w:b w:val="0"/>
          <w:sz w:val="30"/>
          <w:szCs w:val="30"/>
        </w:rPr>
        <w:footnoteReference w:id="3"/>
      </w:r>
      <w:r w:rsidRPr="00F96897">
        <w:rPr>
          <w:rFonts w:ascii="仿宋" w:eastAsia="仿宋" w:hAnsi="仿宋" w:hint="eastAsia"/>
          <w:b w:val="0"/>
          <w:sz w:val="30"/>
          <w:szCs w:val="30"/>
        </w:rPr>
        <w:t>。</w:t>
      </w:r>
    </w:p>
    <w:p w14:paraId="734751F5" w14:textId="77777777" w:rsidR="000364CC" w:rsidRPr="00F96897" w:rsidRDefault="000364CC" w:rsidP="000364CC">
      <w:pPr>
        <w:pStyle w:val="30"/>
        <w:ind w:left="0" w:firstLineChars="200" w:firstLine="600"/>
        <w:jc w:val="both"/>
        <w:rPr>
          <w:rFonts w:ascii="仿宋" w:eastAsia="仿宋" w:hAnsi="仿宋"/>
          <w:b w:val="0"/>
          <w:sz w:val="30"/>
          <w:szCs w:val="30"/>
        </w:rPr>
      </w:pPr>
      <w:r w:rsidRPr="00F96897">
        <w:rPr>
          <w:rFonts w:ascii="仿宋" w:eastAsia="仿宋" w:hAnsi="仿宋" w:hint="eastAsia"/>
          <w:b w:val="0"/>
          <w:sz w:val="30"/>
          <w:szCs w:val="30"/>
        </w:rPr>
        <w:t>若</w:t>
      </w:r>
      <w:r w:rsidRPr="00F96897">
        <w:rPr>
          <w:rFonts w:ascii="仿宋" w:eastAsia="仿宋" w:hAnsi="仿宋" w:cs="Calibri" w:hint="eastAsia"/>
          <w:b w:val="0"/>
          <w:sz w:val="30"/>
          <w:szCs w:val="30"/>
        </w:rPr>
        <w:t>上海</w:t>
      </w:r>
      <w:r w:rsidRPr="00F96897">
        <w:rPr>
          <w:rFonts w:ascii="仿宋" w:eastAsia="仿宋" w:hAnsi="仿宋" w:cs="Calibri"/>
          <w:b w:val="0"/>
          <w:sz w:val="30"/>
          <w:szCs w:val="30"/>
        </w:rPr>
        <w:t>清算所</w:t>
      </w:r>
      <w:r w:rsidRPr="00F96897">
        <w:rPr>
          <w:rFonts w:ascii="仿宋" w:eastAsia="仿宋" w:hAnsi="仿宋" w:hint="eastAsia"/>
          <w:b w:val="0"/>
          <w:sz w:val="30"/>
          <w:szCs w:val="30"/>
        </w:rPr>
        <w:t>认为待拍卖头寸组合报价有效，该</w:t>
      </w:r>
      <w:r w:rsidRPr="00F96897">
        <w:rPr>
          <w:rFonts w:ascii="仿宋" w:eastAsia="仿宋" w:hAnsi="仿宋"/>
          <w:b w:val="0"/>
          <w:sz w:val="30"/>
          <w:szCs w:val="30"/>
        </w:rPr>
        <w:t>头寸</w:t>
      </w:r>
      <w:r w:rsidRPr="00F96897">
        <w:rPr>
          <w:rFonts w:ascii="仿宋" w:eastAsia="仿宋" w:hAnsi="仿宋" w:hint="eastAsia"/>
          <w:b w:val="0"/>
          <w:sz w:val="30"/>
          <w:szCs w:val="30"/>
        </w:rPr>
        <w:t>组合</w:t>
      </w:r>
      <w:r w:rsidRPr="00F96897">
        <w:rPr>
          <w:rFonts w:ascii="仿宋" w:eastAsia="仿宋" w:hAnsi="仿宋"/>
          <w:b w:val="0"/>
          <w:sz w:val="30"/>
          <w:szCs w:val="30"/>
        </w:rPr>
        <w:t>拍卖成功</w:t>
      </w:r>
      <w:r w:rsidRPr="00F96897">
        <w:rPr>
          <w:rFonts w:ascii="仿宋" w:eastAsia="仿宋" w:hAnsi="仿宋" w:hint="eastAsia"/>
          <w:b w:val="0"/>
          <w:sz w:val="30"/>
          <w:szCs w:val="30"/>
        </w:rPr>
        <w:t>。上海清算所</w:t>
      </w:r>
      <w:r w:rsidRPr="00F96897">
        <w:rPr>
          <w:rFonts w:ascii="仿宋" w:eastAsia="仿宋" w:hAnsi="仿宋"/>
          <w:b w:val="0"/>
          <w:sz w:val="30"/>
          <w:szCs w:val="30"/>
        </w:rPr>
        <w:t>应</w:t>
      </w:r>
      <w:r w:rsidRPr="00F96897">
        <w:rPr>
          <w:rFonts w:ascii="仿宋" w:eastAsia="仿宋" w:hAnsi="仿宋" w:cs="Calibri" w:hint="eastAsia"/>
          <w:b w:val="0"/>
          <w:sz w:val="30"/>
          <w:szCs w:val="30"/>
        </w:rPr>
        <w:t>通过</w:t>
      </w:r>
      <w:r w:rsidRPr="00F96897">
        <w:rPr>
          <w:rFonts w:ascii="仿宋" w:eastAsia="仿宋" w:hAnsi="仿宋" w:cs="Calibri"/>
          <w:b w:val="0"/>
          <w:sz w:val="30"/>
          <w:szCs w:val="30"/>
        </w:rPr>
        <w:t>违约处置网站专区</w:t>
      </w:r>
      <w:r w:rsidRPr="00F96897">
        <w:rPr>
          <w:rFonts w:ascii="仿宋" w:eastAsia="仿宋" w:hAnsi="仿宋"/>
          <w:b w:val="0"/>
          <w:sz w:val="30"/>
          <w:szCs w:val="30"/>
        </w:rPr>
        <w:t>通知所有参与拍卖的清算会员</w:t>
      </w:r>
      <w:r w:rsidRPr="00F96897">
        <w:rPr>
          <w:rFonts w:ascii="仿宋" w:eastAsia="仿宋" w:hAnsi="仿宋" w:hint="eastAsia"/>
          <w:b w:val="0"/>
          <w:sz w:val="30"/>
          <w:szCs w:val="30"/>
        </w:rPr>
        <w:t>该</w:t>
      </w:r>
      <w:r w:rsidRPr="00F96897">
        <w:rPr>
          <w:rFonts w:ascii="仿宋" w:eastAsia="仿宋" w:hAnsi="仿宋"/>
          <w:b w:val="0"/>
          <w:sz w:val="30"/>
          <w:szCs w:val="30"/>
        </w:rPr>
        <w:t>头寸组合的拍卖已</w:t>
      </w:r>
      <w:r w:rsidRPr="00F96897">
        <w:rPr>
          <w:rFonts w:ascii="仿宋" w:eastAsia="仿宋" w:hAnsi="仿宋" w:hint="eastAsia"/>
          <w:b w:val="0"/>
          <w:sz w:val="30"/>
          <w:szCs w:val="30"/>
        </w:rPr>
        <w:t>经</w:t>
      </w:r>
      <w:r w:rsidRPr="00F96897">
        <w:rPr>
          <w:rFonts w:ascii="仿宋" w:eastAsia="仿宋" w:hAnsi="仿宋"/>
          <w:b w:val="0"/>
          <w:sz w:val="30"/>
          <w:szCs w:val="30"/>
        </w:rPr>
        <w:t>成功</w:t>
      </w:r>
      <w:r w:rsidRPr="00F96897">
        <w:rPr>
          <w:rFonts w:ascii="仿宋" w:eastAsia="仿宋" w:hAnsi="仿宋" w:hint="eastAsia"/>
          <w:b w:val="0"/>
          <w:sz w:val="30"/>
          <w:szCs w:val="30"/>
        </w:rPr>
        <w:t>，</w:t>
      </w:r>
      <w:r w:rsidRPr="00F96897">
        <w:rPr>
          <w:rFonts w:ascii="仿宋" w:eastAsia="仿宋" w:hAnsi="仿宋"/>
          <w:b w:val="0"/>
          <w:sz w:val="30"/>
          <w:szCs w:val="30"/>
        </w:rPr>
        <w:t>并</w:t>
      </w:r>
      <w:r w:rsidRPr="00F96897">
        <w:rPr>
          <w:rFonts w:ascii="仿宋" w:eastAsia="仿宋" w:hAnsi="仿宋" w:hint="eastAsia"/>
          <w:b w:val="0"/>
          <w:sz w:val="30"/>
          <w:szCs w:val="30"/>
        </w:rPr>
        <w:t>通知</w:t>
      </w:r>
      <w:r w:rsidRPr="00F96897">
        <w:rPr>
          <w:rFonts w:ascii="仿宋" w:eastAsia="仿宋" w:hAnsi="仿宋"/>
          <w:b w:val="0"/>
          <w:sz w:val="30"/>
          <w:szCs w:val="30"/>
        </w:rPr>
        <w:t>拍卖成功的清算会员其报价已经被接受。</w:t>
      </w:r>
      <w:r w:rsidRPr="00F96897">
        <w:rPr>
          <w:rFonts w:ascii="仿宋" w:eastAsia="仿宋" w:hAnsi="仿宋" w:hint="eastAsia"/>
          <w:b w:val="0"/>
          <w:sz w:val="30"/>
          <w:szCs w:val="30"/>
        </w:rPr>
        <w:t>若待拍卖头寸组合无市场报价或报价未被</w:t>
      </w:r>
      <w:r w:rsidRPr="00F96897">
        <w:rPr>
          <w:rFonts w:ascii="仿宋" w:eastAsia="仿宋" w:hAnsi="仿宋" w:cs="Calibri" w:hint="eastAsia"/>
          <w:b w:val="0"/>
          <w:sz w:val="30"/>
          <w:szCs w:val="30"/>
        </w:rPr>
        <w:t>上海清算所</w:t>
      </w:r>
      <w:r w:rsidRPr="00F96897">
        <w:rPr>
          <w:rFonts w:ascii="仿宋" w:eastAsia="仿宋" w:hAnsi="仿宋" w:hint="eastAsia"/>
          <w:b w:val="0"/>
          <w:sz w:val="30"/>
          <w:szCs w:val="30"/>
        </w:rPr>
        <w:t>接受，该</w:t>
      </w:r>
      <w:r w:rsidRPr="00F96897">
        <w:rPr>
          <w:rFonts w:ascii="仿宋" w:eastAsia="仿宋" w:hAnsi="仿宋"/>
          <w:b w:val="0"/>
          <w:sz w:val="30"/>
          <w:szCs w:val="30"/>
        </w:rPr>
        <w:t>头寸</w:t>
      </w:r>
      <w:r w:rsidRPr="00F96897">
        <w:rPr>
          <w:rFonts w:ascii="仿宋" w:eastAsia="仿宋" w:hAnsi="仿宋" w:hint="eastAsia"/>
          <w:b w:val="0"/>
          <w:sz w:val="30"/>
          <w:szCs w:val="30"/>
        </w:rPr>
        <w:t>组合</w:t>
      </w:r>
      <w:r w:rsidRPr="00F96897">
        <w:rPr>
          <w:rFonts w:ascii="仿宋" w:eastAsia="仿宋" w:hAnsi="仿宋"/>
          <w:b w:val="0"/>
          <w:sz w:val="30"/>
          <w:szCs w:val="30"/>
        </w:rPr>
        <w:t>拍卖失败</w:t>
      </w:r>
      <w:r w:rsidRPr="00F96897">
        <w:rPr>
          <w:rFonts w:ascii="仿宋" w:eastAsia="仿宋" w:hAnsi="仿宋" w:hint="eastAsia"/>
          <w:b w:val="0"/>
          <w:sz w:val="30"/>
          <w:szCs w:val="30"/>
        </w:rPr>
        <w:t>。上海清算所</w:t>
      </w:r>
      <w:r w:rsidRPr="00F96897">
        <w:rPr>
          <w:rFonts w:ascii="仿宋" w:eastAsia="仿宋" w:hAnsi="仿宋"/>
          <w:b w:val="0"/>
          <w:sz w:val="30"/>
          <w:szCs w:val="30"/>
        </w:rPr>
        <w:t>应</w:t>
      </w:r>
      <w:r w:rsidRPr="00F96897">
        <w:rPr>
          <w:rFonts w:ascii="仿宋" w:eastAsia="仿宋" w:hAnsi="仿宋" w:cs="Calibri" w:hint="eastAsia"/>
          <w:b w:val="0"/>
          <w:sz w:val="30"/>
          <w:szCs w:val="30"/>
        </w:rPr>
        <w:t>通过</w:t>
      </w:r>
      <w:r w:rsidRPr="00F96897">
        <w:rPr>
          <w:rFonts w:ascii="仿宋" w:eastAsia="仿宋" w:hAnsi="仿宋" w:cs="Calibri"/>
          <w:b w:val="0"/>
          <w:sz w:val="30"/>
          <w:szCs w:val="30"/>
        </w:rPr>
        <w:t>违约处置网站专区</w:t>
      </w:r>
      <w:r w:rsidRPr="00F96897">
        <w:rPr>
          <w:rFonts w:ascii="仿宋" w:eastAsia="仿宋" w:hAnsi="仿宋"/>
          <w:b w:val="0"/>
          <w:sz w:val="30"/>
          <w:szCs w:val="30"/>
        </w:rPr>
        <w:t>通知所有参与拍卖的清算会员</w:t>
      </w:r>
      <w:r w:rsidRPr="00F96897">
        <w:rPr>
          <w:rFonts w:ascii="仿宋" w:eastAsia="仿宋" w:hAnsi="仿宋" w:hint="eastAsia"/>
          <w:b w:val="0"/>
          <w:sz w:val="30"/>
          <w:szCs w:val="30"/>
        </w:rPr>
        <w:t>该</w:t>
      </w:r>
      <w:r w:rsidRPr="00F96897">
        <w:rPr>
          <w:rFonts w:ascii="仿宋" w:eastAsia="仿宋" w:hAnsi="仿宋"/>
          <w:b w:val="0"/>
          <w:sz w:val="30"/>
          <w:szCs w:val="30"/>
        </w:rPr>
        <w:t>头寸组合拍卖已经失败，以及下一轮拍卖的安排</w:t>
      </w:r>
      <w:r w:rsidRPr="00F96897">
        <w:rPr>
          <w:rFonts w:ascii="仿宋" w:eastAsia="仿宋" w:hAnsi="仿宋" w:hint="eastAsia"/>
          <w:b w:val="0"/>
          <w:sz w:val="30"/>
          <w:szCs w:val="30"/>
        </w:rPr>
        <w:t>。</w:t>
      </w:r>
    </w:p>
    <w:p w14:paraId="12201D3E" w14:textId="77777777" w:rsidR="000364CC" w:rsidRPr="00F96897" w:rsidRDefault="000364CC" w:rsidP="000364CC">
      <w:pPr>
        <w:pStyle w:val="30"/>
        <w:ind w:left="0" w:firstLineChars="200" w:firstLine="600"/>
        <w:jc w:val="both"/>
        <w:rPr>
          <w:rFonts w:ascii="仿宋" w:eastAsia="仿宋" w:hAnsi="仿宋"/>
          <w:b w:val="0"/>
          <w:sz w:val="30"/>
          <w:szCs w:val="30"/>
        </w:rPr>
      </w:pPr>
      <w:r w:rsidRPr="00F96897">
        <w:rPr>
          <w:rFonts w:ascii="仿宋" w:eastAsia="仿宋" w:hAnsi="仿宋" w:cs="Calibri" w:hint="eastAsia"/>
          <w:b w:val="0"/>
          <w:sz w:val="30"/>
          <w:szCs w:val="30"/>
        </w:rPr>
        <w:t>原则上</w:t>
      </w:r>
      <w:r w:rsidRPr="00F96897">
        <w:rPr>
          <w:rFonts w:ascii="仿宋" w:eastAsia="仿宋" w:hAnsi="仿宋" w:cs="Calibri"/>
          <w:b w:val="0"/>
          <w:sz w:val="30"/>
          <w:szCs w:val="30"/>
        </w:rPr>
        <w:t>拍卖不应超过3轮，</w:t>
      </w:r>
      <w:r w:rsidRPr="00F96897">
        <w:rPr>
          <w:rFonts w:ascii="仿宋" w:eastAsia="仿宋" w:hAnsi="仿宋" w:hint="eastAsia"/>
          <w:b w:val="0"/>
          <w:sz w:val="30"/>
          <w:szCs w:val="30"/>
        </w:rPr>
        <w:t>若出现</w:t>
      </w:r>
      <w:r w:rsidRPr="00F96897">
        <w:rPr>
          <w:rFonts w:ascii="仿宋" w:eastAsia="仿宋" w:hAnsi="仿宋"/>
          <w:b w:val="0"/>
          <w:sz w:val="30"/>
          <w:szCs w:val="30"/>
        </w:rPr>
        <w:t>多轮拍卖失败</w:t>
      </w:r>
      <w:r w:rsidRPr="00F96897">
        <w:rPr>
          <w:rFonts w:ascii="仿宋" w:eastAsia="仿宋" w:hAnsi="仿宋" w:hint="eastAsia"/>
          <w:b w:val="0"/>
          <w:sz w:val="30"/>
          <w:szCs w:val="30"/>
        </w:rPr>
        <w:t>的</w:t>
      </w:r>
      <w:r w:rsidRPr="00F96897">
        <w:rPr>
          <w:rFonts w:ascii="仿宋" w:eastAsia="仿宋" w:hAnsi="仿宋"/>
          <w:b w:val="0"/>
          <w:sz w:val="30"/>
          <w:szCs w:val="30"/>
        </w:rPr>
        <w:t>情况，</w:t>
      </w:r>
      <w:r w:rsidRPr="00F96897">
        <w:rPr>
          <w:rFonts w:ascii="仿宋" w:eastAsia="仿宋" w:hAnsi="仿宋" w:hint="eastAsia"/>
          <w:b w:val="0"/>
          <w:sz w:val="30"/>
          <w:szCs w:val="30"/>
        </w:rPr>
        <w:t>上海</w:t>
      </w:r>
      <w:r w:rsidRPr="00F96897">
        <w:rPr>
          <w:rFonts w:ascii="仿宋" w:eastAsia="仿宋" w:hAnsi="仿宋"/>
          <w:b w:val="0"/>
          <w:sz w:val="30"/>
          <w:szCs w:val="30"/>
        </w:rPr>
        <w:t>清算所</w:t>
      </w:r>
      <w:r w:rsidRPr="00F96897">
        <w:rPr>
          <w:rFonts w:ascii="仿宋" w:eastAsia="仿宋" w:hAnsi="仿宋" w:hint="eastAsia"/>
          <w:b w:val="0"/>
          <w:sz w:val="30"/>
          <w:szCs w:val="30"/>
        </w:rPr>
        <w:t>有权</w:t>
      </w:r>
      <w:r w:rsidRPr="00F96897">
        <w:rPr>
          <w:rFonts w:ascii="仿宋" w:eastAsia="仿宋" w:hAnsi="仿宋"/>
          <w:b w:val="0"/>
          <w:sz w:val="30"/>
          <w:szCs w:val="30"/>
        </w:rPr>
        <w:t>决定是否</w:t>
      </w:r>
      <w:r w:rsidRPr="00F96897">
        <w:rPr>
          <w:rFonts w:ascii="仿宋" w:eastAsia="仿宋" w:hAnsi="仿宋" w:hint="eastAsia"/>
          <w:b w:val="0"/>
          <w:sz w:val="30"/>
          <w:szCs w:val="30"/>
        </w:rPr>
        <w:t>采用合约</w:t>
      </w:r>
      <w:r w:rsidRPr="00F96897">
        <w:rPr>
          <w:rFonts w:ascii="仿宋" w:eastAsia="仿宋" w:hAnsi="仿宋"/>
          <w:b w:val="0"/>
          <w:sz w:val="30"/>
          <w:szCs w:val="30"/>
        </w:rPr>
        <w:t>多边净额终止</w:t>
      </w:r>
      <w:r w:rsidRPr="00F96897">
        <w:rPr>
          <w:rFonts w:ascii="仿宋" w:eastAsia="仿宋" w:hAnsi="仿宋" w:hint="eastAsia"/>
          <w:b w:val="0"/>
          <w:sz w:val="30"/>
          <w:szCs w:val="30"/>
        </w:rPr>
        <w:t>的</w:t>
      </w:r>
      <w:r w:rsidRPr="00F96897">
        <w:rPr>
          <w:rFonts w:ascii="仿宋" w:eastAsia="仿宋" w:hAnsi="仿宋"/>
          <w:b w:val="0"/>
          <w:sz w:val="30"/>
          <w:szCs w:val="30"/>
        </w:rPr>
        <w:t>强行平仓方式。</w:t>
      </w:r>
    </w:p>
    <w:p w14:paraId="750E831A" w14:textId="77777777" w:rsidR="000364CC" w:rsidRPr="00F96897" w:rsidRDefault="000364CC" w:rsidP="00A16D87">
      <w:pPr>
        <w:widowControl/>
        <w:numPr>
          <w:ilvl w:val="0"/>
          <w:numId w:val="1"/>
        </w:numPr>
        <w:spacing w:line="360" w:lineRule="auto"/>
        <w:ind w:left="0" w:firstLineChars="188" w:firstLine="566"/>
        <w:rPr>
          <w:rFonts w:ascii="仿宋" w:eastAsia="仿宋" w:hAnsi="仿宋"/>
          <w:sz w:val="30"/>
          <w:szCs w:val="30"/>
        </w:rPr>
      </w:pPr>
      <w:r w:rsidRPr="00F96897">
        <w:rPr>
          <w:rFonts w:ascii="仿宋" w:eastAsia="仿宋" w:hAnsi="仿宋" w:hint="eastAsia"/>
          <w:b/>
          <w:sz w:val="30"/>
          <w:szCs w:val="30"/>
        </w:rPr>
        <w:t>（合约多边净额终止）</w:t>
      </w:r>
      <w:r w:rsidRPr="00F96897">
        <w:rPr>
          <w:rFonts w:ascii="仿宋" w:eastAsia="仿宋" w:hAnsi="仿宋" w:hint="eastAsia"/>
          <w:sz w:val="30"/>
          <w:szCs w:val="30"/>
        </w:rPr>
        <w:t>上海清算所</w:t>
      </w:r>
      <w:r w:rsidRPr="00F96897">
        <w:rPr>
          <w:rFonts w:ascii="仿宋" w:eastAsia="仿宋" w:hAnsi="仿宋"/>
          <w:sz w:val="30"/>
          <w:szCs w:val="30"/>
        </w:rPr>
        <w:t>将</w:t>
      </w:r>
      <w:r w:rsidRPr="00F96897">
        <w:rPr>
          <w:rFonts w:ascii="仿宋" w:eastAsia="仿宋" w:hAnsi="仿宋" w:hint="eastAsia"/>
          <w:sz w:val="30"/>
          <w:szCs w:val="30"/>
        </w:rPr>
        <w:t>对</w:t>
      </w:r>
      <w:r w:rsidRPr="00F96897">
        <w:rPr>
          <w:rFonts w:ascii="仿宋" w:eastAsia="仿宋" w:hAnsi="仿宋"/>
          <w:sz w:val="30"/>
          <w:szCs w:val="30"/>
        </w:rPr>
        <w:t>拍卖失败头寸</w:t>
      </w:r>
      <w:r w:rsidRPr="00F96897">
        <w:rPr>
          <w:rFonts w:ascii="仿宋" w:eastAsia="仿宋" w:hAnsi="仿宋" w:hint="eastAsia"/>
          <w:sz w:val="30"/>
          <w:szCs w:val="30"/>
        </w:rPr>
        <w:t>执行</w:t>
      </w:r>
      <w:r w:rsidRPr="00F96897">
        <w:rPr>
          <w:rFonts w:ascii="仿宋" w:eastAsia="仿宋" w:hAnsi="仿宋"/>
          <w:sz w:val="30"/>
          <w:szCs w:val="30"/>
        </w:rPr>
        <w:t>多</w:t>
      </w:r>
      <w:r w:rsidRPr="00F96897">
        <w:rPr>
          <w:rFonts w:ascii="仿宋" w:eastAsia="仿宋" w:hAnsi="仿宋" w:hint="eastAsia"/>
          <w:sz w:val="30"/>
          <w:szCs w:val="30"/>
        </w:rPr>
        <w:t>边</w:t>
      </w:r>
      <w:r w:rsidRPr="00F96897">
        <w:rPr>
          <w:rFonts w:ascii="仿宋" w:eastAsia="仿宋" w:hAnsi="仿宋"/>
          <w:sz w:val="30"/>
          <w:szCs w:val="30"/>
        </w:rPr>
        <w:t>净额终止。执行多边净额终止时，合约将按多边净额终止日的</w:t>
      </w:r>
      <w:r w:rsidRPr="00F96897">
        <w:rPr>
          <w:rFonts w:ascii="仿宋" w:eastAsia="仿宋" w:hAnsi="仿宋" w:hint="eastAsia"/>
          <w:sz w:val="30"/>
          <w:szCs w:val="30"/>
        </w:rPr>
        <w:t>上海清算所利率互换</w:t>
      </w:r>
      <w:r w:rsidRPr="00F96897">
        <w:rPr>
          <w:rFonts w:ascii="仿宋" w:eastAsia="仿宋" w:hAnsi="仿宋"/>
          <w:sz w:val="30"/>
          <w:szCs w:val="30"/>
        </w:rPr>
        <w:t>曲线提前终止。</w:t>
      </w:r>
      <w:r w:rsidRPr="00F96897">
        <w:rPr>
          <w:rFonts w:ascii="仿宋" w:eastAsia="仿宋" w:hAnsi="仿宋" w:cs="Calibri"/>
          <w:sz w:val="30"/>
          <w:szCs w:val="30"/>
        </w:rPr>
        <w:t>上海清算所</w:t>
      </w:r>
      <w:r w:rsidRPr="00F96897">
        <w:rPr>
          <w:rFonts w:ascii="仿宋" w:eastAsia="仿宋" w:hAnsi="仿宋" w:cs="Calibri" w:hint="eastAsia"/>
          <w:sz w:val="30"/>
          <w:szCs w:val="30"/>
        </w:rPr>
        <w:t>通过违约处置</w:t>
      </w:r>
      <w:r w:rsidRPr="00F96897">
        <w:rPr>
          <w:rFonts w:ascii="仿宋" w:eastAsia="仿宋" w:hAnsi="仿宋" w:cs="Calibri"/>
          <w:sz w:val="30"/>
          <w:szCs w:val="30"/>
        </w:rPr>
        <w:t>网站专区向清算会员告知</w:t>
      </w:r>
      <w:r w:rsidRPr="00F96897">
        <w:rPr>
          <w:rFonts w:ascii="仿宋" w:eastAsia="仿宋" w:hAnsi="仿宋" w:cs="Calibri" w:hint="eastAsia"/>
          <w:sz w:val="30"/>
          <w:szCs w:val="30"/>
        </w:rPr>
        <w:t>（</w:t>
      </w:r>
      <w:r w:rsidRPr="00F96897">
        <w:rPr>
          <w:rFonts w:ascii="仿宋" w:eastAsia="仿宋" w:hAnsi="仿宋" w:cs="Calibri"/>
          <w:sz w:val="30"/>
          <w:szCs w:val="30"/>
        </w:rPr>
        <w:t>如涉及非清算会员，则由综合清算会员通知）</w:t>
      </w:r>
      <w:r w:rsidRPr="00F96897">
        <w:rPr>
          <w:rFonts w:ascii="仿宋" w:eastAsia="仿宋" w:hAnsi="仿宋" w:cs="Calibri" w:hint="eastAsia"/>
          <w:sz w:val="30"/>
          <w:szCs w:val="30"/>
        </w:rPr>
        <w:t>合约</w:t>
      </w:r>
      <w:r w:rsidRPr="00F96897">
        <w:rPr>
          <w:rFonts w:ascii="仿宋" w:eastAsia="仿宋" w:hAnsi="仿宋" w:cs="Calibri"/>
          <w:sz w:val="30"/>
          <w:szCs w:val="30"/>
        </w:rPr>
        <w:t>多边</w:t>
      </w:r>
      <w:r w:rsidRPr="00F96897">
        <w:rPr>
          <w:rFonts w:ascii="仿宋" w:eastAsia="仿宋" w:hAnsi="仿宋" w:cs="Calibri" w:hint="eastAsia"/>
          <w:sz w:val="30"/>
          <w:szCs w:val="30"/>
        </w:rPr>
        <w:t>净额终止事项和多边净额终止日。</w:t>
      </w:r>
      <w:r w:rsidRPr="00F96897">
        <w:rPr>
          <w:rFonts w:ascii="仿宋" w:eastAsia="仿宋" w:hAnsi="仿宋" w:cs="Calibri"/>
          <w:sz w:val="30"/>
          <w:szCs w:val="30"/>
        </w:rPr>
        <w:t>在</w:t>
      </w:r>
      <w:r w:rsidRPr="00F96897">
        <w:rPr>
          <w:rFonts w:ascii="仿宋" w:eastAsia="仿宋" w:hAnsi="仿宋" w:cs="Calibri" w:hint="eastAsia"/>
          <w:sz w:val="30"/>
          <w:szCs w:val="30"/>
        </w:rPr>
        <w:lastRenderedPageBreak/>
        <w:t>多边净额终止日日终</w:t>
      </w:r>
      <w:r w:rsidRPr="00F96897">
        <w:rPr>
          <w:rFonts w:ascii="仿宋" w:eastAsia="仿宋" w:hAnsi="仿宋" w:cs="Calibri"/>
          <w:sz w:val="30"/>
          <w:szCs w:val="30"/>
        </w:rPr>
        <w:t>上海清算所</w:t>
      </w:r>
      <w:r w:rsidRPr="00F96897">
        <w:rPr>
          <w:rFonts w:ascii="仿宋" w:eastAsia="仿宋" w:hAnsi="仿宋" w:cs="Calibri" w:hint="eastAsia"/>
          <w:sz w:val="30"/>
          <w:szCs w:val="30"/>
        </w:rPr>
        <w:t>将</w:t>
      </w:r>
      <w:r w:rsidRPr="00F96897">
        <w:rPr>
          <w:rFonts w:ascii="仿宋" w:eastAsia="仿宋" w:hAnsi="仿宋" w:cs="Calibri"/>
          <w:sz w:val="30"/>
          <w:szCs w:val="30"/>
        </w:rPr>
        <w:t>通过客户端向市场发布</w:t>
      </w:r>
      <w:r w:rsidRPr="00F96897">
        <w:rPr>
          <w:rFonts w:ascii="仿宋" w:eastAsia="仿宋" w:hAnsi="仿宋" w:cs="Calibri" w:hint="eastAsia"/>
          <w:sz w:val="30"/>
          <w:szCs w:val="30"/>
        </w:rPr>
        <w:t>多边</w:t>
      </w:r>
      <w:r w:rsidRPr="00F96897">
        <w:rPr>
          <w:rFonts w:ascii="仿宋" w:eastAsia="仿宋" w:hAnsi="仿宋" w:cs="Calibri"/>
          <w:sz w:val="30"/>
          <w:szCs w:val="30"/>
        </w:rPr>
        <w:t>净额终</w:t>
      </w:r>
      <w:r w:rsidRPr="00F96897">
        <w:rPr>
          <w:rFonts w:ascii="仿宋" w:eastAsia="仿宋" w:hAnsi="仿宋"/>
          <w:sz w:val="30"/>
          <w:szCs w:val="30"/>
        </w:rPr>
        <w:t>止</w:t>
      </w:r>
      <w:r w:rsidRPr="00F96897">
        <w:rPr>
          <w:rFonts w:ascii="仿宋" w:eastAsia="仿宋" w:hAnsi="仿宋" w:hint="eastAsia"/>
          <w:sz w:val="30"/>
          <w:szCs w:val="30"/>
        </w:rPr>
        <w:t>合约信息和</w:t>
      </w:r>
      <w:r w:rsidRPr="00F96897">
        <w:rPr>
          <w:rFonts w:ascii="仿宋" w:eastAsia="仿宋" w:hAnsi="仿宋"/>
          <w:sz w:val="30"/>
          <w:szCs w:val="30"/>
        </w:rPr>
        <w:t>净额终止价格。</w:t>
      </w:r>
    </w:p>
    <w:p w14:paraId="48C86366" w14:textId="77777777" w:rsidR="000364CC" w:rsidRPr="00F96897" w:rsidRDefault="000364CC" w:rsidP="00A16D87">
      <w:pPr>
        <w:widowControl/>
        <w:numPr>
          <w:ilvl w:val="0"/>
          <w:numId w:val="1"/>
        </w:numPr>
        <w:spacing w:line="360" w:lineRule="auto"/>
        <w:ind w:left="0" w:firstLineChars="188" w:firstLine="566"/>
        <w:rPr>
          <w:rFonts w:ascii="仿宋" w:eastAsia="仿宋" w:hAnsi="仿宋" w:cs="Calibri"/>
          <w:b/>
          <w:sz w:val="30"/>
          <w:szCs w:val="30"/>
        </w:rPr>
      </w:pPr>
      <w:r w:rsidRPr="00F96897">
        <w:rPr>
          <w:rFonts w:ascii="仿宋" w:eastAsia="仿宋" w:hAnsi="仿宋" w:cs="Calibri" w:hint="eastAsia"/>
          <w:b/>
          <w:sz w:val="30"/>
          <w:szCs w:val="30"/>
        </w:rPr>
        <w:t>（拍卖头寸转移）</w:t>
      </w:r>
      <w:r w:rsidRPr="00F96897">
        <w:rPr>
          <w:rFonts w:ascii="仿宋" w:eastAsia="仿宋" w:hAnsi="仿宋" w:cs="Calibri" w:hint="eastAsia"/>
          <w:sz w:val="30"/>
          <w:szCs w:val="30"/>
        </w:rPr>
        <w:t>平仓拍卖</w:t>
      </w:r>
      <w:r w:rsidRPr="00F96897">
        <w:rPr>
          <w:rFonts w:ascii="仿宋" w:eastAsia="仿宋" w:hAnsi="仿宋" w:cs="Calibri"/>
          <w:sz w:val="30"/>
          <w:szCs w:val="30"/>
        </w:rPr>
        <w:t>成功后，上海清算所将</w:t>
      </w:r>
      <w:r w:rsidRPr="00F96897">
        <w:rPr>
          <w:rFonts w:ascii="仿宋" w:eastAsia="仿宋" w:hAnsi="仿宋" w:cs="Calibri" w:hint="eastAsia"/>
          <w:sz w:val="30"/>
          <w:szCs w:val="30"/>
        </w:rPr>
        <w:t>拍卖成功</w:t>
      </w:r>
      <w:r w:rsidRPr="00F96897">
        <w:rPr>
          <w:rFonts w:ascii="仿宋" w:eastAsia="仿宋" w:hAnsi="仿宋" w:cs="Calibri"/>
          <w:sz w:val="30"/>
          <w:szCs w:val="30"/>
        </w:rPr>
        <w:t>的</w:t>
      </w:r>
      <w:r w:rsidRPr="00F96897">
        <w:rPr>
          <w:rFonts w:ascii="仿宋" w:eastAsia="仿宋" w:hAnsi="仿宋" w:cs="Calibri" w:hint="eastAsia"/>
          <w:sz w:val="30"/>
          <w:szCs w:val="30"/>
        </w:rPr>
        <w:t>合约</w:t>
      </w:r>
      <w:r w:rsidRPr="00F96897">
        <w:rPr>
          <w:rFonts w:ascii="仿宋" w:eastAsia="仿宋" w:hAnsi="仿宋" w:cs="Calibri"/>
          <w:sz w:val="30"/>
          <w:szCs w:val="30"/>
        </w:rPr>
        <w:t>转移到</w:t>
      </w:r>
      <w:r w:rsidRPr="00F96897">
        <w:rPr>
          <w:rFonts w:ascii="仿宋" w:eastAsia="仿宋" w:hAnsi="仿宋" w:cs="Calibri" w:hint="eastAsia"/>
          <w:sz w:val="30"/>
          <w:szCs w:val="30"/>
        </w:rPr>
        <w:t>竞拍成功清算会员</w:t>
      </w:r>
      <w:r w:rsidRPr="00F96897">
        <w:rPr>
          <w:rFonts w:ascii="仿宋" w:eastAsia="仿宋" w:hAnsi="仿宋" w:cs="Calibri"/>
          <w:sz w:val="30"/>
          <w:szCs w:val="30"/>
        </w:rPr>
        <w:t>名下，</w:t>
      </w:r>
      <w:r w:rsidRPr="00F96897">
        <w:rPr>
          <w:rFonts w:ascii="仿宋" w:eastAsia="仿宋" w:hAnsi="仿宋" w:cs="Calibri" w:hint="eastAsia"/>
          <w:sz w:val="30"/>
          <w:szCs w:val="30"/>
        </w:rPr>
        <w:t>完成合约对手方变更。</w:t>
      </w:r>
    </w:p>
    <w:p w14:paraId="4A9A09B5" w14:textId="77777777" w:rsidR="000364CC" w:rsidRPr="00F96897" w:rsidRDefault="000364CC" w:rsidP="00A16D87">
      <w:pPr>
        <w:widowControl/>
        <w:numPr>
          <w:ilvl w:val="0"/>
          <w:numId w:val="1"/>
        </w:numPr>
        <w:spacing w:line="360" w:lineRule="auto"/>
        <w:ind w:left="0" w:firstLineChars="188" w:firstLine="566"/>
        <w:rPr>
          <w:rFonts w:ascii="仿宋" w:eastAsia="仿宋" w:hAnsi="仿宋" w:cs="Calibri"/>
          <w:b/>
          <w:sz w:val="30"/>
          <w:szCs w:val="30"/>
        </w:rPr>
      </w:pPr>
      <w:r w:rsidRPr="00F96897">
        <w:rPr>
          <w:rFonts w:ascii="仿宋" w:eastAsia="仿宋" w:hAnsi="仿宋" w:cs="Calibri" w:hint="eastAsia"/>
          <w:b/>
          <w:sz w:val="30"/>
          <w:szCs w:val="30"/>
        </w:rPr>
        <w:t>（拍卖头寸资金结算）</w:t>
      </w:r>
      <w:r w:rsidRPr="00F96897">
        <w:rPr>
          <w:rFonts w:ascii="仿宋" w:eastAsia="仿宋" w:hAnsi="仿宋" w:cs="Calibri" w:hint="eastAsia"/>
          <w:sz w:val="30"/>
          <w:szCs w:val="30"/>
        </w:rPr>
        <w:t>平仓</w:t>
      </w:r>
      <w:r w:rsidRPr="00F96897">
        <w:rPr>
          <w:rFonts w:ascii="仿宋" w:eastAsia="仿宋" w:hAnsi="仿宋" w:cs="Calibri"/>
          <w:sz w:val="30"/>
          <w:szCs w:val="30"/>
        </w:rPr>
        <w:t>拍卖成功后，</w:t>
      </w:r>
      <w:r w:rsidRPr="00F96897">
        <w:rPr>
          <w:rFonts w:ascii="仿宋" w:eastAsia="仿宋" w:hAnsi="仿宋" w:cs="Calibri" w:hint="eastAsia"/>
          <w:sz w:val="30"/>
          <w:szCs w:val="30"/>
        </w:rPr>
        <w:t>上海清算所</w:t>
      </w:r>
      <w:r w:rsidRPr="00F96897">
        <w:rPr>
          <w:rFonts w:ascii="仿宋" w:eastAsia="仿宋" w:hAnsi="仿宋" w:cs="Calibri"/>
          <w:sz w:val="30"/>
          <w:szCs w:val="30"/>
        </w:rPr>
        <w:t>将</w:t>
      </w:r>
      <w:r w:rsidRPr="00F96897">
        <w:rPr>
          <w:rFonts w:ascii="仿宋" w:eastAsia="仿宋" w:hAnsi="仿宋" w:cs="Calibri" w:hint="eastAsia"/>
          <w:sz w:val="30"/>
          <w:szCs w:val="30"/>
        </w:rPr>
        <w:t>与竞拍成功</w:t>
      </w:r>
      <w:r w:rsidRPr="00F96897">
        <w:rPr>
          <w:rFonts w:ascii="仿宋" w:eastAsia="仿宋" w:hAnsi="仿宋" w:cs="Calibri"/>
          <w:sz w:val="30"/>
          <w:szCs w:val="30"/>
        </w:rPr>
        <w:t>清算会员</w:t>
      </w:r>
      <w:r w:rsidRPr="00F96897">
        <w:rPr>
          <w:rFonts w:ascii="仿宋" w:eastAsia="仿宋" w:hAnsi="仿宋" w:cs="Calibri" w:hint="eastAsia"/>
          <w:sz w:val="30"/>
          <w:szCs w:val="30"/>
        </w:rPr>
        <w:t>进行资金轧差</w:t>
      </w:r>
      <w:r w:rsidRPr="00F96897">
        <w:rPr>
          <w:rFonts w:ascii="仿宋" w:eastAsia="仿宋" w:hAnsi="仿宋" w:cs="Calibri"/>
          <w:sz w:val="30"/>
          <w:szCs w:val="30"/>
        </w:rPr>
        <w:t>结算。</w:t>
      </w:r>
      <w:r w:rsidRPr="00F96897">
        <w:rPr>
          <w:rFonts w:ascii="仿宋" w:eastAsia="仿宋" w:hAnsi="仿宋" w:cs="Calibri" w:hint="eastAsia"/>
          <w:sz w:val="30"/>
          <w:szCs w:val="30"/>
        </w:rPr>
        <w:t>如竞拍成功</w:t>
      </w:r>
      <w:r w:rsidRPr="00F96897">
        <w:rPr>
          <w:rFonts w:ascii="仿宋" w:eastAsia="仿宋" w:hAnsi="仿宋" w:cs="Calibri"/>
          <w:sz w:val="30"/>
          <w:szCs w:val="30"/>
        </w:rPr>
        <w:t>清算</w:t>
      </w:r>
      <w:r w:rsidRPr="00F96897">
        <w:rPr>
          <w:rFonts w:ascii="仿宋" w:eastAsia="仿宋" w:hAnsi="仿宋" w:cs="Calibri" w:hint="eastAsia"/>
          <w:sz w:val="30"/>
          <w:szCs w:val="30"/>
        </w:rPr>
        <w:t>会员未能</w:t>
      </w:r>
      <w:r w:rsidRPr="00F96897">
        <w:rPr>
          <w:rFonts w:ascii="仿宋" w:eastAsia="仿宋" w:hAnsi="仿宋" w:cs="Calibri"/>
          <w:sz w:val="30"/>
          <w:szCs w:val="30"/>
        </w:rPr>
        <w:t>在规定时间</w:t>
      </w:r>
      <w:r w:rsidRPr="00F96897">
        <w:rPr>
          <w:rFonts w:ascii="仿宋" w:eastAsia="仿宋" w:hAnsi="仿宋" w:cs="Calibri" w:hint="eastAsia"/>
          <w:sz w:val="30"/>
          <w:szCs w:val="30"/>
        </w:rPr>
        <w:t>内与</w:t>
      </w:r>
      <w:r w:rsidRPr="00F96897">
        <w:rPr>
          <w:rFonts w:ascii="仿宋" w:eastAsia="仿宋" w:hAnsi="仿宋" w:cs="Calibri"/>
          <w:sz w:val="30"/>
          <w:szCs w:val="30"/>
        </w:rPr>
        <w:t>上海清算所完成</w:t>
      </w:r>
      <w:r w:rsidRPr="00F96897">
        <w:rPr>
          <w:rFonts w:ascii="仿宋" w:eastAsia="仿宋" w:hAnsi="仿宋" w:cs="Calibri" w:hint="eastAsia"/>
          <w:sz w:val="30"/>
          <w:szCs w:val="30"/>
        </w:rPr>
        <w:t>资金</w:t>
      </w:r>
      <w:r w:rsidRPr="00F96897">
        <w:rPr>
          <w:rFonts w:ascii="仿宋" w:eastAsia="仿宋" w:hAnsi="仿宋" w:cs="Calibri"/>
          <w:sz w:val="30"/>
          <w:szCs w:val="30"/>
        </w:rPr>
        <w:t>结算，将</w:t>
      </w:r>
      <w:r w:rsidRPr="00F96897">
        <w:rPr>
          <w:rFonts w:ascii="仿宋" w:eastAsia="仿宋" w:hAnsi="仿宋" w:cs="Calibri" w:hint="eastAsia"/>
          <w:sz w:val="30"/>
          <w:szCs w:val="30"/>
        </w:rPr>
        <w:t>被</w:t>
      </w:r>
      <w:r w:rsidRPr="00F96897">
        <w:rPr>
          <w:rFonts w:ascii="仿宋" w:eastAsia="仿宋" w:hAnsi="仿宋" w:cs="Calibri"/>
          <w:sz w:val="30"/>
          <w:szCs w:val="30"/>
        </w:rPr>
        <w:t>认定为违约</w:t>
      </w:r>
      <w:r w:rsidRPr="00F96897">
        <w:rPr>
          <w:rFonts w:ascii="仿宋" w:eastAsia="仿宋" w:hAnsi="仿宋" w:cs="Calibri" w:hint="eastAsia"/>
          <w:sz w:val="30"/>
          <w:szCs w:val="30"/>
        </w:rPr>
        <w:t>并进行</w:t>
      </w:r>
      <w:r w:rsidRPr="00F96897">
        <w:rPr>
          <w:rFonts w:ascii="仿宋" w:eastAsia="仿宋" w:hAnsi="仿宋" w:cs="Calibri"/>
          <w:sz w:val="30"/>
          <w:szCs w:val="30"/>
        </w:rPr>
        <w:t>相应处置。</w:t>
      </w:r>
    </w:p>
    <w:p w14:paraId="127353CD" w14:textId="77777777" w:rsidR="000364CC" w:rsidRPr="00F96897" w:rsidRDefault="000364CC" w:rsidP="00ED75DB">
      <w:pPr>
        <w:widowControl/>
        <w:numPr>
          <w:ilvl w:val="0"/>
          <w:numId w:val="1"/>
        </w:numPr>
        <w:spacing w:line="360" w:lineRule="auto"/>
        <w:ind w:left="0" w:firstLine="567"/>
        <w:rPr>
          <w:rFonts w:ascii="仿宋" w:eastAsia="仿宋" w:hAnsi="仿宋" w:cs="Calibri"/>
          <w:sz w:val="30"/>
          <w:szCs w:val="30"/>
          <w:u w:val="single"/>
        </w:rPr>
      </w:pPr>
      <w:r w:rsidRPr="00F96897">
        <w:rPr>
          <w:rFonts w:ascii="仿宋" w:eastAsia="仿宋" w:hAnsi="仿宋" w:cs="Calibri" w:hint="eastAsia"/>
          <w:b/>
          <w:sz w:val="30"/>
          <w:szCs w:val="30"/>
        </w:rPr>
        <w:t>（合约多边净额终止资金结算）</w:t>
      </w:r>
      <w:r w:rsidRPr="00F96897">
        <w:rPr>
          <w:rFonts w:ascii="仿宋" w:eastAsia="仿宋" w:hAnsi="仿宋" w:cs="Calibri" w:hint="eastAsia"/>
          <w:sz w:val="30"/>
          <w:szCs w:val="30"/>
        </w:rPr>
        <w:t>合约多边净额终止</w:t>
      </w:r>
      <w:r w:rsidRPr="00F96897">
        <w:rPr>
          <w:rFonts w:ascii="仿宋" w:eastAsia="仿宋" w:hAnsi="仿宋" w:cs="Calibri"/>
          <w:sz w:val="30"/>
          <w:szCs w:val="30"/>
        </w:rPr>
        <w:t>时，上海清算所将在</w:t>
      </w:r>
      <w:r w:rsidR="00ED75DB" w:rsidRPr="00ED75DB">
        <w:rPr>
          <w:rFonts w:ascii="仿宋" w:eastAsia="仿宋" w:hAnsi="仿宋" w:cs="Calibri" w:hint="eastAsia"/>
          <w:sz w:val="30"/>
          <w:szCs w:val="30"/>
        </w:rPr>
        <w:t>多边净额终止</w:t>
      </w:r>
      <w:r w:rsidRPr="00F96897">
        <w:rPr>
          <w:rFonts w:ascii="仿宋" w:eastAsia="仿宋" w:hAnsi="仿宋" w:cs="Calibri"/>
          <w:sz w:val="30"/>
          <w:szCs w:val="30"/>
        </w:rPr>
        <w:t>资金结算日</w:t>
      </w:r>
      <w:r w:rsidRPr="00F96897">
        <w:rPr>
          <w:rFonts w:ascii="仿宋" w:eastAsia="仿宋" w:hAnsi="仿宋" w:cs="Calibri" w:hint="eastAsia"/>
          <w:sz w:val="30"/>
          <w:szCs w:val="30"/>
        </w:rPr>
        <w:t>与</w:t>
      </w:r>
      <w:r w:rsidRPr="00F96897">
        <w:rPr>
          <w:rFonts w:ascii="仿宋" w:eastAsia="仿宋" w:hAnsi="仿宋" w:cs="Calibri"/>
          <w:sz w:val="30"/>
          <w:szCs w:val="30"/>
        </w:rPr>
        <w:t>合约终止方完成净额结算，</w:t>
      </w:r>
      <w:r w:rsidRPr="00F96897">
        <w:rPr>
          <w:rFonts w:ascii="仿宋" w:eastAsia="仿宋" w:hAnsi="仿宋" w:cs="Calibri" w:hint="eastAsia"/>
          <w:sz w:val="30"/>
          <w:szCs w:val="30"/>
        </w:rPr>
        <w:t>并</w:t>
      </w:r>
      <w:r w:rsidRPr="00F96897">
        <w:rPr>
          <w:rFonts w:ascii="仿宋" w:eastAsia="仿宋" w:hAnsi="仿宋" w:cs="Calibri"/>
          <w:sz w:val="30"/>
          <w:szCs w:val="30"/>
        </w:rPr>
        <w:t>终止所有相关合约。</w:t>
      </w:r>
    </w:p>
    <w:p w14:paraId="6D629A4A" w14:textId="77777777" w:rsidR="00917A12" w:rsidRPr="002E67DD" w:rsidRDefault="00917A12" w:rsidP="0068423C">
      <w:pPr>
        <w:pStyle w:val="2"/>
        <w:jc w:val="center"/>
        <w:rPr>
          <w:rFonts w:ascii="仿宋" w:eastAsia="仿宋" w:hAnsi="仿宋" w:cs="Calibri"/>
          <w:sz w:val="30"/>
          <w:szCs w:val="30"/>
        </w:rPr>
      </w:pPr>
      <w:bookmarkStart w:id="51" w:name="_Toc14869394"/>
      <w:bookmarkStart w:id="52" w:name="_Toc151642882"/>
      <w:bookmarkStart w:id="53" w:name="_Toc162427950"/>
      <w:bookmarkStart w:id="54" w:name="_Toc185498335"/>
      <w:bookmarkStart w:id="55" w:name="_Toc185502258"/>
      <w:r w:rsidRPr="00F96897">
        <w:rPr>
          <w:rFonts w:ascii="仿宋" w:eastAsia="仿宋" w:hAnsi="仿宋" w:cs="Calibri"/>
          <w:sz w:val="30"/>
          <w:szCs w:val="30"/>
        </w:rPr>
        <w:t>第</w:t>
      </w:r>
      <w:r w:rsidR="008C4D3B" w:rsidRPr="002E67DD">
        <w:rPr>
          <w:rFonts w:ascii="仿宋" w:eastAsia="仿宋" w:hAnsi="仿宋" w:cs="Calibri" w:hint="eastAsia"/>
          <w:sz w:val="30"/>
          <w:szCs w:val="30"/>
        </w:rPr>
        <w:t>三</w:t>
      </w:r>
      <w:r w:rsidR="005B0E02" w:rsidRPr="002E67DD">
        <w:rPr>
          <w:rFonts w:ascii="仿宋" w:eastAsia="仿宋" w:hAnsi="仿宋" w:cs="Calibri" w:hint="eastAsia"/>
          <w:sz w:val="30"/>
          <w:szCs w:val="30"/>
        </w:rPr>
        <w:t>节</w:t>
      </w:r>
      <w:r w:rsidRPr="002E67DD">
        <w:rPr>
          <w:rFonts w:ascii="仿宋" w:eastAsia="仿宋" w:hAnsi="仿宋" w:cs="Calibri"/>
          <w:sz w:val="30"/>
          <w:szCs w:val="30"/>
        </w:rPr>
        <w:t xml:space="preserve"> 非清算会员违约</w:t>
      </w:r>
      <w:r w:rsidR="00E76289" w:rsidRPr="002E67DD">
        <w:rPr>
          <w:rFonts w:ascii="仿宋" w:eastAsia="仿宋" w:hAnsi="仿宋"/>
          <w:sz w:val="30"/>
          <w:szCs w:val="30"/>
        </w:rPr>
        <w:t>处置</w:t>
      </w:r>
      <w:bookmarkEnd w:id="51"/>
      <w:bookmarkEnd w:id="52"/>
      <w:bookmarkEnd w:id="53"/>
      <w:bookmarkEnd w:id="54"/>
      <w:bookmarkEnd w:id="55"/>
    </w:p>
    <w:p w14:paraId="7AC5F946" w14:textId="40CAD284" w:rsidR="00A55F45" w:rsidRPr="0083681E" w:rsidRDefault="00917A12" w:rsidP="00C24DE7">
      <w:pPr>
        <w:widowControl/>
        <w:numPr>
          <w:ilvl w:val="0"/>
          <w:numId w:val="1"/>
        </w:numPr>
        <w:spacing w:line="360" w:lineRule="auto"/>
        <w:ind w:left="0" w:firstLine="567"/>
        <w:rPr>
          <w:rFonts w:ascii="仿宋" w:eastAsia="仿宋" w:hAnsi="仿宋" w:cs="Calibri"/>
          <w:sz w:val="30"/>
          <w:szCs w:val="30"/>
        </w:rPr>
      </w:pPr>
      <w:r w:rsidRPr="002E67DD">
        <w:rPr>
          <w:rFonts w:ascii="仿宋" w:eastAsia="仿宋" w:hAnsi="仿宋" w:cs="Calibri" w:hint="eastAsia"/>
          <w:b/>
          <w:sz w:val="30"/>
          <w:szCs w:val="30"/>
        </w:rPr>
        <w:t>（</w:t>
      </w:r>
      <w:r w:rsidR="000364CC" w:rsidRPr="002E67DD">
        <w:rPr>
          <w:rFonts w:ascii="仿宋" w:eastAsia="仿宋" w:hAnsi="仿宋" w:cs="Calibri" w:hint="eastAsia"/>
          <w:b/>
          <w:sz w:val="30"/>
          <w:szCs w:val="30"/>
        </w:rPr>
        <w:t>协助</w:t>
      </w:r>
      <w:r w:rsidRPr="002E67DD">
        <w:rPr>
          <w:rFonts w:ascii="仿宋" w:eastAsia="仿宋" w:hAnsi="仿宋" w:cs="Calibri"/>
          <w:b/>
          <w:sz w:val="30"/>
          <w:szCs w:val="30"/>
        </w:rPr>
        <w:t>处置</w:t>
      </w:r>
      <w:r w:rsidRPr="002E67DD">
        <w:rPr>
          <w:rFonts w:ascii="仿宋" w:eastAsia="仿宋" w:hAnsi="仿宋" w:cs="Calibri" w:hint="eastAsia"/>
          <w:b/>
          <w:sz w:val="30"/>
          <w:szCs w:val="30"/>
        </w:rPr>
        <w:t>事项</w:t>
      </w:r>
      <w:r w:rsidRPr="002E67DD">
        <w:rPr>
          <w:rFonts w:ascii="仿宋" w:eastAsia="仿宋" w:hAnsi="仿宋" w:cs="Calibri"/>
          <w:b/>
          <w:sz w:val="30"/>
          <w:szCs w:val="30"/>
        </w:rPr>
        <w:t>）</w:t>
      </w:r>
      <w:r w:rsidRPr="0083681E">
        <w:rPr>
          <w:rFonts w:ascii="仿宋" w:eastAsia="仿宋" w:hAnsi="仿宋" w:cs="Calibri" w:hint="eastAsia"/>
          <w:sz w:val="30"/>
          <w:szCs w:val="30"/>
        </w:rPr>
        <w:t>上海清算所根据</w:t>
      </w:r>
      <w:r w:rsidRPr="0083681E">
        <w:rPr>
          <w:rFonts w:ascii="仿宋" w:eastAsia="仿宋" w:hAnsi="仿宋" w:cs="Calibri"/>
          <w:sz w:val="30"/>
          <w:szCs w:val="30"/>
        </w:rPr>
        <w:t>综合清算会员提交的协助处理</w:t>
      </w:r>
      <w:r w:rsidRPr="0083681E">
        <w:rPr>
          <w:rFonts w:ascii="仿宋" w:eastAsia="仿宋" w:hAnsi="仿宋" w:cs="Calibri" w:hint="eastAsia"/>
          <w:sz w:val="30"/>
          <w:szCs w:val="30"/>
        </w:rPr>
        <w:t>申请</w:t>
      </w:r>
      <w:r w:rsidRPr="0083681E">
        <w:rPr>
          <w:rFonts w:ascii="仿宋" w:eastAsia="仿宋" w:hAnsi="仿宋" w:cs="Calibri"/>
          <w:sz w:val="30"/>
          <w:szCs w:val="30"/>
        </w:rPr>
        <w:t>表</w:t>
      </w:r>
      <w:r w:rsidRPr="0083681E">
        <w:rPr>
          <w:rFonts w:ascii="仿宋" w:eastAsia="仿宋" w:hAnsi="仿宋" w:cs="Calibri" w:hint="eastAsia"/>
          <w:sz w:val="30"/>
          <w:szCs w:val="30"/>
        </w:rPr>
        <w:t>（</w:t>
      </w:r>
      <w:r w:rsidRPr="0083681E">
        <w:rPr>
          <w:rFonts w:ascii="仿宋" w:eastAsia="仿宋" w:hAnsi="仿宋" w:cs="Calibri"/>
          <w:sz w:val="30"/>
          <w:szCs w:val="30"/>
        </w:rPr>
        <w:t>见</w:t>
      </w:r>
      <w:r w:rsidR="00D65974">
        <w:rPr>
          <w:rFonts w:ascii="仿宋" w:eastAsia="仿宋" w:hAnsi="仿宋" w:cs="Calibri"/>
          <w:sz w:val="30"/>
          <w:szCs w:val="30"/>
        </w:rPr>
        <w:t>附件12</w:t>
      </w:r>
      <w:r w:rsidR="00DF494F" w:rsidRPr="0083681E">
        <w:rPr>
          <w:rFonts w:ascii="仿宋" w:eastAsia="仿宋" w:hAnsi="仿宋" w:cs="Calibri"/>
          <w:sz w:val="30"/>
          <w:szCs w:val="30"/>
        </w:rPr>
        <w:t>-1</w:t>
      </w:r>
      <w:r w:rsidRPr="0083681E">
        <w:rPr>
          <w:rFonts w:ascii="仿宋" w:eastAsia="仿宋" w:hAnsi="仿宋" w:cs="Calibri"/>
          <w:sz w:val="30"/>
          <w:szCs w:val="30"/>
        </w:rPr>
        <w:t>）</w:t>
      </w:r>
      <w:r w:rsidR="00782503">
        <w:rPr>
          <w:rFonts w:ascii="仿宋" w:eastAsia="仿宋" w:hAnsi="仿宋" w:cs="Calibri" w:hint="eastAsia"/>
          <w:sz w:val="30"/>
          <w:szCs w:val="30"/>
        </w:rPr>
        <w:t>、</w:t>
      </w:r>
      <w:r w:rsidR="00782503" w:rsidRPr="0083681E">
        <w:rPr>
          <w:rFonts w:ascii="仿宋" w:eastAsia="仿宋" w:hAnsi="仿宋" w:cs="Calibri" w:hint="eastAsia"/>
          <w:sz w:val="30"/>
          <w:szCs w:val="30"/>
        </w:rPr>
        <w:t>头寸处置申请表（</w:t>
      </w:r>
      <w:r w:rsidR="00D65974">
        <w:rPr>
          <w:rFonts w:ascii="仿宋" w:eastAsia="仿宋" w:hAnsi="仿宋" w:cs="Calibri"/>
          <w:sz w:val="30"/>
          <w:szCs w:val="30"/>
        </w:rPr>
        <w:t>附件14</w:t>
      </w:r>
      <w:r w:rsidR="00782503" w:rsidRPr="0083681E">
        <w:rPr>
          <w:rFonts w:ascii="仿宋" w:eastAsia="仿宋" w:hAnsi="仿宋" w:cs="Calibri" w:hint="eastAsia"/>
          <w:sz w:val="30"/>
          <w:szCs w:val="30"/>
        </w:rPr>
        <w:t>）</w:t>
      </w:r>
      <w:r w:rsidRPr="0083681E">
        <w:rPr>
          <w:rFonts w:ascii="仿宋" w:eastAsia="仿宋" w:hAnsi="仿宋" w:cs="Calibri"/>
          <w:sz w:val="30"/>
          <w:szCs w:val="30"/>
        </w:rPr>
        <w:t>，</w:t>
      </w:r>
      <w:r w:rsidRPr="0083681E">
        <w:rPr>
          <w:rFonts w:ascii="仿宋" w:eastAsia="仿宋" w:hAnsi="仿宋" w:cs="Calibri" w:hint="eastAsia"/>
          <w:sz w:val="30"/>
          <w:szCs w:val="30"/>
        </w:rPr>
        <w:t>协助综合清算会员</w:t>
      </w:r>
      <w:r w:rsidRPr="0083681E">
        <w:rPr>
          <w:rFonts w:ascii="仿宋" w:eastAsia="仿宋" w:hAnsi="仿宋" w:cs="Calibri"/>
          <w:sz w:val="30"/>
          <w:szCs w:val="30"/>
        </w:rPr>
        <w:t>处置</w:t>
      </w:r>
      <w:r w:rsidRPr="0083681E">
        <w:rPr>
          <w:rFonts w:ascii="仿宋" w:eastAsia="仿宋" w:hAnsi="仿宋" w:cs="Calibri" w:hint="eastAsia"/>
          <w:sz w:val="30"/>
          <w:szCs w:val="30"/>
        </w:rPr>
        <w:t>违约</w:t>
      </w:r>
      <w:r w:rsidRPr="0083681E">
        <w:rPr>
          <w:rFonts w:ascii="仿宋" w:eastAsia="仿宋" w:hAnsi="仿宋" w:cs="Calibri"/>
          <w:sz w:val="30"/>
          <w:szCs w:val="30"/>
        </w:rPr>
        <w:t>事件</w:t>
      </w:r>
      <w:r w:rsidR="0068747D">
        <w:rPr>
          <w:rFonts w:ascii="仿宋" w:eastAsia="仿宋" w:hAnsi="仿宋" w:cs="Calibri" w:hint="eastAsia"/>
          <w:sz w:val="30"/>
          <w:szCs w:val="30"/>
        </w:rPr>
        <w:t>，</w:t>
      </w:r>
      <w:r w:rsidR="0068747D">
        <w:rPr>
          <w:rFonts w:ascii="仿宋" w:eastAsia="仿宋" w:hAnsi="仿宋" w:cs="Calibri"/>
          <w:sz w:val="30"/>
          <w:szCs w:val="30"/>
        </w:rPr>
        <w:t>上海清算所有权要求综合清算会员出具其他相关材料</w:t>
      </w:r>
      <w:r w:rsidR="00F648E5" w:rsidRPr="0083681E">
        <w:rPr>
          <w:rFonts w:ascii="仿宋" w:eastAsia="仿宋" w:hAnsi="仿宋" w:cs="Calibri" w:hint="eastAsia"/>
          <w:sz w:val="30"/>
          <w:szCs w:val="30"/>
        </w:rPr>
        <w:t>。</w:t>
      </w:r>
      <w:r w:rsidRPr="0083681E">
        <w:rPr>
          <w:rFonts w:ascii="仿宋" w:eastAsia="仿宋" w:hAnsi="仿宋" w:cs="Calibri"/>
          <w:sz w:val="30"/>
          <w:szCs w:val="30"/>
        </w:rPr>
        <w:t>协助处理</w:t>
      </w:r>
      <w:r w:rsidRPr="0083681E">
        <w:rPr>
          <w:rFonts w:ascii="仿宋" w:eastAsia="仿宋" w:hAnsi="仿宋" w:cs="Calibri" w:hint="eastAsia"/>
          <w:sz w:val="30"/>
          <w:szCs w:val="30"/>
        </w:rPr>
        <w:t>事</w:t>
      </w:r>
      <w:r w:rsidR="00F648E5" w:rsidRPr="0083681E">
        <w:rPr>
          <w:rFonts w:ascii="仿宋" w:eastAsia="仿宋" w:hAnsi="仿宋" w:cs="Calibri" w:hint="eastAsia"/>
          <w:sz w:val="30"/>
          <w:szCs w:val="30"/>
        </w:rPr>
        <w:t>项</w:t>
      </w:r>
      <w:r w:rsidRPr="0083681E">
        <w:rPr>
          <w:rFonts w:ascii="仿宋" w:eastAsia="仿宋" w:hAnsi="仿宋" w:cs="Calibri"/>
          <w:sz w:val="30"/>
          <w:szCs w:val="30"/>
        </w:rPr>
        <w:t>包括</w:t>
      </w:r>
      <w:r w:rsidRPr="0083681E">
        <w:rPr>
          <w:rFonts w:ascii="仿宋" w:eastAsia="仿宋" w:hAnsi="仿宋" w:cs="Calibri" w:hint="eastAsia"/>
          <w:sz w:val="30"/>
          <w:szCs w:val="30"/>
        </w:rPr>
        <w:t>：</w:t>
      </w:r>
    </w:p>
    <w:p w14:paraId="14894AD7" w14:textId="57C0936B" w:rsidR="0068747D" w:rsidRDefault="00917A12" w:rsidP="0068423C">
      <w:pPr>
        <w:spacing w:line="360" w:lineRule="auto"/>
        <w:ind w:firstLine="601"/>
        <w:rPr>
          <w:rFonts w:ascii="仿宋" w:eastAsia="仿宋" w:hAnsi="仿宋" w:cs="Calibri"/>
          <w:sz w:val="30"/>
          <w:szCs w:val="30"/>
        </w:rPr>
      </w:pPr>
      <w:r w:rsidRPr="0083681E">
        <w:rPr>
          <w:rFonts w:ascii="仿宋" w:eastAsia="仿宋" w:hAnsi="仿宋" w:cs="Calibri" w:hint="eastAsia"/>
          <w:sz w:val="30"/>
          <w:szCs w:val="30"/>
        </w:rPr>
        <w:t>（一）</w:t>
      </w:r>
      <w:r w:rsidR="00782503">
        <w:rPr>
          <w:rFonts w:ascii="仿宋" w:eastAsia="仿宋" w:hAnsi="仿宋" w:cs="Calibri" w:hint="eastAsia"/>
          <w:sz w:val="30"/>
          <w:szCs w:val="30"/>
        </w:rPr>
        <w:t>根据</w:t>
      </w:r>
      <w:r w:rsidR="00782503" w:rsidRPr="0083681E">
        <w:rPr>
          <w:rFonts w:ascii="仿宋" w:eastAsia="仿宋" w:hAnsi="仿宋" w:cs="Calibri"/>
          <w:sz w:val="30"/>
          <w:szCs w:val="30"/>
        </w:rPr>
        <w:t>综合清算会员提交的协助处理</w:t>
      </w:r>
      <w:r w:rsidR="00782503" w:rsidRPr="0083681E">
        <w:rPr>
          <w:rFonts w:ascii="仿宋" w:eastAsia="仿宋" w:hAnsi="仿宋" w:cs="Calibri" w:hint="eastAsia"/>
          <w:sz w:val="30"/>
          <w:szCs w:val="30"/>
        </w:rPr>
        <w:t>申请</w:t>
      </w:r>
      <w:r w:rsidR="00782503" w:rsidRPr="0083681E">
        <w:rPr>
          <w:rFonts w:ascii="仿宋" w:eastAsia="仿宋" w:hAnsi="仿宋" w:cs="Calibri"/>
          <w:sz w:val="30"/>
          <w:szCs w:val="30"/>
        </w:rPr>
        <w:t>表</w:t>
      </w:r>
      <w:r w:rsidR="0068747D">
        <w:rPr>
          <w:rFonts w:ascii="仿宋" w:eastAsia="仿宋" w:hAnsi="仿宋" w:cs="Calibri"/>
          <w:sz w:val="30"/>
          <w:szCs w:val="30"/>
        </w:rPr>
        <w:t>协助处理以下事宜</w:t>
      </w:r>
      <w:r w:rsidR="0068747D">
        <w:rPr>
          <w:rFonts w:ascii="仿宋" w:eastAsia="仿宋" w:hAnsi="仿宋" w:cs="Calibri" w:hint="eastAsia"/>
          <w:sz w:val="30"/>
          <w:szCs w:val="30"/>
        </w:rPr>
        <w:t>：</w:t>
      </w:r>
    </w:p>
    <w:p w14:paraId="17F8DDF4" w14:textId="77777777" w:rsidR="00917A12" w:rsidRPr="0083681E" w:rsidRDefault="0068747D" w:rsidP="0068423C">
      <w:pPr>
        <w:spacing w:line="360" w:lineRule="auto"/>
        <w:ind w:firstLine="601"/>
        <w:rPr>
          <w:rFonts w:ascii="仿宋" w:eastAsia="仿宋" w:hAnsi="仿宋" w:cs="Calibri"/>
          <w:sz w:val="30"/>
          <w:szCs w:val="30"/>
        </w:rPr>
      </w:pPr>
      <w:r>
        <w:rPr>
          <w:rFonts w:ascii="仿宋" w:eastAsia="仿宋" w:hAnsi="仿宋" w:cs="Calibri" w:hint="eastAsia"/>
          <w:sz w:val="30"/>
          <w:szCs w:val="30"/>
        </w:rPr>
        <w:t>1.</w:t>
      </w:r>
      <w:r w:rsidR="00917A12" w:rsidRPr="0083681E">
        <w:rPr>
          <w:rFonts w:ascii="仿宋" w:eastAsia="仿宋" w:hAnsi="仿宋" w:cs="Calibri"/>
          <w:sz w:val="30"/>
          <w:szCs w:val="30"/>
        </w:rPr>
        <w:t>调整保证金充足率（可调整至</w:t>
      </w:r>
      <w:r w:rsidR="00917A12" w:rsidRPr="0083681E">
        <w:rPr>
          <w:rFonts w:ascii="仿宋" w:eastAsia="仿宋" w:hAnsi="仿宋" w:cs="Calibri" w:hint="eastAsia"/>
          <w:sz w:val="30"/>
          <w:szCs w:val="30"/>
        </w:rPr>
        <w:t>逐笔</w:t>
      </w:r>
      <w:r w:rsidR="00917A12" w:rsidRPr="0083681E">
        <w:rPr>
          <w:rFonts w:ascii="仿宋" w:eastAsia="仿宋" w:hAnsi="仿宋" w:cs="Calibri"/>
          <w:sz w:val="30"/>
          <w:szCs w:val="30"/>
        </w:rPr>
        <w:t>代理确认</w:t>
      </w:r>
      <w:r w:rsidR="00917A12" w:rsidRPr="0083681E">
        <w:rPr>
          <w:rFonts w:ascii="仿宋" w:eastAsia="仿宋" w:hAnsi="仿宋" w:cs="Calibri" w:hint="eastAsia"/>
          <w:sz w:val="30"/>
          <w:szCs w:val="30"/>
        </w:rPr>
        <w:t>）、暂停违约非清算会员后续人民币利率互换集中清算业务的合约替代、清算退出</w:t>
      </w:r>
      <w:r w:rsidR="00917A12" w:rsidRPr="0083681E">
        <w:rPr>
          <w:rFonts w:ascii="仿宋" w:eastAsia="仿宋" w:hAnsi="仿宋" w:cs="Calibri"/>
          <w:sz w:val="30"/>
          <w:szCs w:val="30"/>
        </w:rPr>
        <w:t>和提前终止</w:t>
      </w:r>
      <w:r w:rsidR="00917A12" w:rsidRPr="0083681E">
        <w:rPr>
          <w:rFonts w:ascii="仿宋" w:eastAsia="仿宋" w:hAnsi="仿宋" w:cs="Calibri" w:hint="eastAsia"/>
          <w:sz w:val="30"/>
          <w:szCs w:val="30"/>
        </w:rPr>
        <w:t>；</w:t>
      </w:r>
    </w:p>
    <w:p w14:paraId="5F31E403" w14:textId="3D6AAA27" w:rsidR="0068747D" w:rsidRPr="0083681E" w:rsidRDefault="0068747D" w:rsidP="0068423C">
      <w:pPr>
        <w:spacing w:line="360" w:lineRule="auto"/>
        <w:ind w:firstLine="601"/>
        <w:rPr>
          <w:rFonts w:ascii="仿宋" w:eastAsia="仿宋" w:hAnsi="仿宋" w:cs="Calibri"/>
          <w:sz w:val="30"/>
          <w:szCs w:val="30"/>
        </w:rPr>
      </w:pPr>
      <w:r>
        <w:rPr>
          <w:rFonts w:ascii="仿宋" w:eastAsia="仿宋" w:hAnsi="仿宋" w:cs="Calibri" w:hint="eastAsia"/>
          <w:sz w:val="30"/>
          <w:szCs w:val="30"/>
        </w:rPr>
        <w:t>2.将违约头寸</w:t>
      </w:r>
      <w:r w:rsidR="00FC0A4B">
        <w:rPr>
          <w:rFonts w:ascii="仿宋" w:eastAsia="仿宋" w:hAnsi="仿宋" w:cs="Calibri" w:hint="eastAsia"/>
          <w:sz w:val="30"/>
          <w:szCs w:val="30"/>
        </w:rPr>
        <w:t>、抵押品</w:t>
      </w:r>
      <w:r>
        <w:rPr>
          <w:rFonts w:ascii="仿宋" w:eastAsia="仿宋" w:hAnsi="仿宋" w:cs="Calibri" w:hint="eastAsia"/>
          <w:sz w:val="30"/>
          <w:szCs w:val="30"/>
        </w:rPr>
        <w:t>转移至违约处置</w:t>
      </w:r>
      <w:r w:rsidRPr="0068747D">
        <w:rPr>
          <w:rFonts w:ascii="仿宋" w:eastAsia="仿宋" w:hAnsi="仿宋" w:cs="Calibri" w:hint="eastAsia"/>
          <w:sz w:val="30"/>
          <w:szCs w:val="30"/>
        </w:rPr>
        <w:t>专用账户。当日15:00</w:t>
      </w:r>
      <w:r w:rsidRPr="0068747D">
        <w:rPr>
          <w:rFonts w:ascii="仿宋" w:eastAsia="仿宋" w:hAnsi="仿宋" w:cs="Calibri" w:hint="eastAsia"/>
          <w:sz w:val="30"/>
          <w:szCs w:val="30"/>
        </w:rPr>
        <w:lastRenderedPageBreak/>
        <w:t>前收到申请材料的，上海清算所于当日完成转移操作，15:00后收到材料的，上海清算所</w:t>
      </w:r>
      <w:r w:rsidR="00536CB7">
        <w:rPr>
          <w:rFonts w:ascii="仿宋" w:eastAsia="仿宋" w:hAnsi="仿宋" w:cs="Calibri" w:hint="eastAsia"/>
          <w:sz w:val="30"/>
          <w:szCs w:val="30"/>
        </w:rPr>
        <w:t>不晚</w:t>
      </w:r>
      <w:r w:rsidR="00536CB7" w:rsidRPr="0013477A">
        <w:rPr>
          <w:rFonts w:ascii="仿宋" w:eastAsia="仿宋" w:hAnsi="仿宋" w:cs="Calibri" w:hint="eastAsia"/>
          <w:sz w:val="30"/>
          <w:szCs w:val="30"/>
        </w:rPr>
        <w:t>于</w:t>
      </w:r>
      <w:r w:rsidRPr="0068747D">
        <w:rPr>
          <w:rFonts w:ascii="仿宋" w:eastAsia="仿宋" w:hAnsi="仿宋" w:cs="Calibri" w:hint="eastAsia"/>
          <w:sz w:val="30"/>
          <w:szCs w:val="30"/>
        </w:rPr>
        <w:t>次一工作日完成转移操作。</w:t>
      </w:r>
    </w:p>
    <w:p w14:paraId="40635E1E" w14:textId="4703F673" w:rsidR="008414AF" w:rsidRPr="0083681E" w:rsidRDefault="00917A12" w:rsidP="005A7150">
      <w:pPr>
        <w:spacing w:line="360" w:lineRule="auto"/>
        <w:ind w:firstLine="601"/>
        <w:rPr>
          <w:rFonts w:ascii="仿宋" w:eastAsia="仿宋" w:hAnsi="仿宋" w:cs="Calibri"/>
          <w:sz w:val="30"/>
          <w:szCs w:val="30"/>
        </w:rPr>
      </w:pPr>
      <w:r w:rsidRPr="0083681E">
        <w:rPr>
          <w:rFonts w:ascii="仿宋" w:eastAsia="仿宋" w:hAnsi="仿宋" w:cs="Calibri" w:hint="eastAsia"/>
          <w:sz w:val="30"/>
          <w:szCs w:val="30"/>
        </w:rPr>
        <w:t>（二</w:t>
      </w:r>
      <w:r w:rsidRPr="0083681E">
        <w:rPr>
          <w:rFonts w:ascii="仿宋" w:eastAsia="仿宋" w:hAnsi="仿宋" w:cs="Calibri"/>
          <w:sz w:val="30"/>
          <w:szCs w:val="30"/>
        </w:rPr>
        <w:t>）</w:t>
      </w:r>
      <w:r w:rsidR="00782503">
        <w:rPr>
          <w:rFonts w:ascii="仿宋" w:eastAsia="仿宋" w:hAnsi="仿宋" w:cs="Calibri" w:hint="eastAsia"/>
          <w:sz w:val="30"/>
          <w:szCs w:val="30"/>
        </w:rPr>
        <w:t>根据</w:t>
      </w:r>
      <w:r w:rsidR="00782503" w:rsidRPr="0083681E">
        <w:rPr>
          <w:rFonts w:ascii="仿宋" w:eastAsia="仿宋" w:hAnsi="仿宋" w:cs="Calibri"/>
          <w:sz w:val="30"/>
          <w:szCs w:val="30"/>
        </w:rPr>
        <w:t>综合清算会员提交的</w:t>
      </w:r>
      <w:r w:rsidR="00782503" w:rsidRPr="0083681E">
        <w:rPr>
          <w:rFonts w:ascii="仿宋" w:eastAsia="仿宋" w:hAnsi="仿宋" w:cs="Calibri" w:hint="eastAsia"/>
          <w:sz w:val="30"/>
          <w:szCs w:val="30"/>
        </w:rPr>
        <w:t>头寸处置申请表</w:t>
      </w:r>
      <w:r w:rsidRPr="0083681E">
        <w:rPr>
          <w:rFonts w:ascii="仿宋" w:eastAsia="仿宋" w:hAnsi="仿宋" w:cs="Calibri" w:hint="eastAsia"/>
          <w:sz w:val="30"/>
          <w:szCs w:val="30"/>
        </w:rPr>
        <w:t>对违约非清算会员</w:t>
      </w:r>
      <w:r w:rsidR="00A55F45" w:rsidRPr="0083681E">
        <w:rPr>
          <w:rFonts w:ascii="仿宋" w:eastAsia="仿宋" w:hAnsi="仿宋" w:cs="Calibri" w:hint="eastAsia"/>
          <w:sz w:val="30"/>
          <w:szCs w:val="30"/>
        </w:rPr>
        <w:t>头寸处置提供协助</w:t>
      </w:r>
      <w:r w:rsidR="0068747D">
        <w:rPr>
          <w:rFonts w:ascii="仿宋" w:eastAsia="仿宋" w:hAnsi="仿宋" w:cs="Calibri" w:hint="eastAsia"/>
          <w:sz w:val="30"/>
          <w:szCs w:val="30"/>
        </w:rPr>
        <w:t>，具体事宜包括</w:t>
      </w:r>
      <w:r w:rsidR="00A63283">
        <w:rPr>
          <w:rFonts w:ascii="仿宋" w:eastAsia="仿宋" w:hAnsi="仿宋" w:cs="Calibri" w:hint="eastAsia"/>
          <w:sz w:val="30"/>
          <w:szCs w:val="30"/>
        </w:rPr>
        <w:t>；</w:t>
      </w:r>
    </w:p>
    <w:p w14:paraId="3F1E7AB1" w14:textId="7E12824D" w:rsidR="00516674" w:rsidRPr="0083681E" w:rsidRDefault="004323C0" w:rsidP="00C24DE7">
      <w:pPr>
        <w:pStyle w:val="a4"/>
        <w:numPr>
          <w:ilvl w:val="0"/>
          <w:numId w:val="46"/>
        </w:numPr>
        <w:ind w:left="0" w:firstLineChars="0" w:firstLine="567"/>
        <w:jc w:val="both"/>
        <w:rPr>
          <w:rFonts w:ascii="仿宋" w:eastAsia="仿宋" w:hAnsi="仿宋" w:cs="Calibri"/>
          <w:sz w:val="30"/>
          <w:szCs w:val="30"/>
        </w:rPr>
      </w:pPr>
      <w:r w:rsidRPr="0083681E">
        <w:rPr>
          <w:rFonts w:ascii="仿宋" w:eastAsia="仿宋" w:hAnsi="仿宋" w:cs="Calibri"/>
          <w:sz w:val="30"/>
          <w:szCs w:val="30"/>
        </w:rPr>
        <w:t>将违约头寸</w:t>
      </w:r>
      <w:r w:rsidRPr="0083681E">
        <w:rPr>
          <w:rFonts w:ascii="仿宋" w:eastAsia="仿宋" w:hAnsi="仿宋" w:cs="Calibri" w:hint="eastAsia"/>
          <w:sz w:val="30"/>
          <w:szCs w:val="30"/>
        </w:rPr>
        <w:t>（部分或全部）转移至其他清算参与者头寸账户</w:t>
      </w:r>
      <w:r w:rsidR="002D196A" w:rsidRPr="0083681E">
        <w:rPr>
          <w:rFonts w:ascii="仿宋" w:eastAsia="仿宋" w:hAnsi="仿宋" w:cs="Calibri" w:hint="eastAsia"/>
          <w:sz w:val="30"/>
          <w:szCs w:val="30"/>
        </w:rPr>
        <w:t>。</w:t>
      </w:r>
      <w:r w:rsidR="00A0465D" w:rsidRPr="0083681E">
        <w:rPr>
          <w:rFonts w:ascii="仿宋" w:eastAsia="仿宋" w:hAnsi="仿宋" w:cs="Calibri" w:hint="eastAsia"/>
          <w:sz w:val="30"/>
          <w:szCs w:val="30"/>
        </w:rPr>
        <w:t>当日</w:t>
      </w:r>
      <w:r w:rsidR="00A0465D" w:rsidRPr="0083681E">
        <w:rPr>
          <w:rFonts w:ascii="仿宋" w:eastAsia="仿宋" w:hAnsi="仿宋" w:cs="Calibri"/>
          <w:sz w:val="30"/>
          <w:szCs w:val="30"/>
        </w:rPr>
        <w:t>15:00</w:t>
      </w:r>
      <w:r w:rsidR="00A0465D" w:rsidRPr="0083681E">
        <w:rPr>
          <w:rFonts w:ascii="仿宋" w:eastAsia="仿宋" w:hAnsi="仿宋" w:cs="Calibri" w:hint="eastAsia"/>
          <w:sz w:val="30"/>
          <w:szCs w:val="30"/>
        </w:rPr>
        <w:t>前收到申请材料的，</w:t>
      </w:r>
      <w:r w:rsidR="0066529A">
        <w:rPr>
          <w:rFonts w:ascii="仿宋" w:eastAsia="仿宋" w:hAnsi="仿宋" w:cs="Calibri" w:hint="eastAsia"/>
          <w:sz w:val="30"/>
          <w:szCs w:val="30"/>
        </w:rPr>
        <w:t>如</w:t>
      </w:r>
      <w:r w:rsidR="009E2C29" w:rsidRPr="0083681E">
        <w:rPr>
          <w:rFonts w:ascii="仿宋" w:eastAsia="仿宋" w:hAnsi="仿宋" w:cs="Calibri" w:hint="eastAsia"/>
          <w:sz w:val="30"/>
          <w:szCs w:val="30"/>
        </w:rPr>
        <w:t>无</w:t>
      </w:r>
      <w:r w:rsidR="009E2C29" w:rsidRPr="0083681E">
        <w:rPr>
          <w:rFonts w:ascii="仿宋" w:eastAsia="仿宋" w:hAnsi="仿宋" w:cs="Calibri"/>
          <w:sz w:val="30"/>
          <w:szCs w:val="30"/>
        </w:rPr>
        <w:t>特殊情况，</w:t>
      </w:r>
      <w:r w:rsidR="00A0465D" w:rsidRPr="0083681E">
        <w:rPr>
          <w:rFonts w:ascii="仿宋" w:eastAsia="仿宋" w:hAnsi="仿宋" w:cs="Calibri" w:hint="eastAsia"/>
          <w:sz w:val="30"/>
          <w:szCs w:val="30"/>
        </w:rPr>
        <w:t>风险资源充足性</w:t>
      </w:r>
      <w:r w:rsidR="00516674" w:rsidRPr="0083681E">
        <w:rPr>
          <w:rFonts w:ascii="仿宋" w:eastAsia="仿宋" w:hAnsi="仿宋" w:cs="Calibri"/>
          <w:sz w:val="30"/>
          <w:szCs w:val="30"/>
        </w:rPr>
        <w:t>检查通过</w:t>
      </w:r>
      <w:r w:rsidR="00A0465D" w:rsidRPr="0083681E">
        <w:rPr>
          <w:rFonts w:ascii="仿宋" w:eastAsia="仿宋" w:hAnsi="仿宋" w:cs="Calibri" w:hint="eastAsia"/>
          <w:sz w:val="30"/>
          <w:szCs w:val="30"/>
        </w:rPr>
        <w:t>后于当日</w:t>
      </w:r>
      <w:r w:rsidR="00516674" w:rsidRPr="0083681E">
        <w:rPr>
          <w:rFonts w:ascii="仿宋" w:eastAsia="仿宋" w:hAnsi="仿宋" w:cs="Calibri" w:hint="eastAsia"/>
          <w:sz w:val="30"/>
          <w:szCs w:val="30"/>
        </w:rPr>
        <w:t>实现</w:t>
      </w:r>
      <w:r w:rsidR="00516674" w:rsidRPr="0083681E">
        <w:rPr>
          <w:rFonts w:ascii="仿宋" w:eastAsia="仿宋" w:hAnsi="仿宋" w:cs="Calibri"/>
          <w:sz w:val="30"/>
          <w:szCs w:val="30"/>
        </w:rPr>
        <w:t>头寸</w:t>
      </w:r>
      <w:r w:rsidR="00516674" w:rsidRPr="0083681E">
        <w:rPr>
          <w:rFonts w:ascii="仿宋" w:eastAsia="仿宋" w:hAnsi="仿宋" w:cs="Calibri" w:hint="eastAsia"/>
          <w:sz w:val="30"/>
          <w:szCs w:val="30"/>
        </w:rPr>
        <w:t>转移</w:t>
      </w:r>
      <w:r w:rsidR="005A7150" w:rsidRPr="0083681E">
        <w:rPr>
          <w:rFonts w:ascii="仿宋" w:eastAsia="仿宋" w:hAnsi="仿宋" w:cs="Calibri" w:hint="eastAsia"/>
          <w:sz w:val="30"/>
          <w:szCs w:val="30"/>
        </w:rPr>
        <w:t>；</w:t>
      </w:r>
      <w:r w:rsidR="00A0465D" w:rsidRPr="0083681E">
        <w:rPr>
          <w:rFonts w:ascii="仿宋" w:eastAsia="仿宋" w:hAnsi="仿宋" w:cs="Calibri"/>
          <w:sz w:val="30"/>
          <w:szCs w:val="30"/>
        </w:rPr>
        <w:t>15:00后收到材料的，次</w:t>
      </w:r>
      <w:r w:rsidR="0013477A">
        <w:rPr>
          <w:rFonts w:ascii="仿宋" w:eastAsia="仿宋" w:hAnsi="仿宋" w:cs="Calibri" w:hint="eastAsia"/>
          <w:sz w:val="30"/>
          <w:szCs w:val="30"/>
        </w:rPr>
        <w:t>一工作</w:t>
      </w:r>
      <w:r w:rsidR="00A0465D" w:rsidRPr="0083681E">
        <w:rPr>
          <w:rFonts w:ascii="仿宋" w:eastAsia="仿宋" w:hAnsi="仿宋" w:cs="Calibri"/>
          <w:sz w:val="30"/>
          <w:szCs w:val="30"/>
        </w:rPr>
        <w:t>日进行风险资源充足性检查</w:t>
      </w:r>
      <w:r w:rsidR="00A0465D" w:rsidRPr="0083681E">
        <w:rPr>
          <w:rFonts w:ascii="仿宋" w:eastAsia="仿宋" w:hAnsi="仿宋" w:cs="Calibri" w:hint="eastAsia"/>
          <w:sz w:val="30"/>
          <w:szCs w:val="30"/>
        </w:rPr>
        <w:t>，通过后完成头寸转移</w:t>
      </w:r>
      <w:r w:rsidR="00A0465D" w:rsidRPr="00D20CA3">
        <w:rPr>
          <w:rFonts w:ascii="仿宋" w:eastAsia="仿宋" w:hAnsi="仿宋" w:cs="Calibri" w:hint="eastAsia"/>
          <w:sz w:val="30"/>
          <w:szCs w:val="30"/>
        </w:rPr>
        <w:t>。</w:t>
      </w:r>
    </w:p>
    <w:p w14:paraId="00889DFE" w14:textId="35F2A8F5" w:rsidR="0013477A" w:rsidRPr="0083681E" w:rsidRDefault="0013477A" w:rsidP="00D13ED7">
      <w:pPr>
        <w:pStyle w:val="a4"/>
        <w:numPr>
          <w:ilvl w:val="0"/>
          <w:numId w:val="46"/>
        </w:numPr>
        <w:ind w:left="0" w:firstLineChars="0" w:firstLine="567"/>
        <w:jc w:val="both"/>
        <w:rPr>
          <w:rFonts w:ascii="仿宋" w:eastAsia="仿宋" w:hAnsi="仿宋" w:cs="Calibri"/>
          <w:sz w:val="30"/>
          <w:szCs w:val="30"/>
        </w:rPr>
      </w:pPr>
      <w:r w:rsidRPr="0013477A">
        <w:rPr>
          <w:rFonts w:ascii="仿宋" w:eastAsia="仿宋" w:hAnsi="仿宋" w:cs="Calibri" w:hint="eastAsia"/>
          <w:sz w:val="30"/>
          <w:szCs w:val="30"/>
        </w:rPr>
        <w:t>将综合清算会员针对违约头寸所做的风险对冲交易</w:t>
      </w:r>
      <w:r w:rsidR="00CD2E5F">
        <w:rPr>
          <w:rFonts w:ascii="仿宋" w:eastAsia="仿宋" w:hAnsi="仿宋" w:cs="Calibri" w:hint="eastAsia"/>
          <w:sz w:val="30"/>
          <w:szCs w:val="30"/>
        </w:rPr>
        <w:t>进行转移</w:t>
      </w:r>
      <w:r w:rsidRPr="0013477A">
        <w:rPr>
          <w:rFonts w:ascii="仿宋" w:eastAsia="仿宋" w:hAnsi="仿宋" w:cs="Calibri" w:hint="eastAsia"/>
          <w:sz w:val="30"/>
          <w:szCs w:val="30"/>
        </w:rPr>
        <w:t>。当日15:00前收到申请材料的，无特殊情况，上海清算所于当日实现头寸转移，15:00后收到材料的，上海清算所</w:t>
      </w:r>
      <w:r w:rsidR="00536CB7">
        <w:rPr>
          <w:rFonts w:ascii="仿宋" w:eastAsia="仿宋" w:hAnsi="仿宋" w:cs="Calibri" w:hint="eastAsia"/>
          <w:sz w:val="30"/>
          <w:szCs w:val="30"/>
        </w:rPr>
        <w:t>不晚</w:t>
      </w:r>
      <w:r w:rsidRPr="0013477A">
        <w:rPr>
          <w:rFonts w:ascii="仿宋" w:eastAsia="仿宋" w:hAnsi="仿宋" w:cs="Calibri" w:hint="eastAsia"/>
          <w:sz w:val="30"/>
          <w:szCs w:val="30"/>
        </w:rPr>
        <w:t>于次一工作日</w:t>
      </w:r>
      <w:r>
        <w:rPr>
          <w:rFonts w:ascii="仿宋" w:eastAsia="仿宋" w:hAnsi="仿宋" w:cs="Calibri" w:hint="eastAsia"/>
          <w:sz w:val="30"/>
          <w:szCs w:val="30"/>
        </w:rPr>
        <w:t>完成头寸转移</w:t>
      </w:r>
      <w:r w:rsidRPr="0013477A">
        <w:rPr>
          <w:rFonts w:ascii="仿宋" w:eastAsia="仿宋" w:hAnsi="仿宋" w:cs="Calibri" w:hint="eastAsia"/>
          <w:sz w:val="30"/>
          <w:szCs w:val="30"/>
        </w:rPr>
        <w:t>。</w:t>
      </w:r>
    </w:p>
    <w:p w14:paraId="0F55B152" w14:textId="271DACB9" w:rsidR="002D196A" w:rsidRPr="0083681E" w:rsidRDefault="004323C0" w:rsidP="00AC2F6A">
      <w:pPr>
        <w:pStyle w:val="a4"/>
        <w:numPr>
          <w:ilvl w:val="0"/>
          <w:numId w:val="46"/>
        </w:numPr>
        <w:ind w:left="0" w:firstLineChars="0" w:firstLine="567"/>
        <w:jc w:val="both"/>
        <w:rPr>
          <w:rFonts w:ascii="仿宋" w:eastAsia="仿宋" w:hAnsi="仿宋" w:cs="Calibri"/>
          <w:sz w:val="30"/>
          <w:szCs w:val="30"/>
        </w:rPr>
      </w:pPr>
      <w:r w:rsidRPr="0083681E">
        <w:rPr>
          <w:rFonts w:ascii="仿宋" w:eastAsia="仿宋" w:hAnsi="仿宋" w:cs="Calibri"/>
          <w:sz w:val="30"/>
          <w:szCs w:val="30"/>
        </w:rPr>
        <w:t>申请使用上海清算所违约处置网站</w:t>
      </w:r>
      <w:r w:rsidRPr="0083681E">
        <w:rPr>
          <w:rFonts w:ascii="仿宋" w:eastAsia="仿宋" w:hAnsi="仿宋" w:cs="Calibri" w:hint="eastAsia"/>
          <w:sz w:val="30"/>
          <w:szCs w:val="30"/>
        </w:rPr>
        <w:t>，</w:t>
      </w:r>
      <w:r w:rsidRPr="0083681E">
        <w:rPr>
          <w:rFonts w:ascii="仿宋" w:eastAsia="仿宋" w:hAnsi="仿宋" w:cs="Calibri"/>
          <w:sz w:val="30"/>
          <w:szCs w:val="30"/>
        </w:rPr>
        <w:t>就</w:t>
      </w:r>
      <w:r w:rsidRPr="0083681E">
        <w:rPr>
          <w:rFonts w:ascii="仿宋" w:eastAsia="仿宋" w:hAnsi="仿宋" w:cs="Calibri" w:hint="eastAsia"/>
          <w:sz w:val="30"/>
          <w:szCs w:val="30"/>
        </w:rPr>
        <w:t>违约</w:t>
      </w:r>
      <w:r w:rsidRPr="0083681E">
        <w:rPr>
          <w:rFonts w:ascii="仿宋" w:eastAsia="仿宋" w:hAnsi="仿宋" w:cs="Calibri"/>
          <w:sz w:val="30"/>
          <w:szCs w:val="30"/>
        </w:rPr>
        <w:t>头寸</w:t>
      </w:r>
      <w:r w:rsidRPr="0083681E">
        <w:rPr>
          <w:rFonts w:ascii="仿宋" w:eastAsia="仿宋" w:hAnsi="仿宋" w:cs="Calibri" w:hint="eastAsia"/>
          <w:sz w:val="30"/>
          <w:szCs w:val="30"/>
        </w:rPr>
        <w:t>（</w:t>
      </w:r>
      <w:r w:rsidR="00536CB7">
        <w:rPr>
          <w:rFonts w:ascii="仿宋" w:eastAsia="仿宋" w:hAnsi="仿宋" w:cs="Calibri" w:hint="eastAsia"/>
          <w:sz w:val="30"/>
          <w:szCs w:val="30"/>
        </w:rPr>
        <w:t>含风险对冲交易</w:t>
      </w:r>
      <w:r w:rsidRPr="0083681E">
        <w:rPr>
          <w:rFonts w:ascii="仿宋" w:eastAsia="仿宋" w:hAnsi="仿宋" w:cs="Calibri" w:hint="eastAsia"/>
          <w:sz w:val="30"/>
          <w:szCs w:val="30"/>
        </w:rPr>
        <w:t>）向全</w:t>
      </w:r>
      <w:r w:rsidRPr="0083681E">
        <w:rPr>
          <w:rFonts w:ascii="仿宋" w:eastAsia="仿宋" w:hAnsi="仿宋" w:cs="Calibri"/>
          <w:sz w:val="30"/>
          <w:szCs w:val="30"/>
        </w:rPr>
        <w:t>市场</w:t>
      </w:r>
      <w:r w:rsidRPr="0083681E">
        <w:rPr>
          <w:rFonts w:ascii="仿宋" w:eastAsia="仿宋" w:hAnsi="仿宋" w:cs="Calibri" w:hint="eastAsia"/>
          <w:sz w:val="30"/>
          <w:szCs w:val="30"/>
        </w:rPr>
        <w:t>询价</w:t>
      </w:r>
      <w:r w:rsidR="005A7150" w:rsidRPr="0083681E">
        <w:rPr>
          <w:rFonts w:ascii="仿宋" w:eastAsia="仿宋" w:hAnsi="仿宋" w:cs="Calibri" w:hint="eastAsia"/>
          <w:sz w:val="30"/>
          <w:szCs w:val="30"/>
        </w:rPr>
        <w:t>。</w:t>
      </w:r>
      <w:r w:rsidR="00E50210" w:rsidRPr="0083681E">
        <w:rPr>
          <w:rFonts w:ascii="仿宋" w:eastAsia="仿宋" w:hAnsi="仿宋" w:cs="Calibri" w:hint="eastAsia"/>
          <w:sz w:val="30"/>
          <w:szCs w:val="30"/>
        </w:rPr>
        <w:t>申请表中应明确每个拍卖组合的具体安排要求，包括但不限于拍卖日及投标时段、拍卖头寸</w:t>
      </w:r>
      <w:r w:rsidR="005A7150" w:rsidRPr="0083681E">
        <w:rPr>
          <w:rFonts w:ascii="仿宋" w:eastAsia="仿宋" w:hAnsi="仿宋" w:cs="Calibri" w:hint="eastAsia"/>
          <w:sz w:val="30"/>
          <w:szCs w:val="30"/>
        </w:rPr>
        <w:t>组</w:t>
      </w:r>
      <w:r w:rsidR="005A7150" w:rsidRPr="0083681E">
        <w:rPr>
          <w:rFonts w:ascii="仿宋" w:eastAsia="仿宋" w:hAnsi="仿宋" w:cs="Calibri"/>
          <w:sz w:val="30"/>
          <w:szCs w:val="30"/>
        </w:rPr>
        <w:t>及</w:t>
      </w:r>
      <w:r w:rsidR="00E50210" w:rsidRPr="0083681E">
        <w:rPr>
          <w:rFonts w:ascii="仿宋" w:eastAsia="仿宋" w:hAnsi="仿宋" w:cs="Calibri" w:hint="eastAsia"/>
          <w:sz w:val="30"/>
          <w:szCs w:val="30"/>
        </w:rPr>
        <w:t>明细信息、保留价</w:t>
      </w:r>
      <w:r w:rsidR="00F83F56" w:rsidRPr="0083681E">
        <w:rPr>
          <w:rFonts w:ascii="仿宋" w:eastAsia="仿宋" w:hAnsi="仿宋" w:cs="Calibri" w:hint="eastAsia"/>
          <w:sz w:val="30"/>
          <w:szCs w:val="30"/>
        </w:rPr>
        <w:t>、缴款日、</w:t>
      </w:r>
      <w:r w:rsidR="002D196A" w:rsidRPr="0083681E">
        <w:rPr>
          <w:rFonts w:ascii="仿宋" w:eastAsia="仿宋" w:hAnsi="仿宋" w:cs="Calibri" w:hint="eastAsia"/>
          <w:sz w:val="30"/>
          <w:szCs w:val="30"/>
        </w:rPr>
        <w:t>估值</w:t>
      </w:r>
      <w:r w:rsidR="00F83F56" w:rsidRPr="0083681E">
        <w:rPr>
          <w:rFonts w:ascii="仿宋" w:eastAsia="仿宋" w:hAnsi="仿宋" w:cs="Calibri" w:hint="eastAsia"/>
          <w:sz w:val="30"/>
          <w:szCs w:val="30"/>
        </w:rPr>
        <w:t>日</w:t>
      </w:r>
      <w:r w:rsidR="00E50210" w:rsidRPr="0083681E">
        <w:rPr>
          <w:rFonts w:ascii="仿宋" w:eastAsia="仿宋" w:hAnsi="仿宋" w:cs="Calibri" w:hint="eastAsia"/>
          <w:sz w:val="30"/>
          <w:szCs w:val="30"/>
        </w:rPr>
        <w:t>等</w:t>
      </w:r>
      <w:r w:rsidR="005A7150" w:rsidRPr="0083681E">
        <w:rPr>
          <w:rFonts w:ascii="仿宋" w:eastAsia="仿宋" w:hAnsi="仿宋" w:cs="Calibri" w:hint="eastAsia"/>
          <w:sz w:val="30"/>
          <w:szCs w:val="30"/>
        </w:rPr>
        <w:t>。</w:t>
      </w:r>
      <w:r w:rsidR="00493097" w:rsidRPr="0083681E">
        <w:rPr>
          <w:rFonts w:ascii="仿宋" w:eastAsia="仿宋" w:hAnsi="仿宋" w:cs="Calibri" w:hint="eastAsia"/>
          <w:sz w:val="30"/>
          <w:szCs w:val="30"/>
        </w:rPr>
        <w:t>申请机构应在</w:t>
      </w:r>
      <w:r w:rsidR="00493097" w:rsidRPr="0083681E">
        <w:rPr>
          <w:rFonts w:ascii="仿宋" w:eastAsia="仿宋" w:hAnsi="仿宋" w:cs="Calibri"/>
          <w:sz w:val="30"/>
          <w:szCs w:val="30"/>
        </w:rPr>
        <w:t>17:00</w:t>
      </w:r>
      <w:r w:rsidR="00B11613" w:rsidRPr="0083681E">
        <w:rPr>
          <w:rFonts w:ascii="仿宋" w:eastAsia="仿宋" w:hAnsi="仿宋" w:cs="Calibri" w:hint="eastAsia"/>
          <w:sz w:val="30"/>
          <w:szCs w:val="30"/>
        </w:rPr>
        <w:t>前将申请表交至上海清算所，投标开始时间原则上不早于上海清算所收到申请表后</w:t>
      </w:r>
      <w:r w:rsidR="00B11613" w:rsidRPr="0083681E">
        <w:rPr>
          <w:rFonts w:ascii="仿宋" w:eastAsia="仿宋" w:hAnsi="仿宋" w:cs="Calibri"/>
          <w:sz w:val="30"/>
          <w:szCs w:val="30"/>
        </w:rPr>
        <w:t>21</w:t>
      </w:r>
      <w:r w:rsidR="00B11613" w:rsidRPr="0083681E">
        <w:rPr>
          <w:rFonts w:ascii="仿宋" w:eastAsia="仿宋" w:hAnsi="仿宋" w:cs="Calibri" w:hint="eastAsia"/>
          <w:sz w:val="30"/>
          <w:szCs w:val="30"/>
        </w:rPr>
        <w:t>个小时（即中午</w:t>
      </w:r>
      <w:r w:rsidR="00B11613" w:rsidRPr="0083681E">
        <w:rPr>
          <w:rFonts w:ascii="仿宋" w:eastAsia="仿宋" w:hAnsi="仿宋" w:cs="Calibri"/>
          <w:sz w:val="30"/>
          <w:szCs w:val="30"/>
        </w:rPr>
        <w:t>12</w:t>
      </w:r>
      <w:r w:rsidR="00ED75DB" w:rsidRPr="0083681E">
        <w:rPr>
          <w:rFonts w:ascii="仿宋" w:eastAsia="仿宋" w:hAnsi="仿宋" w:cs="Calibri"/>
          <w:sz w:val="30"/>
          <w:szCs w:val="30"/>
        </w:rPr>
        <w:t>:00</w:t>
      </w:r>
      <w:r w:rsidR="00B11613" w:rsidRPr="0083681E">
        <w:rPr>
          <w:rFonts w:ascii="仿宋" w:eastAsia="仿宋" w:hAnsi="仿宋" w:cs="Calibri" w:hint="eastAsia"/>
          <w:sz w:val="30"/>
          <w:szCs w:val="30"/>
        </w:rPr>
        <w:t>收到，可在次日</w:t>
      </w:r>
      <w:r w:rsidR="00B11613" w:rsidRPr="0083681E">
        <w:rPr>
          <w:rFonts w:ascii="仿宋" w:eastAsia="仿宋" w:hAnsi="仿宋" w:cs="Calibri"/>
          <w:sz w:val="30"/>
          <w:szCs w:val="30"/>
        </w:rPr>
        <w:t>9:00</w:t>
      </w:r>
      <w:r w:rsidR="00B11613" w:rsidRPr="0083681E">
        <w:rPr>
          <w:rFonts w:ascii="仿宋" w:eastAsia="仿宋" w:hAnsi="仿宋" w:cs="Calibri" w:hint="eastAsia"/>
          <w:sz w:val="30"/>
          <w:szCs w:val="30"/>
        </w:rPr>
        <w:t>开始拍卖；下午</w:t>
      </w:r>
      <w:r w:rsidR="00B11613" w:rsidRPr="0083681E">
        <w:rPr>
          <w:rFonts w:ascii="仿宋" w:eastAsia="仿宋" w:hAnsi="仿宋" w:cs="Calibri"/>
          <w:sz w:val="30"/>
          <w:szCs w:val="30"/>
        </w:rPr>
        <w:t>17</w:t>
      </w:r>
      <w:r w:rsidR="00ED75DB" w:rsidRPr="0083681E">
        <w:rPr>
          <w:rFonts w:ascii="仿宋" w:eastAsia="仿宋" w:hAnsi="仿宋" w:cs="Calibri"/>
          <w:sz w:val="30"/>
          <w:szCs w:val="30"/>
        </w:rPr>
        <w:t>:00</w:t>
      </w:r>
      <w:r w:rsidR="00B11613" w:rsidRPr="0083681E">
        <w:rPr>
          <w:rFonts w:ascii="仿宋" w:eastAsia="仿宋" w:hAnsi="仿宋" w:cs="Calibri" w:hint="eastAsia"/>
          <w:sz w:val="30"/>
          <w:szCs w:val="30"/>
        </w:rPr>
        <w:t>收到，可在次日</w:t>
      </w:r>
      <w:r w:rsidR="00B11613" w:rsidRPr="0083681E">
        <w:rPr>
          <w:rFonts w:ascii="仿宋" w:eastAsia="仿宋" w:hAnsi="仿宋" w:cs="Calibri"/>
          <w:sz w:val="30"/>
          <w:szCs w:val="30"/>
        </w:rPr>
        <w:t>14:00</w:t>
      </w:r>
      <w:r w:rsidR="00B11613" w:rsidRPr="0083681E">
        <w:rPr>
          <w:rFonts w:ascii="仿宋" w:eastAsia="仿宋" w:hAnsi="仿宋" w:cs="Calibri" w:hint="eastAsia"/>
          <w:sz w:val="30"/>
          <w:szCs w:val="30"/>
        </w:rPr>
        <w:t>开始拍卖）</w:t>
      </w:r>
      <w:r w:rsidR="00547FC8" w:rsidRPr="0083681E">
        <w:rPr>
          <w:rFonts w:ascii="仿宋" w:eastAsia="仿宋" w:hAnsi="仿宋" w:cs="Calibri" w:hint="eastAsia"/>
          <w:sz w:val="30"/>
          <w:szCs w:val="30"/>
        </w:rPr>
        <w:t>，投标时段原则上应选择工作日</w:t>
      </w:r>
      <w:r w:rsidR="00547FC8" w:rsidRPr="0083681E">
        <w:rPr>
          <w:rFonts w:ascii="仿宋" w:eastAsia="仿宋" w:hAnsi="仿宋" w:cs="Calibri"/>
          <w:sz w:val="30"/>
          <w:szCs w:val="30"/>
        </w:rPr>
        <w:t>9:00</w:t>
      </w:r>
      <w:r w:rsidR="00547FC8" w:rsidRPr="0083681E">
        <w:rPr>
          <w:rFonts w:ascii="仿宋" w:eastAsia="仿宋" w:hAnsi="仿宋" w:cs="Calibri" w:hint="eastAsia"/>
          <w:sz w:val="30"/>
          <w:szCs w:val="30"/>
        </w:rPr>
        <w:t>至</w:t>
      </w:r>
      <w:r w:rsidR="00547FC8" w:rsidRPr="0083681E">
        <w:rPr>
          <w:rFonts w:ascii="仿宋" w:eastAsia="仿宋" w:hAnsi="仿宋" w:cs="Calibri"/>
          <w:sz w:val="30"/>
          <w:szCs w:val="30"/>
        </w:rPr>
        <w:t>15:30</w:t>
      </w:r>
      <w:r w:rsidR="00A63283">
        <w:rPr>
          <w:rFonts w:ascii="仿宋" w:eastAsia="仿宋" w:hAnsi="仿宋" w:cs="Calibri" w:hint="eastAsia"/>
          <w:sz w:val="30"/>
          <w:szCs w:val="30"/>
        </w:rPr>
        <w:t>。</w:t>
      </w:r>
    </w:p>
    <w:p w14:paraId="6580422C" w14:textId="77777777" w:rsidR="00A0465D" w:rsidRPr="0083681E" w:rsidRDefault="00A0465D" w:rsidP="00AC2F6A">
      <w:pPr>
        <w:spacing w:line="360" w:lineRule="auto"/>
        <w:ind w:firstLineChars="189" w:firstLine="567"/>
      </w:pPr>
      <w:r w:rsidRPr="0083681E">
        <w:rPr>
          <w:rFonts w:ascii="仿宋" w:eastAsia="仿宋" w:hAnsi="仿宋" w:cs="Calibri" w:hint="eastAsia"/>
          <w:sz w:val="30"/>
          <w:szCs w:val="30"/>
        </w:rPr>
        <w:t>上海清算所对申请进行审核，</w:t>
      </w:r>
      <w:r w:rsidR="00013C64" w:rsidRPr="0083681E">
        <w:rPr>
          <w:rFonts w:ascii="仿宋" w:eastAsia="仿宋" w:hAnsi="仿宋" w:cs="Calibri" w:hint="eastAsia"/>
          <w:sz w:val="30"/>
          <w:szCs w:val="30"/>
        </w:rPr>
        <w:t>主要确认相关合约明细信息是否与违约头寸</w:t>
      </w:r>
      <w:r w:rsidR="00536CB7">
        <w:rPr>
          <w:rFonts w:ascii="仿宋" w:eastAsia="仿宋" w:hAnsi="仿宋" w:cs="Calibri" w:hint="eastAsia"/>
          <w:sz w:val="30"/>
          <w:szCs w:val="30"/>
        </w:rPr>
        <w:t>（含风险对冲交易）</w:t>
      </w:r>
      <w:r w:rsidR="00013C64" w:rsidRPr="0083681E">
        <w:rPr>
          <w:rFonts w:ascii="仿宋" w:eastAsia="仿宋" w:hAnsi="仿宋" w:cs="Calibri" w:hint="eastAsia"/>
          <w:sz w:val="30"/>
          <w:szCs w:val="30"/>
        </w:rPr>
        <w:t>信息一致，</w:t>
      </w:r>
      <w:r w:rsidRPr="0083681E">
        <w:rPr>
          <w:rFonts w:ascii="仿宋" w:eastAsia="仿宋" w:hAnsi="仿宋" w:cs="Calibri" w:hint="eastAsia"/>
          <w:sz w:val="30"/>
          <w:szCs w:val="30"/>
        </w:rPr>
        <w:t>审核通过后将依据申请表具体安排要求组织公开拍卖。上海清算所</w:t>
      </w:r>
      <w:r w:rsidR="00547FC8" w:rsidRPr="0083681E">
        <w:rPr>
          <w:rFonts w:ascii="仿宋" w:eastAsia="仿宋" w:hAnsi="仿宋" w:cs="Calibri" w:hint="eastAsia"/>
          <w:sz w:val="30"/>
          <w:szCs w:val="30"/>
        </w:rPr>
        <w:t>有权</w:t>
      </w:r>
      <w:r w:rsidRPr="0083681E">
        <w:rPr>
          <w:rFonts w:ascii="仿宋" w:eastAsia="仿宋" w:hAnsi="仿宋" w:cs="Calibri" w:hint="eastAsia"/>
          <w:sz w:val="30"/>
          <w:szCs w:val="30"/>
        </w:rPr>
        <w:t>就申请表中的投标时段和缴款截止时间等时间安排</w:t>
      </w:r>
      <w:r w:rsidR="00547FC8" w:rsidRPr="0083681E">
        <w:rPr>
          <w:rFonts w:ascii="仿宋" w:eastAsia="仿宋" w:hAnsi="仿宋" w:cs="Calibri" w:hint="eastAsia"/>
          <w:sz w:val="30"/>
          <w:szCs w:val="30"/>
        </w:rPr>
        <w:t>进行</w:t>
      </w:r>
      <w:r w:rsidR="00547FC8" w:rsidRPr="0083681E">
        <w:rPr>
          <w:rFonts w:ascii="仿宋" w:eastAsia="仿宋" w:hAnsi="仿宋" w:cs="Calibri"/>
          <w:sz w:val="30"/>
          <w:szCs w:val="30"/>
        </w:rPr>
        <w:t>调整，最终实际组织</w:t>
      </w:r>
      <w:r w:rsidR="00547FC8" w:rsidRPr="0083681E">
        <w:rPr>
          <w:rFonts w:ascii="仿宋" w:eastAsia="仿宋" w:hAnsi="仿宋" w:cs="Calibri"/>
          <w:sz w:val="30"/>
          <w:szCs w:val="30"/>
        </w:rPr>
        <w:lastRenderedPageBreak/>
        <w:t>拍卖时间以网站通知为准</w:t>
      </w:r>
      <w:r w:rsidRPr="0083681E">
        <w:rPr>
          <w:rFonts w:ascii="仿宋" w:eastAsia="仿宋" w:hAnsi="仿宋" w:cs="Calibri" w:hint="eastAsia"/>
          <w:sz w:val="30"/>
          <w:szCs w:val="30"/>
        </w:rPr>
        <w:t>。具体拍卖流程参照清算会员违约的头寸拍卖流程。</w:t>
      </w:r>
      <w:r w:rsidR="00536CB7">
        <w:rPr>
          <w:rFonts w:ascii="仿宋" w:eastAsia="仿宋" w:hAnsi="仿宋" w:cs="Calibri" w:hint="eastAsia"/>
          <w:sz w:val="30"/>
          <w:szCs w:val="30"/>
        </w:rPr>
        <w:t>拍卖截止后，上海清算所将竞拍结果告知综合清算会员。</w:t>
      </w:r>
    </w:p>
    <w:p w14:paraId="04777259" w14:textId="30D79B97" w:rsidR="00A55F45" w:rsidRPr="0083681E" w:rsidRDefault="00AC773C" w:rsidP="00C24DE7">
      <w:pPr>
        <w:spacing w:line="360" w:lineRule="auto"/>
        <w:ind w:firstLineChars="189" w:firstLine="567"/>
        <w:rPr>
          <w:rFonts w:ascii="仿宋" w:eastAsia="仿宋" w:hAnsi="仿宋" w:cs="Calibri"/>
          <w:sz w:val="30"/>
          <w:szCs w:val="30"/>
        </w:rPr>
      </w:pPr>
      <w:r>
        <w:rPr>
          <w:rFonts w:ascii="仿宋" w:eastAsia="仿宋" w:hAnsi="仿宋" w:cs="Calibri" w:hint="eastAsia"/>
          <w:sz w:val="30"/>
          <w:szCs w:val="30"/>
        </w:rPr>
        <w:t>4</w:t>
      </w:r>
      <w:r w:rsidR="00536CB7">
        <w:rPr>
          <w:rFonts w:ascii="仿宋" w:eastAsia="仿宋" w:hAnsi="仿宋" w:cs="Calibri" w:hint="eastAsia"/>
          <w:sz w:val="30"/>
          <w:szCs w:val="30"/>
        </w:rPr>
        <w:t>.综合清算会员应尽快向上海清算所确认是否同意竞拍结果，原则上确认时间不得晚于拍卖截止</w:t>
      </w:r>
      <w:r>
        <w:rPr>
          <w:rFonts w:ascii="仿宋" w:eastAsia="仿宋" w:hAnsi="仿宋" w:cs="Calibri" w:hint="eastAsia"/>
          <w:sz w:val="30"/>
          <w:szCs w:val="30"/>
        </w:rPr>
        <w:t>时间后24小时</w:t>
      </w:r>
      <w:r w:rsidR="0057015E">
        <w:rPr>
          <w:rFonts w:ascii="仿宋" w:eastAsia="仿宋" w:hAnsi="仿宋" w:cs="Calibri" w:hint="eastAsia"/>
          <w:sz w:val="30"/>
          <w:szCs w:val="30"/>
        </w:rPr>
        <w:t>且不晚于拍卖截止日次一工作日的15：00</w:t>
      </w:r>
      <w:r w:rsidR="002C01D3">
        <w:rPr>
          <w:rFonts w:ascii="仿宋" w:eastAsia="仿宋" w:hAnsi="仿宋" w:cs="Calibri" w:hint="eastAsia"/>
          <w:sz w:val="30"/>
          <w:szCs w:val="30"/>
        </w:rPr>
        <w:t>，</w:t>
      </w:r>
      <w:r w:rsidR="0066529A">
        <w:rPr>
          <w:rFonts w:ascii="仿宋" w:eastAsia="仿宋" w:hAnsi="仿宋" w:cs="Calibri" w:hint="eastAsia"/>
          <w:sz w:val="30"/>
          <w:szCs w:val="30"/>
        </w:rPr>
        <w:t>如</w:t>
      </w:r>
      <w:r w:rsidR="002C01D3">
        <w:rPr>
          <w:rFonts w:ascii="仿宋" w:eastAsia="仿宋" w:hAnsi="仿宋" w:cs="Calibri" w:hint="eastAsia"/>
          <w:sz w:val="30"/>
          <w:szCs w:val="30"/>
        </w:rPr>
        <w:t>晚于前述时间仍未反馈确认结果</w:t>
      </w:r>
      <w:r w:rsidR="0066529A">
        <w:rPr>
          <w:rFonts w:ascii="仿宋" w:eastAsia="仿宋" w:hAnsi="仿宋" w:cs="Calibri" w:hint="eastAsia"/>
          <w:sz w:val="30"/>
          <w:szCs w:val="30"/>
        </w:rPr>
        <w:t>，则</w:t>
      </w:r>
      <w:r w:rsidR="002C01D3">
        <w:rPr>
          <w:rFonts w:ascii="仿宋" w:eastAsia="仿宋" w:hAnsi="仿宋" w:cs="Calibri" w:hint="eastAsia"/>
          <w:sz w:val="30"/>
          <w:szCs w:val="30"/>
        </w:rPr>
        <w:t>视同反馈不同意拍卖结果</w:t>
      </w:r>
      <w:r>
        <w:rPr>
          <w:rFonts w:ascii="仿宋" w:eastAsia="仿宋" w:hAnsi="仿宋" w:cs="Calibri" w:hint="eastAsia"/>
          <w:sz w:val="30"/>
          <w:szCs w:val="30"/>
        </w:rPr>
        <w:t>。</w:t>
      </w:r>
      <w:r w:rsidR="0057015E">
        <w:rPr>
          <w:rFonts w:ascii="仿宋" w:eastAsia="仿宋" w:hAnsi="仿宋" w:cs="Calibri" w:hint="eastAsia"/>
          <w:sz w:val="30"/>
          <w:szCs w:val="30"/>
        </w:rPr>
        <w:t>拍卖截止日当日</w:t>
      </w:r>
      <w:r w:rsidR="00536CB7">
        <w:rPr>
          <w:rFonts w:ascii="仿宋" w:eastAsia="仿宋" w:hAnsi="仿宋" w:cs="Calibri" w:hint="eastAsia"/>
          <w:sz w:val="30"/>
          <w:szCs w:val="30"/>
        </w:rPr>
        <w:t>15：00前收到确认同意的</w:t>
      </w:r>
      <w:r w:rsidR="00873C9E" w:rsidRPr="0083681E">
        <w:rPr>
          <w:rFonts w:ascii="仿宋" w:eastAsia="仿宋" w:hAnsi="仿宋" w:cs="Calibri"/>
          <w:sz w:val="30"/>
          <w:szCs w:val="30"/>
        </w:rPr>
        <w:t>，</w:t>
      </w:r>
      <w:r w:rsidR="00873C9E" w:rsidRPr="0083681E">
        <w:rPr>
          <w:rFonts w:ascii="仿宋" w:eastAsia="仿宋" w:hAnsi="仿宋" w:cs="Calibri" w:hint="eastAsia"/>
          <w:sz w:val="30"/>
          <w:szCs w:val="30"/>
        </w:rPr>
        <w:t>上海清算所对双方进行风险资源充足性检查，</w:t>
      </w:r>
      <w:r w:rsidR="00873C9E" w:rsidRPr="0083681E">
        <w:rPr>
          <w:rFonts w:ascii="仿宋" w:eastAsia="仿宋" w:hAnsi="仿宋" w:cs="Calibri"/>
          <w:sz w:val="30"/>
          <w:szCs w:val="30"/>
        </w:rPr>
        <w:t>检查通过则</w:t>
      </w:r>
      <w:r>
        <w:rPr>
          <w:rFonts w:ascii="仿宋" w:eastAsia="仿宋" w:hAnsi="仿宋" w:cs="Calibri" w:hint="eastAsia"/>
          <w:sz w:val="30"/>
          <w:szCs w:val="30"/>
        </w:rPr>
        <w:t>当日</w:t>
      </w:r>
      <w:r w:rsidR="00873C9E" w:rsidRPr="0083681E">
        <w:rPr>
          <w:rFonts w:ascii="仿宋" w:eastAsia="仿宋" w:hAnsi="仿宋" w:cs="Calibri" w:hint="eastAsia"/>
          <w:sz w:val="30"/>
          <w:szCs w:val="30"/>
        </w:rPr>
        <w:t>实现</w:t>
      </w:r>
      <w:r w:rsidR="00873C9E" w:rsidRPr="0083681E">
        <w:rPr>
          <w:rFonts w:ascii="仿宋" w:eastAsia="仿宋" w:hAnsi="仿宋" w:cs="Calibri"/>
          <w:sz w:val="30"/>
          <w:szCs w:val="30"/>
        </w:rPr>
        <w:t>头寸</w:t>
      </w:r>
      <w:r w:rsidR="00873C9E" w:rsidRPr="0083681E">
        <w:rPr>
          <w:rFonts w:ascii="仿宋" w:eastAsia="仿宋" w:hAnsi="仿宋" w:cs="Calibri" w:hint="eastAsia"/>
          <w:sz w:val="30"/>
          <w:szCs w:val="30"/>
        </w:rPr>
        <w:t>转移；</w:t>
      </w:r>
      <w:r w:rsidR="00873C9E" w:rsidRPr="0083681E">
        <w:rPr>
          <w:rFonts w:ascii="仿宋" w:eastAsia="仿宋" w:hAnsi="仿宋" w:cs="Calibri"/>
          <w:sz w:val="30"/>
          <w:szCs w:val="30"/>
        </w:rPr>
        <w:t>15</w:t>
      </w:r>
      <w:r>
        <w:rPr>
          <w:rFonts w:ascii="仿宋" w:eastAsia="仿宋" w:hAnsi="仿宋" w:cs="Calibri" w:hint="eastAsia"/>
          <w:sz w:val="30"/>
          <w:szCs w:val="30"/>
        </w:rPr>
        <w:t>：</w:t>
      </w:r>
      <w:r w:rsidR="00873C9E" w:rsidRPr="0083681E">
        <w:rPr>
          <w:rFonts w:ascii="仿宋" w:eastAsia="仿宋" w:hAnsi="仿宋" w:cs="Calibri"/>
          <w:sz w:val="30"/>
          <w:szCs w:val="30"/>
        </w:rPr>
        <w:t>00</w:t>
      </w:r>
      <w:r w:rsidR="00873C9E" w:rsidRPr="0083681E">
        <w:rPr>
          <w:rFonts w:ascii="仿宋" w:eastAsia="仿宋" w:hAnsi="仿宋" w:cs="Calibri" w:hint="eastAsia"/>
          <w:sz w:val="30"/>
          <w:szCs w:val="30"/>
        </w:rPr>
        <w:t>后</w:t>
      </w:r>
      <w:r>
        <w:rPr>
          <w:rFonts w:ascii="仿宋" w:eastAsia="仿宋" w:hAnsi="仿宋" w:cs="Calibri" w:hint="eastAsia"/>
          <w:sz w:val="30"/>
          <w:szCs w:val="30"/>
        </w:rPr>
        <w:t>收到确认同意</w:t>
      </w:r>
      <w:r w:rsidR="00873C9E" w:rsidRPr="0083681E">
        <w:rPr>
          <w:rFonts w:ascii="仿宋" w:eastAsia="仿宋" w:hAnsi="仿宋" w:cs="Calibri" w:hint="eastAsia"/>
          <w:sz w:val="30"/>
          <w:szCs w:val="30"/>
        </w:rPr>
        <w:t>的，上海清算所在次</w:t>
      </w:r>
      <w:r>
        <w:rPr>
          <w:rFonts w:ascii="仿宋" w:eastAsia="仿宋" w:hAnsi="仿宋" w:cs="Calibri" w:hint="eastAsia"/>
          <w:sz w:val="30"/>
          <w:szCs w:val="30"/>
        </w:rPr>
        <w:t>一工作</w:t>
      </w:r>
      <w:r w:rsidR="00873C9E" w:rsidRPr="0083681E">
        <w:rPr>
          <w:rFonts w:ascii="仿宋" w:eastAsia="仿宋" w:hAnsi="仿宋" w:cs="Calibri" w:hint="eastAsia"/>
          <w:sz w:val="30"/>
          <w:szCs w:val="30"/>
        </w:rPr>
        <w:t>日进行风险资源充足性检查，</w:t>
      </w:r>
      <w:r w:rsidR="00873C9E" w:rsidRPr="0083681E">
        <w:rPr>
          <w:rFonts w:ascii="仿宋" w:eastAsia="仿宋" w:hAnsi="仿宋" w:cs="Calibri"/>
          <w:sz w:val="30"/>
          <w:szCs w:val="30"/>
        </w:rPr>
        <w:t>检查通过则</w:t>
      </w:r>
      <w:r w:rsidR="00873C9E" w:rsidRPr="0083681E">
        <w:rPr>
          <w:rFonts w:ascii="仿宋" w:eastAsia="仿宋" w:hAnsi="仿宋" w:cs="Calibri" w:hint="eastAsia"/>
          <w:sz w:val="30"/>
          <w:szCs w:val="30"/>
        </w:rPr>
        <w:t>实现</w:t>
      </w:r>
      <w:r w:rsidR="00873C9E" w:rsidRPr="0083681E">
        <w:rPr>
          <w:rFonts w:ascii="仿宋" w:eastAsia="仿宋" w:hAnsi="仿宋" w:cs="Calibri"/>
          <w:sz w:val="30"/>
          <w:szCs w:val="30"/>
        </w:rPr>
        <w:t>头寸</w:t>
      </w:r>
      <w:r w:rsidR="00873C9E" w:rsidRPr="0083681E">
        <w:rPr>
          <w:rFonts w:ascii="仿宋" w:eastAsia="仿宋" w:hAnsi="仿宋" w:cs="Calibri" w:hint="eastAsia"/>
          <w:sz w:val="30"/>
          <w:szCs w:val="30"/>
        </w:rPr>
        <w:t>转移。</w:t>
      </w:r>
      <w:r>
        <w:rPr>
          <w:rFonts w:ascii="仿宋" w:eastAsia="仿宋" w:hAnsi="仿宋" w:cs="Calibri" w:hint="eastAsia"/>
          <w:sz w:val="30"/>
          <w:szCs w:val="30"/>
        </w:rPr>
        <w:t>如综合清算会员反馈不同意拍卖结果，则此轮拍卖失败。</w:t>
      </w:r>
      <w:r w:rsidR="008E23F0" w:rsidRPr="000451E4">
        <w:rPr>
          <w:rFonts w:ascii="仿宋" w:eastAsia="仿宋" w:hAnsi="仿宋" w:cs="Calibri" w:hint="eastAsia"/>
          <w:sz w:val="30"/>
          <w:szCs w:val="30"/>
        </w:rPr>
        <w:t>竞拍头寸转移原则上应于拍卖截止日次一</w:t>
      </w:r>
      <w:r w:rsidR="004D01F8" w:rsidRPr="000451E4">
        <w:rPr>
          <w:rFonts w:ascii="仿宋" w:eastAsia="仿宋" w:hAnsi="仿宋" w:cs="Calibri" w:hint="eastAsia"/>
          <w:sz w:val="30"/>
          <w:szCs w:val="30"/>
        </w:rPr>
        <w:t>工作日内完成。</w:t>
      </w:r>
      <w:r w:rsidR="00547FC8" w:rsidRPr="0083681E">
        <w:rPr>
          <w:rFonts w:ascii="仿宋" w:eastAsia="仿宋" w:hAnsi="仿宋" w:cs="Calibri" w:hint="eastAsia"/>
          <w:sz w:val="30"/>
          <w:szCs w:val="30"/>
        </w:rPr>
        <w:t>资金结算将直接在买卖双方在该</w:t>
      </w:r>
      <w:r w:rsidR="00547FC8" w:rsidRPr="0083681E">
        <w:rPr>
          <w:rFonts w:ascii="仿宋" w:eastAsia="仿宋" w:hAnsi="仿宋" w:cs="Calibri"/>
          <w:sz w:val="30"/>
          <w:szCs w:val="30"/>
        </w:rPr>
        <w:t>集中清算业务</w:t>
      </w:r>
      <w:r w:rsidR="00547FC8" w:rsidRPr="0083681E">
        <w:rPr>
          <w:rFonts w:ascii="仿宋" w:eastAsia="仿宋" w:hAnsi="仿宋" w:cs="Calibri" w:hint="eastAsia"/>
          <w:sz w:val="30"/>
          <w:szCs w:val="30"/>
        </w:rPr>
        <w:t>使用</w:t>
      </w:r>
      <w:r w:rsidR="00547FC8" w:rsidRPr="0083681E">
        <w:rPr>
          <w:rFonts w:ascii="仿宋" w:eastAsia="仿宋" w:hAnsi="仿宋" w:cs="Calibri"/>
          <w:sz w:val="30"/>
          <w:szCs w:val="30"/>
        </w:rPr>
        <w:t>的资金结算路径之间完成</w:t>
      </w:r>
      <w:r w:rsidR="00547FC8" w:rsidRPr="0083681E">
        <w:rPr>
          <w:rFonts w:ascii="仿宋" w:eastAsia="仿宋" w:hAnsi="仿宋" w:cs="Calibri" w:hint="eastAsia"/>
          <w:sz w:val="30"/>
          <w:szCs w:val="30"/>
        </w:rPr>
        <w:t>（</w:t>
      </w:r>
      <w:r w:rsidR="00547FC8" w:rsidRPr="0083681E">
        <w:rPr>
          <w:rFonts w:ascii="仿宋" w:eastAsia="仿宋" w:hAnsi="仿宋" w:cs="Calibri"/>
          <w:sz w:val="30"/>
          <w:szCs w:val="30"/>
        </w:rPr>
        <w:t>其中</w:t>
      </w:r>
      <w:r w:rsidR="00547FC8" w:rsidRPr="0083681E">
        <w:rPr>
          <w:rFonts w:ascii="仿宋" w:eastAsia="仿宋" w:hAnsi="仿宋" w:cs="Calibri" w:hint="eastAsia"/>
          <w:sz w:val="30"/>
          <w:szCs w:val="30"/>
        </w:rPr>
        <w:t>非清算</w:t>
      </w:r>
      <w:r w:rsidR="00547FC8" w:rsidRPr="0083681E">
        <w:rPr>
          <w:rFonts w:ascii="仿宋" w:eastAsia="仿宋" w:hAnsi="仿宋" w:cs="Calibri"/>
          <w:sz w:val="30"/>
          <w:szCs w:val="30"/>
        </w:rPr>
        <w:t>会员资金结算路径即其综合清算会员代理业务资金结算路径）</w:t>
      </w:r>
      <w:r w:rsidR="00547FC8" w:rsidRPr="00D20CA3">
        <w:rPr>
          <w:rFonts w:ascii="仿宋" w:eastAsia="仿宋" w:hAnsi="仿宋" w:cs="Calibri" w:hint="eastAsia"/>
          <w:sz w:val="30"/>
          <w:szCs w:val="30"/>
        </w:rPr>
        <w:t>。</w:t>
      </w:r>
    </w:p>
    <w:p w14:paraId="756A6412" w14:textId="77777777" w:rsidR="00A55F45" w:rsidRPr="0083681E" w:rsidRDefault="00A55F45" w:rsidP="00C24DE7">
      <w:pPr>
        <w:spacing w:line="360" w:lineRule="auto"/>
        <w:ind w:firstLineChars="189" w:firstLine="567"/>
        <w:rPr>
          <w:rFonts w:ascii="仿宋" w:eastAsia="仿宋" w:hAnsi="仿宋" w:cs="Calibri"/>
          <w:sz w:val="30"/>
          <w:szCs w:val="30"/>
        </w:rPr>
      </w:pPr>
      <w:r w:rsidRPr="0083681E">
        <w:rPr>
          <w:rFonts w:ascii="仿宋" w:eastAsia="仿宋" w:hAnsi="仿宋" w:cs="Calibri" w:hint="eastAsia"/>
          <w:sz w:val="30"/>
          <w:szCs w:val="30"/>
        </w:rPr>
        <w:t>（三）对违约非清算会员非现金抵押品处置进行协助（附件</w:t>
      </w:r>
      <w:r w:rsidRPr="0083681E">
        <w:rPr>
          <w:rFonts w:ascii="仿宋" w:eastAsia="仿宋" w:hAnsi="仿宋" w:cs="Calibri"/>
          <w:sz w:val="30"/>
          <w:szCs w:val="30"/>
        </w:rPr>
        <w:t>4）；</w:t>
      </w:r>
    </w:p>
    <w:p w14:paraId="0D8DF908" w14:textId="77777777" w:rsidR="000364CC" w:rsidRDefault="00A55F45" w:rsidP="00C24DE7">
      <w:pPr>
        <w:spacing w:line="360" w:lineRule="auto"/>
        <w:ind w:firstLineChars="189" w:firstLine="567"/>
        <w:rPr>
          <w:rFonts w:ascii="仿宋" w:eastAsia="仿宋" w:hAnsi="仿宋" w:cs="Calibri"/>
          <w:sz w:val="30"/>
          <w:szCs w:val="30"/>
        </w:rPr>
      </w:pPr>
      <w:r w:rsidRPr="0083681E">
        <w:rPr>
          <w:rFonts w:ascii="仿宋" w:eastAsia="仿宋" w:hAnsi="仿宋" w:cs="Calibri" w:hint="eastAsia"/>
          <w:sz w:val="30"/>
          <w:szCs w:val="30"/>
        </w:rPr>
        <w:t>（四）其他上海清算所认为合理的事项。</w:t>
      </w:r>
    </w:p>
    <w:p w14:paraId="559565DF" w14:textId="77777777" w:rsidR="00A03364" w:rsidRPr="000B6BFF" w:rsidRDefault="00A03364" w:rsidP="000B6BFF">
      <w:pPr>
        <w:pStyle w:val="2"/>
        <w:jc w:val="center"/>
        <w:rPr>
          <w:rFonts w:ascii="仿宋" w:eastAsia="仿宋" w:hAnsi="仿宋"/>
          <w:sz w:val="30"/>
          <w:szCs w:val="30"/>
        </w:rPr>
      </w:pPr>
      <w:bookmarkStart w:id="56" w:name="_Toc151642883"/>
      <w:bookmarkStart w:id="57" w:name="_Toc162427951"/>
      <w:bookmarkStart w:id="58" w:name="_Toc185498336"/>
      <w:bookmarkStart w:id="59" w:name="_Toc185502259"/>
      <w:r w:rsidRPr="000B6BFF">
        <w:rPr>
          <w:rFonts w:ascii="仿宋" w:eastAsia="仿宋" w:hAnsi="仿宋"/>
          <w:sz w:val="30"/>
          <w:szCs w:val="30"/>
        </w:rPr>
        <w:t>第</w:t>
      </w:r>
      <w:r w:rsidRPr="000B6BFF">
        <w:rPr>
          <w:rFonts w:ascii="仿宋" w:eastAsia="仿宋" w:hAnsi="仿宋" w:hint="eastAsia"/>
          <w:sz w:val="30"/>
          <w:szCs w:val="30"/>
        </w:rPr>
        <w:t>四</w:t>
      </w:r>
      <w:r w:rsidRPr="000B6BFF">
        <w:rPr>
          <w:rFonts w:ascii="仿宋" w:eastAsia="仿宋" w:hAnsi="仿宋"/>
          <w:sz w:val="30"/>
          <w:szCs w:val="30"/>
        </w:rPr>
        <w:t>节 特殊互换通清算机构参与者违约处理</w:t>
      </w:r>
      <w:bookmarkEnd w:id="56"/>
      <w:bookmarkEnd w:id="57"/>
      <w:bookmarkEnd w:id="58"/>
      <w:bookmarkEnd w:id="59"/>
    </w:p>
    <w:p w14:paraId="5F71ECC8" w14:textId="57CFD756" w:rsidR="00A03364" w:rsidRPr="000B6BFF" w:rsidRDefault="00A03364" w:rsidP="000B6BFF">
      <w:pPr>
        <w:pStyle w:val="a4"/>
        <w:widowControl w:val="0"/>
        <w:numPr>
          <w:ilvl w:val="0"/>
          <w:numId w:val="1"/>
        </w:numPr>
        <w:adjustRightInd w:val="0"/>
        <w:snapToGrid w:val="0"/>
        <w:ind w:left="0" w:firstLineChars="0" w:firstLine="567"/>
        <w:jc w:val="both"/>
        <w:rPr>
          <w:rFonts w:ascii="仿宋" w:eastAsia="仿宋" w:hAnsi="仿宋" w:cs="Calibri"/>
          <w:b/>
          <w:sz w:val="30"/>
          <w:szCs w:val="30"/>
        </w:rPr>
      </w:pPr>
      <w:r w:rsidRPr="000B6BFF">
        <w:rPr>
          <w:rFonts w:ascii="仿宋" w:eastAsia="仿宋" w:hAnsi="仿宋" w:cs="Calibri"/>
          <w:b/>
          <w:sz w:val="30"/>
          <w:szCs w:val="30"/>
        </w:rPr>
        <w:t>（</w:t>
      </w:r>
      <w:r w:rsidRPr="000B6BFF">
        <w:rPr>
          <w:rFonts w:ascii="仿宋" w:eastAsia="仿宋" w:hAnsi="仿宋" w:cs="Calibri" w:hint="eastAsia"/>
          <w:b/>
          <w:sz w:val="30"/>
          <w:szCs w:val="30"/>
        </w:rPr>
        <w:t>违约认定流程</w:t>
      </w:r>
      <w:r w:rsidRPr="000B6BFF">
        <w:rPr>
          <w:rFonts w:ascii="仿宋" w:eastAsia="仿宋" w:hAnsi="仿宋" w:cs="Calibri"/>
          <w:b/>
          <w:sz w:val="30"/>
          <w:szCs w:val="30"/>
        </w:rPr>
        <w:t>）</w:t>
      </w:r>
      <w:r w:rsidRPr="000B6BFF">
        <w:rPr>
          <w:rFonts w:ascii="仿宋" w:eastAsia="仿宋" w:hAnsi="仿宋" w:cs="Calibri" w:hint="eastAsia"/>
          <w:sz w:val="30"/>
          <w:szCs w:val="30"/>
        </w:rPr>
        <w:t>特殊互换通清算机构参与者在</w:t>
      </w:r>
      <w:r w:rsidRPr="000B6BFF">
        <w:rPr>
          <w:rFonts w:ascii="仿宋" w:eastAsia="仿宋" w:hAnsi="仿宋" w:cs="Calibri"/>
          <w:sz w:val="30"/>
          <w:szCs w:val="30"/>
        </w:rPr>
        <w:t>规定时点前结算</w:t>
      </w:r>
      <w:r w:rsidRPr="000B6BFF">
        <w:rPr>
          <w:rFonts w:ascii="仿宋" w:eastAsia="仿宋" w:hAnsi="仿宋" w:cs="Calibri" w:hint="eastAsia"/>
          <w:sz w:val="30"/>
          <w:szCs w:val="30"/>
        </w:rPr>
        <w:t>资产、“北向互换通”资源池或违约金未足额到账的</w:t>
      </w:r>
      <w:r w:rsidRPr="000B6BFF">
        <w:rPr>
          <w:rFonts w:ascii="仿宋" w:eastAsia="仿宋" w:hAnsi="仿宋" w:cs="Calibri"/>
          <w:sz w:val="30"/>
          <w:szCs w:val="30"/>
        </w:rPr>
        <w:t>，为运营性违约</w:t>
      </w:r>
      <w:r w:rsidRPr="000B6BFF">
        <w:rPr>
          <w:rFonts w:ascii="仿宋" w:eastAsia="仿宋" w:hAnsi="仿宋" w:cs="Calibri" w:hint="eastAsia"/>
          <w:sz w:val="30"/>
          <w:szCs w:val="30"/>
        </w:rPr>
        <w:t>。特殊互换通清算机构参与者未能在其发生</w:t>
      </w:r>
      <w:r w:rsidRPr="000B6BFF">
        <w:rPr>
          <w:rFonts w:ascii="仿宋" w:eastAsia="仿宋" w:hAnsi="仿宋" w:cs="Calibri"/>
          <w:sz w:val="30"/>
          <w:szCs w:val="30"/>
        </w:rPr>
        <w:t>运营性违约</w:t>
      </w:r>
      <w:r w:rsidRPr="000B6BFF">
        <w:rPr>
          <w:rFonts w:ascii="仿宋" w:eastAsia="仿宋" w:hAnsi="仿宋" w:cs="Calibri" w:hint="eastAsia"/>
          <w:sz w:val="30"/>
          <w:szCs w:val="30"/>
        </w:rPr>
        <w:t>的</w:t>
      </w:r>
      <w:r w:rsidRPr="000B6BFF">
        <w:rPr>
          <w:rFonts w:ascii="仿宋" w:eastAsia="仿宋" w:hAnsi="仿宋" w:cs="Calibri"/>
          <w:sz w:val="30"/>
          <w:szCs w:val="30"/>
        </w:rPr>
        <w:t>次</w:t>
      </w:r>
      <w:r w:rsidRPr="000B6BFF">
        <w:rPr>
          <w:rFonts w:ascii="仿宋" w:eastAsia="仿宋" w:hAnsi="仿宋" w:cs="Calibri" w:hint="eastAsia"/>
          <w:sz w:val="30"/>
          <w:szCs w:val="30"/>
        </w:rPr>
        <w:t>一特殊互换通清算机构参与者营业日（不超过三</w:t>
      </w:r>
      <w:r w:rsidRPr="000B6BFF">
        <w:rPr>
          <w:rFonts w:ascii="仿宋" w:eastAsia="仿宋" w:hAnsi="仿宋" w:cs="Calibri" w:hint="eastAsia"/>
          <w:sz w:val="30"/>
          <w:szCs w:val="30"/>
        </w:rPr>
        <w:lastRenderedPageBreak/>
        <w:t>个本业务营业日）内消除前述或其他运营性违约情形，</w:t>
      </w:r>
      <w:r w:rsidRPr="000B6BFF">
        <w:rPr>
          <w:rFonts w:ascii="仿宋" w:eastAsia="仿宋" w:hAnsi="仿宋" w:cs="Calibri"/>
          <w:sz w:val="30"/>
          <w:szCs w:val="30"/>
        </w:rPr>
        <w:t>上海清算所有权</w:t>
      </w:r>
      <w:r w:rsidRPr="000B6BFF">
        <w:rPr>
          <w:rFonts w:ascii="仿宋" w:eastAsia="仿宋" w:hAnsi="仿宋" w:cs="Calibri" w:hint="eastAsia"/>
          <w:sz w:val="30"/>
          <w:szCs w:val="30"/>
        </w:rPr>
        <w:t>对特殊互换通清算机构参与者进行永久性</w:t>
      </w:r>
      <w:r w:rsidRPr="000B6BFF">
        <w:rPr>
          <w:rFonts w:ascii="仿宋" w:eastAsia="仿宋" w:hAnsi="仿宋" w:cs="Calibri"/>
          <w:sz w:val="30"/>
          <w:szCs w:val="30"/>
        </w:rPr>
        <w:t>违约认定</w:t>
      </w:r>
      <w:r w:rsidRPr="000B6BFF">
        <w:rPr>
          <w:rFonts w:ascii="仿宋" w:eastAsia="仿宋" w:hAnsi="仿宋" w:cs="Calibri" w:hint="eastAsia"/>
          <w:sz w:val="30"/>
          <w:szCs w:val="30"/>
        </w:rPr>
        <w:t>。</w:t>
      </w:r>
    </w:p>
    <w:p w14:paraId="3095AD84" w14:textId="269E717C" w:rsidR="00A03364" w:rsidRPr="0016779C" w:rsidRDefault="00A03364" w:rsidP="00A03364">
      <w:pPr>
        <w:spacing w:line="580" w:lineRule="exact"/>
        <w:ind w:firstLineChars="236" w:firstLine="755"/>
        <w:rPr>
          <w:rFonts w:ascii="仿宋" w:eastAsia="仿宋" w:hAnsi="仿宋"/>
          <w:sz w:val="32"/>
          <w:szCs w:val="32"/>
          <w:lang w:val="zh-CN"/>
        </w:rPr>
      </w:pPr>
      <w:r w:rsidRPr="0016779C">
        <w:rPr>
          <w:rFonts w:ascii="仿宋" w:eastAsia="仿宋" w:hAnsi="仿宋" w:hint="eastAsia"/>
          <w:sz w:val="32"/>
          <w:szCs w:val="32"/>
          <w:lang w:val="en-GB"/>
        </w:rPr>
        <w:t>除发生上述情形外，若</w:t>
      </w:r>
      <w:r w:rsidRPr="0016779C">
        <w:rPr>
          <w:rFonts w:ascii="仿宋" w:eastAsia="仿宋" w:hAnsi="仿宋" w:hint="eastAsia"/>
          <w:sz w:val="32"/>
          <w:szCs w:val="32"/>
          <w:lang w:val="zh-CN"/>
        </w:rPr>
        <w:t>特殊互换通清算机构参与者</w:t>
      </w:r>
      <w:r w:rsidRPr="0016779C">
        <w:rPr>
          <w:rFonts w:ascii="仿宋" w:eastAsia="仿宋" w:hAnsi="仿宋" w:hint="eastAsia"/>
          <w:sz w:val="32"/>
          <w:szCs w:val="32"/>
          <w:lang w:val="en-GB"/>
        </w:rPr>
        <w:t>启动相关程序对其自身或其债务进行破产清算、行政管理、接管、司法管理或重整计划，或根据任何有关破产、无力偿债、监管、监督等的法律启动其他类似救济，或者任何其他人对</w:t>
      </w:r>
      <w:r w:rsidRPr="0016779C">
        <w:rPr>
          <w:rFonts w:ascii="仿宋" w:eastAsia="仿宋" w:hAnsi="仿宋" w:hint="eastAsia"/>
          <w:sz w:val="32"/>
          <w:szCs w:val="32"/>
          <w:lang w:val="zh-CN"/>
        </w:rPr>
        <w:t>特殊互换通清算机构参与者</w:t>
      </w:r>
      <w:r w:rsidRPr="0016779C">
        <w:rPr>
          <w:rFonts w:ascii="仿宋" w:eastAsia="仿宋" w:hAnsi="仿宋" w:hint="eastAsia"/>
          <w:sz w:val="32"/>
          <w:szCs w:val="32"/>
          <w:lang w:val="en-GB"/>
        </w:rPr>
        <w:t>启动上述任何程序，并导致针对</w:t>
      </w:r>
      <w:r w:rsidRPr="0016779C">
        <w:rPr>
          <w:rFonts w:ascii="仿宋" w:eastAsia="仿宋" w:hAnsi="仿宋" w:hint="eastAsia"/>
          <w:sz w:val="32"/>
          <w:szCs w:val="32"/>
          <w:lang w:val="zh-CN"/>
        </w:rPr>
        <w:t>特殊互换通清算机构参与者</w:t>
      </w:r>
      <w:r w:rsidRPr="0016779C">
        <w:rPr>
          <w:rFonts w:ascii="仿宋" w:eastAsia="仿宋" w:hAnsi="仿宋" w:hint="eastAsia"/>
          <w:sz w:val="32"/>
          <w:szCs w:val="32"/>
          <w:lang w:val="en-GB"/>
        </w:rPr>
        <w:t>的破产裁决、救济令或破产清算命令;或者该等程序在启动或提交后的21个</w:t>
      </w:r>
      <w:r w:rsidRPr="0016779C">
        <w:rPr>
          <w:rFonts w:ascii="仿宋" w:eastAsia="仿宋" w:hAnsi="仿宋" w:hint="eastAsia"/>
          <w:sz w:val="32"/>
          <w:szCs w:val="32"/>
          <w:lang w:val="zh-CN"/>
        </w:rPr>
        <w:t>特殊互换通清算机构参与者</w:t>
      </w:r>
      <w:r w:rsidRPr="0016779C">
        <w:rPr>
          <w:rFonts w:ascii="仿宋" w:eastAsia="仿宋" w:hAnsi="仿宋" w:hint="eastAsia"/>
          <w:sz w:val="32"/>
          <w:szCs w:val="32"/>
          <w:lang w:val="en-GB"/>
        </w:rPr>
        <w:t>营业日内未被驳回、撤销、中止或停止的,上海清算所有权</w:t>
      </w:r>
      <w:r w:rsidRPr="0016779C">
        <w:rPr>
          <w:rFonts w:ascii="仿宋" w:eastAsia="仿宋" w:hAnsi="仿宋" w:hint="eastAsia"/>
          <w:sz w:val="32"/>
          <w:szCs w:val="32"/>
        </w:rPr>
        <w:t>对</w:t>
      </w:r>
      <w:r w:rsidRPr="0016779C">
        <w:rPr>
          <w:rFonts w:ascii="仿宋" w:eastAsia="仿宋" w:hAnsi="仿宋" w:hint="eastAsia"/>
          <w:sz w:val="32"/>
          <w:szCs w:val="32"/>
          <w:lang w:val="zh-CN"/>
        </w:rPr>
        <w:t>特殊互换通清算机构参与者</w:t>
      </w:r>
      <w:r w:rsidRPr="0016779C">
        <w:rPr>
          <w:rFonts w:ascii="仿宋" w:eastAsia="仿宋" w:hAnsi="仿宋" w:hint="eastAsia"/>
          <w:sz w:val="32"/>
          <w:szCs w:val="32"/>
        </w:rPr>
        <w:t>进行永久性</w:t>
      </w:r>
      <w:r w:rsidRPr="0016779C">
        <w:rPr>
          <w:rFonts w:ascii="仿宋" w:eastAsia="仿宋" w:hAnsi="仿宋"/>
          <w:sz w:val="32"/>
          <w:szCs w:val="32"/>
        </w:rPr>
        <w:t>违约认定</w:t>
      </w:r>
      <w:r w:rsidRPr="0016779C">
        <w:rPr>
          <w:rFonts w:ascii="仿宋" w:eastAsia="仿宋" w:hAnsi="仿宋" w:hint="eastAsia"/>
          <w:sz w:val="32"/>
          <w:szCs w:val="32"/>
          <w:lang w:val="zh-CN"/>
        </w:rPr>
        <w:t>。</w:t>
      </w:r>
    </w:p>
    <w:p w14:paraId="792E7A44" w14:textId="77777777" w:rsidR="00A03364" w:rsidRPr="0016779C" w:rsidRDefault="00A03364" w:rsidP="00A03364">
      <w:pPr>
        <w:widowControl/>
        <w:spacing w:line="580" w:lineRule="exact"/>
        <w:ind w:firstLineChars="236" w:firstLine="755"/>
        <w:rPr>
          <w:rFonts w:ascii="仿宋" w:eastAsia="仿宋" w:hAnsi="仿宋" w:cs="Calibri"/>
          <w:sz w:val="32"/>
          <w:szCs w:val="32"/>
        </w:rPr>
      </w:pPr>
      <w:r w:rsidRPr="0016779C">
        <w:rPr>
          <w:rFonts w:ascii="仿宋" w:eastAsia="仿宋" w:hAnsi="仿宋" w:hint="eastAsia"/>
          <w:sz w:val="32"/>
          <w:szCs w:val="32"/>
          <w:lang w:val="zh-CN"/>
        </w:rPr>
        <w:t>特殊互换通清算机构参与者</w:t>
      </w:r>
      <w:r w:rsidRPr="0016779C">
        <w:rPr>
          <w:rFonts w:ascii="仿宋" w:eastAsia="仿宋" w:hAnsi="仿宋"/>
          <w:sz w:val="32"/>
          <w:szCs w:val="32"/>
        </w:rPr>
        <w:t>被认定为永久性违约的，</w:t>
      </w:r>
      <w:r w:rsidRPr="0016779C">
        <w:rPr>
          <w:rFonts w:ascii="仿宋" w:eastAsia="仿宋" w:hAnsi="仿宋" w:hint="eastAsia"/>
          <w:sz w:val="32"/>
          <w:szCs w:val="32"/>
        </w:rPr>
        <w:t>上海清算所将</w:t>
      </w:r>
      <w:r w:rsidRPr="0016779C">
        <w:rPr>
          <w:rFonts w:ascii="仿宋" w:eastAsia="仿宋" w:hAnsi="仿宋"/>
          <w:sz w:val="32"/>
          <w:szCs w:val="32"/>
        </w:rPr>
        <w:t>向</w:t>
      </w:r>
      <w:r w:rsidRPr="0016779C">
        <w:rPr>
          <w:rFonts w:ascii="仿宋" w:eastAsia="仿宋" w:hAnsi="仿宋" w:hint="eastAsia"/>
          <w:sz w:val="32"/>
          <w:szCs w:val="32"/>
          <w:lang w:val="zh-CN"/>
        </w:rPr>
        <w:t>特殊互换通清算机构参与者</w:t>
      </w:r>
      <w:r w:rsidRPr="0016779C">
        <w:rPr>
          <w:rFonts w:ascii="仿宋" w:eastAsia="仿宋" w:hAnsi="仿宋"/>
          <w:sz w:val="32"/>
          <w:szCs w:val="32"/>
        </w:rPr>
        <w:t>发送</w:t>
      </w:r>
      <w:r w:rsidRPr="0016779C">
        <w:rPr>
          <w:rFonts w:ascii="仿宋" w:eastAsia="仿宋" w:hAnsi="仿宋" w:hint="eastAsia"/>
          <w:sz w:val="32"/>
          <w:szCs w:val="32"/>
        </w:rPr>
        <w:t>永久性</w:t>
      </w:r>
      <w:r w:rsidRPr="0016779C">
        <w:rPr>
          <w:rFonts w:ascii="仿宋" w:eastAsia="仿宋" w:hAnsi="仿宋"/>
          <w:sz w:val="32"/>
          <w:szCs w:val="32"/>
        </w:rPr>
        <w:t>违约通知，</w:t>
      </w:r>
      <w:r w:rsidRPr="0016779C">
        <w:rPr>
          <w:rFonts w:ascii="仿宋" w:eastAsia="仿宋" w:hAnsi="仿宋" w:cs="Calibri"/>
          <w:sz w:val="32"/>
          <w:szCs w:val="32"/>
        </w:rPr>
        <w:t>结果</w:t>
      </w:r>
      <w:r w:rsidRPr="0016779C">
        <w:rPr>
          <w:rFonts w:ascii="仿宋" w:eastAsia="仿宋" w:hAnsi="仿宋" w:cs="Calibri" w:hint="eastAsia"/>
          <w:sz w:val="32"/>
          <w:szCs w:val="32"/>
        </w:rPr>
        <w:t>自上海清算所作出违约</w:t>
      </w:r>
      <w:r w:rsidRPr="0016779C">
        <w:rPr>
          <w:rFonts w:ascii="仿宋" w:eastAsia="仿宋" w:hAnsi="仿宋" w:cs="Calibri"/>
          <w:sz w:val="32"/>
          <w:szCs w:val="32"/>
        </w:rPr>
        <w:t>认定</w:t>
      </w:r>
      <w:r w:rsidRPr="0016779C">
        <w:rPr>
          <w:rFonts w:ascii="仿宋" w:eastAsia="仿宋" w:hAnsi="仿宋" w:cs="Calibri" w:hint="eastAsia"/>
          <w:sz w:val="32"/>
          <w:szCs w:val="32"/>
        </w:rPr>
        <w:t>并</w:t>
      </w:r>
      <w:r w:rsidRPr="0016779C">
        <w:rPr>
          <w:rFonts w:ascii="仿宋" w:eastAsia="仿宋" w:hAnsi="仿宋" w:cs="Calibri"/>
          <w:sz w:val="32"/>
          <w:szCs w:val="32"/>
        </w:rPr>
        <w:t>发出通知</w:t>
      </w:r>
      <w:r w:rsidRPr="0016779C">
        <w:rPr>
          <w:rFonts w:ascii="仿宋" w:eastAsia="仿宋" w:hAnsi="仿宋" w:cs="Calibri" w:hint="eastAsia"/>
          <w:sz w:val="32"/>
          <w:szCs w:val="32"/>
        </w:rPr>
        <w:t>之时起立即</w:t>
      </w:r>
      <w:r w:rsidRPr="0016779C">
        <w:rPr>
          <w:rFonts w:ascii="仿宋" w:eastAsia="仿宋" w:hAnsi="仿宋" w:cs="Calibri"/>
          <w:sz w:val="32"/>
          <w:szCs w:val="32"/>
        </w:rPr>
        <w:t>生效。</w:t>
      </w:r>
    </w:p>
    <w:p w14:paraId="07157054" w14:textId="2BA7BF5B" w:rsidR="00A03364" w:rsidRPr="0016779C" w:rsidRDefault="00A03364" w:rsidP="000B6BFF">
      <w:pPr>
        <w:pStyle w:val="a4"/>
        <w:widowControl w:val="0"/>
        <w:numPr>
          <w:ilvl w:val="0"/>
          <w:numId w:val="1"/>
        </w:numPr>
        <w:adjustRightInd w:val="0"/>
        <w:snapToGrid w:val="0"/>
        <w:ind w:left="0" w:firstLineChars="0" w:firstLine="567"/>
        <w:jc w:val="both"/>
        <w:rPr>
          <w:rFonts w:ascii="仿宋" w:eastAsia="仿宋" w:hAnsi="仿宋" w:cs="Calibri"/>
          <w:sz w:val="32"/>
          <w:szCs w:val="32"/>
        </w:rPr>
      </w:pPr>
      <w:r w:rsidRPr="0016779C">
        <w:rPr>
          <w:rFonts w:ascii="仿宋" w:eastAsia="仿宋" w:hAnsi="仿宋" w:cs="Calibri"/>
          <w:b/>
          <w:sz w:val="32"/>
          <w:szCs w:val="32"/>
        </w:rPr>
        <w:t>（</w:t>
      </w:r>
      <w:r w:rsidRPr="0016779C">
        <w:rPr>
          <w:rFonts w:ascii="仿宋" w:eastAsia="仿宋" w:hAnsi="仿宋" w:cs="Calibri" w:hint="eastAsia"/>
          <w:b/>
          <w:sz w:val="32"/>
          <w:szCs w:val="32"/>
        </w:rPr>
        <w:t>违约处置措施</w:t>
      </w:r>
      <w:r w:rsidRPr="0016779C">
        <w:rPr>
          <w:rFonts w:ascii="仿宋" w:eastAsia="仿宋" w:hAnsi="仿宋" w:cs="Calibri"/>
          <w:b/>
          <w:sz w:val="32"/>
          <w:szCs w:val="32"/>
        </w:rPr>
        <w:t>）</w:t>
      </w:r>
      <w:r w:rsidRPr="0016779C">
        <w:rPr>
          <w:rFonts w:ascii="仿宋" w:eastAsia="仿宋" w:hAnsi="仿宋" w:hint="eastAsia"/>
          <w:sz w:val="32"/>
          <w:szCs w:val="32"/>
          <w:lang w:val="zh-CN"/>
        </w:rPr>
        <w:t>特殊互换通清算机构参与者发生运营性违约的，上海清算所有权单方面降低互换通容忍度。</w:t>
      </w:r>
      <w:r w:rsidRPr="0016779C">
        <w:rPr>
          <w:rFonts w:ascii="仿宋" w:eastAsia="仿宋" w:hAnsi="仿宋" w:hint="eastAsia"/>
          <w:sz w:val="32"/>
          <w:szCs w:val="32"/>
        </w:rPr>
        <w:t>特殊互换通清算机构参与者</w:t>
      </w:r>
      <w:r w:rsidRPr="0016779C">
        <w:rPr>
          <w:rFonts w:ascii="仿宋" w:eastAsia="仿宋" w:hAnsi="仿宋"/>
          <w:sz w:val="32"/>
          <w:szCs w:val="32"/>
        </w:rPr>
        <w:t>被上海清算所判定为永久性违约的，依照</w:t>
      </w:r>
      <w:r w:rsidRPr="0016779C">
        <w:rPr>
          <w:rFonts w:ascii="仿宋" w:eastAsia="仿宋" w:hAnsi="仿宋" w:hint="eastAsia"/>
          <w:sz w:val="32"/>
          <w:szCs w:val="32"/>
        </w:rPr>
        <w:t>本业务中针对清算会员</w:t>
      </w:r>
      <w:r w:rsidRPr="0016779C">
        <w:rPr>
          <w:rFonts w:ascii="仿宋" w:eastAsia="仿宋" w:hAnsi="仿宋"/>
          <w:sz w:val="32"/>
          <w:szCs w:val="32"/>
        </w:rPr>
        <w:t>的违约处置</w:t>
      </w:r>
      <w:r w:rsidRPr="0016779C">
        <w:rPr>
          <w:rFonts w:ascii="仿宋" w:eastAsia="仿宋" w:hAnsi="仿宋" w:hint="eastAsia"/>
          <w:sz w:val="32"/>
          <w:szCs w:val="32"/>
        </w:rPr>
        <w:t>措施以及强行平仓处置流程</w:t>
      </w:r>
      <w:r w:rsidRPr="0016779C">
        <w:rPr>
          <w:rFonts w:ascii="仿宋" w:eastAsia="仿宋" w:hAnsi="仿宋"/>
          <w:sz w:val="32"/>
          <w:szCs w:val="32"/>
        </w:rPr>
        <w:t>完成违约处置</w:t>
      </w:r>
      <w:r w:rsidRPr="0016779C">
        <w:rPr>
          <w:rFonts w:ascii="仿宋" w:eastAsia="仿宋" w:hAnsi="仿宋" w:hint="eastAsia"/>
          <w:sz w:val="32"/>
          <w:szCs w:val="32"/>
        </w:rPr>
        <w:t>。</w:t>
      </w:r>
    </w:p>
    <w:p w14:paraId="5C82F019" w14:textId="5C627DCB" w:rsidR="00A03364" w:rsidRPr="0016779C" w:rsidRDefault="00A03364" w:rsidP="000B6BFF">
      <w:pPr>
        <w:pStyle w:val="a4"/>
        <w:widowControl w:val="0"/>
        <w:numPr>
          <w:ilvl w:val="0"/>
          <w:numId w:val="1"/>
        </w:numPr>
        <w:adjustRightInd w:val="0"/>
        <w:snapToGrid w:val="0"/>
        <w:ind w:left="0" w:firstLineChars="0" w:firstLine="567"/>
        <w:jc w:val="both"/>
        <w:rPr>
          <w:rFonts w:ascii="仿宋" w:eastAsia="仿宋" w:hAnsi="仿宋" w:cs="Calibri"/>
          <w:sz w:val="32"/>
          <w:szCs w:val="32"/>
        </w:rPr>
      </w:pPr>
      <w:r w:rsidRPr="0016779C">
        <w:rPr>
          <w:rFonts w:ascii="仿宋" w:eastAsia="仿宋" w:hAnsi="仿宋" w:cs="Calibri"/>
          <w:b/>
          <w:sz w:val="32"/>
          <w:szCs w:val="32"/>
        </w:rPr>
        <w:t>（</w:t>
      </w:r>
      <w:r w:rsidRPr="0016779C">
        <w:rPr>
          <w:rFonts w:ascii="仿宋" w:eastAsia="仿宋" w:hAnsi="仿宋" w:cs="Calibri" w:hint="eastAsia"/>
          <w:b/>
          <w:sz w:val="32"/>
          <w:szCs w:val="32"/>
        </w:rPr>
        <w:t>违约损失分摊流程）</w:t>
      </w:r>
      <w:r w:rsidRPr="0016779C">
        <w:rPr>
          <w:rFonts w:ascii="仿宋" w:eastAsia="仿宋" w:hAnsi="仿宋" w:hint="eastAsia"/>
          <w:sz w:val="32"/>
          <w:szCs w:val="32"/>
          <w:lang w:val="zh-CN"/>
        </w:rPr>
        <w:t>特殊互换通清算机构参与者</w:t>
      </w:r>
      <w:r w:rsidRPr="0016779C">
        <w:rPr>
          <w:rFonts w:ascii="仿宋" w:eastAsia="仿宋" w:hAnsi="仿宋"/>
          <w:sz w:val="32"/>
          <w:szCs w:val="32"/>
        </w:rPr>
        <w:t>被上海清算所判定为永久性违约的，</w:t>
      </w:r>
      <w:r w:rsidRPr="0016779C">
        <w:rPr>
          <w:rFonts w:ascii="仿宋" w:eastAsia="仿宋" w:hAnsi="仿宋" w:hint="eastAsia"/>
          <w:sz w:val="32"/>
          <w:szCs w:val="32"/>
        </w:rPr>
        <w:t>上海清算所</w:t>
      </w:r>
      <w:r w:rsidRPr="0016779C">
        <w:rPr>
          <w:rFonts w:ascii="仿宋" w:eastAsia="仿宋" w:hAnsi="仿宋"/>
          <w:sz w:val="32"/>
          <w:szCs w:val="32"/>
        </w:rPr>
        <w:t>按</w:t>
      </w:r>
      <w:r w:rsidRPr="0016779C">
        <w:rPr>
          <w:rFonts w:ascii="仿宋" w:eastAsia="仿宋" w:hAnsi="仿宋" w:hint="eastAsia"/>
          <w:sz w:val="32"/>
          <w:szCs w:val="32"/>
        </w:rPr>
        <w:t>以</w:t>
      </w:r>
      <w:r w:rsidRPr="0016779C">
        <w:rPr>
          <w:rFonts w:ascii="仿宋" w:eastAsia="仿宋" w:hAnsi="仿宋"/>
          <w:sz w:val="32"/>
          <w:szCs w:val="32"/>
        </w:rPr>
        <w:t>下顺序</w:t>
      </w:r>
      <w:r w:rsidRPr="0016779C">
        <w:rPr>
          <w:rFonts w:ascii="仿宋" w:eastAsia="仿宋" w:hAnsi="仿宋" w:hint="eastAsia"/>
          <w:sz w:val="32"/>
          <w:szCs w:val="32"/>
        </w:rPr>
        <w:t>使用</w:t>
      </w:r>
      <w:r w:rsidRPr="0016779C">
        <w:rPr>
          <w:rFonts w:ascii="仿宋" w:eastAsia="仿宋" w:hAnsi="仿宋"/>
          <w:sz w:val="32"/>
          <w:szCs w:val="32"/>
        </w:rPr>
        <w:t>风险准备资源</w:t>
      </w:r>
      <w:r w:rsidRPr="0016779C">
        <w:rPr>
          <w:rFonts w:ascii="仿宋" w:eastAsia="仿宋" w:hAnsi="仿宋" w:hint="eastAsia"/>
          <w:sz w:val="32"/>
          <w:szCs w:val="32"/>
        </w:rPr>
        <w:t>，</w:t>
      </w:r>
      <w:r w:rsidRPr="0016779C">
        <w:rPr>
          <w:rFonts w:ascii="仿宋" w:eastAsia="仿宋" w:hAnsi="仿宋"/>
          <w:sz w:val="32"/>
          <w:szCs w:val="32"/>
        </w:rPr>
        <w:t>以</w:t>
      </w:r>
      <w:r w:rsidRPr="0016779C">
        <w:rPr>
          <w:rFonts w:ascii="仿宋" w:eastAsia="仿宋" w:hAnsi="仿宋" w:hint="eastAsia"/>
          <w:sz w:val="32"/>
          <w:szCs w:val="32"/>
        </w:rPr>
        <w:t>弥补特殊互换通清算机构参与</w:t>
      </w:r>
      <w:r w:rsidRPr="0016779C">
        <w:rPr>
          <w:rFonts w:ascii="仿宋" w:eastAsia="仿宋" w:hAnsi="仿宋" w:hint="eastAsia"/>
          <w:sz w:val="32"/>
          <w:szCs w:val="32"/>
        </w:rPr>
        <w:lastRenderedPageBreak/>
        <w:t>者违约行为造成上海清算所的违约损失</w:t>
      </w:r>
      <w:r w:rsidRPr="0016779C">
        <w:rPr>
          <w:rFonts w:ascii="仿宋" w:eastAsia="仿宋" w:hAnsi="仿宋"/>
          <w:sz w:val="32"/>
          <w:szCs w:val="32"/>
        </w:rPr>
        <w:t>：</w:t>
      </w:r>
    </w:p>
    <w:p w14:paraId="2641E805" w14:textId="77777777" w:rsidR="00A03364" w:rsidRPr="0016779C" w:rsidRDefault="00A03364" w:rsidP="00A03364">
      <w:pPr>
        <w:adjustRightInd w:val="0"/>
        <w:snapToGrid w:val="0"/>
        <w:spacing w:line="580" w:lineRule="exact"/>
        <w:ind w:firstLineChars="196" w:firstLine="627"/>
        <w:rPr>
          <w:rFonts w:ascii="仿宋" w:eastAsia="仿宋" w:hAnsi="仿宋"/>
          <w:sz w:val="32"/>
          <w:szCs w:val="32"/>
        </w:rPr>
      </w:pPr>
      <w:r>
        <w:rPr>
          <w:rFonts w:ascii="仿宋" w:eastAsia="仿宋" w:hAnsi="仿宋" w:hint="eastAsia"/>
          <w:sz w:val="32"/>
          <w:szCs w:val="32"/>
        </w:rPr>
        <w:t>（一）</w:t>
      </w:r>
      <w:r w:rsidRPr="0016779C">
        <w:rPr>
          <w:rFonts w:ascii="仿宋" w:eastAsia="仿宋" w:hAnsi="仿宋" w:hint="eastAsia"/>
          <w:sz w:val="32"/>
          <w:szCs w:val="32"/>
        </w:rPr>
        <w:t>特殊</w:t>
      </w:r>
      <w:r w:rsidRPr="0016779C">
        <w:rPr>
          <w:rFonts w:ascii="仿宋" w:eastAsia="仿宋" w:hAnsi="仿宋"/>
          <w:sz w:val="32"/>
          <w:szCs w:val="32"/>
        </w:rPr>
        <w:t>互换通清算机构参与者自有资金和境外清算</w:t>
      </w:r>
      <w:r w:rsidRPr="0016779C">
        <w:rPr>
          <w:rFonts w:ascii="仿宋" w:eastAsia="仿宋" w:hAnsi="仿宋" w:hint="eastAsia"/>
          <w:sz w:val="32"/>
          <w:szCs w:val="32"/>
          <w:lang w:val="en-CA"/>
        </w:rPr>
        <w:t>参与者</w:t>
      </w:r>
      <w:r w:rsidRPr="0016779C">
        <w:rPr>
          <w:rFonts w:ascii="仿宋" w:eastAsia="仿宋" w:hAnsi="仿宋" w:hint="eastAsia"/>
          <w:sz w:val="32"/>
          <w:szCs w:val="32"/>
        </w:rPr>
        <w:t>缴纳的</w:t>
      </w:r>
      <w:r w:rsidRPr="0016779C">
        <w:rPr>
          <w:rFonts w:ascii="仿宋" w:eastAsia="仿宋" w:hAnsi="仿宋" w:cs="Calibri" w:hint="eastAsia"/>
          <w:sz w:val="32"/>
          <w:szCs w:val="32"/>
        </w:rPr>
        <w:t>“</w:t>
      </w:r>
      <w:r w:rsidRPr="0016779C">
        <w:rPr>
          <w:rFonts w:ascii="仿宋" w:eastAsia="仿宋" w:hAnsi="仿宋" w:hint="eastAsia"/>
          <w:sz w:val="32"/>
          <w:szCs w:val="32"/>
        </w:rPr>
        <w:t>北向互换通”资源池金额；</w:t>
      </w:r>
    </w:p>
    <w:p w14:paraId="496EC1BC" w14:textId="77777777" w:rsidR="00A03364" w:rsidRPr="0016779C" w:rsidRDefault="00A03364" w:rsidP="00A03364">
      <w:pPr>
        <w:adjustRightInd w:val="0"/>
        <w:snapToGrid w:val="0"/>
        <w:spacing w:line="580" w:lineRule="exact"/>
        <w:ind w:firstLineChars="196" w:firstLine="627"/>
        <w:rPr>
          <w:rFonts w:ascii="仿宋" w:eastAsia="仿宋" w:hAnsi="仿宋"/>
          <w:sz w:val="32"/>
          <w:szCs w:val="32"/>
        </w:rPr>
      </w:pPr>
      <w:r>
        <w:rPr>
          <w:rFonts w:ascii="仿宋" w:eastAsia="仿宋" w:hAnsi="仿宋" w:hint="eastAsia"/>
          <w:sz w:val="32"/>
          <w:szCs w:val="32"/>
        </w:rPr>
        <w:t>（二）</w:t>
      </w:r>
      <w:r w:rsidRPr="0016779C">
        <w:rPr>
          <w:rFonts w:ascii="仿宋" w:eastAsia="仿宋" w:hAnsi="仿宋" w:hint="eastAsia"/>
          <w:sz w:val="32"/>
          <w:szCs w:val="32"/>
        </w:rPr>
        <w:t>上海清算所自有资金缴纳的</w:t>
      </w:r>
      <w:r w:rsidRPr="0016779C">
        <w:rPr>
          <w:rFonts w:ascii="仿宋" w:eastAsia="仿宋" w:hAnsi="仿宋" w:cs="Calibri" w:hint="eastAsia"/>
          <w:sz w:val="32"/>
          <w:szCs w:val="32"/>
        </w:rPr>
        <w:t>“</w:t>
      </w:r>
      <w:r w:rsidRPr="0016779C">
        <w:rPr>
          <w:rFonts w:ascii="仿宋" w:eastAsia="仿宋" w:hAnsi="仿宋" w:hint="eastAsia"/>
          <w:sz w:val="32"/>
          <w:szCs w:val="32"/>
        </w:rPr>
        <w:t>北向互换通”资源池金额；</w:t>
      </w:r>
    </w:p>
    <w:p w14:paraId="390B32CC" w14:textId="77777777" w:rsidR="00A03364" w:rsidRPr="0016779C" w:rsidRDefault="00A03364" w:rsidP="00A03364">
      <w:pPr>
        <w:adjustRightInd w:val="0"/>
        <w:snapToGrid w:val="0"/>
        <w:spacing w:line="580" w:lineRule="exact"/>
        <w:ind w:firstLineChars="196" w:firstLine="627"/>
        <w:rPr>
          <w:rFonts w:ascii="仿宋" w:eastAsia="仿宋" w:hAnsi="仿宋"/>
          <w:sz w:val="32"/>
          <w:szCs w:val="32"/>
        </w:rPr>
      </w:pPr>
      <w:r>
        <w:rPr>
          <w:rFonts w:ascii="仿宋" w:eastAsia="仿宋" w:hAnsi="仿宋" w:hint="eastAsia"/>
          <w:sz w:val="32"/>
          <w:szCs w:val="32"/>
        </w:rPr>
        <w:t>（三）</w:t>
      </w:r>
      <w:r w:rsidRPr="0016779C">
        <w:rPr>
          <w:rFonts w:ascii="仿宋" w:eastAsia="仿宋" w:hAnsi="仿宋" w:hint="eastAsia"/>
          <w:sz w:val="32"/>
          <w:szCs w:val="32"/>
        </w:rPr>
        <w:t>境内清算</w:t>
      </w:r>
      <w:r w:rsidRPr="0016779C">
        <w:rPr>
          <w:rFonts w:ascii="仿宋" w:eastAsia="仿宋" w:hAnsi="仿宋" w:hint="eastAsia"/>
          <w:sz w:val="32"/>
          <w:szCs w:val="32"/>
          <w:lang w:val="en-CA"/>
        </w:rPr>
        <w:t>会员</w:t>
      </w:r>
      <w:r w:rsidRPr="0016779C">
        <w:rPr>
          <w:rFonts w:ascii="仿宋" w:eastAsia="仿宋" w:hAnsi="仿宋" w:hint="eastAsia"/>
          <w:sz w:val="32"/>
          <w:szCs w:val="32"/>
        </w:rPr>
        <w:t>缴纳的</w:t>
      </w:r>
      <w:r w:rsidRPr="0016779C">
        <w:rPr>
          <w:rFonts w:ascii="仿宋" w:eastAsia="仿宋" w:hAnsi="仿宋" w:cs="Calibri" w:hint="eastAsia"/>
          <w:sz w:val="32"/>
          <w:szCs w:val="32"/>
        </w:rPr>
        <w:t>“</w:t>
      </w:r>
      <w:r w:rsidRPr="0016779C">
        <w:rPr>
          <w:rFonts w:ascii="仿宋" w:eastAsia="仿宋" w:hAnsi="仿宋" w:hint="eastAsia"/>
          <w:sz w:val="32"/>
          <w:szCs w:val="32"/>
        </w:rPr>
        <w:t>北向互换通”资源池金额。</w:t>
      </w:r>
    </w:p>
    <w:p w14:paraId="7DA88C5B" w14:textId="77777777" w:rsidR="00A03364" w:rsidRPr="0016779C" w:rsidRDefault="00A03364" w:rsidP="00A03364">
      <w:pPr>
        <w:spacing w:line="580" w:lineRule="exact"/>
        <w:ind w:firstLineChars="200" w:firstLine="640"/>
        <w:rPr>
          <w:rFonts w:ascii="仿宋" w:eastAsia="仿宋" w:hAnsi="仿宋"/>
          <w:sz w:val="32"/>
          <w:szCs w:val="32"/>
        </w:rPr>
      </w:pPr>
      <w:r w:rsidRPr="0016779C">
        <w:rPr>
          <w:rFonts w:ascii="仿宋" w:eastAsia="仿宋" w:hAnsi="仿宋" w:hint="eastAsia"/>
          <w:sz w:val="32"/>
          <w:szCs w:val="32"/>
        </w:rPr>
        <w:t>“北向互换通”</w:t>
      </w:r>
      <w:r w:rsidRPr="0016779C">
        <w:rPr>
          <w:rFonts w:ascii="仿宋" w:eastAsia="仿宋" w:hAnsi="仿宋"/>
          <w:sz w:val="32"/>
          <w:szCs w:val="32"/>
        </w:rPr>
        <w:t>资源池不足以覆盖违约损失的</w:t>
      </w:r>
      <w:r w:rsidRPr="0016779C">
        <w:rPr>
          <w:rFonts w:ascii="仿宋" w:eastAsia="仿宋" w:hAnsi="仿宋" w:hint="eastAsia"/>
          <w:sz w:val="32"/>
          <w:szCs w:val="32"/>
        </w:rPr>
        <w:t>，剩余部分</w:t>
      </w:r>
      <w:r w:rsidRPr="0016779C">
        <w:rPr>
          <w:rFonts w:ascii="仿宋" w:eastAsia="仿宋" w:hAnsi="仿宋"/>
          <w:sz w:val="32"/>
          <w:szCs w:val="32"/>
        </w:rPr>
        <w:t>上海清算所根据</w:t>
      </w:r>
      <w:r w:rsidRPr="0016779C">
        <w:rPr>
          <w:rFonts w:ascii="仿宋" w:eastAsia="仿宋" w:hAnsi="仿宋" w:hint="eastAsia"/>
          <w:sz w:val="32"/>
          <w:szCs w:val="32"/>
        </w:rPr>
        <w:t>本</w:t>
      </w:r>
      <w:r w:rsidRPr="0016779C">
        <w:rPr>
          <w:rFonts w:ascii="仿宋" w:eastAsia="仿宋" w:hAnsi="仿宋"/>
          <w:sz w:val="32"/>
          <w:szCs w:val="32"/>
        </w:rPr>
        <w:t>业务的违约处置损失分摊流程</w:t>
      </w:r>
      <w:r w:rsidRPr="0016779C">
        <w:rPr>
          <w:rFonts w:ascii="仿宋" w:eastAsia="仿宋" w:hAnsi="仿宋" w:hint="eastAsia"/>
          <w:sz w:val="32"/>
          <w:szCs w:val="32"/>
        </w:rPr>
        <w:t>，</w:t>
      </w:r>
      <w:r w:rsidRPr="0016779C">
        <w:rPr>
          <w:rFonts w:ascii="仿宋" w:eastAsia="仿宋" w:hAnsi="仿宋"/>
          <w:sz w:val="32"/>
          <w:szCs w:val="32"/>
        </w:rPr>
        <w:t>从上海清算所</w:t>
      </w:r>
      <w:r w:rsidRPr="0016779C">
        <w:rPr>
          <w:rFonts w:ascii="仿宋" w:eastAsia="仿宋" w:hAnsi="仿宋" w:hint="eastAsia"/>
          <w:sz w:val="32"/>
          <w:szCs w:val="32"/>
        </w:rPr>
        <w:t>的第一层</w:t>
      </w:r>
      <w:r w:rsidRPr="0016779C">
        <w:rPr>
          <w:rFonts w:ascii="仿宋" w:eastAsia="仿宋" w:hAnsi="仿宋"/>
          <w:sz w:val="32"/>
          <w:szCs w:val="32"/>
        </w:rPr>
        <w:t>风险准备金开始逐级向下</w:t>
      </w:r>
      <w:r w:rsidRPr="0016779C">
        <w:rPr>
          <w:rFonts w:ascii="仿宋" w:eastAsia="仿宋" w:hAnsi="仿宋" w:hint="eastAsia"/>
          <w:sz w:val="32"/>
          <w:szCs w:val="32"/>
        </w:rPr>
        <w:t>分摊。</w:t>
      </w:r>
    </w:p>
    <w:p w14:paraId="461D6D81" w14:textId="77777777" w:rsidR="00A03364" w:rsidRPr="000B6BFF" w:rsidRDefault="00A03364" w:rsidP="000B6BFF">
      <w:pPr>
        <w:pStyle w:val="2"/>
        <w:jc w:val="center"/>
        <w:rPr>
          <w:rFonts w:ascii="仿宋" w:eastAsia="仿宋" w:hAnsi="仿宋"/>
          <w:sz w:val="30"/>
          <w:szCs w:val="30"/>
        </w:rPr>
      </w:pPr>
      <w:bookmarkStart w:id="60" w:name="_Toc124241695"/>
      <w:bookmarkStart w:id="61" w:name="_Toc151642884"/>
      <w:bookmarkStart w:id="62" w:name="_Toc162427952"/>
      <w:bookmarkStart w:id="63" w:name="_Toc185498337"/>
      <w:bookmarkStart w:id="64" w:name="_Toc185502260"/>
      <w:r w:rsidRPr="000B6BFF">
        <w:rPr>
          <w:rFonts w:ascii="仿宋" w:eastAsia="仿宋" w:hAnsi="仿宋"/>
          <w:sz w:val="30"/>
          <w:szCs w:val="30"/>
        </w:rPr>
        <w:t>第</w:t>
      </w:r>
      <w:r w:rsidRPr="000B6BFF">
        <w:rPr>
          <w:rFonts w:ascii="仿宋" w:eastAsia="仿宋" w:hAnsi="仿宋" w:hint="eastAsia"/>
          <w:sz w:val="30"/>
          <w:szCs w:val="30"/>
        </w:rPr>
        <w:t>五节</w:t>
      </w:r>
      <w:r w:rsidRPr="000B6BFF">
        <w:rPr>
          <w:rFonts w:ascii="仿宋" w:eastAsia="仿宋" w:hAnsi="仿宋"/>
          <w:sz w:val="30"/>
          <w:szCs w:val="30"/>
        </w:rPr>
        <w:t xml:space="preserve"> </w:t>
      </w:r>
      <w:r w:rsidRPr="000B6BFF">
        <w:rPr>
          <w:rFonts w:ascii="仿宋" w:eastAsia="仿宋" w:hAnsi="仿宋" w:hint="eastAsia"/>
          <w:sz w:val="30"/>
          <w:szCs w:val="30"/>
        </w:rPr>
        <w:t>特殊互换通清算机构参与者的清算会员违约</w:t>
      </w:r>
      <w:r w:rsidRPr="000B6BFF">
        <w:rPr>
          <w:rFonts w:ascii="仿宋" w:eastAsia="仿宋" w:hAnsi="仿宋"/>
          <w:sz w:val="30"/>
          <w:szCs w:val="30"/>
        </w:rPr>
        <w:t>处置</w:t>
      </w:r>
      <w:bookmarkEnd w:id="60"/>
      <w:bookmarkEnd w:id="61"/>
      <w:bookmarkEnd w:id="62"/>
      <w:bookmarkEnd w:id="63"/>
      <w:bookmarkEnd w:id="64"/>
    </w:p>
    <w:p w14:paraId="71FEBDCF" w14:textId="34D2942E" w:rsidR="00A03364" w:rsidRPr="0016779C" w:rsidRDefault="00A03364" w:rsidP="000B6BFF">
      <w:pPr>
        <w:pStyle w:val="a4"/>
        <w:widowControl w:val="0"/>
        <w:numPr>
          <w:ilvl w:val="0"/>
          <w:numId w:val="1"/>
        </w:numPr>
        <w:adjustRightInd w:val="0"/>
        <w:snapToGrid w:val="0"/>
        <w:ind w:left="0" w:firstLineChars="0" w:firstLine="567"/>
        <w:jc w:val="both"/>
        <w:rPr>
          <w:rFonts w:ascii="楷体" w:eastAsia="楷体" w:hAnsi="楷体"/>
          <w:sz w:val="32"/>
          <w:szCs w:val="32"/>
        </w:rPr>
      </w:pPr>
      <w:r w:rsidRPr="0016779C">
        <w:rPr>
          <w:rFonts w:ascii="仿宋" w:eastAsia="仿宋" w:hAnsi="仿宋" w:cs="Calibri" w:hint="eastAsia"/>
          <w:b/>
          <w:sz w:val="32"/>
          <w:szCs w:val="32"/>
        </w:rPr>
        <w:t>（协助特殊互换通清算机构参与者拍卖）</w:t>
      </w:r>
      <w:r w:rsidRPr="0016779C">
        <w:rPr>
          <w:rFonts w:ascii="仿宋" w:eastAsia="仿宋" w:hAnsi="仿宋" w:cs="Calibri" w:hint="eastAsia"/>
          <w:sz w:val="32"/>
          <w:szCs w:val="32"/>
        </w:rPr>
        <w:t>上海清算所及“北向互换通”业务境内清算会员自愿参与特殊互换通清算机构参与者</w:t>
      </w:r>
      <w:r w:rsidRPr="0016779C">
        <w:rPr>
          <w:rFonts w:ascii="仿宋" w:eastAsia="仿宋" w:hAnsi="仿宋" w:cs="Calibri"/>
          <w:sz w:val="32"/>
          <w:szCs w:val="32"/>
        </w:rPr>
        <w:t>因</w:t>
      </w:r>
      <w:r w:rsidRPr="0016779C">
        <w:rPr>
          <w:rFonts w:ascii="仿宋" w:eastAsia="仿宋" w:hAnsi="仿宋" w:cs="Calibri" w:hint="eastAsia"/>
          <w:sz w:val="32"/>
          <w:szCs w:val="32"/>
        </w:rPr>
        <w:t>境外清算参与者</w:t>
      </w:r>
      <w:r w:rsidRPr="0016779C">
        <w:rPr>
          <w:rFonts w:ascii="仿宋" w:eastAsia="仿宋" w:hAnsi="仿宋" w:cs="Calibri"/>
          <w:sz w:val="32"/>
          <w:szCs w:val="32"/>
        </w:rPr>
        <w:t>违约处理需要</w:t>
      </w:r>
      <w:r w:rsidRPr="0016779C">
        <w:rPr>
          <w:rFonts w:ascii="仿宋" w:eastAsia="仿宋" w:hAnsi="仿宋" w:cs="Calibri" w:hint="eastAsia"/>
          <w:sz w:val="32"/>
          <w:szCs w:val="32"/>
        </w:rPr>
        <w:t>的平仓拍卖。具体流程如下：</w:t>
      </w:r>
    </w:p>
    <w:p w14:paraId="54C4A722" w14:textId="77777777" w:rsidR="00A03364" w:rsidRPr="0016779C" w:rsidRDefault="00A03364" w:rsidP="00A03364">
      <w:pPr>
        <w:pStyle w:val="a4"/>
        <w:numPr>
          <w:ilvl w:val="0"/>
          <w:numId w:val="53"/>
        </w:numPr>
        <w:spacing w:line="580" w:lineRule="exact"/>
        <w:ind w:left="0" w:firstLine="640"/>
        <w:jc w:val="both"/>
        <w:rPr>
          <w:rFonts w:ascii="仿宋" w:eastAsia="仿宋" w:hAnsi="仿宋" w:cs="Calibri"/>
          <w:sz w:val="32"/>
          <w:szCs w:val="32"/>
        </w:rPr>
      </w:pPr>
      <w:r w:rsidRPr="0016779C">
        <w:rPr>
          <w:rFonts w:ascii="仿宋" w:eastAsia="仿宋" w:hAnsi="仿宋" w:cs="Calibri" w:hint="eastAsia"/>
          <w:sz w:val="32"/>
          <w:szCs w:val="32"/>
        </w:rPr>
        <w:t>特殊互换通清算机构参与者申请上海清算所协助其组织境内机构参与其清算会员违约头寸拍卖。申请表中应明确每个拍卖组合的具体安排要求，包括但不限于投标时段、拍卖头寸组</w:t>
      </w:r>
      <w:r w:rsidRPr="0016779C">
        <w:rPr>
          <w:rFonts w:ascii="仿宋" w:eastAsia="仿宋" w:hAnsi="仿宋" w:cs="Calibri"/>
          <w:sz w:val="32"/>
          <w:szCs w:val="32"/>
        </w:rPr>
        <w:t>及</w:t>
      </w:r>
      <w:r w:rsidRPr="0016779C">
        <w:rPr>
          <w:rFonts w:ascii="仿宋" w:eastAsia="仿宋" w:hAnsi="仿宋" w:cs="Calibri" w:hint="eastAsia"/>
          <w:sz w:val="32"/>
          <w:szCs w:val="32"/>
        </w:rPr>
        <w:t>明细信息、保留价、缴款日等，估值日原则上与合约转移日为同一日，且应等于或晚于投标时间开始之日，缴款日一般为合约转移日次一工作日。特殊互换通清算机构参与者应在工作日</w:t>
      </w:r>
      <w:r w:rsidRPr="0016779C">
        <w:rPr>
          <w:rFonts w:ascii="仿宋" w:eastAsia="仿宋" w:hAnsi="仿宋" w:cs="Calibri"/>
          <w:sz w:val="32"/>
          <w:szCs w:val="32"/>
        </w:rPr>
        <w:t>17:00</w:t>
      </w:r>
      <w:r w:rsidRPr="0016779C">
        <w:rPr>
          <w:rFonts w:ascii="仿宋" w:eastAsia="仿宋" w:hAnsi="仿宋" w:cs="Calibri" w:hint="eastAsia"/>
          <w:sz w:val="32"/>
          <w:szCs w:val="32"/>
        </w:rPr>
        <w:t>前将申请表交至上海清算所风险管理部，投标开始时间原则上不早于上海清算所收到申</w:t>
      </w:r>
      <w:r w:rsidRPr="0016779C">
        <w:rPr>
          <w:rFonts w:ascii="仿宋" w:eastAsia="仿宋" w:hAnsi="仿宋" w:cs="Calibri" w:hint="eastAsia"/>
          <w:sz w:val="32"/>
          <w:szCs w:val="32"/>
        </w:rPr>
        <w:lastRenderedPageBreak/>
        <w:t>请表后</w:t>
      </w:r>
      <w:r w:rsidRPr="0016779C">
        <w:rPr>
          <w:rFonts w:ascii="仿宋" w:eastAsia="仿宋" w:hAnsi="仿宋" w:cs="Calibri"/>
          <w:sz w:val="32"/>
          <w:szCs w:val="32"/>
        </w:rPr>
        <w:t>21</w:t>
      </w:r>
      <w:r w:rsidRPr="0016779C">
        <w:rPr>
          <w:rFonts w:ascii="仿宋" w:eastAsia="仿宋" w:hAnsi="仿宋" w:cs="Calibri" w:hint="eastAsia"/>
          <w:sz w:val="32"/>
          <w:szCs w:val="32"/>
        </w:rPr>
        <w:t>个小时（即中午</w:t>
      </w:r>
      <w:r w:rsidRPr="0016779C">
        <w:rPr>
          <w:rFonts w:ascii="仿宋" w:eastAsia="仿宋" w:hAnsi="仿宋" w:cs="Calibri"/>
          <w:sz w:val="32"/>
          <w:szCs w:val="32"/>
        </w:rPr>
        <w:t>12:00</w:t>
      </w:r>
      <w:r w:rsidRPr="0016779C">
        <w:rPr>
          <w:rFonts w:ascii="仿宋" w:eastAsia="仿宋" w:hAnsi="仿宋" w:cs="Calibri" w:hint="eastAsia"/>
          <w:sz w:val="32"/>
          <w:szCs w:val="32"/>
        </w:rPr>
        <w:t>收到，可在次一工作日</w:t>
      </w:r>
      <w:r w:rsidRPr="0016779C">
        <w:rPr>
          <w:rFonts w:ascii="仿宋" w:eastAsia="仿宋" w:hAnsi="仿宋" w:cs="Calibri"/>
          <w:sz w:val="32"/>
          <w:szCs w:val="32"/>
        </w:rPr>
        <w:t>9:00</w:t>
      </w:r>
      <w:r w:rsidRPr="0016779C">
        <w:rPr>
          <w:rFonts w:ascii="仿宋" w:eastAsia="仿宋" w:hAnsi="仿宋" w:cs="Calibri" w:hint="eastAsia"/>
          <w:sz w:val="32"/>
          <w:szCs w:val="32"/>
        </w:rPr>
        <w:t>开始拍卖；下午</w:t>
      </w:r>
      <w:r w:rsidRPr="0016779C">
        <w:rPr>
          <w:rFonts w:ascii="仿宋" w:eastAsia="仿宋" w:hAnsi="仿宋" w:cs="Calibri"/>
          <w:sz w:val="32"/>
          <w:szCs w:val="32"/>
        </w:rPr>
        <w:t>17:00</w:t>
      </w:r>
      <w:r w:rsidRPr="0016779C">
        <w:rPr>
          <w:rFonts w:ascii="仿宋" w:eastAsia="仿宋" w:hAnsi="仿宋" w:cs="Calibri" w:hint="eastAsia"/>
          <w:sz w:val="32"/>
          <w:szCs w:val="32"/>
        </w:rPr>
        <w:t>收到，可在次一工作日</w:t>
      </w:r>
      <w:r w:rsidRPr="0016779C">
        <w:rPr>
          <w:rFonts w:ascii="仿宋" w:eastAsia="仿宋" w:hAnsi="仿宋" w:cs="Calibri"/>
          <w:sz w:val="32"/>
          <w:szCs w:val="32"/>
        </w:rPr>
        <w:t>14:00</w:t>
      </w:r>
      <w:r w:rsidRPr="0016779C">
        <w:rPr>
          <w:rFonts w:ascii="仿宋" w:eastAsia="仿宋" w:hAnsi="仿宋" w:cs="Calibri" w:hint="eastAsia"/>
          <w:sz w:val="32"/>
          <w:szCs w:val="32"/>
        </w:rPr>
        <w:t>开始拍卖），投标时段最晚至工作日</w:t>
      </w:r>
      <w:r w:rsidRPr="0016779C">
        <w:rPr>
          <w:rFonts w:ascii="仿宋" w:eastAsia="仿宋" w:hAnsi="仿宋" w:cs="Calibri"/>
          <w:sz w:val="32"/>
          <w:szCs w:val="32"/>
        </w:rPr>
        <w:t>15:30</w:t>
      </w:r>
      <w:r w:rsidRPr="0016779C">
        <w:rPr>
          <w:rFonts w:ascii="仿宋" w:eastAsia="仿宋" w:hAnsi="仿宋" w:cs="Calibri" w:hint="eastAsia"/>
          <w:sz w:val="32"/>
          <w:szCs w:val="32"/>
        </w:rPr>
        <w:t>。</w:t>
      </w:r>
      <w:r w:rsidRPr="0016779C">
        <w:rPr>
          <w:rFonts w:ascii="仿宋" w:eastAsia="仿宋" w:hAnsi="仿宋" w:cs="Calibri"/>
          <w:sz w:val="32"/>
          <w:szCs w:val="32"/>
        </w:rPr>
        <w:t xml:space="preserve"> </w:t>
      </w:r>
    </w:p>
    <w:p w14:paraId="174CA3C9" w14:textId="77777777" w:rsidR="00A03364" w:rsidRPr="0016779C" w:rsidRDefault="00A03364" w:rsidP="00A03364">
      <w:pPr>
        <w:pStyle w:val="a4"/>
        <w:numPr>
          <w:ilvl w:val="0"/>
          <w:numId w:val="53"/>
        </w:numPr>
        <w:spacing w:line="580" w:lineRule="exact"/>
        <w:ind w:left="0" w:firstLine="640"/>
        <w:jc w:val="both"/>
        <w:rPr>
          <w:rFonts w:ascii="仿宋" w:eastAsia="仿宋" w:hAnsi="仿宋" w:cs="Calibri"/>
          <w:sz w:val="32"/>
          <w:szCs w:val="32"/>
        </w:rPr>
      </w:pPr>
      <w:r w:rsidRPr="0016779C">
        <w:rPr>
          <w:rFonts w:ascii="仿宋" w:eastAsia="仿宋" w:hAnsi="仿宋" w:hint="eastAsia"/>
          <w:sz w:val="32"/>
          <w:szCs w:val="32"/>
        </w:rPr>
        <w:t>上海清算所在收到</w:t>
      </w:r>
      <w:r w:rsidRPr="0016779C">
        <w:rPr>
          <w:rFonts w:ascii="仿宋" w:eastAsia="仿宋" w:hAnsi="仿宋" w:cs="Calibri" w:hint="eastAsia"/>
          <w:sz w:val="32"/>
          <w:szCs w:val="32"/>
        </w:rPr>
        <w:t>特殊互换通清算机构参与者</w:t>
      </w:r>
      <w:r w:rsidRPr="0016779C">
        <w:rPr>
          <w:rFonts w:ascii="仿宋" w:eastAsia="仿宋" w:hAnsi="仿宋" w:hint="eastAsia"/>
          <w:sz w:val="32"/>
          <w:szCs w:val="32"/>
        </w:rPr>
        <w:t>的协助拍卖申请后对拍卖头寸组合进行交易要素检查等合规性审查，</w:t>
      </w:r>
      <w:r w:rsidRPr="0016779C">
        <w:rPr>
          <w:rFonts w:ascii="仿宋" w:eastAsia="仿宋" w:hAnsi="仿宋" w:cs="Calibri" w:hint="eastAsia"/>
          <w:sz w:val="32"/>
          <w:szCs w:val="32"/>
        </w:rPr>
        <w:t>检查不通过的，上海清算所不予组织竞拍。</w:t>
      </w:r>
    </w:p>
    <w:p w14:paraId="72342717" w14:textId="77777777" w:rsidR="00A03364" w:rsidRPr="0016779C" w:rsidRDefault="00A03364" w:rsidP="00A03364">
      <w:pPr>
        <w:pStyle w:val="a4"/>
        <w:numPr>
          <w:ilvl w:val="0"/>
          <w:numId w:val="53"/>
        </w:numPr>
        <w:spacing w:line="580" w:lineRule="exact"/>
        <w:ind w:left="0" w:firstLine="640"/>
        <w:jc w:val="both"/>
        <w:rPr>
          <w:rFonts w:ascii="仿宋" w:eastAsia="仿宋" w:hAnsi="仿宋" w:cs="Calibri"/>
          <w:sz w:val="32"/>
          <w:szCs w:val="32"/>
        </w:rPr>
      </w:pPr>
      <w:r w:rsidRPr="0016779C">
        <w:rPr>
          <w:rFonts w:ascii="仿宋" w:eastAsia="仿宋" w:hAnsi="仿宋" w:hint="eastAsia"/>
          <w:sz w:val="32"/>
          <w:szCs w:val="32"/>
        </w:rPr>
        <w:t>合规性审查通过的，</w:t>
      </w:r>
      <w:r w:rsidRPr="0016779C">
        <w:rPr>
          <w:rFonts w:ascii="仿宋" w:eastAsia="仿宋" w:hAnsi="仿宋" w:cs="仿宋" w:hint="eastAsia"/>
          <w:color w:val="000000"/>
          <w:kern w:val="0"/>
          <w:sz w:val="32"/>
          <w:szCs w:val="32"/>
        </w:rPr>
        <w:t>上海清算所将于</w:t>
      </w:r>
      <w:r w:rsidRPr="0016779C">
        <w:rPr>
          <w:rFonts w:ascii="仿宋" w:eastAsia="仿宋" w:hAnsi="仿宋" w:hint="eastAsia"/>
          <w:sz w:val="32"/>
          <w:szCs w:val="32"/>
        </w:rPr>
        <w:t>收到协助拍卖申请的</w:t>
      </w:r>
      <w:r w:rsidRPr="000B6BFF">
        <w:rPr>
          <w:rFonts w:ascii="仿宋" w:eastAsia="仿宋" w:hAnsi="仿宋" w:hint="eastAsia"/>
          <w:sz w:val="32"/>
          <w:szCs w:val="32"/>
        </w:rPr>
        <w:t>次</w:t>
      </w:r>
      <w:r w:rsidRPr="000B6BFF">
        <w:rPr>
          <w:rFonts w:ascii="仿宋" w:eastAsia="仿宋" w:hAnsi="仿宋" w:cs="Calibri" w:hint="eastAsia"/>
          <w:sz w:val="32"/>
          <w:szCs w:val="32"/>
        </w:rPr>
        <w:t>一工作日</w:t>
      </w:r>
      <w:r w:rsidRPr="0016779C">
        <w:rPr>
          <w:rFonts w:ascii="仿宋" w:eastAsia="仿宋" w:hAnsi="仿宋" w:cs="Calibri" w:hint="eastAsia"/>
          <w:sz w:val="32"/>
          <w:szCs w:val="32"/>
        </w:rPr>
        <w:t>投标开始时间通过上海清算所违约处置网站组织境内互换通</w:t>
      </w:r>
      <w:r w:rsidRPr="0016779C">
        <w:rPr>
          <w:rFonts w:ascii="仿宋" w:eastAsia="仿宋" w:hAnsi="仿宋" w:hint="eastAsia"/>
          <w:sz w:val="32"/>
          <w:szCs w:val="32"/>
        </w:rPr>
        <w:t>清算会员</w:t>
      </w:r>
      <w:r w:rsidRPr="0016779C">
        <w:rPr>
          <w:rFonts w:ascii="仿宋" w:eastAsia="仿宋" w:hAnsi="仿宋" w:cs="Calibri" w:hint="eastAsia"/>
          <w:sz w:val="32"/>
          <w:szCs w:val="32"/>
        </w:rPr>
        <w:t>拍卖，上海清算所有权就申请表中的投标时段和缴款截止时间等时间安排进行</w:t>
      </w:r>
      <w:r w:rsidRPr="0016779C">
        <w:rPr>
          <w:rFonts w:ascii="仿宋" w:eastAsia="仿宋" w:hAnsi="仿宋" w:cs="Calibri"/>
          <w:sz w:val="32"/>
          <w:szCs w:val="32"/>
        </w:rPr>
        <w:t>调整，最终实际组织拍卖时间以网站通知为准</w:t>
      </w:r>
      <w:r w:rsidRPr="0016779C">
        <w:rPr>
          <w:rFonts w:ascii="仿宋" w:eastAsia="仿宋" w:hAnsi="仿宋" w:cs="Calibri" w:hint="eastAsia"/>
          <w:sz w:val="32"/>
          <w:szCs w:val="32"/>
        </w:rPr>
        <w:t>。</w:t>
      </w:r>
    </w:p>
    <w:p w14:paraId="55CC8BB9" w14:textId="77777777" w:rsidR="00A03364" w:rsidRPr="0016779C" w:rsidRDefault="00A03364" w:rsidP="00A03364">
      <w:pPr>
        <w:pStyle w:val="a4"/>
        <w:numPr>
          <w:ilvl w:val="0"/>
          <w:numId w:val="53"/>
        </w:numPr>
        <w:spacing w:line="580" w:lineRule="exact"/>
        <w:ind w:left="0" w:firstLine="640"/>
        <w:jc w:val="both"/>
        <w:rPr>
          <w:rFonts w:ascii="仿宋" w:eastAsia="仿宋" w:hAnsi="仿宋" w:cs="Calibri"/>
          <w:sz w:val="32"/>
          <w:szCs w:val="32"/>
        </w:rPr>
      </w:pPr>
      <w:r w:rsidRPr="0016779C">
        <w:rPr>
          <w:rFonts w:ascii="仿宋" w:eastAsia="仿宋" w:hAnsi="仿宋" w:cs="Calibri" w:hint="eastAsia"/>
          <w:sz w:val="32"/>
          <w:szCs w:val="32"/>
        </w:rPr>
        <w:t>上海清算所将在拍卖过程中或拍卖报价结束后进行拍卖头寸报价审查。具体流程如下：</w:t>
      </w:r>
    </w:p>
    <w:p w14:paraId="2319277A" w14:textId="77777777" w:rsidR="00A03364" w:rsidRPr="0016779C" w:rsidRDefault="00A03364" w:rsidP="00083B62">
      <w:pPr>
        <w:pStyle w:val="a4"/>
        <w:spacing w:line="580" w:lineRule="exact"/>
        <w:ind w:firstLine="640"/>
        <w:jc w:val="both"/>
        <w:rPr>
          <w:rFonts w:ascii="仿宋" w:eastAsia="仿宋" w:hAnsi="仿宋" w:cs="Calibri"/>
          <w:sz w:val="32"/>
          <w:szCs w:val="32"/>
        </w:rPr>
      </w:pPr>
      <w:r w:rsidRPr="0016779C">
        <w:rPr>
          <w:rFonts w:ascii="仿宋" w:eastAsia="仿宋" w:hAnsi="仿宋" w:cs="Calibri"/>
          <w:sz w:val="32"/>
          <w:szCs w:val="32"/>
        </w:rPr>
        <w:t>1.</w:t>
      </w:r>
      <w:r w:rsidRPr="0016779C">
        <w:rPr>
          <w:rFonts w:ascii="仿宋" w:eastAsia="仿宋" w:hAnsi="仿宋" w:hint="eastAsia"/>
          <w:sz w:val="32"/>
          <w:szCs w:val="32"/>
        </w:rPr>
        <w:t>上海清算所进行风险资源充足性检查，视情况根据待拍卖头寸组合的风险溢价及敞口规模对递交报价的境内会员实施扣减容忍度或加收特殊保证金措施。境内清算会员容忍度不足或者未按要求完成特殊保证金缴纳的，其报价将被视为无效报价。境内清算会员可多次报价，报价截止时点前的最后报价为该清算会员该轮拍卖的有效报价。</w:t>
      </w:r>
    </w:p>
    <w:p w14:paraId="170C430C" w14:textId="77777777" w:rsidR="00A03364" w:rsidRPr="0016779C" w:rsidRDefault="00A03364" w:rsidP="00083B62">
      <w:pPr>
        <w:pStyle w:val="a4"/>
        <w:spacing w:line="580" w:lineRule="exact"/>
        <w:ind w:firstLine="640"/>
        <w:jc w:val="both"/>
        <w:rPr>
          <w:rFonts w:ascii="仿宋" w:eastAsia="仿宋" w:hAnsi="仿宋" w:cs="Calibri"/>
          <w:sz w:val="32"/>
          <w:szCs w:val="32"/>
        </w:rPr>
      </w:pPr>
      <w:r w:rsidRPr="0016779C">
        <w:rPr>
          <w:rFonts w:ascii="仿宋" w:eastAsia="仿宋" w:hAnsi="仿宋" w:cs="Calibri"/>
          <w:sz w:val="32"/>
          <w:szCs w:val="32"/>
        </w:rPr>
        <w:t>2.</w:t>
      </w:r>
      <w:r w:rsidRPr="0016779C">
        <w:rPr>
          <w:rFonts w:ascii="仿宋" w:eastAsia="仿宋" w:hAnsi="仿宋" w:cs="Calibri" w:hint="eastAsia"/>
          <w:sz w:val="32"/>
          <w:szCs w:val="32"/>
        </w:rPr>
        <w:t>上海清算所向特殊互换通清算机构参与者提供提交有效报价的竞拍清算会员信息，由特殊互换通清算机构参与者在合约转移日17：00前确认竞拍预选机构并告知上海清算所。</w:t>
      </w:r>
    </w:p>
    <w:p w14:paraId="4C74E106" w14:textId="77777777" w:rsidR="00A03364" w:rsidRPr="0016779C" w:rsidRDefault="00A03364" w:rsidP="00083B62">
      <w:pPr>
        <w:pStyle w:val="a4"/>
        <w:spacing w:line="580" w:lineRule="exact"/>
        <w:ind w:firstLine="640"/>
        <w:jc w:val="both"/>
        <w:rPr>
          <w:rFonts w:ascii="仿宋" w:eastAsia="仿宋" w:hAnsi="仿宋" w:cs="Calibri"/>
          <w:sz w:val="32"/>
          <w:szCs w:val="32"/>
        </w:rPr>
      </w:pPr>
      <w:r w:rsidRPr="0016779C">
        <w:rPr>
          <w:rFonts w:ascii="仿宋" w:eastAsia="仿宋" w:hAnsi="仿宋" w:cs="Calibri" w:hint="eastAsia"/>
          <w:sz w:val="32"/>
          <w:szCs w:val="32"/>
        </w:rPr>
        <w:lastRenderedPageBreak/>
        <w:t>3</w:t>
      </w:r>
      <w:r w:rsidRPr="0016779C">
        <w:rPr>
          <w:rFonts w:ascii="仿宋" w:eastAsia="仿宋" w:hAnsi="仿宋" w:cs="Calibri"/>
          <w:sz w:val="32"/>
          <w:szCs w:val="32"/>
        </w:rPr>
        <w:t>.</w:t>
      </w:r>
      <w:r w:rsidRPr="0016779C">
        <w:rPr>
          <w:rFonts w:ascii="仿宋" w:eastAsia="仿宋" w:hAnsi="仿宋" w:cs="Calibri" w:hint="eastAsia"/>
          <w:sz w:val="32"/>
          <w:szCs w:val="32"/>
        </w:rPr>
        <w:t>若竞拍预选机构为境内清算会员，上海清算所将于合约转移日17：30对竞拍报价做日终</w:t>
      </w:r>
      <w:r w:rsidRPr="0016779C">
        <w:rPr>
          <w:rFonts w:ascii="仿宋" w:eastAsia="仿宋" w:hAnsi="仿宋" w:hint="eastAsia"/>
          <w:sz w:val="32"/>
          <w:szCs w:val="32"/>
        </w:rPr>
        <w:t>风险资源充足性检查</w:t>
      </w:r>
      <w:r w:rsidRPr="0016779C">
        <w:rPr>
          <w:rFonts w:ascii="仿宋" w:eastAsia="仿宋" w:hAnsi="仿宋" w:cs="Calibri" w:hint="eastAsia"/>
          <w:sz w:val="32"/>
          <w:szCs w:val="32"/>
        </w:rPr>
        <w:t>。上海清算所根据最新的日终上海清算所利率互换</w:t>
      </w:r>
      <w:r w:rsidRPr="0016779C">
        <w:rPr>
          <w:rFonts w:ascii="仿宋" w:eastAsia="仿宋" w:hAnsi="仿宋" w:cs="Calibri"/>
          <w:sz w:val="32"/>
          <w:szCs w:val="32"/>
        </w:rPr>
        <w:t>曲线</w:t>
      </w:r>
      <w:r w:rsidRPr="0016779C">
        <w:rPr>
          <w:rFonts w:ascii="仿宋" w:eastAsia="仿宋" w:hAnsi="仿宋" w:cs="Calibri" w:hint="eastAsia"/>
          <w:sz w:val="32"/>
          <w:szCs w:val="32"/>
        </w:rPr>
        <w:t>计算假设拍卖移仓完成后的与特殊互换通清算机构参与者之间的合约组合（净额）风险敞口对应的“北向互换通”资源池敞口要求，以及境内互换通参与者分摊要求。若计算的“北向互换通”资源池敞口要求超过</w:t>
      </w:r>
      <w:r w:rsidRPr="0016779C">
        <w:rPr>
          <w:rFonts w:ascii="仿宋" w:eastAsia="仿宋" w:hAnsi="仿宋" w:hint="eastAsia"/>
          <w:sz w:val="32"/>
          <w:szCs w:val="32"/>
        </w:rPr>
        <w:t>“北向互换通”清算限额</w:t>
      </w:r>
      <w:r w:rsidRPr="0016779C">
        <w:rPr>
          <w:rFonts w:ascii="仿宋" w:eastAsia="仿宋" w:hAnsi="仿宋"/>
          <w:sz w:val="32"/>
          <w:szCs w:val="32"/>
        </w:rPr>
        <w:t>,</w:t>
      </w:r>
      <w:r w:rsidRPr="0016779C">
        <w:rPr>
          <w:rFonts w:ascii="仿宋" w:eastAsia="仿宋" w:hAnsi="仿宋" w:hint="eastAsia"/>
          <w:sz w:val="32"/>
          <w:szCs w:val="32"/>
        </w:rPr>
        <w:t>或最大两家</w:t>
      </w:r>
      <w:r w:rsidRPr="0016779C">
        <w:rPr>
          <w:rFonts w:ascii="仿宋" w:eastAsia="仿宋" w:hAnsi="仿宋" w:cs="Calibri" w:hint="eastAsia"/>
          <w:sz w:val="32"/>
          <w:szCs w:val="32"/>
        </w:rPr>
        <w:t>境内清算会员分摊要求追缴金额之和超过上海清算所预警值的，或由上海清算所判断假设拍卖移仓完成后会导致</w:t>
      </w:r>
      <w:r w:rsidRPr="0016779C">
        <w:rPr>
          <w:rFonts w:ascii="仿宋" w:eastAsia="仿宋" w:hAnsi="仿宋" w:hint="eastAsia"/>
          <w:sz w:val="32"/>
          <w:szCs w:val="32"/>
        </w:rPr>
        <w:t>风险资源显著不足的，</w:t>
      </w:r>
      <w:r w:rsidRPr="0016779C">
        <w:rPr>
          <w:rFonts w:ascii="仿宋" w:eastAsia="仿宋" w:hAnsi="仿宋" w:cs="Calibri" w:hint="eastAsia"/>
          <w:sz w:val="32"/>
          <w:szCs w:val="32"/>
        </w:rPr>
        <w:t>上海清算所将有权认定境内所有机构参拍无效。</w:t>
      </w:r>
      <w:r w:rsidRPr="0016779C">
        <w:rPr>
          <w:rFonts w:ascii="仿宋" w:eastAsia="仿宋" w:hAnsi="仿宋" w:hint="eastAsia"/>
          <w:sz w:val="32"/>
          <w:szCs w:val="32"/>
        </w:rPr>
        <w:t>上海清算所预警值等于“北向互换通”资源池容忍度和上海清算所资源池出资上限剩余部分一半的较大值。</w:t>
      </w:r>
    </w:p>
    <w:p w14:paraId="3AE98FD4" w14:textId="77777777" w:rsidR="00A03364" w:rsidRPr="0016779C" w:rsidRDefault="00A03364" w:rsidP="00083B62">
      <w:pPr>
        <w:pStyle w:val="a4"/>
        <w:spacing w:line="580" w:lineRule="exact"/>
        <w:ind w:firstLine="640"/>
        <w:jc w:val="both"/>
        <w:rPr>
          <w:rFonts w:ascii="仿宋" w:eastAsia="仿宋" w:hAnsi="仿宋" w:cs="Calibri"/>
          <w:sz w:val="32"/>
          <w:szCs w:val="32"/>
        </w:rPr>
      </w:pPr>
      <w:r w:rsidRPr="0016779C">
        <w:rPr>
          <w:rFonts w:ascii="仿宋" w:eastAsia="仿宋" w:hAnsi="仿宋" w:hint="eastAsia"/>
          <w:sz w:val="32"/>
          <w:szCs w:val="32"/>
        </w:rPr>
        <w:t>4.上海清算所将</w:t>
      </w:r>
      <w:r w:rsidRPr="0016779C">
        <w:rPr>
          <w:rFonts w:ascii="仿宋" w:eastAsia="仿宋" w:hAnsi="仿宋" w:cs="Calibri" w:hint="eastAsia"/>
          <w:sz w:val="32"/>
          <w:szCs w:val="32"/>
        </w:rPr>
        <w:t>日终</w:t>
      </w:r>
      <w:r w:rsidRPr="0016779C">
        <w:rPr>
          <w:rFonts w:ascii="仿宋" w:eastAsia="仿宋" w:hAnsi="仿宋" w:hint="eastAsia"/>
          <w:sz w:val="32"/>
          <w:szCs w:val="32"/>
        </w:rPr>
        <w:t>风险资源充足性检查</w:t>
      </w:r>
      <w:r w:rsidRPr="0016779C">
        <w:rPr>
          <w:rFonts w:ascii="仿宋" w:eastAsia="仿宋" w:hAnsi="仿宋" w:cs="Calibri" w:hint="eastAsia"/>
          <w:sz w:val="32"/>
          <w:szCs w:val="32"/>
        </w:rPr>
        <w:t>结果通知特殊互换通清算机构参与者，若日终</w:t>
      </w:r>
      <w:r w:rsidRPr="0016779C">
        <w:rPr>
          <w:rFonts w:ascii="仿宋" w:eastAsia="仿宋" w:hAnsi="仿宋" w:hint="eastAsia"/>
          <w:sz w:val="32"/>
          <w:szCs w:val="32"/>
        </w:rPr>
        <w:t>风险资源充足性检查通过的，境内</w:t>
      </w:r>
      <w:r w:rsidRPr="0016779C">
        <w:rPr>
          <w:rFonts w:ascii="仿宋" w:eastAsia="仿宋" w:hAnsi="仿宋" w:cs="Calibri" w:hint="eastAsia"/>
          <w:sz w:val="32"/>
          <w:szCs w:val="32"/>
        </w:rPr>
        <w:t>竞拍预选机构经特殊互换通清算机构参与者确认后成为竞拍成功者，上海清算所将完成合约转移。</w:t>
      </w:r>
    </w:p>
    <w:p w14:paraId="2D3F7A07" w14:textId="77777777" w:rsidR="00A03364" w:rsidRPr="0016779C" w:rsidRDefault="00A03364" w:rsidP="00A03364">
      <w:pPr>
        <w:pStyle w:val="a4"/>
        <w:numPr>
          <w:ilvl w:val="0"/>
          <w:numId w:val="53"/>
        </w:numPr>
        <w:spacing w:line="580" w:lineRule="exact"/>
        <w:ind w:left="0" w:firstLine="640"/>
        <w:jc w:val="both"/>
        <w:rPr>
          <w:rFonts w:ascii="仿宋" w:eastAsia="仿宋" w:hAnsi="仿宋" w:cs="Calibri"/>
          <w:sz w:val="32"/>
          <w:szCs w:val="32"/>
        </w:rPr>
      </w:pPr>
      <w:r w:rsidRPr="0016779C">
        <w:rPr>
          <w:rFonts w:ascii="仿宋" w:eastAsia="仿宋" w:hAnsi="仿宋" w:cs="Calibri" w:hint="eastAsia"/>
          <w:sz w:val="32"/>
          <w:szCs w:val="32"/>
        </w:rPr>
        <w:t>境内清算会员竞拍成功的，根据上海清算所相关通知于缴款截止时间前完成资金结算，若未能在规定时间内完成付款，将被上海清算所认定为违约。</w:t>
      </w:r>
      <w:r w:rsidRPr="0016779C">
        <w:rPr>
          <w:rFonts w:ascii="仿宋" w:eastAsia="仿宋" w:hAnsi="仿宋" w:hint="eastAsia"/>
          <w:sz w:val="32"/>
          <w:szCs w:val="32"/>
        </w:rPr>
        <w:t>若</w:t>
      </w:r>
      <w:r w:rsidRPr="0016779C">
        <w:rPr>
          <w:rFonts w:ascii="仿宋" w:eastAsia="仿宋" w:hAnsi="仿宋" w:cs="Calibri" w:hint="eastAsia"/>
          <w:sz w:val="32"/>
          <w:szCs w:val="32"/>
        </w:rPr>
        <w:t>缴款截止时间早于日终</w:t>
      </w:r>
      <w:r w:rsidRPr="0016779C">
        <w:rPr>
          <w:rFonts w:ascii="仿宋" w:eastAsia="仿宋" w:hAnsi="仿宋" w:hint="eastAsia"/>
          <w:sz w:val="32"/>
          <w:szCs w:val="32"/>
        </w:rPr>
        <w:t>风险资源充足性检查时点的，因</w:t>
      </w:r>
      <w:r w:rsidRPr="0016779C">
        <w:rPr>
          <w:rFonts w:ascii="仿宋" w:eastAsia="仿宋" w:hAnsi="仿宋" w:cs="Calibri" w:hint="eastAsia"/>
          <w:sz w:val="32"/>
          <w:szCs w:val="32"/>
        </w:rPr>
        <w:t>日终</w:t>
      </w:r>
      <w:r w:rsidRPr="0016779C">
        <w:rPr>
          <w:rFonts w:ascii="仿宋" w:eastAsia="仿宋" w:hAnsi="仿宋" w:hint="eastAsia"/>
          <w:sz w:val="32"/>
          <w:szCs w:val="32"/>
        </w:rPr>
        <w:t>风险资源充足性检查未通过的，相关缴款将被退回。</w:t>
      </w:r>
    </w:p>
    <w:p w14:paraId="7739395A" w14:textId="5A78AB46" w:rsidR="00A03364" w:rsidRPr="0016779C" w:rsidRDefault="00A03364" w:rsidP="00A03364">
      <w:pPr>
        <w:pStyle w:val="a4"/>
        <w:numPr>
          <w:ilvl w:val="0"/>
          <w:numId w:val="53"/>
        </w:numPr>
        <w:spacing w:line="580" w:lineRule="exact"/>
        <w:ind w:left="0" w:firstLine="640"/>
        <w:jc w:val="both"/>
        <w:rPr>
          <w:rFonts w:ascii="仿宋" w:eastAsia="仿宋" w:hAnsi="仿宋" w:cs="Calibri"/>
          <w:sz w:val="32"/>
          <w:szCs w:val="32"/>
        </w:rPr>
      </w:pPr>
      <w:r w:rsidRPr="0016779C">
        <w:rPr>
          <w:rFonts w:ascii="仿宋" w:eastAsia="仿宋" w:hAnsi="仿宋" w:cs="Calibri" w:hint="eastAsia"/>
          <w:sz w:val="32"/>
          <w:szCs w:val="32"/>
        </w:rPr>
        <w:t>上海清算所与特殊互换通清算机构参与者于合约转移日次</w:t>
      </w:r>
      <w:r w:rsidR="004529D6">
        <w:rPr>
          <w:rFonts w:ascii="仿宋" w:eastAsia="仿宋" w:hAnsi="仿宋" w:cs="Calibri" w:hint="eastAsia"/>
          <w:sz w:val="32"/>
          <w:szCs w:val="32"/>
        </w:rPr>
        <w:t>一工作</w:t>
      </w:r>
      <w:r w:rsidRPr="0016779C">
        <w:rPr>
          <w:rFonts w:ascii="仿宋" w:eastAsia="仿宋" w:hAnsi="仿宋" w:cs="Calibri" w:hint="eastAsia"/>
          <w:sz w:val="32"/>
          <w:szCs w:val="32"/>
        </w:rPr>
        <w:t>日完成相关资金结算。</w:t>
      </w:r>
    </w:p>
    <w:p w14:paraId="695A3797" w14:textId="3410152F" w:rsidR="00A03364" w:rsidRPr="0016779C" w:rsidRDefault="00A03364" w:rsidP="000B6BFF">
      <w:pPr>
        <w:pStyle w:val="a4"/>
        <w:widowControl w:val="0"/>
        <w:numPr>
          <w:ilvl w:val="0"/>
          <w:numId w:val="1"/>
        </w:numPr>
        <w:adjustRightInd w:val="0"/>
        <w:snapToGrid w:val="0"/>
        <w:ind w:left="0" w:firstLineChars="0" w:firstLine="567"/>
        <w:jc w:val="both"/>
        <w:rPr>
          <w:rFonts w:ascii="仿宋" w:eastAsia="仿宋" w:hAnsi="仿宋" w:cs="Calibri"/>
          <w:b/>
          <w:sz w:val="32"/>
          <w:szCs w:val="32"/>
        </w:rPr>
      </w:pPr>
      <w:r w:rsidRPr="0016779C">
        <w:rPr>
          <w:rFonts w:ascii="仿宋" w:eastAsia="仿宋" w:hAnsi="仿宋" w:cs="Calibri" w:hint="eastAsia"/>
          <w:b/>
          <w:sz w:val="32"/>
          <w:szCs w:val="32"/>
        </w:rPr>
        <w:lastRenderedPageBreak/>
        <w:t>（“北向互换通”多边净额终止）</w:t>
      </w:r>
      <w:r w:rsidRPr="0016779C">
        <w:rPr>
          <w:rFonts w:ascii="仿宋" w:eastAsia="仿宋" w:hAnsi="仿宋" w:cs="Calibri" w:hint="eastAsia"/>
          <w:sz w:val="32"/>
          <w:szCs w:val="32"/>
        </w:rPr>
        <w:t>特殊互换通清算机构参与者对</w:t>
      </w:r>
      <w:r w:rsidRPr="0016779C">
        <w:rPr>
          <w:rFonts w:ascii="仿宋" w:eastAsia="仿宋" w:hAnsi="仿宋" w:cs="Calibri"/>
          <w:sz w:val="32"/>
          <w:szCs w:val="32"/>
        </w:rPr>
        <w:t>拍卖失败头寸</w:t>
      </w:r>
      <w:r w:rsidRPr="0016779C">
        <w:rPr>
          <w:rFonts w:ascii="仿宋" w:eastAsia="仿宋" w:hAnsi="仿宋" w:cs="Calibri" w:hint="eastAsia"/>
          <w:sz w:val="32"/>
          <w:szCs w:val="32"/>
        </w:rPr>
        <w:t>执行</w:t>
      </w:r>
      <w:r w:rsidRPr="0016779C">
        <w:rPr>
          <w:rFonts w:ascii="仿宋" w:eastAsia="仿宋" w:hAnsi="仿宋" w:cs="Calibri"/>
          <w:sz w:val="32"/>
          <w:szCs w:val="32"/>
        </w:rPr>
        <w:t>多</w:t>
      </w:r>
      <w:r w:rsidRPr="0016779C">
        <w:rPr>
          <w:rFonts w:ascii="仿宋" w:eastAsia="仿宋" w:hAnsi="仿宋" w:cs="Calibri" w:hint="eastAsia"/>
          <w:sz w:val="32"/>
          <w:szCs w:val="32"/>
        </w:rPr>
        <w:t>边</w:t>
      </w:r>
      <w:r w:rsidRPr="0016779C">
        <w:rPr>
          <w:rFonts w:ascii="仿宋" w:eastAsia="仿宋" w:hAnsi="仿宋" w:cs="Calibri"/>
          <w:sz w:val="32"/>
          <w:szCs w:val="32"/>
        </w:rPr>
        <w:t>净额终止。</w:t>
      </w:r>
      <w:r w:rsidRPr="0016779C">
        <w:rPr>
          <w:rFonts w:ascii="仿宋" w:eastAsia="仿宋" w:hAnsi="仿宋" w:cs="Calibri" w:hint="eastAsia"/>
          <w:sz w:val="32"/>
          <w:szCs w:val="32"/>
        </w:rPr>
        <w:t>特殊互换通清算机构参与者会尽量选择境外参与者进行多边净额终止，无法通过境外参与者完成多边净额终止的可能导致部分或全部上海清算所与特殊互换通清算机构参与者之间的合约终止，上海清算所将</w:t>
      </w:r>
      <w:r w:rsidRPr="0016779C">
        <w:rPr>
          <w:rFonts w:ascii="仿宋" w:eastAsia="仿宋" w:hAnsi="仿宋" w:cs="Calibri"/>
          <w:sz w:val="32"/>
          <w:szCs w:val="32"/>
        </w:rPr>
        <w:t>同步依照</w:t>
      </w:r>
      <w:r w:rsidRPr="0016779C">
        <w:rPr>
          <w:rFonts w:ascii="仿宋" w:eastAsia="仿宋" w:hAnsi="仿宋" w:cs="Calibri" w:hint="eastAsia"/>
          <w:sz w:val="32"/>
          <w:szCs w:val="32"/>
        </w:rPr>
        <w:t>本</w:t>
      </w:r>
      <w:r w:rsidRPr="0016779C">
        <w:rPr>
          <w:rFonts w:ascii="仿宋" w:eastAsia="仿宋" w:hAnsi="仿宋" w:cs="Calibri"/>
          <w:sz w:val="32"/>
          <w:szCs w:val="32"/>
        </w:rPr>
        <w:t>业务的多边净额终止方式与</w:t>
      </w:r>
      <w:r w:rsidRPr="0016779C">
        <w:rPr>
          <w:rFonts w:ascii="仿宋" w:eastAsia="仿宋" w:hAnsi="仿宋" w:cs="Calibri" w:hint="eastAsia"/>
          <w:sz w:val="32"/>
          <w:szCs w:val="32"/>
        </w:rPr>
        <w:t>“北向互换通”业务境内清算参与者</w:t>
      </w:r>
      <w:r w:rsidRPr="0016779C">
        <w:rPr>
          <w:rFonts w:ascii="仿宋" w:eastAsia="仿宋" w:hAnsi="仿宋" w:cs="Calibri"/>
          <w:sz w:val="32"/>
          <w:szCs w:val="32"/>
        </w:rPr>
        <w:t>完成多边净额终止。执行多边净额终止时，合约将按多边净额终止日的</w:t>
      </w:r>
      <w:r w:rsidRPr="0016779C">
        <w:rPr>
          <w:rFonts w:ascii="仿宋" w:eastAsia="仿宋" w:hAnsi="仿宋" w:cs="Calibri" w:hint="eastAsia"/>
          <w:sz w:val="32"/>
          <w:szCs w:val="32"/>
        </w:rPr>
        <w:t>上海清算所利率互换</w:t>
      </w:r>
      <w:r w:rsidRPr="0016779C">
        <w:rPr>
          <w:rFonts w:ascii="仿宋" w:eastAsia="仿宋" w:hAnsi="仿宋" w:cs="Calibri"/>
          <w:sz w:val="32"/>
          <w:szCs w:val="32"/>
        </w:rPr>
        <w:t>曲线提前终止。</w:t>
      </w:r>
    </w:p>
    <w:p w14:paraId="468B66BA" w14:textId="77777777" w:rsidR="00A03364" w:rsidRPr="00A03364" w:rsidRDefault="00A03364" w:rsidP="00C24DE7">
      <w:pPr>
        <w:spacing w:line="360" w:lineRule="auto"/>
        <w:ind w:firstLineChars="189" w:firstLine="567"/>
        <w:rPr>
          <w:rFonts w:ascii="仿宋" w:eastAsia="仿宋" w:hAnsi="仿宋" w:cs="Calibri"/>
          <w:sz w:val="30"/>
          <w:szCs w:val="30"/>
        </w:rPr>
      </w:pPr>
    </w:p>
    <w:p w14:paraId="1A97705D" w14:textId="77777777" w:rsidR="0013686F" w:rsidRPr="00F96897" w:rsidRDefault="0068423C" w:rsidP="006B2A14">
      <w:pPr>
        <w:spacing w:line="360" w:lineRule="auto"/>
        <w:ind w:firstLine="601"/>
        <w:rPr>
          <w:rFonts w:ascii="仿宋" w:eastAsia="仿宋" w:hAnsi="仿宋"/>
          <w:sz w:val="30"/>
          <w:szCs w:val="30"/>
        </w:rPr>
        <w:sectPr w:rsidR="0013686F" w:rsidRPr="00F96897" w:rsidSect="00917A12">
          <w:footerReference w:type="default" r:id="rId10"/>
          <w:pgSz w:w="11906" w:h="16838"/>
          <w:pgMar w:top="1440" w:right="1797" w:bottom="1440" w:left="1797" w:header="851" w:footer="992" w:gutter="0"/>
          <w:cols w:space="425"/>
          <w:docGrid w:linePitch="312"/>
        </w:sectPr>
      </w:pPr>
      <w:r w:rsidRPr="00F96897">
        <w:rPr>
          <w:rFonts w:ascii="仿宋" w:eastAsia="仿宋" w:hAnsi="仿宋"/>
          <w:sz w:val="30"/>
          <w:szCs w:val="30"/>
        </w:rPr>
        <w:br w:type="page"/>
      </w:r>
    </w:p>
    <w:p w14:paraId="3EBE6C10" w14:textId="2A7D2ABF" w:rsidR="0013686F" w:rsidRPr="00F96897" w:rsidRDefault="005B0E02" w:rsidP="00A16D87">
      <w:pPr>
        <w:pStyle w:val="1"/>
        <w:spacing w:before="0" w:after="0" w:line="360" w:lineRule="auto"/>
        <w:jc w:val="center"/>
        <w:rPr>
          <w:rFonts w:ascii="仿宋" w:eastAsia="仿宋" w:hAnsi="仿宋"/>
          <w:sz w:val="30"/>
          <w:szCs w:val="30"/>
        </w:rPr>
      </w:pPr>
      <w:bookmarkStart w:id="65" w:name="_Toc14869396"/>
      <w:bookmarkStart w:id="66" w:name="_Toc151642885"/>
      <w:bookmarkStart w:id="67" w:name="_Toc162427953"/>
      <w:bookmarkStart w:id="68" w:name="_Toc185498338"/>
      <w:bookmarkStart w:id="69" w:name="_Toc185502261"/>
      <w:r w:rsidRPr="00F96897">
        <w:rPr>
          <w:rFonts w:ascii="仿宋" w:eastAsia="仿宋" w:hAnsi="仿宋" w:hint="eastAsia"/>
          <w:sz w:val="30"/>
          <w:szCs w:val="30"/>
        </w:rPr>
        <w:lastRenderedPageBreak/>
        <w:t xml:space="preserve">第九章 </w:t>
      </w:r>
      <w:r w:rsidR="003D7433" w:rsidRPr="003D7433">
        <w:rPr>
          <w:rFonts w:ascii="仿宋" w:eastAsia="仿宋" w:hAnsi="仿宋" w:hint="eastAsia"/>
          <w:sz w:val="30"/>
          <w:szCs w:val="30"/>
        </w:rPr>
        <w:t>外汇</w:t>
      </w:r>
      <w:r w:rsidR="00D7733B">
        <w:rPr>
          <w:rFonts w:ascii="仿宋" w:eastAsia="仿宋" w:hAnsi="仿宋" w:hint="eastAsia"/>
          <w:sz w:val="30"/>
          <w:szCs w:val="30"/>
        </w:rPr>
        <w:t>交易</w:t>
      </w:r>
      <w:r w:rsidR="003D7433" w:rsidRPr="003D7433">
        <w:rPr>
          <w:rFonts w:ascii="仿宋" w:eastAsia="仿宋" w:hAnsi="仿宋" w:hint="eastAsia"/>
          <w:sz w:val="30"/>
          <w:szCs w:val="30"/>
        </w:rPr>
        <w:t>中央对手清算业务</w:t>
      </w:r>
      <w:r w:rsidR="0013686F" w:rsidRPr="00F96897">
        <w:rPr>
          <w:rFonts w:ascii="仿宋" w:eastAsia="仿宋" w:hAnsi="仿宋"/>
          <w:sz w:val="30"/>
          <w:szCs w:val="30"/>
        </w:rPr>
        <w:t>违约处置</w:t>
      </w:r>
      <w:r w:rsidR="0013686F" w:rsidRPr="00F96897">
        <w:rPr>
          <w:rFonts w:ascii="仿宋" w:eastAsia="仿宋" w:hAnsi="仿宋" w:hint="eastAsia"/>
          <w:sz w:val="30"/>
          <w:szCs w:val="30"/>
        </w:rPr>
        <w:t>操作指引</w:t>
      </w:r>
      <w:bookmarkEnd w:id="65"/>
      <w:bookmarkEnd w:id="66"/>
      <w:bookmarkEnd w:id="67"/>
      <w:bookmarkEnd w:id="68"/>
      <w:bookmarkEnd w:id="69"/>
    </w:p>
    <w:p w14:paraId="2A447835" w14:textId="77777777" w:rsidR="00A25A36" w:rsidRPr="00F96897" w:rsidRDefault="005B0E02" w:rsidP="00A16D87">
      <w:pPr>
        <w:pStyle w:val="2"/>
        <w:spacing w:line="360" w:lineRule="auto"/>
        <w:jc w:val="center"/>
        <w:rPr>
          <w:rFonts w:ascii="仿宋" w:eastAsia="仿宋" w:hAnsi="仿宋"/>
          <w:sz w:val="30"/>
          <w:szCs w:val="30"/>
        </w:rPr>
      </w:pPr>
      <w:bookmarkStart w:id="70" w:name="_Toc14869397"/>
      <w:bookmarkStart w:id="71" w:name="_Toc151642886"/>
      <w:bookmarkStart w:id="72" w:name="_Toc162427954"/>
      <w:bookmarkStart w:id="73" w:name="_Toc185498339"/>
      <w:bookmarkStart w:id="74" w:name="_Toc185502262"/>
      <w:r w:rsidRPr="00F96897">
        <w:rPr>
          <w:rFonts w:ascii="仿宋" w:eastAsia="仿宋" w:hAnsi="仿宋" w:hint="eastAsia"/>
          <w:sz w:val="30"/>
          <w:szCs w:val="30"/>
        </w:rPr>
        <w:t xml:space="preserve">第一节 </w:t>
      </w:r>
      <w:r w:rsidR="00916160" w:rsidRPr="00F96897">
        <w:rPr>
          <w:rFonts w:ascii="仿宋" w:eastAsia="仿宋" w:hAnsi="仿宋" w:hint="eastAsia"/>
          <w:sz w:val="30"/>
          <w:szCs w:val="30"/>
        </w:rPr>
        <w:t>违约</w:t>
      </w:r>
      <w:r w:rsidR="00916160" w:rsidRPr="00F96897">
        <w:rPr>
          <w:rFonts w:ascii="仿宋" w:eastAsia="仿宋" w:hAnsi="仿宋"/>
          <w:sz w:val="30"/>
          <w:szCs w:val="30"/>
        </w:rPr>
        <w:t>处理整体流程图</w:t>
      </w:r>
      <w:bookmarkEnd w:id="70"/>
      <w:bookmarkEnd w:id="71"/>
      <w:bookmarkEnd w:id="72"/>
      <w:bookmarkEnd w:id="73"/>
      <w:bookmarkEnd w:id="74"/>
    </w:p>
    <w:p w14:paraId="1FC44D4B" w14:textId="1EDDADAB" w:rsidR="00916160" w:rsidRPr="00F96897" w:rsidRDefault="00584B4A" w:rsidP="00667857">
      <w:pPr>
        <w:jc w:val="center"/>
        <w:rPr>
          <w:rFonts w:ascii="仿宋" w:eastAsia="仿宋" w:hAnsi="仿宋"/>
          <w:sz w:val="30"/>
          <w:szCs w:val="30"/>
        </w:rPr>
      </w:pPr>
      <w:r w:rsidRPr="00F9689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942BBE">
        <w:rPr>
          <w:noProof/>
        </w:rPr>
        <w:drawing>
          <wp:inline distT="0" distB="0" distL="0" distR="0" wp14:anchorId="2605297F" wp14:editId="7D71DFE2">
            <wp:extent cx="5278120" cy="5671185"/>
            <wp:effectExtent l="0" t="0" r="0" b="571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5671185"/>
                    </a:xfrm>
                    <a:prstGeom prst="rect">
                      <a:avLst/>
                    </a:prstGeom>
                    <a:noFill/>
                  </pic:spPr>
                </pic:pic>
              </a:graphicData>
            </a:graphic>
          </wp:inline>
        </w:drawing>
      </w:r>
    </w:p>
    <w:p w14:paraId="48D5E706" w14:textId="77777777" w:rsidR="000364CC" w:rsidRPr="00F96897" w:rsidRDefault="000364CC" w:rsidP="000364CC">
      <w:pPr>
        <w:pStyle w:val="2"/>
        <w:jc w:val="center"/>
        <w:rPr>
          <w:rFonts w:ascii="仿宋" w:eastAsia="仿宋" w:hAnsi="仿宋"/>
          <w:sz w:val="30"/>
          <w:szCs w:val="30"/>
        </w:rPr>
      </w:pPr>
      <w:bookmarkStart w:id="75" w:name="_Toc14869398"/>
      <w:bookmarkStart w:id="76" w:name="_Toc151642887"/>
      <w:bookmarkStart w:id="77" w:name="_Toc162427955"/>
      <w:bookmarkStart w:id="78" w:name="_Toc185498340"/>
      <w:bookmarkStart w:id="79" w:name="_Toc185502263"/>
      <w:r w:rsidRPr="00F96897">
        <w:rPr>
          <w:rFonts w:ascii="仿宋" w:eastAsia="仿宋" w:hAnsi="仿宋" w:cs="Calibri"/>
          <w:sz w:val="30"/>
          <w:szCs w:val="30"/>
        </w:rPr>
        <w:t>第</w:t>
      </w:r>
      <w:r w:rsidR="00916160" w:rsidRPr="00F96897">
        <w:rPr>
          <w:rFonts w:ascii="仿宋" w:eastAsia="仿宋" w:hAnsi="仿宋" w:cs="Calibri" w:hint="eastAsia"/>
          <w:sz w:val="30"/>
          <w:szCs w:val="30"/>
        </w:rPr>
        <w:t>二</w:t>
      </w:r>
      <w:r w:rsidR="005B0E02" w:rsidRPr="00F96897">
        <w:rPr>
          <w:rFonts w:ascii="仿宋" w:eastAsia="仿宋" w:hAnsi="仿宋" w:hint="eastAsia"/>
          <w:sz w:val="30"/>
          <w:szCs w:val="30"/>
        </w:rPr>
        <w:t>节</w:t>
      </w:r>
      <w:r w:rsidRPr="00F96897">
        <w:rPr>
          <w:rFonts w:ascii="仿宋" w:eastAsia="仿宋" w:hAnsi="仿宋"/>
          <w:sz w:val="30"/>
          <w:szCs w:val="30"/>
        </w:rPr>
        <w:t xml:space="preserve"> 强行平仓处置</w:t>
      </w:r>
      <w:bookmarkEnd w:id="75"/>
      <w:bookmarkEnd w:id="76"/>
      <w:bookmarkEnd w:id="77"/>
      <w:bookmarkEnd w:id="78"/>
      <w:bookmarkEnd w:id="79"/>
    </w:p>
    <w:p w14:paraId="79E42C82" w14:textId="77777777" w:rsidR="003D7433" w:rsidRDefault="003D7433" w:rsidP="003D7433">
      <w:pPr>
        <w:pStyle w:val="a4"/>
        <w:widowControl w:val="0"/>
        <w:numPr>
          <w:ilvl w:val="0"/>
          <w:numId w:val="1"/>
        </w:numPr>
        <w:adjustRightInd w:val="0"/>
        <w:snapToGrid w:val="0"/>
        <w:ind w:left="0" w:firstLineChars="0" w:firstLine="567"/>
        <w:jc w:val="both"/>
        <w:rPr>
          <w:rFonts w:cs="Calibri"/>
        </w:rPr>
      </w:pPr>
      <w:r>
        <w:rPr>
          <w:rFonts w:ascii="仿宋" w:eastAsia="仿宋" w:hAnsi="仿宋" w:cs="Calibri" w:hint="eastAsia"/>
          <w:b/>
          <w:sz w:val="32"/>
          <w:szCs w:val="30"/>
        </w:rPr>
        <w:t>（业务范围）</w:t>
      </w:r>
      <w:r>
        <w:rPr>
          <w:rFonts w:ascii="仿宋" w:eastAsia="仿宋" w:hAnsi="仿宋" w:cs="Calibri" w:hint="eastAsia"/>
          <w:sz w:val="32"/>
          <w:szCs w:val="30"/>
        </w:rPr>
        <w:t>本章节违约处置操作指引适用于人民币外汇交易中央对手清算业务和外币对交易中央对手清算业务，具体违约处置按照业务分类独立处理。</w:t>
      </w:r>
    </w:p>
    <w:p w14:paraId="510CB489" w14:textId="77777777" w:rsidR="000364CC" w:rsidRPr="00F96897" w:rsidRDefault="000364CC" w:rsidP="00A16D87">
      <w:pPr>
        <w:pStyle w:val="a4"/>
        <w:widowControl w:val="0"/>
        <w:numPr>
          <w:ilvl w:val="0"/>
          <w:numId w:val="1"/>
        </w:numPr>
        <w:adjustRightInd w:val="0"/>
        <w:snapToGrid w:val="0"/>
        <w:ind w:left="0" w:firstLineChars="0" w:firstLine="567"/>
        <w:jc w:val="both"/>
        <w:rPr>
          <w:rFonts w:cs="Calibri"/>
        </w:rPr>
      </w:pPr>
      <w:r w:rsidRPr="00F96897">
        <w:rPr>
          <w:rFonts w:ascii="仿宋" w:eastAsia="仿宋" w:hAnsi="仿宋" w:cs="Calibri" w:hint="eastAsia"/>
          <w:b/>
          <w:sz w:val="30"/>
          <w:szCs w:val="30"/>
        </w:rPr>
        <w:lastRenderedPageBreak/>
        <w:t>（强行平仓方式）</w:t>
      </w:r>
      <w:r w:rsidRPr="00F96897">
        <w:rPr>
          <w:rFonts w:ascii="仿宋" w:eastAsia="仿宋" w:hAnsi="仿宋" w:cs="Calibri" w:hint="eastAsia"/>
          <w:sz w:val="30"/>
          <w:szCs w:val="30"/>
        </w:rPr>
        <w:t>强行平仓</w:t>
      </w:r>
      <w:r w:rsidRPr="00F96897">
        <w:rPr>
          <w:rFonts w:ascii="仿宋" w:eastAsia="仿宋" w:hAnsi="仿宋" w:cs="Calibri"/>
          <w:sz w:val="30"/>
          <w:szCs w:val="30"/>
        </w:rPr>
        <w:t>分为平仓拍卖</w:t>
      </w:r>
      <w:r w:rsidRPr="00F96897">
        <w:rPr>
          <w:rFonts w:ascii="仿宋" w:eastAsia="仿宋" w:hAnsi="仿宋" w:cs="Calibri" w:hint="eastAsia"/>
          <w:sz w:val="30"/>
          <w:szCs w:val="30"/>
        </w:rPr>
        <w:t>和合约</w:t>
      </w:r>
      <w:r w:rsidRPr="00F96897">
        <w:rPr>
          <w:rFonts w:ascii="仿宋" w:eastAsia="仿宋" w:hAnsi="仿宋" w:cs="Calibri"/>
          <w:sz w:val="30"/>
          <w:szCs w:val="30"/>
        </w:rPr>
        <w:t>多边净额终止两种方式。优先</w:t>
      </w:r>
      <w:r w:rsidRPr="00F96897">
        <w:rPr>
          <w:rFonts w:ascii="仿宋" w:eastAsia="仿宋" w:hAnsi="仿宋" w:cs="Calibri" w:hint="eastAsia"/>
          <w:sz w:val="30"/>
          <w:szCs w:val="30"/>
        </w:rPr>
        <w:t>采用</w:t>
      </w:r>
      <w:r w:rsidRPr="00F96897">
        <w:rPr>
          <w:rFonts w:ascii="仿宋" w:eastAsia="仿宋" w:hAnsi="仿宋" w:cs="Calibri"/>
          <w:sz w:val="30"/>
          <w:szCs w:val="30"/>
        </w:rPr>
        <w:t>平仓拍卖方式，若平仓拍卖失败，可采用</w:t>
      </w:r>
      <w:r w:rsidRPr="00F96897">
        <w:rPr>
          <w:rFonts w:ascii="仿宋" w:eastAsia="仿宋" w:hAnsi="仿宋" w:cs="Calibri" w:hint="eastAsia"/>
          <w:sz w:val="30"/>
          <w:szCs w:val="30"/>
        </w:rPr>
        <w:t>合约</w:t>
      </w:r>
      <w:r w:rsidRPr="00F96897">
        <w:rPr>
          <w:rFonts w:ascii="仿宋" w:eastAsia="仿宋" w:hAnsi="仿宋" w:cs="Calibri"/>
          <w:sz w:val="30"/>
          <w:szCs w:val="30"/>
        </w:rPr>
        <w:t>多边净额终止</w:t>
      </w:r>
      <w:r w:rsidRPr="00F96897">
        <w:rPr>
          <w:rFonts w:ascii="仿宋" w:eastAsia="仿宋" w:hAnsi="仿宋" w:cs="Calibri" w:hint="eastAsia"/>
          <w:sz w:val="30"/>
          <w:szCs w:val="30"/>
        </w:rPr>
        <w:t>。</w:t>
      </w:r>
    </w:p>
    <w:p w14:paraId="6F76C010" w14:textId="77777777" w:rsidR="000364CC" w:rsidRPr="00F96897" w:rsidRDefault="000364CC" w:rsidP="00A16D87">
      <w:pPr>
        <w:pStyle w:val="a4"/>
        <w:widowControl w:val="0"/>
        <w:numPr>
          <w:ilvl w:val="0"/>
          <w:numId w:val="1"/>
        </w:numPr>
        <w:adjustRightInd w:val="0"/>
        <w:snapToGrid w:val="0"/>
        <w:ind w:left="0" w:firstLineChars="0" w:firstLine="567"/>
        <w:jc w:val="both"/>
        <w:rPr>
          <w:rFonts w:cs="Calibri"/>
          <w:b/>
        </w:rPr>
      </w:pPr>
      <w:r w:rsidRPr="00F96897">
        <w:rPr>
          <w:rFonts w:ascii="仿宋" w:eastAsia="仿宋" w:hAnsi="仿宋" w:cs="Calibri" w:hint="eastAsia"/>
          <w:b/>
          <w:sz w:val="30"/>
          <w:szCs w:val="30"/>
        </w:rPr>
        <w:t>（平仓拍卖）</w:t>
      </w:r>
      <w:r w:rsidRPr="00F96897">
        <w:rPr>
          <w:rFonts w:ascii="仿宋" w:eastAsia="仿宋" w:hAnsi="仿宋" w:cs="Calibri"/>
          <w:sz w:val="30"/>
          <w:szCs w:val="30"/>
        </w:rPr>
        <w:t>上海清算所</w:t>
      </w:r>
      <w:r w:rsidRPr="00F96897">
        <w:rPr>
          <w:rFonts w:ascii="仿宋" w:eastAsia="仿宋" w:hAnsi="仿宋" w:cs="Calibri" w:hint="eastAsia"/>
          <w:sz w:val="30"/>
          <w:szCs w:val="30"/>
        </w:rPr>
        <w:t>将</w:t>
      </w:r>
      <w:r w:rsidRPr="00F96897">
        <w:rPr>
          <w:rFonts w:ascii="仿宋" w:eastAsia="仿宋" w:hAnsi="仿宋" w:cs="Calibri"/>
          <w:sz w:val="30"/>
          <w:szCs w:val="30"/>
        </w:rPr>
        <w:t>邀请</w:t>
      </w:r>
      <w:r w:rsidRPr="00F96897">
        <w:rPr>
          <w:rFonts w:ascii="仿宋" w:eastAsia="仿宋" w:hAnsi="仿宋" w:cs="Calibri" w:hint="eastAsia"/>
          <w:sz w:val="30"/>
          <w:szCs w:val="30"/>
        </w:rPr>
        <w:t>未违约清算</w:t>
      </w:r>
      <w:r w:rsidRPr="00F96897">
        <w:rPr>
          <w:rFonts w:ascii="仿宋" w:eastAsia="仿宋" w:hAnsi="仿宋" w:cs="Calibri"/>
          <w:sz w:val="30"/>
          <w:szCs w:val="30"/>
        </w:rPr>
        <w:t>会员参与待平仓头寸的拍卖，</w:t>
      </w:r>
      <w:r w:rsidRPr="00F96897">
        <w:rPr>
          <w:rFonts w:ascii="仿宋" w:eastAsia="仿宋" w:hAnsi="仿宋" w:cs="Calibri" w:hint="eastAsia"/>
          <w:sz w:val="30"/>
          <w:szCs w:val="30"/>
        </w:rPr>
        <w:t>并以拍卖成交价将待平仓头寸转移到竞标成功的清算会员头寸账户。</w:t>
      </w:r>
    </w:p>
    <w:p w14:paraId="39B30CEA" w14:textId="395C2927" w:rsidR="000364CC" w:rsidRPr="00F96897" w:rsidRDefault="000364CC" w:rsidP="00A16D87">
      <w:pPr>
        <w:pStyle w:val="a4"/>
        <w:widowControl w:val="0"/>
        <w:numPr>
          <w:ilvl w:val="0"/>
          <w:numId w:val="1"/>
        </w:numPr>
        <w:adjustRightInd w:val="0"/>
        <w:snapToGrid w:val="0"/>
        <w:ind w:left="0" w:firstLineChars="0" w:firstLine="567"/>
        <w:jc w:val="both"/>
        <w:rPr>
          <w:rFonts w:cs="Calibri"/>
          <w:b/>
        </w:rPr>
      </w:pPr>
      <w:r w:rsidRPr="00F96897">
        <w:rPr>
          <w:rFonts w:ascii="仿宋" w:eastAsia="仿宋" w:hAnsi="仿宋" w:cs="Calibri" w:hint="eastAsia"/>
          <w:b/>
          <w:sz w:val="30"/>
          <w:szCs w:val="30"/>
        </w:rPr>
        <w:t>（平仓拍卖义务）</w:t>
      </w:r>
      <w:r w:rsidRPr="00F96897">
        <w:rPr>
          <w:rFonts w:ascii="仿宋" w:eastAsia="仿宋" w:hAnsi="仿宋" w:cs="Calibri"/>
          <w:sz w:val="30"/>
          <w:szCs w:val="30"/>
        </w:rPr>
        <w:t>上海清算所</w:t>
      </w:r>
      <w:r w:rsidR="003C595A">
        <w:rPr>
          <w:rFonts w:ascii="仿宋" w:eastAsia="仿宋" w:hAnsi="仿宋" w:cs="Calibri" w:hint="eastAsia"/>
          <w:sz w:val="30"/>
          <w:szCs w:val="30"/>
        </w:rPr>
        <w:t>外汇</w:t>
      </w:r>
      <w:r w:rsidRPr="00F96897">
        <w:rPr>
          <w:rFonts w:ascii="仿宋" w:eastAsia="仿宋" w:hAnsi="仿宋" w:cs="Calibri" w:hint="eastAsia"/>
          <w:sz w:val="30"/>
          <w:szCs w:val="30"/>
        </w:rPr>
        <w:t>交易中央对手</w:t>
      </w:r>
      <w:r w:rsidRPr="00F96897">
        <w:rPr>
          <w:rFonts w:ascii="仿宋" w:eastAsia="仿宋" w:hAnsi="仿宋" w:cs="Calibri"/>
          <w:sz w:val="30"/>
          <w:szCs w:val="30"/>
        </w:rPr>
        <w:t>清算业务的所有未违约清算会员有义务参与平仓拍卖。</w:t>
      </w:r>
    </w:p>
    <w:p w14:paraId="25034473" w14:textId="1FA38135" w:rsidR="000364CC" w:rsidRPr="00F96897" w:rsidRDefault="000364CC" w:rsidP="00A16D87">
      <w:pPr>
        <w:pStyle w:val="a4"/>
        <w:widowControl w:val="0"/>
        <w:numPr>
          <w:ilvl w:val="0"/>
          <w:numId w:val="1"/>
        </w:numPr>
        <w:adjustRightInd w:val="0"/>
        <w:snapToGrid w:val="0"/>
        <w:ind w:left="0" w:firstLineChars="0" w:firstLine="567"/>
        <w:jc w:val="both"/>
        <w:rPr>
          <w:rFonts w:cs="Calibri"/>
          <w:b/>
        </w:rPr>
      </w:pPr>
      <w:r w:rsidRPr="00F96897">
        <w:rPr>
          <w:rFonts w:ascii="仿宋" w:eastAsia="仿宋" w:hAnsi="仿宋" w:cs="Calibri" w:hint="eastAsia"/>
          <w:b/>
          <w:sz w:val="30"/>
          <w:szCs w:val="30"/>
        </w:rPr>
        <w:t>（平仓拍卖流程）</w:t>
      </w:r>
      <w:r w:rsidRPr="00F96897">
        <w:rPr>
          <w:rFonts w:ascii="仿宋" w:eastAsia="仿宋" w:hAnsi="仿宋" w:cs="Calibri" w:hint="eastAsia"/>
          <w:sz w:val="30"/>
          <w:szCs w:val="30"/>
        </w:rPr>
        <w:t>上海清算所</w:t>
      </w:r>
      <w:r w:rsidRPr="00F96897">
        <w:rPr>
          <w:rFonts w:ascii="仿宋" w:eastAsia="仿宋" w:hAnsi="仿宋" w:cs="Calibri"/>
          <w:sz w:val="30"/>
          <w:szCs w:val="30"/>
        </w:rPr>
        <w:t>按照以下流程执行平仓拍卖：头寸分割、</w:t>
      </w:r>
      <w:r w:rsidR="00942BBE">
        <w:rPr>
          <w:rFonts w:ascii="仿宋" w:eastAsia="仿宋" w:hAnsi="仿宋" w:cs="Calibri" w:hint="eastAsia"/>
          <w:sz w:val="30"/>
          <w:szCs w:val="30"/>
        </w:rPr>
        <w:t>柜台</w:t>
      </w:r>
      <w:r w:rsidRPr="00F96897">
        <w:rPr>
          <w:rFonts w:ascii="仿宋" w:eastAsia="仿宋" w:hAnsi="仿宋" w:cs="Calibri"/>
          <w:sz w:val="30"/>
          <w:szCs w:val="30"/>
        </w:rPr>
        <w:t>交易、风险对冲、拍卖激励池、头寸拍卖。</w:t>
      </w:r>
    </w:p>
    <w:p w14:paraId="0965C8A5" w14:textId="77777777" w:rsidR="000364CC" w:rsidRPr="00F96897" w:rsidRDefault="000364CC" w:rsidP="00CB37F1">
      <w:pPr>
        <w:pStyle w:val="a4"/>
        <w:adjustRightInd w:val="0"/>
        <w:snapToGrid w:val="0"/>
        <w:ind w:firstLine="602"/>
        <w:jc w:val="both"/>
        <w:rPr>
          <w:rFonts w:ascii="仿宋" w:eastAsia="仿宋" w:hAnsi="仿宋" w:cs="Calibri"/>
          <w:sz w:val="30"/>
          <w:szCs w:val="30"/>
        </w:rPr>
      </w:pPr>
      <w:r w:rsidRPr="00F96897">
        <w:rPr>
          <w:rFonts w:ascii="仿宋" w:eastAsia="仿宋" w:hAnsi="仿宋" w:cs="Calibri" w:hint="eastAsia"/>
          <w:b/>
          <w:sz w:val="30"/>
          <w:szCs w:val="30"/>
        </w:rPr>
        <w:t xml:space="preserve"> </w:t>
      </w:r>
      <w:r w:rsidRPr="00F96897">
        <w:rPr>
          <w:rFonts w:ascii="仿宋" w:eastAsia="仿宋" w:hAnsi="仿宋" w:cs="Calibri"/>
          <w:b/>
          <w:sz w:val="30"/>
          <w:szCs w:val="30"/>
        </w:rPr>
        <w:t>（一）头寸分割：</w:t>
      </w:r>
      <w:r w:rsidRPr="00F96897">
        <w:rPr>
          <w:rFonts w:ascii="仿宋" w:eastAsia="仿宋" w:hAnsi="仿宋" w:cs="Calibri" w:hint="eastAsia"/>
          <w:sz w:val="30"/>
          <w:szCs w:val="30"/>
        </w:rPr>
        <w:t>上海清算所将</w:t>
      </w:r>
      <w:r w:rsidRPr="00F96897">
        <w:rPr>
          <w:rFonts w:ascii="仿宋" w:eastAsia="仿宋" w:hAnsi="仿宋" w:cs="Calibri"/>
          <w:sz w:val="30"/>
          <w:szCs w:val="30"/>
        </w:rPr>
        <w:t>根据违约清算会员待平仓头寸的交易类型和风险敞口等因素决定</w:t>
      </w:r>
      <w:r w:rsidRPr="00F96897">
        <w:rPr>
          <w:rFonts w:ascii="仿宋" w:eastAsia="仿宋" w:hAnsi="仿宋" w:cs="Calibri" w:hint="eastAsia"/>
          <w:sz w:val="30"/>
          <w:szCs w:val="30"/>
        </w:rPr>
        <w:t>是否</w:t>
      </w:r>
      <w:r w:rsidRPr="00F96897">
        <w:rPr>
          <w:rFonts w:ascii="仿宋" w:eastAsia="仿宋" w:hAnsi="仿宋" w:cs="Calibri"/>
          <w:sz w:val="30"/>
          <w:szCs w:val="30"/>
        </w:rPr>
        <w:t>进行头寸分割以及</w:t>
      </w:r>
      <w:r w:rsidRPr="00F96897">
        <w:rPr>
          <w:rFonts w:ascii="仿宋" w:eastAsia="仿宋" w:hAnsi="仿宋" w:cs="Calibri" w:hint="eastAsia"/>
          <w:sz w:val="30"/>
          <w:szCs w:val="30"/>
        </w:rPr>
        <w:t>头寸</w:t>
      </w:r>
      <w:r w:rsidRPr="00F96897">
        <w:rPr>
          <w:rFonts w:ascii="仿宋" w:eastAsia="仿宋" w:hAnsi="仿宋" w:cs="Calibri"/>
          <w:sz w:val="30"/>
          <w:szCs w:val="30"/>
        </w:rPr>
        <w:t>分割</w:t>
      </w:r>
      <w:r w:rsidRPr="00F96897">
        <w:rPr>
          <w:rFonts w:ascii="仿宋" w:eastAsia="仿宋" w:hAnsi="仿宋" w:cs="Calibri" w:hint="eastAsia"/>
          <w:sz w:val="30"/>
          <w:szCs w:val="30"/>
        </w:rPr>
        <w:t>方式</w:t>
      </w:r>
      <w:r w:rsidRPr="00F96897">
        <w:rPr>
          <w:rFonts w:ascii="仿宋" w:eastAsia="仿宋" w:hAnsi="仿宋" w:cs="Calibri"/>
          <w:sz w:val="30"/>
          <w:szCs w:val="30"/>
        </w:rPr>
        <w:t>。违约处置专家组应</w:t>
      </w:r>
      <w:r w:rsidRPr="00F96897">
        <w:rPr>
          <w:rFonts w:ascii="仿宋" w:eastAsia="仿宋" w:hAnsi="仿宋" w:cs="Calibri" w:hint="eastAsia"/>
          <w:sz w:val="30"/>
          <w:szCs w:val="30"/>
        </w:rPr>
        <w:t>以</w:t>
      </w:r>
      <w:r w:rsidRPr="00F96897">
        <w:rPr>
          <w:rFonts w:ascii="仿宋" w:eastAsia="仿宋" w:hAnsi="仿宋" w:cs="Calibri"/>
          <w:sz w:val="30"/>
          <w:szCs w:val="30"/>
        </w:rPr>
        <w:t>便于</w:t>
      </w:r>
      <w:r w:rsidRPr="00F96897">
        <w:rPr>
          <w:rFonts w:ascii="仿宋" w:eastAsia="仿宋" w:hAnsi="仿宋" w:cs="Calibri" w:hint="eastAsia"/>
          <w:sz w:val="30"/>
          <w:szCs w:val="30"/>
        </w:rPr>
        <w:t>完成风险对冲</w:t>
      </w:r>
      <w:r w:rsidRPr="00F96897">
        <w:rPr>
          <w:rFonts w:ascii="仿宋" w:eastAsia="仿宋" w:hAnsi="仿宋" w:cs="Calibri"/>
          <w:sz w:val="30"/>
          <w:szCs w:val="30"/>
        </w:rPr>
        <w:t>和减少平仓拍卖风险</w:t>
      </w:r>
      <w:r w:rsidRPr="00F96897">
        <w:rPr>
          <w:rFonts w:ascii="仿宋" w:eastAsia="仿宋" w:hAnsi="仿宋" w:cs="Calibri" w:hint="eastAsia"/>
          <w:sz w:val="30"/>
          <w:szCs w:val="30"/>
        </w:rPr>
        <w:t>为目标</w:t>
      </w:r>
      <w:r w:rsidRPr="00F96897">
        <w:rPr>
          <w:rFonts w:ascii="仿宋" w:eastAsia="仿宋" w:hAnsi="仿宋" w:cs="Calibri"/>
          <w:sz w:val="30"/>
          <w:szCs w:val="30"/>
        </w:rPr>
        <w:t>，提供</w:t>
      </w:r>
      <w:r w:rsidRPr="00F96897">
        <w:rPr>
          <w:rFonts w:ascii="仿宋" w:eastAsia="仿宋" w:hAnsi="仿宋" w:cs="Calibri" w:hint="eastAsia"/>
          <w:sz w:val="30"/>
          <w:szCs w:val="30"/>
        </w:rPr>
        <w:t>方案</w:t>
      </w:r>
      <w:r w:rsidRPr="00F96897">
        <w:rPr>
          <w:rFonts w:ascii="仿宋" w:eastAsia="仿宋" w:hAnsi="仿宋" w:cs="Calibri"/>
          <w:sz w:val="30"/>
          <w:szCs w:val="30"/>
        </w:rPr>
        <w:t>。</w:t>
      </w:r>
    </w:p>
    <w:p w14:paraId="20CF25C1" w14:textId="4F0F94F4" w:rsidR="000364CC" w:rsidRPr="00F96897" w:rsidRDefault="000364CC" w:rsidP="00CB37F1">
      <w:pPr>
        <w:pStyle w:val="a4"/>
        <w:adjustRightInd w:val="0"/>
        <w:snapToGrid w:val="0"/>
        <w:ind w:firstLine="602"/>
        <w:jc w:val="both"/>
        <w:rPr>
          <w:rFonts w:ascii="仿宋" w:eastAsia="仿宋" w:hAnsi="仿宋" w:cs="Calibri"/>
          <w:sz w:val="30"/>
          <w:szCs w:val="30"/>
        </w:rPr>
      </w:pPr>
      <w:r w:rsidRPr="00F96897">
        <w:rPr>
          <w:rFonts w:ascii="仿宋" w:eastAsia="仿宋" w:hAnsi="仿宋" w:cs="Calibri"/>
          <w:b/>
          <w:sz w:val="30"/>
          <w:szCs w:val="30"/>
        </w:rPr>
        <w:t>（</w:t>
      </w:r>
      <w:r w:rsidRPr="00F96897">
        <w:rPr>
          <w:rFonts w:ascii="仿宋" w:eastAsia="仿宋" w:hAnsi="仿宋" w:cs="Calibri" w:hint="eastAsia"/>
          <w:b/>
          <w:sz w:val="30"/>
          <w:szCs w:val="30"/>
        </w:rPr>
        <w:t>二</w:t>
      </w:r>
      <w:r w:rsidRPr="00F96897">
        <w:rPr>
          <w:rFonts w:ascii="仿宋" w:eastAsia="仿宋" w:hAnsi="仿宋" w:cs="Calibri"/>
          <w:b/>
          <w:sz w:val="30"/>
          <w:szCs w:val="30"/>
        </w:rPr>
        <w:t>）</w:t>
      </w:r>
      <w:r w:rsidRPr="00F96897">
        <w:rPr>
          <w:rFonts w:ascii="仿宋" w:eastAsia="仿宋" w:hAnsi="仿宋" w:cs="Calibri" w:hint="eastAsia"/>
          <w:b/>
          <w:sz w:val="30"/>
          <w:szCs w:val="30"/>
        </w:rPr>
        <w:t>柜台</w:t>
      </w:r>
      <w:r w:rsidRPr="00F96897">
        <w:rPr>
          <w:rFonts w:ascii="仿宋" w:eastAsia="仿宋" w:hAnsi="仿宋" w:cs="Calibri"/>
          <w:b/>
          <w:sz w:val="30"/>
          <w:szCs w:val="30"/>
        </w:rPr>
        <w:t>交易：</w:t>
      </w:r>
      <w:r w:rsidRPr="00F96897">
        <w:rPr>
          <w:rFonts w:ascii="仿宋" w:eastAsia="仿宋" w:hAnsi="仿宋" w:cs="Calibri" w:hint="eastAsia"/>
          <w:sz w:val="30"/>
          <w:szCs w:val="30"/>
        </w:rPr>
        <w:t>清算</w:t>
      </w:r>
      <w:r w:rsidRPr="00F96897">
        <w:rPr>
          <w:rFonts w:ascii="仿宋" w:eastAsia="仿宋" w:hAnsi="仿宋" w:cs="Calibri"/>
          <w:sz w:val="30"/>
          <w:szCs w:val="30"/>
        </w:rPr>
        <w:t>会员</w:t>
      </w:r>
      <w:r w:rsidRPr="00F96897">
        <w:rPr>
          <w:rFonts w:ascii="仿宋" w:eastAsia="仿宋" w:hAnsi="仿宋" w:cs="Calibri" w:hint="eastAsia"/>
          <w:sz w:val="30"/>
          <w:szCs w:val="30"/>
        </w:rPr>
        <w:t>违约</w:t>
      </w:r>
      <w:r w:rsidRPr="00F96897">
        <w:rPr>
          <w:rFonts w:ascii="仿宋" w:eastAsia="仿宋" w:hAnsi="仿宋" w:cs="Calibri"/>
          <w:sz w:val="30"/>
          <w:szCs w:val="30"/>
        </w:rPr>
        <w:t>后，上海清算所</w:t>
      </w:r>
      <w:r w:rsidRPr="00F96897">
        <w:rPr>
          <w:rFonts w:ascii="仿宋" w:eastAsia="仿宋" w:hAnsi="仿宋" w:cs="Calibri" w:hint="eastAsia"/>
          <w:sz w:val="30"/>
          <w:szCs w:val="30"/>
        </w:rPr>
        <w:t>可针对逾期</w:t>
      </w:r>
      <w:r w:rsidRPr="00F96897">
        <w:rPr>
          <w:rFonts w:ascii="仿宋" w:eastAsia="仿宋" w:hAnsi="仿宋" w:cs="Calibri"/>
          <w:sz w:val="30"/>
          <w:szCs w:val="30"/>
        </w:rPr>
        <w:t>的</w:t>
      </w:r>
      <w:r w:rsidRPr="00F96897">
        <w:rPr>
          <w:rFonts w:ascii="仿宋" w:eastAsia="仿宋" w:hAnsi="仿宋" w:cs="Calibri" w:hint="eastAsia"/>
          <w:sz w:val="30"/>
          <w:szCs w:val="30"/>
        </w:rPr>
        <w:t>现金</w:t>
      </w:r>
      <w:r w:rsidRPr="00F96897">
        <w:rPr>
          <w:rFonts w:ascii="仿宋" w:eastAsia="仿宋" w:hAnsi="仿宋" w:cs="Calibri"/>
          <w:sz w:val="30"/>
          <w:szCs w:val="30"/>
        </w:rPr>
        <w:t>头寸</w:t>
      </w:r>
      <w:r w:rsidR="00942BBE">
        <w:rPr>
          <w:rFonts w:ascii="仿宋" w:eastAsia="仿宋" w:hAnsi="仿宋" w:cs="Calibri" w:hint="eastAsia"/>
          <w:sz w:val="30"/>
          <w:szCs w:val="30"/>
        </w:rPr>
        <w:t>、</w:t>
      </w:r>
      <w:r w:rsidRPr="00F96897">
        <w:rPr>
          <w:rFonts w:ascii="仿宋" w:eastAsia="仿宋" w:hAnsi="仿宋" w:cs="Calibri"/>
          <w:sz w:val="30"/>
          <w:szCs w:val="30"/>
        </w:rPr>
        <w:t>临近</w:t>
      </w:r>
      <w:r w:rsidRPr="00F96897">
        <w:rPr>
          <w:rFonts w:ascii="仿宋" w:eastAsia="仿宋" w:hAnsi="仿宋" w:cs="Calibri" w:hint="eastAsia"/>
          <w:sz w:val="30"/>
          <w:szCs w:val="30"/>
        </w:rPr>
        <w:t>结算</w:t>
      </w:r>
      <w:r w:rsidRPr="00F96897">
        <w:rPr>
          <w:rFonts w:ascii="仿宋" w:eastAsia="仿宋" w:hAnsi="仿宋" w:cs="Calibri"/>
          <w:sz w:val="30"/>
          <w:szCs w:val="30"/>
        </w:rPr>
        <w:t>的头寸</w:t>
      </w:r>
      <w:r w:rsidR="00942BBE">
        <w:rPr>
          <w:rFonts w:ascii="仿宋" w:eastAsia="仿宋" w:hAnsi="仿宋" w:cs="Calibri"/>
          <w:sz w:val="30"/>
          <w:szCs w:val="30"/>
        </w:rPr>
        <w:t>和现金类保证金资产</w:t>
      </w:r>
      <w:r w:rsidRPr="00F96897">
        <w:rPr>
          <w:rFonts w:ascii="仿宋" w:eastAsia="仿宋" w:hAnsi="仿宋" w:cs="Calibri" w:hint="eastAsia"/>
          <w:sz w:val="30"/>
          <w:szCs w:val="30"/>
        </w:rPr>
        <w:t>执行</w:t>
      </w:r>
      <w:r w:rsidRPr="0083681E">
        <w:rPr>
          <w:rFonts w:ascii="仿宋" w:eastAsia="仿宋" w:hAnsi="仿宋" w:cs="Calibri" w:hint="eastAsia"/>
          <w:sz w:val="30"/>
          <w:szCs w:val="30"/>
        </w:rPr>
        <w:t>柜台</w:t>
      </w:r>
      <w:r w:rsidRPr="00F96897">
        <w:rPr>
          <w:rFonts w:ascii="仿宋" w:eastAsia="仿宋" w:hAnsi="仿宋" w:cs="Calibri"/>
          <w:sz w:val="30"/>
          <w:szCs w:val="30"/>
        </w:rPr>
        <w:t>交易</w:t>
      </w:r>
      <w:r w:rsidRPr="00F96897">
        <w:rPr>
          <w:rFonts w:ascii="仿宋" w:eastAsia="仿宋" w:hAnsi="仿宋" w:cs="Calibri" w:hint="eastAsia"/>
          <w:sz w:val="30"/>
          <w:szCs w:val="30"/>
        </w:rPr>
        <w:t>，</w:t>
      </w:r>
      <w:r w:rsidRPr="00F96897">
        <w:rPr>
          <w:rFonts w:ascii="仿宋" w:eastAsia="仿宋" w:hAnsi="仿宋" w:cs="Calibri"/>
          <w:sz w:val="30"/>
          <w:szCs w:val="30"/>
        </w:rPr>
        <w:t>通过</w:t>
      </w:r>
      <w:r w:rsidR="004439A0" w:rsidRPr="00F96897">
        <w:rPr>
          <w:rFonts w:ascii="仿宋" w:eastAsia="仿宋" w:hAnsi="仿宋" w:cs="Calibri" w:hint="eastAsia"/>
          <w:sz w:val="30"/>
          <w:szCs w:val="30"/>
        </w:rPr>
        <w:t>处置</w:t>
      </w:r>
      <w:r w:rsidRPr="00F96897">
        <w:rPr>
          <w:rFonts w:ascii="仿宋" w:eastAsia="仿宋" w:hAnsi="仿宋" w:cs="Calibri" w:hint="eastAsia"/>
          <w:sz w:val="30"/>
          <w:szCs w:val="30"/>
        </w:rPr>
        <w:t>违约</w:t>
      </w:r>
      <w:r w:rsidRPr="00F96897">
        <w:rPr>
          <w:rFonts w:ascii="仿宋" w:eastAsia="仿宋" w:hAnsi="仿宋" w:cs="Calibri"/>
          <w:sz w:val="30"/>
          <w:szCs w:val="30"/>
        </w:rPr>
        <w:t>清算会员</w:t>
      </w:r>
      <w:r w:rsidR="00942BBE">
        <w:rPr>
          <w:rFonts w:ascii="仿宋" w:eastAsia="仿宋" w:hAnsi="仿宋" w:cs="Calibri" w:hint="eastAsia"/>
          <w:sz w:val="30"/>
          <w:szCs w:val="30"/>
        </w:rPr>
        <w:t>相关</w:t>
      </w:r>
      <w:r w:rsidRPr="00F96897">
        <w:rPr>
          <w:rFonts w:ascii="仿宋" w:eastAsia="仿宋" w:hAnsi="仿宋" w:cs="Calibri"/>
          <w:sz w:val="30"/>
          <w:szCs w:val="30"/>
        </w:rPr>
        <w:t>资产</w:t>
      </w:r>
      <w:r w:rsidR="004439A0" w:rsidRPr="00F96897">
        <w:rPr>
          <w:rFonts w:ascii="仿宋" w:eastAsia="仿宋" w:hAnsi="仿宋" w:cs="Calibri" w:hint="eastAsia"/>
          <w:sz w:val="30"/>
          <w:szCs w:val="30"/>
        </w:rPr>
        <w:t>弥补支付缺口以</w:t>
      </w:r>
      <w:r w:rsidR="004439A0" w:rsidRPr="00F96897">
        <w:rPr>
          <w:rFonts w:ascii="仿宋" w:eastAsia="仿宋" w:hAnsi="仿宋" w:cs="Calibri"/>
          <w:sz w:val="30"/>
          <w:szCs w:val="30"/>
        </w:rPr>
        <w:t>完成违约处置期</w:t>
      </w:r>
      <w:r w:rsidR="004439A0" w:rsidRPr="00F96897">
        <w:rPr>
          <w:rFonts w:ascii="仿宋" w:eastAsia="仿宋" w:hAnsi="仿宋" w:cs="Calibri" w:hint="eastAsia"/>
          <w:sz w:val="30"/>
          <w:szCs w:val="30"/>
        </w:rPr>
        <w:t>对</w:t>
      </w:r>
      <w:r w:rsidR="00894D9E">
        <w:rPr>
          <w:rFonts w:ascii="仿宋" w:eastAsia="仿宋" w:hAnsi="仿宋" w:cs="Calibri" w:hint="eastAsia"/>
          <w:sz w:val="30"/>
          <w:szCs w:val="30"/>
        </w:rPr>
        <w:t>未</w:t>
      </w:r>
      <w:r w:rsidR="004439A0" w:rsidRPr="00F96897">
        <w:rPr>
          <w:rFonts w:ascii="仿宋" w:eastAsia="仿宋" w:hAnsi="仿宋" w:cs="Calibri" w:hint="eastAsia"/>
          <w:sz w:val="30"/>
          <w:szCs w:val="30"/>
        </w:rPr>
        <w:t>违约</w:t>
      </w:r>
      <w:r w:rsidR="004439A0" w:rsidRPr="00F96897">
        <w:rPr>
          <w:rFonts w:ascii="仿宋" w:eastAsia="仿宋" w:hAnsi="仿宋" w:cs="Calibri"/>
          <w:sz w:val="30"/>
          <w:szCs w:val="30"/>
        </w:rPr>
        <w:t>清算会员</w:t>
      </w:r>
      <w:r w:rsidR="004439A0" w:rsidRPr="00F96897">
        <w:rPr>
          <w:rFonts w:ascii="仿宋" w:eastAsia="仿宋" w:hAnsi="仿宋" w:cs="Calibri" w:hint="eastAsia"/>
          <w:sz w:val="30"/>
          <w:szCs w:val="30"/>
        </w:rPr>
        <w:t>的</w:t>
      </w:r>
      <w:r w:rsidR="004439A0" w:rsidRPr="00F96897">
        <w:rPr>
          <w:rFonts w:ascii="仿宋" w:eastAsia="仿宋" w:hAnsi="仿宋" w:cs="Calibri"/>
          <w:sz w:val="30"/>
          <w:szCs w:val="30"/>
        </w:rPr>
        <w:t>清算结算义务</w:t>
      </w:r>
      <w:r w:rsidRPr="00F96897">
        <w:rPr>
          <w:rFonts w:ascii="仿宋" w:eastAsia="仿宋" w:hAnsi="仿宋" w:cs="Calibri"/>
          <w:sz w:val="30"/>
          <w:szCs w:val="30"/>
        </w:rPr>
        <w:t>。</w:t>
      </w:r>
    </w:p>
    <w:p w14:paraId="45E81F5A" w14:textId="5ACD654F" w:rsidR="000364CC" w:rsidRPr="00F96897" w:rsidRDefault="000364CC" w:rsidP="00CB37F1">
      <w:pPr>
        <w:pStyle w:val="a4"/>
        <w:adjustRightInd w:val="0"/>
        <w:snapToGrid w:val="0"/>
        <w:ind w:firstLine="602"/>
        <w:jc w:val="both"/>
        <w:rPr>
          <w:rFonts w:ascii="仿宋" w:eastAsia="仿宋" w:hAnsi="仿宋" w:cs="Calibri"/>
          <w:sz w:val="30"/>
          <w:szCs w:val="30"/>
        </w:rPr>
      </w:pPr>
      <w:r w:rsidRPr="00F96897">
        <w:rPr>
          <w:rFonts w:ascii="仿宋" w:eastAsia="仿宋" w:hAnsi="仿宋" w:cs="Calibri"/>
          <w:b/>
          <w:sz w:val="30"/>
          <w:szCs w:val="30"/>
        </w:rPr>
        <w:t>（</w:t>
      </w:r>
      <w:r w:rsidRPr="00F96897">
        <w:rPr>
          <w:rFonts w:ascii="仿宋" w:eastAsia="仿宋" w:hAnsi="仿宋" w:cs="Calibri" w:hint="eastAsia"/>
          <w:b/>
          <w:sz w:val="30"/>
          <w:szCs w:val="30"/>
        </w:rPr>
        <w:t>三</w:t>
      </w:r>
      <w:r w:rsidRPr="00F96897">
        <w:rPr>
          <w:rFonts w:ascii="仿宋" w:eastAsia="仿宋" w:hAnsi="仿宋" w:cs="Calibri"/>
          <w:b/>
          <w:sz w:val="30"/>
          <w:szCs w:val="30"/>
        </w:rPr>
        <w:t>）风险对冲：</w:t>
      </w:r>
      <w:r w:rsidRPr="00F96897">
        <w:rPr>
          <w:rFonts w:ascii="仿宋" w:eastAsia="仿宋" w:hAnsi="仿宋" w:cs="Calibri"/>
          <w:sz w:val="30"/>
          <w:szCs w:val="30"/>
        </w:rPr>
        <w:t>上海清算所</w:t>
      </w:r>
      <w:r w:rsidRPr="00F96897">
        <w:rPr>
          <w:rFonts w:ascii="仿宋" w:eastAsia="仿宋" w:hAnsi="仿宋" w:cs="Calibri" w:hint="eastAsia"/>
          <w:sz w:val="30"/>
          <w:szCs w:val="30"/>
        </w:rPr>
        <w:t>将针对待</w:t>
      </w:r>
      <w:r w:rsidRPr="00F96897">
        <w:rPr>
          <w:rFonts w:ascii="仿宋" w:eastAsia="仿宋" w:hAnsi="仿宋" w:cs="Calibri"/>
          <w:sz w:val="30"/>
          <w:szCs w:val="30"/>
        </w:rPr>
        <w:t>平仓头寸在银行间市场</w:t>
      </w:r>
      <w:r w:rsidRPr="00F96897">
        <w:rPr>
          <w:rFonts w:ascii="仿宋" w:eastAsia="仿宋" w:hAnsi="仿宋" w:cs="Calibri" w:hint="eastAsia"/>
          <w:sz w:val="30"/>
          <w:szCs w:val="30"/>
        </w:rPr>
        <w:t>达成</w:t>
      </w:r>
      <w:r w:rsidRPr="00F96897">
        <w:rPr>
          <w:rFonts w:ascii="仿宋" w:eastAsia="仿宋" w:hAnsi="仿宋" w:cs="Calibri"/>
          <w:sz w:val="30"/>
          <w:szCs w:val="30"/>
        </w:rPr>
        <w:t>对冲交易</w:t>
      </w:r>
      <w:r w:rsidRPr="00F96897">
        <w:rPr>
          <w:rFonts w:ascii="仿宋" w:eastAsia="仿宋" w:hAnsi="仿宋" w:cs="Calibri" w:hint="eastAsia"/>
          <w:sz w:val="30"/>
          <w:szCs w:val="30"/>
        </w:rPr>
        <w:t>，将</w:t>
      </w:r>
      <w:r w:rsidRPr="00F96897">
        <w:rPr>
          <w:rFonts w:ascii="仿宋" w:eastAsia="仿宋" w:hAnsi="仿宋" w:cs="Calibri"/>
          <w:sz w:val="30"/>
          <w:szCs w:val="30"/>
        </w:rPr>
        <w:t>违约清算会员的待拍卖头寸组合的风险敞口降低到可容忍的范围内，</w:t>
      </w:r>
      <w:r w:rsidRPr="00F96897">
        <w:rPr>
          <w:rFonts w:ascii="仿宋" w:eastAsia="仿宋" w:hAnsi="仿宋" w:cs="Calibri" w:hint="eastAsia"/>
          <w:sz w:val="30"/>
          <w:szCs w:val="30"/>
        </w:rPr>
        <w:t>具体</w:t>
      </w:r>
      <w:r w:rsidRPr="00F96897">
        <w:rPr>
          <w:rFonts w:ascii="仿宋" w:eastAsia="仿宋" w:hAnsi="仿宋" w:cs="Calibri"/>
          <w:sz w:val="30"/>
          <w:szCs w:val="30"/>
        </w:rPr>
        <w:t>可容忍范围由上海清算所</w:t>
      </w:r>
      <w:r w:rsidRPr="00F96897">
        <w:rPr>
          <w:rFonts w:ascii="仿宋" w:eastAsia="仿宋" w:hAnsi="仿宋" w:cs="Calibri" w:hint="eastAsia"/>
          <w:sz w:val="30"/>
          <w:szCs w:val="30"/>
        </w:rPr>
        <w:t>根据</w:t>
      </w:r>
      <w:r w:rsidRPr="00F96897">
        <w:rPr>
          <w:rFonts w:ascii="仿宋" w:eastAsia="仿宋" w:hAnsi="仿宋" w:cs="Calibri"/>
          <w:sz w:val="30"/>
          <w:szCs w:val="30"/>
        </w:rPr>
        <w:t>实际情况</w:t>
      </w:r>
      <w:r w:rsidRPr="00F96897">
        <w:rPr>
          <w:rFonts w:ascii="仿宋" w:eastAsia="仿宋" w:hAnsi="仿宋" w:cs="Calibri" w:hint="eastAsia"/>
          <w:sz w:val="30"/>
          <w:szCs w:val="30"/>
        </w:rPr>
        <w:t>确定</w:t>
      </w:r>
      <w:r w:rsidRPr="00F96897">
        <w:rPr>
          <w:rFonts w:ascii="仿宋" w:eastAsia="仿宋" w:hAnsi="仿宋" w:cs="Calibri"/>
          <w:sz w:val="30"/>
          <w:szCs w:val="30"/>
        </w:rPr>
        <w:t>。违约处置专家组应</w:t>
      </w:r>
      <w:r w:rsidRPr="00F96897">
        <w:rPr>
          <w:rFonts w:ascii="仿宋" w:eastAsia="仿宋" w:hAnsi="仿宋" w:cs="Calibri" w:hint="eastAsia"/>
          <w:sz w:val="30"/>
          <w:szCs w:val="30"/>
        </w:rPr>
        <w:t>以减少</w:t>
      </w:r>
      <w:r w:rsidRPr="00F96897">
        <w:rPr>
          <w:rFonts w:ascii="仿宋" w:eastAsia="仿宋" w:hAnsi="仿宋" w:cs="Calibri"/>
          <w:sz w:val="30"/>
          <w:szCs w:val="30"/>
        </w:rPr>
        <w:t>对冲</w:t>
      </w:r>
      <w:r w:rsidRPr="00F96897">
        <w:rPr>
          <w:rFonts w:ascii="仿宋" w:eastAsia="仿宋" w:hAnsi="仿宋" w:cs="Calibri" w:hint="eastAsia"/>
          <w:sz w:val="30"/>
          <w:szCs w:val="30"/>
        </w:rPr>
        <w:t>损失为</w:t>
      </w:r>
      <w:r w:rsidRPr="00F96897">
        <w:rPr>
          <w:rFonts w:ascii="仿宋" w:eastAsia="仿宋" w:hAnsi="仿宋" w:cs="Calibri"/>
          <w:sz w:val="30"/>
          <w:szCs w:val="30"/>
        </w:rPr>
        <w:t>目标，提供</w:t>
      </w:r>
      <w:r w:rsidRPr="00F96897">
        <w:rPr>
          <w:rFonts w:ascii="仿宋" w:eastAsia="仿宋" w:hAnsi="仿宋" w:cs="Calibri" w:hint="eastAsia"/>
          <w:sz w:val="30"/>
          <w:szCs w:val="30"/>
        </w:rPr>
        <w:t>对冲交易的方案。</w:t>
      </w:r>
    </w:p>
    <w:p w14:paraId="7507890C" w14:textId="4A1B4AC7" w:rsidR="000364CC" w:rsidRPr="00F96897" w:rsidRDefault="000364CC" w:rsidP="00CB37F1">
      <w:pPr>
        <w:pStyle w:val="a4"/>
        <w:adjustRightInd w:val="0"/>
        <w:snapToGrid w:val="0"/>
        <w:ind w:firstLine="600"/>
        <w:jc w:val="both"/>
        <w:rPr>
          <w:rFonts w:ascii="仿宋" w:eastAsia="仿宋" w:hAnsi="仿宋" w:cs="Calibri"/>
          <w:sz w:val="30"/>
          <w:szCs w:val="30"/>
        </w:rPr>
      </w:pPr>
      <w:r w:rsidRPr="00F96897">
        <w:rPr>
          <w:rFonts w:ascii="仿宋" w:eastAsia="仿宋" w:hAnsi="仿宋" w:cs="Calibri"/>
          <w:sz w:val="30"/>
          <w:szCs w:val="30"/>
        </w:rPr>
        <w:lastRenderedPageBreak/>
        <w:t>风险对冲过程中的交易由上海清算所委托清算会员</w:t>
      </w:r>
      <w:r w:rsidR="00D64699" w:rsidRPr="00F96897">
        <w:rPr>
          <w:rFonts w:ascii="仿宋" w:eastAsia="仿宋" w:hAnsi="仿宋" w:cs="Calibri" w:hint="eastAsia"/>
          <w:sz w:val="30"/>
          <w:szCs w:val="30"/>
        </w:rPr>
        <w:t>在银行间</w:t>
      </w:r>
      <w:r w:rsidR="00D64699" w:rsidRPr="00F96897">
        <w:rPr>
          <w:rFonts w:ascii="仿宋" w:eastAsia="仿宋" w:hAnsi="仿宋" w:cs="Calibri"/>
          <w:sz w:val="30"/>
          <w:szCs w:val="30"/>
        </w:rPr>
        <w:t>外汇市场</w:t>
      </w:r>
      <w:r w:rsidRPr="00F96897">
        <w:rPr>
          <w:rFonts w:ascii="仿宋" w:eastAsia="仿宋" w:hAnsi="仿宋" w:cs="Calibri"/>
          <w:sz w:val="30"/>
          <w:szCs w:val="30"/>
        </w:rPr>
        <w:t>与</w:t>
      </w:r>
      <w:r w:rsidRPr="00F96897">
        <w:rPr>
          <w:rFonts w:ascii="仿宋" w:eastAsia="仿宋" w:hAnsi="仿宋" w:cs="Calibri" w:hint="eastAsia"/>
          <w:sz w:val="30"/>
          <w:szCs w:val="30"/>
        </w:rPr>
        <w:t>市场参与机构</w:t>
      </w:r>
      <w:r w:rsidRPr="00F96897">
        <w:rPr>
          <w:rFonts w:ascii="仿宋" w:eastAsia="仿宋" w:hAnsi="仿宋" w:cs="Calibri"/>
          <w:sz w:val="30"/>
          <w:szCs w:val="30"/>
        </w:rPr>
        <w:t>达成。</w:t>
      </w:r>
      <w:r w:rsidR="00942BBE">
        <w:rPr>
          <w:rFonts w:ascii="仿宋" w:eastAsia="仿宋" w:hAnsi="仿宋" w:hint="eastAsia"/>
          <w:kern w:val="0"/>
          <w:sz w:val="32"/>
          <w:szCs w:val="32"/>
        </w:rPr>
        <w:t>依据违约处置专家组提供并经上海清算所同意后的对冲交易方案实施所达成的对冲交易价格合理有效，上海清算所不保证该成交价格的即时最优。</w:t>
      </w:r>
      <w:r w:rsidRPr="00F96897">
        <w:rPr>
          <w:rFonts w:ascii="仿宋" w:eastAsia="仿宋" w:hAnsi="仿宋" w:cs="Calibri" w:hint="eastAsia"/>
          <w:sz w:val="30"/>
          <w:szCs w:val="30"/>
        </w:rPr>
        <w:t>上海清算所有权</w:t>
      </w:r>
      <w:r w:rsidRPr="00F96897">
        <w:rPr>
          <w:rFonts w:ascii="仿宋" w:eastAsia="仿宋" w:hAnsi="仿宋" w:cs="Calibri"/>
          <w:sz w:val="30"/>
          <w:szCs w:val="30"/>
        </w:rPr>
        <w:t>对待拍卖头寸组合</w:t>
      </w:r>
      <w:r w:rsidRPr="00F96897">
        <w:rPr>
          <w:rFonts w:ascii="仿宋" w:eastAsia="仿宋" w:hAnsi="仿宋" w:cs="Calibri" w:hint="eastAsia"/>
          <w:sz w:val="30"/>
          <w:szCs w:val="30"/>
        </w:rPr>
        <w:t>执行多次</w:t>
      </w:r>
      <w:r w:rsidRPr="00F96897">
        <w:rPr>
          <w:rFonts w:ascii="仿宋" w:eastAsia="仿宋" w:hAnsi="仿宋" w:cs="Calibri"/>
          <w:sz w:val="30"/>
          <w:szCs w:val="30"/>
        </w:rPr>
        <w:t>对冲</w:t>
      </w:r>
      <w:r w:rsidRPr="00F96897">
        <w:rPr>
          <w:rFonts w:ascii="仿宋" w:eastAsia="仿宋" w:hAnsi="仿宋" w:cs="Calibri" w:hint="eastAsia"/>
          <w:sz w:val="30"/>
          <w:szCs w:val="30"/>
        </w:rPr>
        <w:t>或</w:t>
      </w:r>
      <w:r w:rsidRPr="00F96897">
        <w:rPr>
          <w:rFonts w:ascii="仿宋" w:eastAsia="仿宋" w:hAnsi="仿宋" w:cs="Calibri"/>
          <w:sz w:val="30"/>
          <w:szCs w:val="30"/>
        </w:rPr>
        <w:t>不进行对冲</w:t>
      </w:r>
      <w:r w:rsidRPr="00F96897">
        <w:rPr>
          <w:rFonts w:ascii="仿宋" w:eastAsia="仿宋" w:hAnsi="仿宋" w:cs="Calibri" w:hint="eastAsia"/>
          <w:sz w:val="30"/>
          <w:szCs w:val="30"/>
        </w:rPr>
        <w:t>。对冲</w:t>
      </w:r>
      <w:r w:rsidRPr="00F96897">
        <w:rPr>
          <w:rFonts w:ascii="仿宋" w:eastAsia="仿宋" w:hAnsi="仿宋" w:cs="Calibri"/>
          <w:sz w:val="30"/>
          <w:szCs w:val="30"/>
        </w:rPr>
        <w:t>交易达成后，</w:t>
      </w:r>
      <w:r w:rsidRPr="00F96897">
        <w:rPr>
          <w:rFonts w:ascii="仿宋" w:eastAsia="仿宋" w:hAnsi="仿宋" w:cs="Calibri" w:hint="eastAsia"/>
          <w:sz w:val="30"/>
          <w:szCs w:val="30"/>
        </w:rPr>
        <w:t>上海清算所</w:t>
      </w:r>
      <w:r w:rsidRPr="00F96897">
        <w:rPr>
          <w:rFonts w:ascii="仿宋" w:eastAsia="仿宋" w:hAnsi="仿宋" w:cs="Calibri"/>
          <w:sz w:val="30"/>
          <w:szCs w:val="30"/>
        </w:rPr>
        <w:t>将</w:t>
      </w:r>
      <w:r w:rsidRPr="00F96897">
        <w:rPr>
          <w:rFonts w:ascii="仿宋" w:eastAsia="仿宋" w:hAnsi="仿宋" w:cs="Calibri" w:hint="eastAsia"/>
          <w:sz w:val="30"/>
          <w:szCs w:val="30"/>
        </w:rPr>
        <w:t>委托中国</w:t>
      </w:r>
      <w:r w:rsidRPr="00F96897">
        <w:rPr>
          <w:rFonts w:ascii="仿宋" w:eastAsia="仿宋" w:hAnsi="仿宋" w:cs="Calibri"/>
          <w:sz w:val="30"/>
          <w:szCs w:val="30"/>
        </w:rPr>
        <w:t>外汇交易中心</w:t>
      </w:r>
      <w:r w:rsidRPr="00F96897">
        <w:rPr>
          <w:rFonts w:ascii="仿宋" w:eastAsia="仿宋" w:hAnsi="仿宋" w:cs="Calibri" w:hint="eastAsia"/>
          <w:sz w:val="30"/>
          <w:szCs w:val="30"/>
        </w:rPr>
        <w:t>以应急录入</w:t>
      </w:r>
      <w:r w:rsidRPr="00F96897">
        <w:rPr>
          <w:rFonts w:ascii="仿宋" w:eastAsia="仿宋" w:hAnsi="仿宋" w:cs="Calibri"/>
          <w:sz w:val="30"/>
          <w:szCs w:val="30"/>
        </w:rPr>
        <w:t>方式录入反向交易</w:t>
      </w:r>
      <w:r w:rsidR="000451E4">
        <w:rPr>
          <w:rFonts w:ascii="仿宋" w:eastAsia="仿宋" w:hAnsi="仿宋" w:cs="Calibri" w:hint="eastAsia"/>
          <w:sz w:val="30"/>
          <w:szCs w:val="30"/>
        </w:rPr>
        <w:t>并确认，</w:t>
      </w:r>
      <w:r w:rsidR="00765D77" w:rsidRPr="00D42CF5">
        <w:rPr>
          <w:rFonts w:ascii="仿宋" w:eastAsia="仿宋" w:hAnsi="仿宋" w:cs="Calibri" w:hint="eastAsia"/>
          <w:sz w:val="30"/>
          <w:szCs w:val="30"/>
        </w:rPr>
        <w:t>含上海清算所和</w:t>
      </w:r>
      <w:r w:rsidR="00765D77">
        <w:rPr>
          <w:rFonts w:ascii="仿宋" w:eastAsia="仿宋" w:hAnsi="仿宋" w:cs="Calibri" w:hint="eastAsia"/>
          <w:sz w:val="30"/>
          <w:szCs w:val="30"/>
        </w:rPr>
        <w:t>受托清算会员</w:t>
      </w:r>
      <w:r w:rsidR="00765D77" w:rsidRPr="00D42CF5">
        <w:rPr>
          <w:rFonts w:ascii="仿宋" w:eastAsia="仿宋" w:hAnsi="仿宋" w:cs="Calibri" w:hint="eastAsia"/>
          <w:sz w:val="30"/>
          <w:szCs w:val="30"/>
        </w:rPr>
        <w:t>的交易以及上海清算所和违约</w:t>
      </w:r>
      <w:r w:rsidR="00765D77">
        <w:rPr>
          <w:rFonts w:ascii="仿宋" w:eastAsia="仿宋" w:hAnsi="仿宋" w:cs="Calibri" w:hint="eastAsia"/>
          <w:sz w:val="30"/>
          <w:szCs w:val="30"/>
        </w:rPr>
        <w:t>清算会员</w:t>
      </w:r>
      <w:r w:rsidR="00765D77" w:rsidRPr="00D42CF5">
        <w:rPr>
          <w:rFonts w:ascii="仿宋" w:eastAsia="仿宋" w:hAnsi="仿宋" w:cs="Calibri" w:hint="eastAsia"/>
          <w:sz w:val="30"/>
          <w:szCs w:val="30"/>
        </w:rPr>
        <w:t>的交易</w:t>
      </w:r>
      <w:r w:rsidRPr="00F96897">
        <w:rPr>
          <w:rFonts w:ascii="仿宋" w:eastAsia="仿宋" w:hAnsi="仿宋" w:cs="Calibri" w:hint="eastAsia"/>
          <w:sz w:val="30"/>
          <w:szCs w:val="30"/>
        </w:rPr>
        <w:t>。</w:t>
      </w:r>
    </w:p>
    <w:p w14:paraId="3D218AE5" w14:textId="77777777" w:rsidR="000364CC" w:rsidRPr="00F96897" w:rsidRDefault="000364CC" w:rsidP="00CB37F1">
      <w:pPr>
        <w:pStyle w:val="30"/>
        <w:ind w:left="0" w:firstLineChars="200" w:firstLine="602"/>
        <w:jc w:val="both"/>
        <w:rPr>
          <w:rFonts w:ascii="仿宋" w:eastAsia="仿宋" w:hAnsi="仿宋" w:cs="Calibri"/>
          <w:b w:val="0"/>
          <w:kern w:val="0"/>
          <w:sz w:val="30"/>
          <w:szCs w:val="30"/>
        </w:rPr>
      </w:pPr>
      <w:r w:rsidRPr="00F96897">
        <w:rPr>
          <w:rFonts w:ascii="仿宋" w:eastAsia="仿宋" w:hAnsi="仿宋" w:cs="Calibri"/>
          <w:sz w:val="30"/>
          <w:szCs w:val="30"/>
        </w:rPr>
        <w:t>（</w:t>
      </w:r>
      <w:r w:rsidRPr="00F96897">
        <w:rPr>
          <w:rFonts w:ascii="仿宋" w:eastAsia="仿宋" w:hAnsi="仿宋" w:cs="Calibri" w:hint="eastAsia"/>
          <w:sz w:val="30"/>
          <w:szCs w:val="30"/>
        </w:rPr>
        <w:t>四</w:t>
      </w:r>
      <w:r w:rsidRPr="00F96897">
        <w:rPr>
          <w:rFonts w:ascii="仿宋" w:eastAsia="仿宋" w:hAnsi="仿宋" w:cs="Calibri"/>
          <w:sz w:val="30"/>
          <w:szCs w:val="30"/>
        </w:rPr>
        <w:t>）拍卖激励池：</w:t>
      </w:r>
      <w:r w:rsidRPr="00F96897">
        <w:rPr>
          <w:rFonts w:ascii="仿宋" w:eastAsia="仿宋" w:hAnsi="仿宋" w:cs="Calibri"/>
          <w:b w:val="0"/>
          <w:sz w:val="30"/>
          <w:szCs w:val="30"/>
        </w:rPr>
        <w:t>启动拍卖前，为预估拍卖每个头寸组合在拍卖时</w:t>
      </w:r>
      <w:r w:rsidRPr="00F96897">
        <w:rPr>
          <w:rFonts w:ascii="仿宋" w:eastAsia="仿宋" w:hAnsi="仿宋" w:cs="Calibri" w:hint="eastAsia"/>
          <w:b w:val="0"/>
          <w:sz w:val="30"/>
          <w:szCs w:val="30"/>
        </w:rPr>
        <w:t>所能</w:t>
      </w:r>
      <w:r w:rsidRPr="00F96897">
        <w:rPr>
          <w:rFonts w:ascii="仿宋" w:eastAsia="仿宋" w:hAnsi="仿宋" w:cs="Calibri"/>
          <w:b w:val="0"/>
          <w:sz w:val="30"/>
          <w:szCs w:val="30"/>
        </w:rPr>
        <w:t>承受的损失，</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为每个待拍卖头寸组合分摊相应的</w:t>
      </w:r>
      <w:r w:rsidRPr="00F96897">
        <w:rPr>
          <w:rFonts w:ascii="仿宋" w:eastAsia="仿宋" w:hAnsi="仿宋" w:cs="Calibri" w:hint="eastAsia"/>
          <w:b w:val="0"/>
          <w:sz w:val="30"/>
          <w:szCs w:val="30"/>
        </w:rPr>
        <w:t>风险</w:t>
      </w:r>
      <w:r w:rsidRPr="00F96897">
        <w:rPr>
          <w:rFonts w:ascii="仿宋" w:eastAsia="仿宋" w:hAnsi="仿宋" w:cs="Calibri"/>
          <w:b w:val="0"/>
          <w:sz w:val="30"/>
          <w:szCs w:val="30"/>
        </w:rPr>
        <w:t>资源</w:t>
      </w:r>
      <w:r w:rsidRPr="00F96897">
        <w:rPr>
          <w:rFonts w:ascii="仿宋" w:eastAsia="仿宋" w:hAnsi="仿宋" w:cs="Calibri" w:hint="eastAsia"/>
          <w:b w:val="0"/>
          <w:sz w:val="30"/>
          <w:szCs w:val="30"/>
        </w:rPr>
        <w:t>（</w:t>
      </w:r>
      <w:r w:rsidRPr="00F96897">
        <w:rPr>
          <w:rFonts w:ascii="仿宋" w:eastAsia="仿宋" w:hAnsi="仿宋" w:cs="Calibri"/>
          <w:b w:val="0"/>
          <w:sz w:val="30"/>
          <w:szCs w:val="30"/>
        </w:rPr>
        <w:t>拍卖激励池</w:t>
      </w:r>
      <w:r w:rsidRPr="00F96897">
        <w:rPr>
          <w:rFonts w:ascii="仿宋" w:eastAsia="仿宋" w:hAnsi="仿宋" w:cs="Calibri" w:hint="eastAsia"/>
          <w:b w:val="0"/>
          <w:sz w:val="30"/>
          <w:szCs w:val="30"/>
        </w:rPr>
        <w:t>）。纳入</w:t>
      </w:r>
      <w:r w:rsidRPr="00F96897">
        <w:rPr>
          <w:rFonts w:ascii="仿宋" w:eastAsia="仿宋" w:hAnsi="仿宋" w:cs="Calibri"/>
          <w:b w:val="0"/>
          <w:sz w:val="30"/>
          <w:szCs w:val="30"/>
        </w:rPr>
        <w:t>拍卖激励池的风险资源包括违约清算会员保证金和</w:t>
      </w:r>
      <w:r w:rsidRPr="00F96897">
        <w:rPr>
          <w:rFonts w:ascii="仿宋" w:eastAsia="仿宋" w:hAnsi="仿宋" w:cs="Calibri" w:hint="eastAsia"/>
          <w:b w:val="0"/>
          <w:sz w:val="30"/>
          <w:szCs w:val="30"/>
        </w:rPr>
        <w:t>清算基金</w:t>
      </w:r>
      <w:r w:rsidRPr="00F96897">
        <w:rPr>
          <w:rFonts w:ascii="仿宋" w:eastAsia="仿宋" w:hAnsi="仿宋" w:cs="Calibri"/>
          <w:b w:val="0"/>
          <w:sz w:val="30"/>
          <w:szCs w:val="30"/>
        </w:rPr>
        <w:t>、上海清算所部分风险准备金、未违约</w:t>
      </w:r>
      <w:r w:rsidRPr="00F96897">
        <w:rPr>
          <w:rFonts w:ascii="仿宋" w:eastAsia="仿宋" w:hAnsi="仿宋" w:cs="Calibri" w:hint="eastAsia"/>
          <w:b w:val="0"/>
          <w:sz w:val="30"/>
          <w:szCs w:val="30"/>
        </w:rPr>
        <w:t>清算会员</w:t>
      </w:r>
      <w:r w:rsidRPr="00F96897">
        <w:rPr>
          <w:rFonts w:ascii="仿宋" w:eastAsia="仿宋" w:hAnsi="仿宋" w:cs="Calibri"/>
          <w:b w:val="0"/>
          <w:sz w:val="30"/>
          <w:szCs w:val="30"/>
        </w:rPr>
        <w:t>的清算基金和未违约</w:t>
      </w:r>
      <w:r w:rsidRPr="00F96897">
        <w:rPr>
          <w:rFonts w:ascii="仿宋" w:eastAsia="仿宋" w:hAnsi="仿宋" w:cs="Calibri" w:hint="eastAsia"/>
          <w:b w:val="0"/>
          <w:sz w:val="30"/>
          <w:szCs w:val="30"/>
        </w:rPr>
        <w:t>清算会员补充缴纳</w:t>
      </w:r>
      <w:r w:rsidRPr="00F96897">
        <w:rPr>
          <w:rFonts w:ascii="仿宋" w:eastAsia="仿宋" w:hAnsi="仿宋" w:cs="Calibri"/>
          <w:b w:val="0"/>
          <w:sz w:val="30"/>
          <w:szCs w:val="30"/>
        </w:rPr>
        <w:t>的清算基金。</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将在分配拍卖激励池前，</w:t>
      </w:r>
      <w:r w:rsidRPr="00F96897">
        <w:rPr>
          <w:rFonts w:ascii="仿宋" w:eastAsia="仿宋" w:hAnsi="仿宋" w:cs="Calibri" w:hint="eastAsia"/>
          <w:b w:val="0"/>
          <w:sz w:val="30"/>
          <w:szCs w:val="30"/>
        </w:rPr>
        <w:t>根据</w:t>
      </w:r>
      <w:r w:rsidRPr="00F96897">
        <w:rPr>
          <w:rFonts w:ascii="仿宋" w:eastAsia="仿宋" w:hAnsi="仿宋" w:cs="Calibri"/>
          <w:b w:val="0"/>
          <w:sz w:val="30"/>
          <w:szCs w:val="30"/>
        </w:rPr>
        <w:t>违约清算会员</w:t>
      </w:r>
      <w:r w:rsidRPr="00F96897">
        <w:rPr>
          <w:rFonts w:ascii="仿宋" w:eastAsia="仿宋" w:hAnsi="仿宋" w:cs="Calibri" w:hint="eastAsia"/>
          <w:b w:val="0"/>
          <w:sz w:val="30"/>
          <w:szCs w:val="30"/>
        </w:rPr>
        <w:t>待拍卖头寸</w:t>
      </w:r>
      <w:r w:rsidRPr="00F96897">
        <w:rPr>
          <w:rFonts w:ascii="仿宋" w:eastAsia="仿宋" w:hAnsi="仿宋" w:cs="Calibri"/>
          <w:b w:val="0"/>
          <w:sz w:val="30"/>
          <w:szCs w:val="30"/>
        </w:rPr>
        <w:t>的</w:t>
      </w:r>
      <w:r w:rsidRPr="00F96897">
        <w:rPr>
          <w:rFonts w:ascii="仿宋" w:eastAsia="仿宋" w:hAnsi="仿宋" w:cs="Calibri" w:hint="eastAsia"/>
          <w:b w:val="0"/>
          <w:sz w:val="30"/>
          <w:szCs w:val="30"/>
        </w:rPr>
        <w:t>盯市</w:t>
      </w:r>
      <w:r w:rsidRPr="00F96897">
        <w:rPr>
          <w:rFonts w:ascii="仿宋" w:eastAsia="仿宋" w:hAnsi="仿宋" w:cs="Calibri"/>
          <w:b w:val="0"/>
          <w:sz w:val="30"/>
          <w:szCs w:val="30"/>
        </w:rPr>
        <w:t>盈</w:t>
      </w:r>
      <w:r w:rsidRPr="00F96897">
        <w:rPr>
          <w:rFonts w:ascii="仿宋" w:eastAsia="仿宋" w:hAnsi="仿宋" w:cs="Calibri" w:hint="eastAsia"/>
          <w:b w:val="0"/>
          <w:sz w:val="30"/>
          <w:szCs w:val="30"/>
        </w:rPr>
        <w:t>亏对纳入拍卖激励池的风险资源进行调整（以下称为</w:t>
      </w:r>
      <w:r w:rsidRPr="00F96897">
        <w:rPr>
          <w:rFonts w:ascii="仿宋" w:eastAsia="仿宋" w:hAnsi="仿宋" w:cs="Calibri"/>
          <w:b w:val="0"/>
          <w:sz w:val="30"/>
          <w:szCs w:val="30"/>
        </w:rPr>
        <w:t>“调整</w:t>
      </w:r>
      <w:r w:rsidRPr="00F96897">
        <w:rPr>
          <w:rFonts w:ascii="仿宋" w:eastAsia="仿宋" w:hAnsi="仿宋" w:cs="Calibri" w:hint="eastAsia"/>
          <w:b w:val="0"/>
          <w:sz w:val="30"/>
          <w:szCs w:val="30"/>
        </w:rPr>
        <w:t>后</w:t>
      </w:r>
      <w:r w:rsidRPr="00F96897">
        <w:rPr>
          <w:rFonts w:ascii="仿宋" w:eastAsia="仿宋" w:hAnsi="仿宋" w:cs="Calibri"/>
          <w:b w:val="0"/>
          <w:sz w:val="30"/>
          <w:szCs w:val="30"/>
        </w:rPr>
        <w:t>的风险资源”</w:t>
      </w:r>
      <w:r w:rsidRPr="00F96897">
        <w:rPr>
          <w:rFonts w:ascii="仿宋" w:eastAsia="仿宋" w:hAnsi="仿宋" w:cs="Calibri" w:hint="eastAsia"/>
          <w:b w:val="0"/>
          <w:sz w:val="30"/>
          <w:szCs w:val="30"/>
        </w:rPr>
        <w:t>），待拍卖头寸盯市盈亏指从违约日至拍卖日的累积盯市盈亏。如</w:t>
      </w:r>
      <w:r w:rsidRPr="00F96897">
        <w:rPr>
          <w:rFonts w:ascii="仿宋" w:eastAsia="仿宋" w:hAnsi="仿宋" w:cs="Calibri"/>
          <w:b w:val="0"/>
          <w:sz w:val="30"/>
          <w:szCs w:val="30"/>
        </w:rPr>
        <w:t>待拍卖头寸</w:t>
      </w:r>
      <w:r w:rsidRPr="00F96897">
        <w:rPr>
          <w:rFonts w:ascii="仿宋" w:eastAsia="仿宋" w:hAnsi="仿宋" w:cs="Calibri" w:hint="eastAsia"/>
          <w:b w:val="0"/>
          <w:sz w:val="30"/>
          <w:szCs w:val="30"/>
        </w:rPr>
        <w:t>盯市</w:t>
      </w:r>
      <w:r w:rsidRPr="00F96897">
        <w:rPr>
          <w:rFonts w:ascii="仿宋" w:eastAsia="仿宋" w:hAnsi="仿宋" w:cs="Calibri"/>
          <w:b w:val="0"/>
          <w:sz w:val="30"/>
          <w:szCs w:val="30"/>
        </w:rPr>
        <w:t>盈利，则盯市盈利</w:t>
      </w:r>
      <w:r w:rsidRPr="00F96897">
        <w:rPr>
          <w:rFonts w:ascii="仿宋" w:eastAsia="仿宋" w:hAnsi="仿宋" w:cs="Calibri" w:hint="eastAsia"/>
          <w:b w:val="0"/>
          <w:sz w:val="30"/>
          <w:szCs w:val="30"/>
        </w:rPr>
        <w:t>计入</w:t>
      </w:r>
      <w:r w:rsidRPr="00F96897">
        <w:rPr>
          <w:rFonts w:ascii="仿宋" w:eastAsia="仿宋" w:hAnsi="仿宋" w:cs="Calibri"/>
          <w:b w:val="0"/>
          <w:sz w:val="30"/>
          <w:szCs w:val="30"/>
        </w:rPr>
        <w:t>风险资源</w:t>
      </w:r>
      <w:r w:rsidRPr="00F96897">
        <w:rPr>
          <w:rFonts w:ascii="仿宋" w:eastAsia="仿宋" w:hAnsi="仿宋" w:cs="Calibri" w:hint="eastAsia"/>
          <w:b w:val="0"/>
          <w:sz w:val="30"/>
          <w:szCs w:val="30"/>
        </w:rPr>
        <w:t>；</w:t>
      </w:r>
      <w:r w:rsidRPr="00F96897">
        <w:rPr>
          <w:rFonts w:ascii="仿宋" w:eastAsia="仿宋" w:hAnsi="仿宋" w:cs="Calibri"/>
          <w:b w:val="0"/>
          <w:sz w:val="30"/>
          <w:szCs w:val="30"/>
        </w:rPr>
        <w:t>如待拍卖头寸</w:t>
      </w:r>
      <w:r w:rsidRPr="00F96897">
        <w:rPr>
          <w:rFonts w:ascii="仿宋" w:eastAsia="仿宋" w:hAnsi="仿宋" w:cs="Calibri" w:hint="eastAsia"/>
          <w:b w:val="0"/>
          <w:sz w:val="30"/>
          <w:szCs w:val="30"/>
        </w:rPr>
        <w:t>盯市亏损</w:t>
      </w:r>
      <w:r w:rsidRPr="00F96897">
        <w:rPr>
          <w:rFonts w:ascii="仿宋" w:eastAsia="仿宋" w:hAnsi="仿宋" w:cs="Calibri"/>
          <w:b w:val="0"/>
          <w:sz w:val="30"/>
          <w:szCs w:val="30"/>
        </w:rPr>
        <w:t>，则</w:t>
      </w:r>
      <w:r w:rsidRPr="00F96897">
        <w:rPr>
          <w:rFonts w:ascii="仿宋" w:eastAsia="仿宋" w:hAnsi="仿宋" w:cs="Calibri"/>
          <w:b w:val="0"/>
          <w:kern w:val="0"/>
          <w:sz w:val="30"/>
          <w:szCs w:val="30"/>
        </w:rPr>
        <w:t>风险资源将首先用于弥补该盯市亏损。</w:t>
      </w:r>
    </w:p>
    <w:p w14:paraId="4ADA3EA5" w14:textId="77777777" w:rsidR="000364CC" w:rsidRPr="00F96897" w:rsidRDefault="000364CC" w:rsidP="00CB37F1">
      <w:pPr>
        <w:pStyle w:val="30"/>
        <w:ind w:left="0" w:firstLineChars="200" w:firstLine="600"/>
        <w:jc w:val="both"/>
        <w:rPr>
          <w:rFonts w:ascii="仿宋" w:eastAsia="仿宋" w:hAnsi="仿宋" w:cs="Calibri"/>
          <w:b w:val="0"/>
          <w:kern w:val="0"/>
          <w:sz w:val="30"/>
          <w:szCs w:val="30"/>
        </w:rPr>
      </w:pPr>
      <w:r w:rsidRPr="00F96897">
        <w:rPr>
          <w:rFonts w:ascii="仿宋" w:eastAsia="仿宋" w:hAnsi="仿宋" w:cs="Calibri" w:hint="eastAsia"/>
          <w:b w:val="0"/>
          <w:kern w:val="0"/>
          <w:sz w:val="30"/>
          <w:szCs w:val="30"/>
        </w:rPr>
        <w:t>调整后的</w:t>
      </w:r>
      <w:r w:rsidRPr="00F96897">
        <w:rPr>
          <w:rFonts w:ascii="仿宋" w:eastAsia="仿宋" w:hAnsi="仿宋" w:cs="Calibri"/>
          <w:b w:val="0"/>
          <w:kern w:val="0"/>
          <w:sz w:val="30"/>
          <w:szCs w:val="30"/>
        </w:rPr>
        <w:t>风险资源=</w:t>
      </w:r>
      <w:r w:rsidRPr="00F96897">
        <w:rPr>
          <w:rFonts w:ascii="仿宋" w:eastAsia="仿宋" w:hAnsi="仿宋" w:cs="Calibri" w:hint="eastAsia"/>
          <w:b w:val="0"/>
          <w:sz w:val="30"/>
          <w:szCs w:val="30"/>
        </w:rPr>
        <w:t>纳入</w:t>
      </w:r>
      <w:r w:rsidRPr="00F96897">
        <w:rPr>
          <w:rFonts w:ascii="仿宋" w:eastAsia="仿宋" w:hAnsi="仿宋" w:cs="Calibri"/>
          <w:b w:val="0"/>
          <w:sz w:val="30"/>
          <w:szCs w:val="30"/>
        </w:rPr>
        <w:t>拍卖激励池的风险资源-</w:t>
      </w:r>
      <w:r w:rsidRPr="00F96897">
        <w:rPr>
          <w:rFonts w:ascii="仿宋" w:eastAsia="仿宋" w:hAnsi="仿宋" w:cs="Calibri" w:hint="eastAsia"/>
          <w:b w:val="0"/>
          <w:sz w:val="30"/>
          <w:szCs w:val="30"/>
        </w:rPr>
        <w:t>待拍卖头寸</w:t>
      </w:r>
      <w:r w:rsidRPr="00F96897">
        <w:rPr>
          <w:rFonts w:ascii="仿宋" w:eastAsia="仿宋" w:hAnsi="仿宋" w:cs="Calibri"/>
          <w:b w:val="0"/>
          <w:sz w:val="30"/>
          <w:szCs w:val="30"/>
        </w:rPr>
        <w:t>盯市亏损（或+</w:t>
      </w:r>
      <w:r w:rsidRPr="00F96897">
        <w:rPr>
          <w:rFonts w:ascii="仿宋" w:eastAsia="仿宋" w:hAnsi="仿宋" w:cs="Calibri" w:hint="eastAsia"/>
          <w:b w:val="0"/>
          <w:sz w:val="30"/>
          <w:szCs w:val="30"/>
        </w:rPr>
        <w:t>待拍卖</w:t>
      </w:r>
      <w:r w:rsidRPr="00F96897">
        <w:rPr>
          <w:rFonts w:ascii="仿宋" w:eastAsia="仿宋" w:hAnsi="仿宋" w:cs="Calibri"/>
          <w:b w:val="0"/>
          <w:sz w:val="30"/>
          <w:szCs w:val="30"/>
        </w:rPr>
        <w:t>头寸盯市盈利）</w:t>
      </w:r>
    </w:p>
    <w:p w14:paraId="31A21669" w14:textId="77777777" w:rsidR="000364CC" w:rsidRPr="00F96897" w:rsidRDefault="000364CC" w:rsidP="00CB37F1">
      <w:pPr>
        <w:pStyle w:val="30"/>
        <w:ind w:left="0" w:firstLineChars="200" w:firstLine="600"/>
        <w:jc w:val="both"/>
        <w:rPr>
          <w:rFonts w:ascii="仿宋" w:eastAsia="仿宋" w:hAnsi="仿宋" w:cs="Calibri"/>
          <w:b w:val="0"/>
          <w:kern w:val="0"/>
          <w:sz w:val="30"/>
          <w:szCs w:val="30"/>
        </w:rPr>
      </w:pPr>
      <w:r w:rsidRPr="00F96897">
        <w:rPr>
          <w:rFonts w:ascii="仿宋" w:eastAsia="仿宋" w:hAnsi="仿宋" w:cs="Calibri" w:hint="eastAsia"/>
          <w:b w:val="0"/>
          <w:kern w:val="0"/>
          <w:sz w:val="30"/>
          <w:szCs w:val="30"/>
        </w:rPr>
        <w:t>其中待拍卖</w:t>
      </w:r>
      <w:r w:rsidRPr="00F96897">
        <w:rPr>
          <w:rFonts w:ascii="仿宋" w:eastAsia="仿宋" w:hAnsi="仿宋" w:cs="Calibri"/>
          <w:b w:val="0"/>
          <w:kern w:val="0"/>
          <w:sz w:val="30"/>
          <w:szCs w:val="30"/>
        </w:rPr>
        <w:t>头寸的盯市亏损将</w:t>
      </w:r>
      <w:r w:rsidRPr="00F96897">
        <w:rPr>
          <w:rFonts w:ascii="仿宋" w:eastAsia="仿宋" w:hAnsi="仿宋" w:cs="Calibri" w:hint="eastAsia"/>
          <w:b w:val="0"/>
          <w:kern w:val="0"/>
          <w:sz w:val="30"/>
          <w:szCs w:val="30"/>
        </w:rPr>
        <w:t>首先</w:t>
      </w:r>
      <w:r w:rsidRPr="00F96897">
        <w:rPr>
          <w:rFonts w:ascii="仿宋" w:eastAsia="仿宋" w:hAnsi="仿宋" w:cs="Calibri"/>
          <w:b w:val="0"/>
          <w:kern w:val="0"/>
          <w:sz w:val="30"/>
          <w:szCs w:val="30"/>
        </w:rPr>
        <w:t>使用违约清算会员保证金和清算基金弥补，如不足，将使用上海清算所部分风险准备金弥补，如仍不足，将</w:t>
      </w:r>
      <w:r w:rsidRPr="00F96897">
        <w:rPr>
          <w:rFonts w:ascii="仿宋" w:eastAsia="仿宋" w:hAnsi="仿宋" w:cs="Calibri" w:hint="eastAsia"/>
          <w:b w:val="0"/>
          <w:kern w:val="0"/>
          <w:sz w:val="30"/>
          <w:szCs w:val="30"/>
        </w:rPr>
        <w:t>使用未</w:t>
      </w:r>
      <w:r w:rsidRPr="00F96897">
        <w:rPr>
          <w:rFonts w:ascii="仿宋" w:eastAsia="仿宋" w:hAnsi="仿宋" w:cs="Calibri"/>
          <w:b w:val="0"/>
          <w:kern w:val="0"/>
          <w:sz w:val="30"/>
          <w:szCs w:val="30"/>
        </w:rPr>
        <w:t>违约清算会员的清算基金和补充缴纳</w:t>
      </w:r>
      <w:r w:rsidRPr="00F96897">
        <w:rPr>
          <w:rFonts w:ascii="仿宋" w:eastAsia="仿宋" w:hAnsi="仿宋" w:cs="Calibri"/>
          <w:b w:val="0"/>
          <w:kern w:val="0"/>
          <w:sz w:val="30"/>
          <w:szCs w:val="30"/>
        </w:rPr>
        <w:lastRenderedPageBreak/>
        <w:t>的清算基金弥补，分摊比例</w:t>
      </w:r>
      <w:r w:rsidRPr="00F96897">
        <w:rPr>
          <w:rFonts w:ascii="仿宋" w:eastAsia="仿宋" w:hAnsi="仿宋" w:cs="Calibri" w:hint="eastAsia"/>
          <w:b w:val="0"/>
          <w:kern w:val="0"/>
          <w:sz w:val="30"/>
          <w:szCs w:val="30"/>
        </w:rPr>
        <w:t>为</w:t>
      </w:r>
      <w:r w:rsidRPr="00F96897">
        <w:rPr>
          <w:rFonts w:ascii="仿宋" w:eastAsia="仿宋" w:hAnsi="仿宋" w:cs="Calibri"/>
          <w:b w:val="0"/>
          <w:kern w:val="0"/>
          <w:sz w:val="30"/>
          <w:szCs w:val="30"/>
        </w:rPr>
        <w:t>未违约</w:t>
      </w:r>
      <w:r w:rsidRPr="00F96897">
        <w:rPr>
          <w:rFonts w:ascii="仿宋" w:eastAsia="仿宋" w:hAnsi="仿宋" w:cs="Calibri" w:hint="eastAsia"/>
          <w:b w:val="0"/>
          <w:kern w:val="0"/>
          <w:sz w:val="30"/>
          <w:szCs w:val="30"/>
        </w:rPr>
        <w:t>清算</w:t>
      </w:r>
      <w:r w:rsidRPr="00F96897">
        <w:rPr>
          <w:rFonts w:ascii="仿宋" w:eastAsia="仿宋" w:hAnsi="仿宋" w:cs="Calibri"/>
          <w:b w:val="0"/>
          <w:kern w:val="0"/>
          <w:sz w:val="30"/>
          <w:szCs w:val="30"/>
        </w:rPr>
        <w:t>会员</w:t>
      </w:r>
      <w:r w:rsidRPr="00F96897">
        <w:rPr>
          <w:rFonts w:ascii="仿宋" w:eastAsia="仿宋" w:hAnsi="仿宋" w:cs="Calibri" w:hint="eastAsia"/>
          <w:b w:val="0"/>
          <w:kern w:val="0"/>
          <w:sz w:val="30"/>
          <w:szCs w:val="30"/>
        </w:rPr>
        <w:t>的</w:t>
      </w:r>
      <w:r w:rsidRPr="00F96897">
        <w:rPr>
          <w:rFonts w:ascii="仿宋" w:eastAsia="仿宋" w:hAnsi="仿宋" w:cs="Calibri"/>
          <w:b w:val="0"/>
          <w:kern w:val="0"/>
          <w:sz w:val="30"/>
          <w:szCs w:val="30"/>
        </w:rPr>
        <w:t>清算基金</w:t>
      </w:r>
      <w:r w:rsidRPr="00F96897">
        <w:rPr>
          <w:rFonts w:ascii="仿宋" w:eastAsia="仿宋" w:hAnsi="仿宋" w:cs="Calibri" w:hint="eastAsia"/>
          <w:b w:val="0"/>
          <w:kern w:val="0"/>
          <w:sz w:val="30"/>
          <w:szCs w:val="30"/>
        </w:rPr>
        <w:t>份额</w:t>
      </w:r>
      <w:r w:rsidRPr="00F96897">
        <w:rPr>
          <w:rFonts w:ascii="仿宋" w:eastAsia="仿宋" w:hAnsi="仿宋" w:cs="Calibri"/>
          <w:b w:val="0"/>
          <w:kern w:val="0"/>
          <w:sz w:val="30"/>
          <w:szCs w:val="30"/>
        </w:rPr>
        <w:t>占比</w:t>
      </w:r>
      <w:r w:rsidRPr="00F96897">
        <w:rPr>
          <w:rFonts w:ascii="仿宋" w:eastAsia="仿宋" w:hAnsi="仿宋" w:cs="Calibri" w:hint="eastAsia"/>
          <w:b w:val="0"/>
          <w:kern w:val="0"/>
          <w:sz w:val="30"/>
          <w:szCs w:val="30"/>
        </w:rPr>
        <w:t>。</w:t>
      </w:r>
    </w:p>
    <w:p w14:paraId="32428526" w14:textId="77777777" w:rsidR="000364CC" w:rsidRPr="00F96897" w:rsidRDefault="000364CC" w:rsidP="00CB37F1">
      <w:pPr>
        <w:pStyle w:val="30"/>
        <w:ind w:left="0" w:firstLineChars="200" w:firstLine="600"/>
        <w:jc w:val="both"/>
        <w:rPr>
          <w:rFonts w:ascii="仿宋" w:eastAsia="仿宋" w:hAnsi="仿宋" w:cs="Calibri"/>
          <w:b w:val="0"/>
          <w:sz w:val="30"/>
          <w:szCs w:val="30"/>
        </w:rPr>
      </w:pPr>
      <w:r w:rsidRPr="00F96897">
        <w:rPr>
          <w:rFonts w:ascii="仿宋" w:eastAsia="仿宋" w:hAnsi="仿宋" w:cs="Calibri"/>
          <w:b w:val="0"/>
          <w:sz w:val="30"/>
          <w:szCs w:val="30"/>
        </w:rPr>
        <w:t>每个待拍卖头寸组合的拍卖激励池</w:t>
      </w:r>
      <w:r w:rsidRPr="00F96897">
        <w:rPr>
          <w:rFonts w:ascii="仿宋" w:eastAsia="仿宋" w:hAnsi="仿宋" w:cs="Calibri" w:hint="eastAsia"/>
          <w:b w:val="0"/>
          <w:sz w:val="30"/>
          <w:szCs w:val="30"/>
        </w:rPr>
        <w:t>=</w:t>
      </w:r>
      <w:r w:rsidRPr="00F96897">
        <w:rPr>
          <w:rFonts w:ascii="仿宋" w:eastAsia="仿宋" w:hAnsi="仿宋" w:cs="Calibri"/>
          <w:b w:val="0"/>
          <w:sz w:val="30"/>
          <w:szCs w:val="30"/>
        </w:rPr>
        <w:t>该拍卖头寸</w:t>
      </w:r>
      <w:r w:rsidRPr="00F96897">
        <w:rPr>
          <w:rFonts w:ascii="仿宋" w:eastAsia="仿宋" w:hAnsi="仿宋" w:cs="Calibri" w:hint="eastAsia"/>
          <w:b w:val="0"/>
          <w:sz w:val="30"/>
          <w:szCs w:val="30"/>
        </w:rPr>
        <w:t>组合</w:t>
      </w:r>
      <w:r w:rsidRPr="00F96897">
        <w:rPr>
          <w:rFonts w:ascii="仿宋" w:eastAsia="仿宋" w:hAnsi="仿宋" w:cs="Calibri"/>
          <w:b w:val="0"/>
          <w:sz w:val="30"/>
          <w:szCs w:val="30"/>
        </w:rPr>
        <w:t>的风险占所有待拍卖头寸风险总额的比例</w:t>
      </w:r>
      <w:r w:rsidRPr="00F96897">
        <w:rPr>
          <w:rFonts w:ascii="仿宋" w:eastAsia="仿宋" w:hAnsi="仿宋" w:cs="Calibri" w:hint="eastAsia"/>
          <w:b w:val="0"/>
          <w:sz w:val="30"/>
          <w:szCs w:val="30"/>
        </w:rPr>
        <w:t>×调整后</w:t>
      </w:r>
      <w:r w:rsidRPr="00F96897">
        <w:rPr>
          <w:rFonts w:ascii="仿宋" w:eastAsia="仿宋" w:hAnsi="仿宋" w:cs="Calibri"/>
          <w:b w:val="0"/>
          <w:sz w:val="30"/>
          <w:szCs w:val="30"/>
        </w:rPr>
        <w:t>的风险资源。</w:t>
      </w:r>
    </w:p>
    <w:p w14:paraId="3CFAD5D3" w14:textId="77777777" w:rsidR="000364CC" w:rsidRPr="00F96897" w:rsidRDefault="000364CC" w:rsidP="00CB37F1">
      <w:pPr>
        <w:pStyle w:val="30"/>
        <w:ind w:left="0" w:firstLineChars="200" w:firstLine="602"/>
        <w:jc w:val="both"/>
        <w:rPr>
          <w:rFonts w:ascii="仿宋" w:eastAsia="仿宋" w:hAnsi="仿宋" w:cs="Calibri"/>
          <w:b w:val="0"/>
          <w:sz w:val="30"/>
          <w:szCs w:val="30"/>
        </w:rPr>
      </w:pPr>
      <w:r w:rsidRPr="00F96897">
        <w:rPr>
          <w:rFonts w:ascii="仿宋" w:eastAsia="仿宋" w:hAnsi="仿宋" w:cs="Calibri"/>
          <w:sz w:val="30"/>
          <w:szCs w:val="30"/>
        </w:rPr>
        <w:t>（</w:t>
      </w:r>
      <w:r w:rsidRPr="00F96897">
        <w:rPr>
          <w:rFonts w:ascii="仿宋" w:eastAsia="仿宋" w:hAnsi="仿宋" w:cs="Calibri" w:hint="eastAsia"/>
          <w:sz w:val="30"/>
          <w:szCs w:val="30"/>
        </w:rPr>
        <w:t>五</w:t>
      </w:r>
      <w:r w:rsidRPr="00F96897">
        <w:rPr>
          <w:rFonts w:ascii="仿宋" w:eastAsia="仿宋" w:hAnsi="仿宋" w:cs="Calibri"/>
          <w:sz w:val="30"/>
          <w:szCs w:val="30"/>
        </w:rPr>
        <w:t>）</w:t>
      </w:r>
      <w:r w:rsidRPr="00F96897">
        <w:rPr>
          <w:rFonts w:ascii="仿宋" w:eastAsia="仿宋" w:hAnsi="仿宋" w:cs="Calibri" w:hint="eastAsia"/>
          <w:sz w:val="30"/>
          <w:szCs w:val="30"/>
        </w:rPr>
        <w:t>头寸</w:t>
      </w:r>
      <w:r w:rsidRPr="00F96897">
        <w:rPr>
          <w:rFonts w:ascii="仿宋" w:eastAsia="仿宋" w:hAnsi="仿宋" w:cs="Calibri"/>
          <w:sz w:val="30"/>
          <w:szCs w:val="30"/>
        </w:rPr>
        <w:t>拍卖：</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完成头寸</w:t>
      </w:r>
      <w:r w:rsidRPr="00F96897">
        <w:rPr>
          <w:rFonts w:ascii="仿宋" w:eastAsia="仿宋" w:hAnsi="仿宋" w:cs="Calibri" w:hint="eastAsia"/>
          <w:b w:val="0"/>
          <w:sz w:val="30"/>
          <w:szCs w:val="30"/>
        </w:rPr>
        <w:t>分割、</w:t>
      </w:r>
      <w:r w:rsidRPr="00F96897">
        <w:rPr>
          <w:rFonts w:ascii="仿宋" w:eastAsia="仿宋" w:hAnsi="仿宋" w:cs="Calibri"/>
          <w:b w:val="0"/>
          <w:sz w:val="30"/>
          <w:szCs w:val="30"/>
        </w:rPr>
        <w:t>风险对冲及拍卖激励池</w:t>
      </w:r>
      <w:r w:rsidRPr="00F96897">
        <w:rPr>
          <w:rFonts w:ascii="仿宋" w:eastAsia="仿宋" w:hAnsi="仿宋" w:cs="Calibri" w:hint="eastAsia"/>
          <w:b w:val="0"/>
          <w:sz w:val="30"/>
          <w:szCs w:val="30"/>
        </w:rPr>
        <w:t>分配</w:t>
      </w:r>
      <w:r w:rsidRPr="00F96897">
        <w:rPr>
          <w:rFonts w:ascii="仿宋" w:eastAsia="仿宋" w:hAnsi="仿宋" w:cs="Calibri"/>
          <w:b w:val="0"/>
          <w:sz w:val="30"/>
          <w:szCs w:val="30"/>
        </w:rPr>
        <w:t>后，将执行</w:t>
      </w:r>
      <w:r w:rsidRPr="00F96897">
        <w:rPr>
          <w:rFonts w:ascii="仿宋" w:eastAsia="仿宋" w:hAnsi="仿宋" w:cs="Calibri" w:hint="eastAsia"/>
          <w:b w:val="0"/>
          <w:sz w:val="30"/>
          <w:szCs w:val="30"/>
        </w:rPr>
        <w:t>多轮</w:t>
      </w:r>
      <w:r w:rsidRPr="00F96897">
        <w:rPr>
          <w:rFonts w:ascii="仿宋" w:eastAsia="仿宋" w:hAnsi="仿宋" w:cs="Calibri"/>
          <w:b w:val="0"/>
          <w:sz w:val="30"/>
          <w:szCs w:val="30"/>
        </w:rPr>
        <w:t>头寸拍卖。</w:t>
      </w:r>
    </w:p>
    <w:p w14:paraId="7DE9E361" w14:textId="51A4B2CC" w:rsidR="000364CC" w:rsidRPr="00F96897" w:rsidRDefault="000364CC" w:rsidP="00CB37F1">
      <w:pPr>
        <w:pStyle w:val="30"/>
        <w:ind w:left="0" w:firstLineChars="200" w:firstLine="600"/>
        <w:jc w:val="both"/>
        <w:rPr>
          <w:rFonts w:ascii="仿宋" w:eastAsia="仿宋" w:hAnsi="仿宋" w:cs="Calibri"/>
          <w:b w:val="0"/>
          <w:sz w:val="30"/>
          <w:szCs w:val="30"/>
        </w:rPr>
      </w:pPr>
      <w:r w:rsidRPr="00F96897">
        <w:rPr>
          <w:rFonts w:ascii="仿宋" w:eastAsia="仿宋" w:hAnsi="仿宋" w:cs="Calibri"/>
          <w:b w:val="0"/>
          <w:sz w:val="30"/>
          <w:szCs w:val="30"/>
        </w:rPr>
        <w:t>在</w:t>
      </w:r>
      <w:r w:rsidRPr="00F96897">
        <w:rPr>
          <w:rFonts w:ascii="仿宋" w:eastAsia="仿宋" w:hAnsi="仿宋" w:cs="Calibri" w:hint="eastAsia"/>
          <w:b w:val="0"/>
          <w:sz w:val="30"/>
          <w:szCs w:val="30"/>
        </w:rPr>
        <w:t>每一轮</w:t>
      </w:r>
      <w:r w:rsidRPr="00F96897">
        <w:rPr>
          <w:rFonts w:ascii="仿宋" w:eastAsia="仿宋" w:hAnsi="仿宋" w:cs="Calibri"/>
          <w:b w:val="0"/>
          <w:sz w:val="30"/>
          <w:szCs w:val="30"/>
        </w:rPr>
        <w:t>头寸拍卖前，</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向</w:t>
      </w:r>
      <w:r w:rsidRPr="00F96897">
        <w:rPr>
          <w:rFonts w:ascii="仿宋" w:eastAsia="仿宋" w:hAnsi="仿宋" w:cs="Calibri" w:hint="eastAsia"/>
          <w:b w:val="0"/>
          <w:sz w:val="30"/>
          <w:szCs w:val="30"/>
        </w:rPr>
        <w:t>参与拍卖的所有未违约</w:t>
      </w:r>
      <w:r w:rsidRPr="00F96897">
        <w:rPr>
          <w:rFonts w:ascii="仿宋" w:eastAsia="仿宋" w:hAnsi="仿宋" w:cs="Calibri"/>
          <w:b w:val="0"/>
          <w:sz w:val="30"/>
          <w:szCs w:val="30"/>
        </w:rPr>
        <w:t>清算会员公</w:t>
      </w:r>
      <w:r w:rsidRPr="00F96897">
        <w:rPr>
          <w:rFonts w:ascii="仿宋" w:eastAsia="仿宋" w:hAnsi="仿宋" w:cs="Calibri" w:hint="eastAsia"/>
          <w:b w:val="0"/>
          <w:sz w:val="30"/>
          <w:szCs w:val="30"/>
        </w:rPr>
        <w:t>布</w:t>
      </w:r>
      <w:r w:rsidRPr="00F96897">
        <w:rPr>
          <w:rFonts w:ascii="仿宋" w:eastAsia="仿宋" w:hAnsi="仿宋" w:cs="Calibri"/>
          <w:b w:val="0"/>
          <w:sz w:val="30"/>
          <w:szCs w:val="30"/>
        </w:rPr>
        <w:t>每个头寸</w:t>
      </w:r>
      <w:r w:rsidRPr="00F96897">
        <w:rPr>
          <w:rFonts w:ascii="仿宋" w:eastAsia="仿宋" w:hAnsi="仿宋" w:cs="Calibri" w:hint="eastAsia"/>
          <w:b w:val="0"/>
          <w:sz w:val="30"/>
          <w:szCs w:val="30"/>
        </w:rPr>
        <w:t>组合的交易类型</w:t>
      </w:r>
      <w:r w:rsidRPr="00F96897">
        <w:rPr>
          <w:rFonts w:ascii="仿宋" w:eastAsia="仿宋" w:hAnsi="仿宋" w:cs="Calibri"/>
          <w:b w:val="0"/>
          <w:sz w:val="30"/>
          <w:szCs w:val="30"/>
        </w:rPr>
        <w:t>、交易</w:t>
      </w:r>
      <w:r w:rsidRPr="00F96897">
        <w:rPr>
          <w:rFonts w:ascii="仿宋" w:eastAsia="仿宋" w:hAnsi="仿宋" w:cs="Calibri" w:hint="eastAsia"/>
          <w:b w:val="0"/>
          <w:sz w:val="30"/>
          <w:szCs w:val="30"/>
        </w:rPr>
        <w:t>币种、</w:t>
      </w:r>
      <w:r w:rsidRPr="00F96897">
        <w:rPr>
          <w:rFonts w:ascii="仿宋" w:eastAsia="仿宋" w:hAnsi="仿宋" w:cs="Calibri"/>
          <w:b w:val="0"/>
          <w:sz w:val="30"/>
          <w:szCs w:val="30"/>
        </w:rPr>
        <w:t>交易金额和盯市价值等信息</w:t>
      </w:r>
      <w:r w:rsidRPr="00F96897">
        <w:rPr>
          <w:rFonts w:ascii="仿宋" w:eastAsia="仿宋" w:hAnsi="仿宋" w:cs="Calibri" w:hint="eastAsia"/>
          <w:b w:val="0"/>
          <w:sz w:val="30"/>
          <w:szCs w:val="30"/>
        </w:rPr>
        <w:t>（</w:t>
      </w:r>
      <w:r w:rsidRPr="00F96897">
        <w:rPr>
          <w:rFonts w:ascii="仿宋" w:eastAsia="仿宋" w:hAnsi="仿宋" w:cs="Calibri"/>
          <w:b w:val="0"/>
          <w:sz w:val="30"/>
          <w:szCs w:val="30"/>
        </w:rPr>
        <w:t>示例见</w:t>
      </w:r>
      <w:r w:rsidR="00D65974">
        <w:rPr>
          <w:rFonts w:ascii="仿宋" w:eastAsia="仿宋" w:hAnsi="仿宋" w:cs="Calibri"/>
          <w:b w:val="0"/>
          <w:sz w:val="30"/>
          <w:szCs w:val="30"/>
        </w:rPr>
        <w:t>附件13</w:t>
      </w:r>
      <w:r w:rsidR="00DF494F" w:rsidRPr="00F96897">
        <w:rPr>
          <w:rFonts w:ascii="仿宋" w:eastAsia="仿宋" w:hAnsi="仿宋" w:cs="Calibri"/>
          <w:b w:val="0"/>
          <w:sz w:val="30"/>
          <w:szCs w:val="30"/>
        </w:rPr>
        <w:t>-2</w:t>
      </w:r>
      <w:r w:rsidRPr="00F96897">
        <w:rPr>
          <w:rFonts w:ascii="仿宋" w:eastAsia="仿宋" w:hAnsi="仿宋" w:cs="Calibri"/>
          <w:b w:val="0"/>
          <w:sz w:val="30"/>
          <w:szCs w:val="30"/>
        </w:rPr>
        <w:t>）。未违约清算会员</w:t>
      </w:r>
      <w:r w:rsidRPr="00F96897">
        <w:rPr>
          <w:rFonts w:ascii="仿宋" w:eastAsia="仿宋" w:hAnsi="仿宋" w:cs="Calibri" w:hint="eastAsia"/>
          <w:b w:val="0"/>
          <w:sz w:val="30"/>
          <w:szCs w:val="30"/>
        </w:rPr>
        <w:t>应</w:t>
      </w:r>
      <w:r w:rsidR="00307D80">
        <w:rPr>
          <w:rFonts w:ascii="仿宋" w:eastAsia="仿宋" w:hAnsi="仿宋" w:cs="Calibri" w:hint="eastAsia"/>
          <w:b w:val="0"/>
          <w:sz w:val="30"/>
          <w:szCs w:val="30"/>
        </w:rPr>
        <w:t>通过</w:t>
      </w:r>
      <w:r w:rsidR="00307D80" w:rsidRPr="00915D46">
        <w:rPr>
          <w:rFonts w:ascii="仿宋" w:eastAsia="仿宋" w:hAnsi="仿宋" w:cs="Calibri" w:hint="eastAsia"/>
          <w:b w:val="0"/>
          <w:sz w:val="30"/>
          <w:szCs w:val="30"/>
        </w:rPr>
        <w:t>上海清算所</w:t>
      </w:r>
      <w:r w:rsidR="00307D80" w:rsidRPr="00F96897">
        <w:rPr>
          <w:rFonts w:ascii="仿宋" w:eastAsia="仿宋" w:hAnsi="仿宋" w:cs="Calibri" w:hint="eastAsia"/>
          <w:b w:val="0"/>
          <w:sz w:val="30"/>
          <w:szCs w:val="30"/>
        </w:rPr>
        <w:t>违约处置网站专区</w:t>
      </w:r>
      <w:r w:rsidRPr="00F96897">
        <w:rPr>
          <w:rFonts w:ascii="仿宋" w:eastAsia="仿宋" w:hAnsi="仿宋" w:cs="Calibri" w:hint="eastAsia"/>
          <w:b w:val="0"/>
          <w:sz w:val="30"/>
          <w:szCs w:val="30"/>
        </w:rPr>
        <w:t>在上海清算所</w:t>
      </w:r>
      <w:r w:rsidRPr="00F96897">
        <w:rPr>
          <w:rFonts w:ascii="仿宋" w:eastAsia="仿宋" w:hAnsi="仿宋" w:cs="Calibri"/>
          <w:b w:val="0"/>
          <w:sz w:val="30"/>
          <w:szCs w:val="30"/>
        </w:rPr>
        <w:t>公布</w:t>
      </w:r>
      <w:r w:rsidRPr="00F96897">
        <w:rPr>
          <w:rFonts w:ascii="仿宋" w:eastAsia="仿宋" w:hAnsi="仿宋" w:cs="Calibri" w:hint="eastAsia"/>
          <w:b w:val="0"/>
          <w:sz w:val="30"/>
          <w:szCs w:val="30"/>
        </w:rPr>
        <w:t>待拍卖</w:t>
      </w:r>
      <w:r w:rsidRPr="00F96897">
        <w:rPr>
          <w:rFonts w:ascii="仿宋" w:eastAsia="仿宋" w:hAnsi="仿宋" w:cs="Calibri"/>
          <w:b w:val="0"/>
          <w:sz w:val="30"/>
          <w:szCs w:val="30"/>
        </w:rPr>
        <w:t>头寸</w:t>
      </w:r>
      <w:r w:rsidRPr="00F96897">
        <w:rPr>
          <w:rFonts w:ascii="仿宋" w:eastAsia="仿宋" w:hAnsi="仿宋" w:cs="Calibri" w:hint="eastAsia"/>
          <w:b w:val="0"/>
          <w:sz w:val="30"/>
          <w:szCs w:val="30"/>
        </w:rPr>
        <w:t>组合</w:t>
      </w:r>
      <w:r w:rsidRPr="00F96897">
        <w:rPr>
          <w:rFonts w:ascii="仿宋" w:eastAsia="仿宋" w:hAnsi="仿宋" w:cs="Calibri"/>
          <w:b w:val="0"/>
          <w:sz w:val="30"/>
          <w:szCs w:val="30"/>
        </w:rPr>
        <w:t>信息起</w:t>
      </w:r>
      <w:r w:rsidRPr="00F96897">
        <w:rPr>
          <w:rFonts w:ascii="仿宋" w:eastAsia="仿宋" w:hAnsi="仿宋" w:cs="Calibri" w:hint="eastAsia"/>
          <w:b w:val="0"/>
          <w:sz w:val="30"/>
          <w:szCs w:val="30"/>
        </w:rPr>
        <w:t>一个</w:t>
      </w:r>
      <w:r w:rsidRPr="00F96897">
        <w:rPr>
          <w:rFonts w:ascii="仿宋" w:eastAsia="仿宋" w:hAnsi="仿宋" w:cs="Calibri"/>
          <w:b w:val="0"/>
          <w:sz w:val="30"/>
          <w:szCs w:val="30"/>
        </w:rPr>
        <w:t>工作日以内向上海清算所报价</w:t>
      </w:r>
      <w:r w:rsidRPr="00F96897">
        <w:rPr>
          <w:rFonts w:ascii="仿宋" w:eastAsia="仿宋" w:hAnsi="仿宋" w:cs="Calibri" w:hint="eastAsia"/>
          <w:b w:val="0"/>
          <w:sz w:val="30"/>
          <w:szCs w:val="30"/>
        </w:rPr>
        <w:t>，上海清算所有权根据实际情况要求未违约清算会员在更短的时间内报价。清算会员</w:t>
      </w:r>
      <w:r w:rsidRPr="00F96897">
        <w:rPr>
          <w:rFonts w:ascii="仿宋" w:eastAsia="仿宋" w:hAnsi="仿宋" w:cs="Calibri"/>
          <w:b w:val="0"/>
          <w:sz w:val="30"/>
          <w:szCs w:val="30"/>
        </w:rPr>
        <w:t>可多次报价，</w:t>
      </w:r>
      <w:r w:rsidRPr="00F96897">
        <w:rPr>
          <w:rFonts w:ascii="仿宋" w:eastAsia="仿宋" w:hAnsi="仿宋" w:cs="Calibri" w:hint="eastAsia"/>
          <w:b w:val="0"/>
          <w:sz w:val="30"/>
          <w:szCs w:val="30"/>
        </w:rPr>
        <w:t>报价</w:t>
      </w:r>
      <w:r w:rsidRPr="00F96897">
        <w:rPr>
          <w:rFonts w:ascii="仿宋" w:eastAsia="仿宋" w:hAnsi="仿宋" w:cs="Calibri"/>
          <w:b w:val="0"/>
          <w:sz w:val="30"/>
          <w:szCs w:val="30"/>
        </w:rPr>
        <w:t>截止时点前的最后报价为该清算会员</w:t>
      </w:r>
      <w:r w:rsidRPr="00F96897">
        <w:rPr>
          <w:rFonts w:ascii="仿宋" w:eastAsia="仿宋" w:hAnsi="仿宋" w:cs="Calibri" w:hint="eastAsia"/>
          <w:b w:val="0"/>
          <w:sz w:val="30"/>
          <w:szCs w:val="30"/>
        </w:rPr>
        <w:t>该轮</w:t>
      </w:r>
      <w:r w:rsidRPr="00F96897">
        <w:rPr>
          <w:rFonts w:ascii="仿宋" w:eastAsia="仿宋" w:hAnsi="仿宋" w:cs="Calibri"/>
          <w:b w:val="0"/>
          <w:sz w:val="30"/>
          <w:szCs w:val="30"/>
        </w:rPr>
        <w:t>拍卖的有效报价。</w:t>
      </w:r>
    </w:p>
    <w:p w14:paraId="10C4F761" w14:textId="77777777" w:rsidR="000364CC" w:rsidRPr="00F96897" w:rsidRDefault="000364CC" w:rsidP="00CB37F1">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上海清算所将参考待拍卖头寸风险溢价、现有风险资源与最优报价价差等因素评估待拍卖头寸组合报价有效性，并根据评估结果决定是否接受最优报价</w:t>
      </w:r>
      <w:r w:rsidRPr="00F96897">
        <w:rPr>
          <w:rFonts w:ascii="仿宋" w:eastAsia="仿宋" w:hAnsi="仿宋" w:cs="Calibri"/>
          <w:b w:val="0"/>
          <w:sz w:val="30"/>
          <w:szCs w:val="30"/>
        </w:rPr>
        <w:t>。</w:t>
      </w:r>
    </w:p>
    <w:p w14:paraId="6F52F085" w14:textId="77777777" w:rsidR="00526538" w:rsidRDefault="000364CC" w:rsidP="00CB37F1">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若上海清算所认为待拍卖头寸组合报价有效，该头寸组合拍卖成功。上海清算所应通过违约处置网站专区通知所有参与拍卖的清算会员该头寸组合的拍卖已经成功，并通知拍卖成功的清算会员其报价已经被接受。若待拍卖头寸组合无市场报价或报价未被上海清算所接受，该头寸组合拍卖失败。上海清算所应通过违约处置网站专区通知所有参与拍卖的清算会员该头寸组合拍卖已经失败，以及下一轮拍卖的安排。</w:t>
      </w:r>
    </w:p>
    <w:p w14:paraId="5BE20591" w14:textId="77777777" w:rsidR="000364CC" w:rsidRDefault="00526538" w:rsidP="00CB37F1">
      <w:pPr>
        <w:pStyle w:val="30"/>
        <w:ind w:left="0" w:firstLineChars="200" w:firstLine="600"/>
        <w:jc w:val="both"/>
        <w:rPr>
          <w:rFonts w:ascii="仿宋" w:eastAsia="仿宋" w:hAnsi="仿宋" w:cs="Calibri"/>
          <w:b w:val="0"/>
          <w:sz w:val="30"/>
          <w:szCs w:val="30"/>
        </w:rPr>
      </w:pPr>
      <w:r w:rsidRPr="003068BA">
        <w:rPr>
          <w:rFonts w:ascii="仿宋" w:eastAsia="仿宋" w:hAnsi="仿宋" w:cs="Calibri" w:hint="eastAsia"/>
          <w:b w:val="0"/>
          <w:sz w:val="30"/>
          <w:szCs w:val="30"/>
        </w:rPr>
        <w:lastRenderedPageBreak/>
        <w:t>原则上</w:t>
      </w:r>
      <w:r w:rsidRPr="003068BA">
        <w:rPr>
          <w:rFonts w:ascii="仿宋" w:eastAsia="仿宋" w:hAnsi="仿宋" w:cs="Calibri"/>
          <w:b w:val="0"/>
          <w:sz w:val="30"/>
          <w:szCs w:val="30"/>
        </w:rPr>
        <w:t>拍卖不应超过3轮，</w:t>
      </w:r>
      <w:r w:rsidRPr="003068BA">
        <w:rPr>
          <w:rFonts w:ascii="仿宋" w:eastAsia="仿宋" w:hAnsi="仿宋" w:hint="eastAsia"/>
          <w:b w:val="0"/>
          <w:sz w:val="30"/>
          <w:szCs w:val="30"/>
        </w:rPr>
        <w:t>若出现</w:t>
      </w:r>
      <w:r w:rsidRPr="003068BA">
        <w:rPr>
          <w:rFonts w:ascii="仿宋" w:eastAsia="仿宋" w:hAnsi="仿宋"/>
          <w:b w:val="0"/>
          <w:sz w:val="30"/>
          <w:szCs w:val="30"/>
        </w:rPr>
        <w:t>多轮拍卖失败</w:t>
      </w:r>
      <w:r w:rsidRPr="003068BA">
        <w:rPr>
          <w:rFonts w:ascii="仿宋" w:eastAsia="仿宋" w:hAnsi="仿宋" w:hint="eastAsia"/>
          <w:b w:val="0"/>
          <w:sz w:val="30"/>
          <w:szCs w:val="30"/>
        </w:rPr>
        <w:t>的</w:t>
      </w:r>
      <w:r w:rsidRPr="003068BA">
        <w:rPr>
          <w:rFonts w:ascii="仿宋" w:eastAsia="仿宋" w:hAnsi="仿宋"/>
          <w:b w:val="0"/>
          <w:sz w:val="30"/>
          <w:szCs w:val="30"/>
        </w:rPr>
        <w:t>情况，</w:t>
      </w:r>
      <w:r w:rsidRPr="003068BA">
        <w:rPr>
          <w:rFonts w:ascii="仿宋" w:eastAsia="仿宋" w:hAnsi="仿宋" w:hint="eastAsia"/>
          <w:b w:val="0"/>
          <w:sz w:val="30"/>
          <w:szCs w:val="30"/>
        </w:rPr>
        <w:t>上海</w:t>
      </w:r>
      <w:r w:rsidRPr="003068BA">
        <w:rPr>
          <w:rFonts w:ascii="仿宋" w:eastAsia="仿宋" w:hAnsi="仿宋"/>
          <w:b w:val="0"/>
          <w:sz w:val="30"/>
          <w:szCs w:val="30"/>
        </w:rPr>
        <w:t>清算所</w:t>
      </w:r>
      <w:r w:rsidRPr="003068BA">
        <w:rPr>
          <w:rFonts w:ascii="仿宋" w:eastAsia="仿宋" w:hAnsi="仿宋" w:hint="eastAsia"/>
          <w:b w:val="0"/>
          <w:sz w:val="30"/>
          <w:szCs w:val="30"/>
        </w:rPr>
        <w:t>有权</w:t>
      </w:r>
      <w:r w:rsidRPr="003068BA">
        <w:rPr>
          <w:rFonts w:ascii="仿宋" w:eastAsia="仿宋" w:hAnsi="仿宋"/>
          <w:b w:val="0"/>
          <w:sz w:val="30"/>
          <w:szCs w:val="30"/>
        </w:rPr>
        <w:t>决定是否</w:t>
      </w:r>
      <w:r w:rsidRPr="003068BA">
        <w:rPr>
          <w:rFonts w:ascii="仿宋" w:eastAsia="仿宋" w:hAnsi="仿宋" w:hint="eastAsia"/>
          <w:b w:val="0"/>
          <w:sz w:val="30"/>
          <w:szCs w:val="30"/>
        </w:rPr>
        <w:t>采用合约</w:t>
      </w:r>
      <w:r w:rsidRPr="003068BA">
        <w:rPr>
          <w:rFonts w:ascii="仿宋" w:eastAsia="仿宋" w:hAnsi="仿宋"/>
          <w:b w:val="0"/>
          <w:sz w:val="30"/>
          <w:szCs w:val="30"/>
        </w:rPr>
        <w:t>多边净额终止</w:t>
      </w:r>
      <w:r w:rsidRPr="003068BA">
        <w:rPr>
          <w:rFonts w:ascii="仿宋" w:eastAsia="仿宋" w:hAnsi="仿宋" w:hint="eastAsia"/>
          <w:b w:val="0"/>
          <w:sz w:val="30"/>
          <w:szCs w:val="30"/>
        </w:rPr>
        <w:t>的</w:t>
      </w:r>
      <w:r w:rsidRPr="003068BA">
        <w:rPr>
          <w:rFonts w:ascii="仿宋" w:eastAsia="仿宋" w:hAnsi="仿宋"/>
          <w:b w:val="0"/>
          <w:sz w:val="30"/>
          <w:szCs w:val="30"/>
        </w:rPr>
        <w:t>强行平仓方式。</w:t>
      </w:r>
    </w:p>
    <w:p w14:paraId="08FC7135" w14:textId="77777777" w:rsidR="000364CC" w:rsidRPr="00F96897" w:rsidRDefault="000364CC" w:rsidP="00A16D87">
      <w:pPr>
        <w:pStyle w:val="a4"/>
        <w:widowControl w:val="0"/>
        <w:numPr>
          <w:ilvl w:val="0"/>
          <w:numId w:val="1"/>
        </w:numPr>
        <w:adjustRightInd w:val="0"/>
        <w:snapToGrid w:val="0"/>
        <w:ind w:left="0" w:firstLineChars="0" w:firstLine="567"/>
        <w:jc w:val="both"/>
        <w:rPr>
          <w:rFonts w:cs="Calibri"/>
          <w:b/>
        </w:rPr>
      </w:pPr>
      <w:r w:rsidRPr="00F96897">
        <w:rPr>
          <w:rFonts w:ascii="仿宋" w:eastAsia="仿宋" w:hAnsi="仿宋" w:cs="Calibri" w:hint="eastAsia"/>
          <w:b/>
          <w:sz w:val="30"/>
          <w:szCs w:val="30"/>
        </w:rPr>
        <w:t>（合约多边净额终止）</w:t>
      </w:r>
      <w:r w:rsidRPr="00F96897">
        <w:rPr>
          <w:rFonts w:ascii="仿宋" w:eastAsia="仿宋" w:hAnsi="仿宋" w:cs="Calibri"/>
          <w:sz w:val="30"/>
          <w:szCs w:val="30"/>
        </w:rPr>
        <w:t>执行多边净额终止时，合约将按多边净额终止日的</w:t>
      </w:r>
      <w:r w:rsidRPr="00F96897">
        <w:rPr>
          <w:rFonts w:ascii="仿宋" w:eastAsia="仿宋" w:hAnsi="仿宋" w:cs="Calibri" w:hint="eastAsia"/>
          <w:sz w:val="30"/>
          <w:szCs w:val="30"/>
        </w:rPr>
        <w:t>上海清算所利率曲线</w:t>
      </w:r>
      <w:r w:rsidRPr="00F96897">
        <w:rPr>
          <w:rFonts w:ascii="仿宋" w:eastAsia="仿宋" w:hAnsi="仿宋" w:cs="Calibri"/>
          <w:sz w:val="30"/>
          <w:szCs w:val="30"/>
        </w:rPr>
        <w:t>、汇率曲线</w:t>
      </w:r>
      <w:r w:rsidRPr="00F96897">
        <w:rPr>
          <w:rFonts w:ascii="仿宋" w:eastAsia="仿宋" w:hAnsi="仿宋" w:cs="Calibri" w:hint="eastAsia"/>
          <w:sz w:val="30"/>
          <w:szCs w:val="30"/>
        </w:rPr>
        <w:t>和</w:t>
      </w:r>
      <w:r w:rsidRPr="00F96897">
        <w:rPr>
          <w:rFonts w:ascii="仿宋" w:eastAsia="仿宋" w:hAnsi="仿宋" w:cs="Calibri"/>
          <w:sz w:val="30"/>
          <w:szCs w:val="30"/>
        </w:rPr>
        <w:t>波动率曲面提前终止</w:t>
      </w:r>
      <w:r w:rsidRPr="00F96897">
        <w:rPr>
          <w:rFonts w:ascii="仿宋" w:eastAsia="仿宋" w:hAnsi="仿宋" w:cs="Calibri" w:hint="eastAsia"/>
          <w:sz w:val="30"/>
          <w:szCs w:val="30"/>
        </w:rPr>
        <w:t>，</w:t>
      </w:r>
      <w:r w:rsidRPr="00F96897">
        <w:rPr>
          <w:rFonts w:ascii="仿宋" w:eastAsia="仿宋" w:hAnsi="仿宋" w:cs="Calibri"/>
          <w:sz w:val="30"/>
          <w:szCs w:val="30"/>
        </w:rPr>
        <w:t>上海清算所</w:t>
      </w:r>
      <w:r w:rsidRPr="00F96897">
        <w:rPr>
          <w:rFonts w:ascii="仿宋" w:eastAsia="仿宋" w:hAnsi="仿宋" w:cs="Calibri" w:hint="eastAsia"/>
          <w:sz w:val="30"/>
          <w:szCs w:val="30"/>
        </w:rPr>
        <w:t>通过违约处置网站专区</w:t>
      </w:r>
      <w:r w:rsidRPr="00F96897">
        <w:rPr>
          <w:rFonts w:ascii="仿宋" w:eastAsia="仿宋" w:hAnsi="仿宋" w:cs="Calibri"/>
          <w:sz w:val="30"/>
          <w:szCs w:val="30"/>
        </w:rPr>
        <w:t>向清算会员告知</w:t>
      </w:r>
      <w:r w:rsidRPr="00F96897">
        <w:rPr>
          <w:rFonts w:ascii="仿宋" w:eastAsia="仿宋" w:hAnsi="仿宋" w:cs="Calibri" w:hint="eastAsia"/>
          <w:sz w:val="30"/>
          <w:szCs w:val="30"/>
        </w:rPr>
        <w:t>（</w:t>
      </w:r>
      <w:r w:rsidRPr="00F96897">
        <w:rPr>
          <w:rFonts w:ascii="仿宋" w:eastAsia="仿宋" w:hAnsi="仿宋" w:cs="Calibri"/>
          <w:sz w:val="30"/>
          <w:szCs w:val="30"/>
        </w:rPr>
        <w:t>如涉及非清算会员，则由综合清算会员通知）</w:t>
      </w:r>
      <w:r w:rsidRPr="00F96897">
        <w:rPr>
          <w:rFonts w:ascii="仿宋" w:eastAsia="仿宋" w:hAnsi="仿宋" w:cs="Calibri" w:hint="eastAsia"/>
          <w:sz w:val="30"/>
          <w:szCs w:val="30"/>
        </w:rPr>
        <w:t>合约</w:t>
      </w:r>
      <w:r w:rsidRPr="00F96897">
        <w:rPr>
          <w:rFonts w:ascii="仿宋" w:eastAsia="仿宋" w:hAnsi="仿宋" w:cs="Calibri"/>
          <w:sz w:val="30"/>
          <w:szCs w:val="30"/>
        </w:rPr>
        <w:t>多边</w:t>
      </w:r>
      <w:r w:rsidRPr="00F96897">
        <w:rPr>
          <w:rFonts w:ascii="仿宋" w:eastAsia="仿宋" w:hAnsi="仿宋" w:cs="Calibri" w:hint="eastAsia"/>
          <w:sz w:val="30"/>
          <w:szCs w:val="30"/>
        </w:rPr>
        <w:t>净额终止事项和多边净额终止日。</w:t>
      </w:r>
      <w:r w:rsidRPr="00F96897">
        <w:rPr>
          <w:rFonts w:ascii="仿宋" w:eastAsia="仿宋" w:hAnsi="仿宋" w:cs="Calibri"/>
          <w:sz w:val="30"/>
          <w:szCs w:val="30"/>
        </w:rPr>
        <w:t>在</w:t>
      </w:r>
      <w:r w:rsidRPr="00F96897">
        <w:rPr>
          <w:rFonts w:ascii="仿宋" w:eastAsia="仿宋" w:hAnsi="仿宋" w:cs="Calibri" w:hint="eastAsia"/>
          <w:sz w:val="30"/>
          <w:szCs w:val="30"/>
        </w:rPr>
        <w:t>多边净额终止日日终</w:t>
      </w:r>
      <w:r w:rsidRPr="00F96897">
        <w:rPr>
          <w:rFonts w:ascii="仿宋" w:eastAsia="仿宋" w:hAnsi="仿宋" w:cs="Calibri"/>
          <w:sz w:val="30"/>
          <w:szCs w:val="30"/>
        </w:rPr>
        <w:t>上海清算所</w:t>
      </w:r>
      <w:r w:rsidRPr="00F96897">
        <w:rPr>
          <w:rFonts w:ascii="仿宋" w:eastAsia="仿宋" w:hAnsi="仿宋" w:cs="Calibri" w:hint="eastAsia"/>
          <w:sz w:val="30"/>
          <w:szCs w:val="30"/>
        </w:rPr>
        <w:t>将</w:t>
      </w:r>
      <w:r w:rsidRPr="00F96897">
        <w:rPr>
          <w:rFonts w:ascii="仿宋" w:eastAsia="仿宋" w:hAnsi="仿宋" w:cs="Calibri"/>
          <w:sz w:val="30"/>
          <w:szCs w:val="30"/>
        </w:rPr>
        <w:t>通过</w:t>
      </w:r>
      <w:r w:rsidRPr="00F96897">
        <w:rPr>
          <w:rFonts w:ascii="仿宋" w:eastAsia="仿宋" w:hAnsi="仿宋" w:cs="Calibri" w:hint="eastAsia"/>
          <w:sz w:val="30"/>
          <w:szCs w:val="30"/>
        </w:rPr>
        <w:t>客户</w:t>
      </w:r>
      <w:r w:rsidRPr="00F96897">
        <w:rPr>
          <w:rFonts w:ascii="仿宋" w:eastAsia="仿宋" w:hAnsi="仿宋" w:cs="Calibri"/>
          <w:sz w:val="30"/>
          <w:szCs w:val="30"/>
        </w:rPr>
        <w:t>端向市场发布</w:t>
      </w:r>
      <w:r w:rsidRPr="00F96897">
        <w:rPr>
          <w:rFonts w:ascii="仿宋" w:eastAsia="仿宋" w:hAnsi="仿宋" w:cs="Calibri" w:hint="eastAsia"/>
          <w:sz w:val="30"/>
          <w:szCs w:val="30"/>
        </w:rPr>
        <w:t>多边</w:t>
      </w:r>
      <w:r w:rsidRPr="00F96897">
        <w:rPr>
          <w:rFonts w:ascii="仿宋" w:eastAsia="仿宋" w:hAnsi="仿宋" w:cs="Calibri"/>
          <w:sz w:val="30"/>
          <w:szCs w:val="30"/>
        </w:rPr>
        <w:t>净额终止</w:t>
      </w:r>
      <w:r w:rsidRPr="00F96897">
        <w:rPr>
          <w:rFonts w:ascii="仿宋" w:eastAsia="仿宋" w:hAnsi="仿宋" w:cs="Calibri" w:hint="eastAsia"/>
          <w:sz w:val="30"/>
          <w:szCs w:val="30"/>
        </w:rPr>
        <w:t>合约信息</w:t>
      </w:r>
      <w:r w:rsidRPr="00F96897">
        <w:rPr>
          <w:rFonts w:ascii="仿宋" w:eastAsia="仿宋" w:hAnsi="仿宋" w:cs="Calibri"/>
          <w:sz w:val="30"/>
          <w:szCs w:val="30"/>
        </w:rPr>
        <w:t>、净额终止</w:t>
      </w:r>
      <w:r w:rsidRPr="00F96897">
        <w:rPr>
          <w:rFonts w:ascii="仿宋" w:eastAsia="仿宋" w:hAnsi="仿宋" w:cs="Calibri" w:hint="eastAsia"/>
          <w:sz w:val="30"/>
          <w:szCs w:val="30"/>
        </w:rPr>
        <w:t>价格，并将</w:t>
      </w:r>
      <w:r w:rsidRPr="00F96897">
        <w:rPr>
          <w:rFonts w:ascii="仿宋" w:eastAsia="仿宋" w:hAnsi="仿宋" w:cs="Calibri"/>
          <w:sz w:val="30"/>
          <w:szCs w:val="30"/>
        </w:rPr>
        <w:t>相关信息同步至</w:t>
      </w:r>
      <w:r w:rsidRPr="00F96897">
        <w:rPr>
          <w:rFonts w:ascii="仿宋" w:eastAsia="仿宋" w:hAnsi="仿宋" w:cs="Calibri" w:hint="eastAsia"/>
          <w:sz w:val="30"/>
          <w:szCs w:val="30"/>
        </w:rPr>
        <w:t>中国</w:t>
      </w:r>
      <w:r w:rsidRPr="00F96897">
        <w:rPr>
          <w:rFonts w:ascii="仿宋" w:eastAsia="仿宋" w:hAnsi="仿宋" w:cs="Calibri"/>
          <w:sz w:val="30"/>
          <w:szCs w:val="30"/>
        </w:rPr>
        <w:t>外汇交易中心。</w:t>
      </w:r>
    </w:p>
    <w:p w14:paraId="578FB673" w14:textId="7B80A622" w:rsidR="000364CC" w:rsidRPr="00F96897" w:rsidRDefault="000364CC" w:rsidP="00A16D87">
      <w:pPr>
        <w:pStyle w:val="a4"/>
        <w:widowControl w:val="0"/>
        <w:numPr>
          <w:ilvl w:val="0"/>
          <w:numId w:val="1"/>
        </w:numPr>
        <w:adjustRightInd w:val="0"/>
        <w:snapToGrid w:val="0"/>
        <w:ind w:left="0" w:firstLineChars="188" w:firstLine="566"/>
        <w:jc w:val="both"/>
        <w:rPr>
          <w:rFonts w:cs="Calibri"/>
          <w:b/>
        </w:rPr>
      </w:pPr>
      <w:r w:rsidRPr="00F96897">
        <w:rPr>
          <w:rFonts w:ascii="仿宋" w:eastAsia="仿宋" w:hAnsi="仿宋" w:cs="Calibri" w:hint="eastAsia"/>
          <w:b/>
          <w:sz w:val="30"/>
          <w:szCs w:val="30"/>
        </w:rPr>
        <w:t>（拍卖头寸转移）</w:t>
      </w:r>
      <w:r w:rsidRPr="00F96897">
        <w:rPr>
          <w:rFonts w:ascii="仿宋" w:eastAsia="仿宋" w:hAnsi="仿宋" w:cs="Calibri" w:hint="eastAsia"/>
          <w:sz w:val="30"/>
          <w:szCs w:val="30"/>
        </w:rPr>
        <w:t>平仓拍卖成功后，中国外汇交易中心将按照上海清算所发送的交易明细，以应急交易</w:t>
      </w:r>
      <w:r w:rsidRPr="00F96897">
        <w:rPr>
          <w:rFonts w:ascii="仿宋" w:eastAsia="仿宋" w:hAnsi="仿宋" w:cs="Calibri"/>
          <w:sz w:val="30"/>
          <w:szCs w:val="30"/>
        </w:rPr>
        <w:t>方式录入</w:t>
      </w:r>
      <w:r w:rsidR="000451E4">
        <w:rPr>
          <w:rFonts w:ascii="仿宋" w:eastAsia="仿宋" w:hAnsi="仿宋" w:cs="Calibri" w:hint="eastAsia"/>
          <w:sz w:val="30"/>
          <w:szCs w:val="30"/>
        </w:rPr>
        <w:t>并确认</w:t>
      </w:r>
      <w:r w:rsidRPr="00F96897">
        <w:rPr>
          <w:rFonts w:ascii="仿宋" w:eastAsia="仿宋" w:hAnsi="仿宋" w:cs="Calibri" w:hint="eastAsia"/>
          <w:sz w:val="30"/>
          <w:szCs w:val="30"/>
        </w:rPr>
        <w:t>上海清算所与竞拍成功清算会员交易</w:t>
      </w:r>
      <w:r w:rsidR="00765D77">
        <w:rPr>
          <w:rFonts w:ascii="仿宋" w:eastAsia="仿宋" w:hAnsi="仿宋" w:cs="Calibri"/>
          <w:sz w:val="30"/>
          <w:szCs w:val="30"/>
        </w:rPr>
        <w:t>以及上海</w:t>
      </w:r>
      <w:r w:rsidR="007E0E68">
        <w:rPr>
          <w:rFonts w:ascii="仿宋" w:eastAsia="仿宋" w:hAnsi="仿宋" w:cs="Calibri" w:hint="eastAsia"/>
          <w:sz w:val="30"/>
          <w:szCs w:val="30"/>
        </w:rPr>
        <w:t>清算</w:t>
      </w:r>
      <w:r w:rsidR="00765D77">
        <w:rPr>
          <w:rFonts w:ascii="仿宋" w:eastAsia="仿宋" w:hAnsi="仿宋" w:cs="Calibri"/>
          <w:sz w:val="30"/>
          <w:szCs w:val="30"/>
        </w:rPr>
        <w:t>所与</w:t>
      </w:r>
      <w:r w:rsidR="00D97335" w:rsidRPr="00AC133C">
        <w:rPr>
          <w:rFonts w:ascii="仿宋" w:eastAsia="仿宋" w:hAnsi="仿宋" w:cs="Calibri" w:hint="eastAsia"/>
          <w:sz w:val="30"/>
          <w:szCs w:val="30"/>
        </w:rPr>
        <w:t>原始交易对手的交易</w:t>
      </w:r>
      <w:r w:rsidR="00765D77">
        <w:rPr>
          <w:rFonts w:ascii="仿宋" w:eastAsia="仿宋" w:hAnsi="仿宋" w:cs="Calibri" w:hint="eastAsia"/>
          <w:sz w:val="30"/>
          <w:szCs w:val="30"/>
        </w:rPr>
        <w:t>，将违约</w:t>
      </w:r>
      <w:r w:rsidR="00D97335" w:rsidRPr="00AC133C">
        <w:rPr>
          <w:rFonts w:ascii="仿宋" w:eastAsia="仿宋" w:hAnsi="仿宋" w:cs="Calibri" w:hint="eastAsia"/>
          <w:sz w:val="30"/>
          <w:szCs w:val="30"/>
        </w:rPr>
        <w:t>清算</w:t>
      </w:r>
      <w:r w:rsidR="00765D77">
        <w:rPr>
          <w:rFonts w:ascii="仿宋" w:eastAsia="仿宋" w:hAnsi="仿宋" w:cs="Calibri" w:hint="eastAsia"/>
          <w:sz w:val="30"/>
          <w:szCs w:val="30"/>
        </w:rPr>
        <w:t>会员与</w:t>
      </w:r>
      <w:r w:rsidR="00D97335" w:rsidRPr="00AC133C">
        <w:rPr>
          <w:rFonts w:ascii="仿宋" w:eastAsia="仿宋" w:hAnsi="仿宋" w:cs="Calibri" w:hint="eastAsia"/>
          <w:sz w:val="30"/>
          <w:szCs w:val="30"/>
        </w:rPr>
        <w:t>原始交易对手的交易</w:t>
      </w:r>
      <w:r w:rsidR="00765D77">
        <w:rPr>
          <w:rFonts w:ascii="仿宋" w:eastAsia="仿宋" w:hAnsi="仿宋" w:cs="Calibri" w:hint="eastAsia"/>
          <w:sz w:val="30"/>
          <w:szCs w:val="30"/>
        </w:rPr>
        <w:t>进行终止</w:t>
      </w:r>
      <w:r w:rsidR="00D97335" w:rsidRPr="00AC133C">
        <w:rPr>
          <w:rFonts w:ascii="仿宋" w:eastAsia="仿宋" w:hAnsi="仿宋" w:cs="Calibri" w:hint="eastAsia"/>
          <w:sz w:val="30"/>
          <w:szCs w:val="30"/>
        </w:rPr>
        <w:t>，</w:t>
      </w:r>
      <w:r w:rsidRPr="00F96897">
        <w:rPr>
          <w:rFonts w:ascii="仿宋" w:eastAsia="仿宋" w:hAnsi="仿宋" w:cs="Calibri" w:hint="eastAsia"/>
          <w:sz w:val="30"/>
          <w:szCs w:val="30"/>
        </w:rPr>
        <w:t>实现拍卖头寸转移。</w:t>
      </w:r>
    </w:p>
    <w:p w14:paraId="3F573C75" w14:textId="77777777" w:rsidR="000364CC" w:rsidRPr="00F96897" w:rsidRDefault="000364CC" w:rsidP="00A16D87">
      <w:pPr>
        <w:pStyle w:val="a4"/>
        <w:widowControl w:val="0"/>
        <w:numPr>
          <w:ilvl w:val="0"/>
          <w:numId w:val="1"/>
        </w:numPr>
        <w:adjustRightInd w:val="0"/>
        <w:snapToGrid w:val="0"/>
        <w:ind w:left="0" w:firstLineChars="188" w:firstLine="566"/>
        <w:jc w:val="both"/>
        <w:rPr>
          <w:rFonts w:cs="Calibri"/>
          <w:b/>
        </w:rPr>
      </w:pPr>
      <w:r w:rsidRPr="00F96897">
        <w:rPr>
          <w:rFonts w:ascii="仿宋" w:eastAsia="仿宋" w:hAnsi="仿宋" w:cs="Calibri" w:hint="eastAsia"/>
          <w:b/>
          <w:sz w:val="30"/>
          <w:szCs w:val="30"/>
        </w:rPr>
        <w:t>（拍卖头寸资金结算）</w:t>
      </w:r>
      <w:r w:rsidRPr="00F96897">
        <w:rPr>
          <w:rFonts w:ascii="仿宋" w:eastAsia="仿宋" w:hAnsi="仿宋" w:cs="Calibri" w:hint="eastAsia"/>
          <w:sz w:val="30"/>
          <w:szCs w:val="30"/>
        </w:rPr>
        <w:t>平仓拍卖成功后，上海清算所将与竞拍成功清算会员进行资金结算。如竞拍成功清算会员未能在规定时间内与上海清算所完成资金结算，将被认定为违约并进行相应处置。</w:t>
      </w:r>
    </w:p>
    <w:p w14:paraId="10B736D0" w14:textId="77777777" w:rsidR="000364CC" w:rsidRPr="00F96897" w:rsidRDefault="000364CC" w:rsidP="001739E8">
      <w:pPr>
        <w:pStyle w:val="2"/>
        <w:ind w:firstLine="568"/>
        <w:jc w:val="center"/>
        <w:rPr>
          <w:rFonts w:ascii="仿宋" w:eastAsia="仿宋" w:hAnsi="仿宋"/>
          <w:sz w:val="30"/>
          <w:szCs w:val="30"/>
        </w:rPr>
      </w:pPr>
      <w:bookmarkStart w:id="80" w:name="_Toc14869399"/>
      <w:bookmarkStart w:id="81" w:name="_Toc151642888"/>
      <w:bookmarkStart w:id="82" w:name="_Toc162427956"/>
      <w:bookmarkStart w:id="83" w:name="_Toc185498341"/>
      <w:bookmarkStart w:id="84" w:name="_Toc185502264"/>
      <w:r w:rsidRPr="00F96897">
        <w:rPr>
          <w:rFonts w:ascii="仿宋" w:eastAsia="仿宋" w:hAnsi="仿宋"/>
          <w:sz w:val="30"/>
          <w:szCs w:val="30"/>
        </w:rPr>
        <w:t>第</w:t>
      </w:r>
      <w:r w:rsidR="00916160" w:rsidRPr="00F96897">
        <w:rPr>
          <w:rFonts w:ascii="仿宋" w:eastAsia="仿宋" w:hAnsi="仿宋" w:hint="eastAsia"/>
          <w:sz w:val="30"/>
          <w:szCs w:val="30"/>
        </w:rPr>
        <w:t>三</w:t>
      </w:r>
      <w:r w:rsidR="005B0E02" w:rsidRPr="00F96897">
        <w:rPr>
          <w:rFonts w:ascii="仿宋" w:eastAsia="仿宋" w:hAnsi="仿宋" w:hint="eastAsia"/>
          <w:sz w:val="30"/>
          <w:szCs w:val="30"/>
        </w:rPr>
        <w:t>节</w:t>
      </w:r>
      <w:r w:rsidRPr="00F96897">
        <w:rPr>
          <w:rFonts w:ascii="仿宋" w:eastAsia="仿宋" w:hAnsi="仿宋"/>
          <w:sz w:val="30"/>
          <w:szCs w:val="30"/>
        </w:rPr>
        <w:t xml:space="preserve"> </w:t>
      </w:r>
      <w:r w:rsidRPr="00F96897">
        <w:rPr>
          <w:rFonts w:ascii="仿宋" w:eastAsia="仿宋" w:hAnsi="仿宋" w:hint="eastAsia"/>
          <w:sz w:val="30"/>
          <w:szCs w:val="30"/>
        </w:rPr>
        <w:t>非清算会员</w:t>
      </w:r>
      <w:r w:rsidRPr="00F96897">
        <w:rPr>
          <w:rFonts w:ascii="仿宋" w:eastAsia="仿宋" w:hAnsi="仿宋"/>
          <w:sz w:val="30"/>
          <w:szCs w:val="30"/>
        </w:rPr>
        <w:t>违约处置</w:t>
      </w:r>
      <w:bookmarkEnd w:id="80"/>
      <w:bookmarkEnd w:id="81"/>
      <w:bookmarkEnd w:id="82"/>
      <w:bookmarkEnd w:id="83"/>
      <w:bookmarkEnd w:id="84"/>
    </w:p>
    <w:p w14:paraId="5FBE8906" w14:textId="02776FD7" w:rsidR="00BD0E22" w:rsidRPr="00BD0E22" w:rsidRDefault="000364CC" w:rsidP="00BD0E22">
      <w:pPr>
        <w:pStyle w:val="a4"/>
        <w:widowControl w:val="0"/>
        <w:numPr>
          <w:ilvl w:val="0"/>
          <w:numId w:val="1"/>
        </w:numPr>
        <w:adjustRightInd w:val="0"/>
        <w:snapToGrid w:val="0"/>
        <w:ind w:left="0" w:firstLineChars="0" w:firstLine="567"/>
        <w:jc w:val="both"/>
        <w:rPr>
          <w:rFonts w:cs="Calibri"/>
          <w:b/>
        </w:rPr>
      </w:pPr>
      <w:r w:rsidRPr="00F96897">
        <w:rPr>
          <w:rFonts w:ascii="仿宋" w:eastAsia="仿宋" w:hAnsi="仿宋" w:cs="Calibri" w:hint="eastAsia"/>
          <w:b/>
          <w:sz w:val="30"/>
          <w:szCs w:val="30"/>
        </w:rPr>
        <w:t>（协助</w:t>
      </w:r>
      <w:r w:rsidRPr="00F96897">
        <w:rPr>
          <w:rFonts w:ascii="仿宋" w:eastAsia="仿宋" w:hAnsi="仿宋" w:cs="Calibri"/>
          <w:b/>
          <w:sz w:val="30"/>
          <w:szCs w:val="30"/>
        </w:rPr>
        <w:t>处置</w:t>
      </w:r>
      <w:r w:rsidRPr="00F96897">
        <w:rPr>
          <w:rFonts w:ascii="仿宋" w:eastAsia="仿宋" w:hAnsi="仿宋" w:cs="Calibri" w:hint="eastAsia"/>
          <w:b/>
          <w:sz w:val="30"/>
          <w:szCs w:val="30"/>
        </w:rPr>
        <w:t>事项</w:t>
      </w:r>
      <w:r w:rsidRPr="00F96897">
        <w:rPr>
          <w:rFonts w:ascii="仿宋" w:eastAsia="仿宋" w:hAnsi="仿宋" w:cs="Calibri"/>
          <w:b/>
          <w:sz w:val="30"/>
          <w:szCs w:val="30"/>
        </w:rPr>
        <w:t>）</w:t>
      </w:r>
      <w:r w:rsidR="00BD0E22" w:rsidRPr="00BD0E22">
        <w:rPr>
          <w:rFonts w:ascii="仿宋" w:eastAsia="仿宋" w:hAnsi="仿宋" w:cs="Calibri" w:hint="eastAsia"/>
          <w:sz w:val="30"/>
          <w:szCs w:val="30"/>
        </w:rPr>
        <w:t>上海清算所根据综合清算会员提交的协助处理申请表（见</w:t>
      </w:r>
      <w:r w:rsidR="00D65974">
        <w:rPr>
          <w:rFonts w:ascii="仿宋" w:eastAsia="仿宋" w:hAnsi="仿宋" w:cs="Calibri" w:hint="eastAsia"/>
          <w:sz w:val="30"/>
          <w:szCs w:val="30"/>
        </w:rPr>
        <w:t>附件12</w:t>
      </w:r>
      <w:r w:rsidR="00BD0E22" w:rsidRPr="00BD0E22">
        <w:rPr>
          <w:rFonts w:ascii="仿宋" w:eastAsia="仿宋" w:hAnsi="仿宋" w:cs="Calibri" w:hint="eastAsia"/>
          <w:sz w:val="30"/>
          <w:szCs w:val="30"/>
        </w:rPr>
        <w:t>-</w:t>
      </w:r>
      <w:r w:rsidR="00BD0E22">
        <w:rPr>
          <w:rFonts w:ascii="仿宋" w:eastAsia="仿宋" w:hAnsi="仿宋" w:cs="Calibri"/>
          <w:sz w:val="30"/>
          <w:szCs w:val="30"/>
        </w:rPr>
        <w:t>2</w:t>
      </w:r>
      <w:r w:rsidR="00BD0E22" w:rsidRPr="00BD0E22">
        <w:rPr>
          <w:rFonts w:ascii="仿宋" w:eastAsia="仿宋" w:hAnsi="仿宋" w:cs="Calibri" w:hint="eastAsia"/>
          <w:sz w:val="30"/>
          <w:szCs w:val="30"/>
        </w:rPr>
        <w:t>）</w:t>
      </w:r>
      <w:r w:rsidR="00782503">
        <w:rPr>
          <w:rFonts w:ascii="仿宋" w:eastAsia="仿宋" w:hAnsi="仿宋" w:cs="Calibri" w:hint="eastAsia"/>
          <w:sz w:val="30"/>
          <w:szCs w:val="30"/>
        </w:rPr>
        <w:t>、</w:t>
      </w:r>
      <w:r w:rsidR="00782503" w:rsidRPr="0083681E">
        <w:rPr>
          <w:rFonts w:ascii="仿宋" w:eastAsia="仿宋" w:hAnsi="仿宋" w:cs="Calibri" w:hint="eastAsia"/>
          <w:sz w:val="30"/>
          <w:szCs w:val="30"/>
        </w:rPr>
        <w:t>头寸处置申请表（</w:t>
      </w:r>
      <w:r w:rsidR="00D65974">
        <w:rPr>
          <w:rFonts w:ascii="仿宋" w:eastAsia="仿宋" w:hAnsi="仿宋" w:cs="Calibri"/>
          <w:sz w:val="30"/>
          <w:szCs w:val="30"/>
        </w:rPr>
        <w:t>附件14</w:t>
      </w:r>
      <w:r w:rsidR="00782503" w:rsidRPr="0083681E">
        <w:rPr>
          <w:rFonts w:ascii="仿宋" w:eastAsia="仿宋" w:hAnsi="仿宋" w:cs="Calibri" w:hint="eastAsia"/>
          <w:sz w:val="30"/>
          <w:szCs w:val="30"/>
        </w:rPr>
        <w:t>）</w:t>
      </w:r>
      <w:r w:rsidR="00BD0E22" w:rsidRPr="00BD0E22">
        <w:rPr>
          <w:rFonts w:ascii="仿宋" w:eastAsia="仿宋" w:hAnsi="仿宋" w:cs="Calibri" w:hint="eastAsia"/>
          <w:sz w:val="30"/>
          <w:szCs w:val="30"/>
        </w:rPr>
        <w:t>，协助综合清算会员处置违约事件，</w:t>
      </w:r>
      <w:r w:rsidR="00516674" w:rsidRPr="0083681E">
        <w:rPr>
          <w:rFonts w:ascii="仿宋" w:eastAsia="仿宋" w:hAnsi="仿宋" w:cs="Calibri" w:hint="eastAsia"/>
          <w:sz w:val="30"/>
          <w:szCs w:val="30"/>
        </w:rPr>
        <w:t>上海清算所有权要求综合清算会员出具其它相关材料。</w:t>
      </w:r>
      <w:r w:rsidR="00BD0E22" w:rsidRPr="00BD0E22">
        <w:rPr>
          <w:rFonts w:ascii="仿宋" w:eastAsia="仿宋" w:hAnsi="仿宋" w:cs="Calibri" w:hint="eastAsia"/>
          <w:sz w:val="30"/>
          <w:szCs w:val="30"/>
        </w:rPr>
        <w:t>协助处理事项包括：</w:t>
      </w:r>
    </w:p>
    <w:p w14:paraId="246AF48D" w14:textId="3CAE496D" w:rsidR="00435EAE" w:rsidRPr="00300B68" w:rsidRDefault="00BD0E22">
      <w:pPr>
        <w:adjustRightInd w:val="0"/>
        <w:snapToGrid w:val="0"/>
        <w:spacing w:line="360" w:lineRule="auto"/>
        <w:ind w:firstLine="567"/>
        <w:rPr>
          <w:rFonts w:ascii="仿宋" w:eastAsia="仿宋" w:hAnsi="仿宋"/>
          <w:sz w:val="30"/>
        </w:rPr>
      </w:pPr>
      <w:r w:rsidRPr="00BD0E22">
        <w:rPr>
          <w:rFonts w:ascii="仿宋" w:eastAsia="仿宋" w:hAnsi="仿宋" w:cs="Calibri" w:hint="eastAsia"/>
          <w:sz w:val="30"/>
          <w:szCs w:val="30"/>
        </w:rPr>
        <w:lastRenderedPageBreak/>
        <w:t>（一）</w:t>
      </w:r>
      <w:r w:rsidR="00782503">
        <w:rPr>
          <w:rFonts w:ascii="仿宋" w:eastAsia="仿宋" w:hAnsi="仿宋" w:cs="Calibri" w:hint="eastAsia"/>
          <w:sz w:val="30"/>
          <w:szCs w:val="30"/>
        </w:rPr>
        <w:t>根据</w:t>
      </w:r>
      <w:r w:rsidR="00782503" w:rsidRPr="0083681E">
        <w:rPr>
          <w:rFonts w:ascii="仿宋" w:eastAsia="仿宋" w:hAnsi="仿宋" w:cs="Calibri"/>
          <w:sz w:val="30"/>
          <w:szCs w:val="30"/>
        </w:rPr>
        <w:t>综合清算会员提交的协助处理</w:t>
      </w:r>
      <w:r w:rsidR="00782503" w:rsidRPr="0083681E">
        <w:rPr>
          <w:rFonts w:ascii="仿宋" w:eastAsia="仿宋" w:hAnsi="仿宋" w:cs="Calibri" w:hint="eastAsia"/>
          <w:sz w:val="30"/>
          <w:szCs w:val="30"/>
        </w:rPr>
        <w:t>申请</w:t>
      </w:r>
      <w:r w:rsidR="00782503" w:rsidRPr="0083681E">
        <w:rPr>
          <w:rFonts w:ascii="仿宋" w:eastAsia="仿宋" w:hAnsi="仿宋" w:cs="Calibri"/>
          <w:sz w:val="30"/>
          <w:szCs w:val="30"/>
        </w:rPr>
        <w:t>表</w:t>
      </w:r>
      <w:r w:rsidR="00435EAE" w:rsidRPr="00300B68">
        <w:rPr>
          <w:rFonts w:ascii="仿宋" w:eastAsia="仿宋" w:hAnsi="仿宋" w:hint="eastAsia"/>
          <w:sz w:val="30"/>
        </w:rPr>
        <w:t>协助处理以下事宜：</w:t>
      </w:r>
    </w:p>
    <w:p w14:paraId="2B9BA59D" w14:textId="23D22C16" w:rsidR="00BD0E22" w:rsidRPr="00BD0E22" w:rsidRDefault="00435EAE" w:rsidP="0022699F">
      <w:pPr>
        <w:adjustRightInd w:val="0"/>
        <w:snapToGrid w:val="0"/>
        <w:spacing w:line="360" w:lineRule="auto"/>
        <w:ind w:firstLine="567"/>
        <w:rPr>
          <w:rFonts w:ascii="仿宋" w:eastAsia="仿宋" w:hAnsi="仿宋" w:cs="Calibri"/>
          <w:sz w:val="30"/>
          <w:szCs w:val="30"/>
        </w:rPr>
      </w:pPr>
      <w:r w:rsidRPr="00300B68">
        <w:rPr>
          <w:rFonts w:ascii="仿宋" w:eastAsia="仿宋" w:hAnsi="仿宋" w:cs="Calibri" w:hint="eastAsia"/>
          <w:sz w:val="30"/>
          <w:szCs w:val="30"/>
        </w:rPr>
        <w:t>1.</w:t>
      </w:r>
      <w:r w:rsidR="00BD0E22" w:rsidRPr="00BD0E22">
        <w:rPr>
          <w:rFonts w:ascii="仿宋" w:eastAsia="仿宋" w:hAnsi="仿宋" w:cs="Calibri" w:hint="eastAsia"/>
          <w:sz w:val="30"/>
          <w:szCs w:val="30"/>
        </w:rPr>
        <w:t>调整代理确认模式（可调整至逐笔代理确认）、调整代理容忍度、暂停违约非清算会员后续</w:t>
      </w:r>
      <w:r w:rsidR="003C595A">
        <w:rPr>
          <w:rFonts w:ascii="仿宋" w:eastAsia="仿宋" w:hAnsi="仿宋" w:cs="Calibri" w:hint="eastAsia"/>
          <w:sz w:val="30"/>
          <w:szCs w:val="30"/>
        </w:rPr>
        <w:t>外汇</w:t>
      </w:r>
      <w:r w:rsidR="00BD0E22" w:rsidRPr="00BD0E22">
        <w:rPr>
          <w:rFonts w:ascii="仿宋" w:eastAsia="仿宋" w:hAnsi="仿宋" w:cs="Calibri" w:hint="eastAsia"/>
          <w:sz w:val="30"/>
          <w:szCs w:val="30"/>
        </w:rPr>
        <w:t>交易中央对手清算业务的合约替代；</w:t>
      </w:r>
    </w:p>
    <w:p w14:paraId="62526051" w14:textId="78F6EDF1" w:rsidR="00435EAE" w:rsidRPr="00300B68" w:rsidRDefault="00435EAE">
      <w:pPr>
        <w:adjustRightInd w:val="0"/>
        <w:snapToGrid w:val="0"/>
        <w:spacing w:line="360" w:lineRule="auto"/>
        <w:ind w:firstLine="567"/>
        <w:rPr>
          <w:rFonts w:ascii="仿宋" w:hAnsi="仿宋"/>
          <w:sz w:val="30"/>
        </w:rPr>
      </w:pPr>
      <w:r>
        <w:rPr>
          <w:rFonts w:ascii="仿宋" w:eastAsia="仿宋" w:hAnsi="仿宋" w:cs="Calibri" w:hint="eastAsia"/>
          <w:sz w:val="30"/>
          <w:szCs w:val="30"/>
        </w:rPr>
        <w:t>2.将违约头寸、抵押品转移至违约处置专用账户。</w:t>
      </w:r>
      <w:r w:rsidRPr="00BD0E22">
        <w:rPr>
          <w:rFonts w:ascii="仿宋" w:eastAsia="仿宋" w:hAnsi="仿宋" w:cs="Calibri" w:hint="eastAsia"/>
          <w:sz w:val="30"/>
          <w:szCs w:val="30"/>
        </w:rPr>
        <w:t>当日1</w:t>
      </w:r>
      <w:r>
        <w:rPr>
          <w:rFonts w:ascii="仿宋" w:eastAsia="仿宋" w:hAnsi="仿宋" w:cs="Calibri" w:hint="eastAsia"/>
          <w:sz w:val="30"/>
          <w:szCs w:val="30"/>
        </w:rPr>
        <w:t>5</w:t>
      </w:r>
      <w:r w:rsidRPr="00BD0E22">
        <w:rPr>
          <w:rFonts w:ascii="仿宋" w:eastAsia="仿宋" w:hAnsi="仿宋" w:cs="Calibri" w:hint="eastAsia"/>
          <w:sz w:val="30"/>
          <w:szCs w:val="30"/>
        </w:rPr>
        <w:t>:00前收到申请材料的，上海清算所于当日</w:t>
      </w:r>
      <w:r>
        <w:rPr>
          <w:rFonts w:ascii="仿宋" w:eastAsia="仿宋" w:hAnsi="仿宋" w:cs="Calibri" w:hint="eastAsia"/>
          <w:sz w:val="30"/>
          <w:szCs w:val="30"/>
        </w:rPr>
        <w:t>完成转移操作</w:t>
      </w:r>
      <w:r w:rsidRPr="00BD0E22">
        <w:rPr>
          <w:rFonts w:ascii="仿宋" w:eastAsia="仿宋" w:hAnsi="仿宋" w:cs="Calibri" w:hint="eastAsia"/>
          <w:sz w:val="30"/>
          <w:szCs w:val="30"/>
        </w:rPr>
        <w:t>，1</w:t>
      </w:r>
      <w:r>
        <w:rPr>
          <w:rFonts w:ascii="仿宋" w:eastAsia="仿宋" w:hAnsi="仿宋" w:cs="Calibri" w:hint="eastAsia"/>
          <w:sz w:val="30"/>
          <w:szCs w:val="30"/>
        </w:rPr>
        <w:t>5</w:t>
      </w:r>
      <w:r w:rsidRPr="00BD0E22">
        <w:rPr>
          <w:rFonts w:ascii="仿宋" w:eastAsia="仿宋" w:hAnsi="仿宋" w:cs="Calibri" w:hint="eastAsia"/>
          <w:sz w:val="30"/>
          <w:szCs w:val="30"/>
        </w:rPr>
        <w:t>:00后收到材料的，上海清算所于次一工作日</w:t>
      </w:r>
      <w:r>
        <w:rPr>
          <w:rFonts w:ascii="仿宋" w:eastAsia="仿宋" w:hAnsi="仿宋" w:cs="Calibri" w:hint="eastAsia"/>
          <w:sz w:val="30"/>
          <w:szCs w:val="30"/>
        </w:rPr>
        <w:t>完成转移操作</w:t>
      </w:r>
      <w:r w:rsidRPr="00BD0E22">
        <w:rPr>
          <w:rFonts w:ascii="仿宋" w:eastAsia="仿宋" w:hAnsi="仿宋" w:cs="Calibri" w:hint="eastAsia"/>
          <w:sz w:val="30"/>
          <w:szCs w:val="30"/>
        </w:rPr>
        <w:t>。</w:t>
      </w:r>
    </w:p>
    <w:p w14:paraId="0D2D4A3C" w14:textId="11725DCA" w:rsidR="00A63283" w:rsidRDefault="00BD0E22" w:rsidP="00A63283">
      <w:pPr>
        <w:adjustRightInd w:val="0"/>
        <w:snapToGrid w:val="0"/>
        <w:spacing w:line="360" w:lineRule="auto"/>
        <w:ind w:firstLine="567"/>
        <w:rPr>
          <w:rFonts w:ascii="仿宋" w:eastAsia="仿宋" w:hAnsi="仿宋" w:cs="Calibri"/>
          <w:sz w:val="30"/>
          <w:szCs w:val="30"/>
        </w:rPr>
      </w:pPr>
      <w:r w:rsidRPr="00BD0E22">
        <w:rPr>
          <w:rFonts w:ascii="仿宋" w:eastAsia="仿宋" w:hAnsi="仿宋" w:cs="Calibri" w:hint="eastAsia"/>
          <w:sz w:val="30"/>
          <w:szCs w:val="30"/>
        </w:rPr>
        <w:t>（二）</w:t>
      </w:r>
      <w:r w:rsidR="00782503">
        <w:rPr>
          <w:rFonts w:ascii="仿宋" w:eastAsia="仿宋" w:hAnsi="仿宋" w:cs="Calibri" w:hint="eastAsia"/>
          <w:sz w:val="30"/>
          <w:szCs w:val="30"/>
        </w:rPr>
        <w:t>根据</w:t>
      </w:r>
      <w:r w:rsidR="00782503" w:rsidRPr="0083681E">
        <w:rPr>
          <w:rFonts w:ascii="仿宋" w:eastAsia="仿宋" w:hAnsi="仿宋" w:cs="Calibri"/>
          <w:sz w:val="30"/>
          <w:szCs w:val="30"/>
        </w:rPr>
        <w:t>综合清算会员提交的</w:t>
      </w:r>
      <w:r w:rsidR="00782503" w:rsidRPr="0083681E">
        <w:rPr>
          <w:rFonts w:ascii="仿宋" w:eastAsia="仿宋" w:hAnsi="仿宋" w:cs="Calibri" w:hint="eastAsia"/>
          <w:sz w:val="30"/>
          <w:szCs w:val="30"/>
        </w:rPr>
        <w:t>头寸处置申请表</w:t>
      </w:r>
      <w:r w:rsidRPr="00BD0E22">
        <w:rPr>
          <w:rFonts w:ascii="仿宋" w:eastAsia="仿宋" w:hAnsi="仿宋" w:cs="Calibri" w:hint="eastAsia"/>
          <w:sz w:val="30"/>
          <w:szCs w:val="30"/>
        </w:rPr>
        <w:t>对违约非清算会员头寸进行处置</w:t>
      </w:r>
      <w:r w:rsidR="00272BFA">
        <w:rPr>
          <w:rFonts w:ascii="仿宋" w:eastAsia="仿宋" w:hAnsi="仿宋" w:cs="Calibri" w:hint="eastAsia"/>
          <w:sz w:val="30"/>
          <w:szCs w:val="30"/>
        </w:rPr>
        <w:t>，具体</w:t>
      </w:r>
      <w:r w:rsidR="00267B35">
        <w:rPr>
          <w:rFonts w:ascii="仿宋" w:eastAsia="仿宋" w:hAnsi="仿宋" w:cs="Calibri" w:hint="eastAsia"/>
          <w:sz w:val="30"/>
          <w:szCs w:val="30"/>
        </w:rPr>
        <w:t>事宜</w:t>
      </w:r>
      <w:r w:rsidR="00272BFA">
        <w:rPr>
          <w:rFonts w:ascii="仿宋" w:eastAsia="仿宋" w:hAnsi="仿宋" w:cs="Calibri" w:hint="eastAsia"/>
          <w:sz w:val="30"/>
          <w:szCs w:val="30"/>
        </w:rPr>
        <w:t>包括</w:t>
      </w:r>
      <w:r w:rsidR="00272BFA" w:rsidRPr="00BD0E22">
        <w:rPr>
          <w:rFonts w:ascii="仿宋" w:eastAsia="仿宋" w:hAnsi="仿宋" w:cs="Calibri" w:hint="eastAsia"/>
          <w:sz w:val="30"/>
          <w:szCs w:val="30"/>
        </w:rPr>
        <w:t>：</w:t>
      </w:r>
    </w:p>
    <w:p w14:paraId="29EE04E7" w14:textId="5B4F4ABF" w:rsidR="00BD0E22" w:rsidRPr="00BD0E22" w:rsidRDefault="00BD0E22" w:rsidP="0022699F">
      <w:pPr>
        <w:adjustRightInd w:val="0"/>
        <w:snapToGrid w:val="0"/>
        <w:spacing w:line="360" w:lineRule="auto"/>
        <w:ind w:firstLine="567"/>
        <w:rPr>
          <w:rFonts w:ascii="仿宋" w:eastAsia="仿宋" w:hAnsi="仿宋" w:cs="Calibri"/>
          <w:sz w:val="30"/>
          <w:szCs w:val="30"/>
        </w:rPr>
      </w:pPr>
      <w:r>
        <w:rPr>
          <w:rFonts w:ascii="仿宋" w:eastAsia="仿宋" w:hAnsi="仿宋" w:cs="Calibri"/>
          <w:sz w:val="30"/>
          <w:szCs w:val="30"/>
        </w:rPr>
        <w:t>1</w:t>
      </w:r>
      <w:r w:rsidRPr="00BD0E22">
        <w:rPr>
          <w:rFonts w:ascii="仿宋" w:eastAsia="仿宋" w:hAnsi="仿宋" w:cs="Calibri" w:hint="eastAsia"/>
          <w:sz w:val="30"/>
          <w:szCs w:val="30"/>
        </w:rPr>
        <w:t>.将违约头寸（部分或全部）转移至其他清算参与者</w:t>
      </w:r>
      <w:r w:rsidR="00307D80">
        <w:rPr>
          <w:rFonts w:ascii="仿宋" w:eastAsia="仿宋" w:hAnsi="仿宋" w:cs="Calibri" w:hint="eastAsia"/>
          <w:sz w:val="30"/>
          <w:szCs w:val="30"/>
        </w:rPr>
        <w:t>（接仓机构）</w:t>
      </w:r>
      <w:r w:rsidRPr="00BD0E22">
        <w:rPr>
          <w:rFonts w:ascii="仿宋" w:eastAsia="仿宋" w:hAnsi="仿宋" w:cs="Calibri" w:hint="eastAsia"/>
          <w:sz w:val="30"/>
          <w:szCs w:val="30"/>
        </w:rPr>
        <w:t>头寸账户，其中申请当日及之后2个工作日内结算的头寸不得进行头寸转移。当日1</w:t>
      </w:r>
      <w:r w:rsidR="00097784">
        <w:rPr>
          <w:rFonts w:ascii="仿宋" w:eastAsia="仿宋" w:hAnsi="仿宋" w:cs="Calibri" w:hint="eastAsia"/>
          <w:sz w:val="30"/>
          <w:szCs w:val="30"/>
        </w:rPr>
        <w:t>5</w:t>
      </w:r>
      <w:r w:rsidRPr="00BD0E22">
        <w:rPr>
          <w:rFonts w:ascii="仿宋" w:eastAsia="仿宋" w:hAnsi="仿宋" w:cs="Calibri" w:hint="eastAsia"/>
          <w:sz w:val="30"/>
          <w:szCs w:val="30"/>
        </w:rPr>
        <w:t>:00前收到申请材料的，上海清算所于当日将</w:t>
      </w:r>
      <w:r w:rsidR="00D97335" w:rsidRPr="00BD0E22">
        <w:rPr>
          <w:rFonts w:ascii="仿宋" w:eastAsia="仿宋" w:hAnsi="仿宋" w:cs="Calibri" w:hint="eastAsia"/>
          <w:sz w:val="30"/>
          <w:szCs w:val="30"/>
        </w:rPr>
        <w:t>头寸</w:t>
      </w:r>
      <w:r w:rsidRPr="00BD0E22">
        <w:rPr>
          <w:rFonts w:ascii="仿宋" w:eastAsia="仿宋" w:hAnsi="仿宋" w:cs="Calibri" w:hint="eastAsia"/>
          <w:sz w:val="30"/>
          <w:szCs w:val="30"/>
        </w:rPr>
        <w:t>转移</w:t>
      </w:r>
      <w:r w:rsidR="00307D80">
        <w:rPr>
          <w:rFonts w:ascii="仿宋" w:eastAsia="仿宋" w:hAnsi="仿宋" w:cs="Calibri" w:hint="eastAsia"/>
          <w:sz w:val="30"/>
          <w:szCs w:val="30"/>
        </w:rPr>
        <w:t>所涉</w:t>
      </w:r>
      <w:r w:rsidR="00D97335">
        <w:rPr>
          <w:rFonts w:ascii="仿宋" w:eastAsia="仿宋" w:hAnsi="仿宋" w:cs="Calibri" w:hint="eastAsia"/>
          <w:sz w:val="30"/>
          <w:szCs w:val="30"/>
        </w:rPr>
        <w:t>交易</w:t>
      </w:r>
      <w:r w:rsidRPr="00BD0E22">
        <w:rPr>
          <w:rFonts w:ascii="仿宋" w:eastAsia="仿宋" w:hAnsi="仿宋" w:cs="Calibri" w:hint="eastAsia"/>
          <w:sz w:val="30"/>
          <w:szCs w:val="30"/>
        </w:rPr>
        <w:t>明细发送至中国外汇交易中心，</w:t>
      </w:r>
      <w:r w:rsidR="00765D77" w:rsidRPr="00052D8E">
        <w:rPr>
          <w:rFonts w:ascii="仿宋" w:eastAsia="仿宋" w:hAnsi="仿宋" w:cs="Calibri" w:hint="eastAsia"/>
          <w:sz w:val="30"/>
          <w:szCs w:val="30"/>
        </w:rPr>
        <w:t>中国外汇交易中心于当日应急录入</w:t>
      </w:r>
      <w:r w:rsidR="000451E4">
        <w:rPr>
          <w:rFonts w:ascii="仿宋" w:eastAsia="仿宋" w:hAnsi="仿宋" w:cs="Calibri" w:hint="eastAsia"/>
          <w:sz w:val="30"/>
          <w:szCs w:val="30"/>
        </w:rPr>
        <w:t>并</w:t>
      </w:r>
      <w:r w:rsidR="00765D77" w:rsidRPr="00052D8E">
        <w:rPr>
          <w:rFonts w:ascii="仿宋" w:eastAsia="仿宋" w:hAnsi="仿宋" w:cs="Calibri" w:hint="eastAsia"/>
          <w:sz w:val="30"/>
          <w:szCs w:val="30"/>
        </w:rPr>
        <w:t>确认</w:t>
      </w:r>
      <w:r w:rsidR="00765D77" w:rsidRPr="00D42CF5">
        <w:rPr>
          <w:rFonts w:ascii="仿宋" w:eastAsia="仿宋" w:hAnsi="仿宋" w:cs="Calibri" w:hint="eastAsia"/>
          <w:sz w:val="30"/>
          <w:szCs w:val="30"/>
        </w:rPr>
        <w:t>上海清算所和</w:t>
      </w:r>
      <w:r w:rsidR="00307D80">
        <w:rPr>
          <w:rFonts w:ascii="仿宋" w:eastAsia="仿宋" w:hAnsi="仿宋" w:cs="Calibri" w:hint="eastAsia"/>
          <w:sz w:val="30"/>
          <w:szCs w:val="30"/>
        </w:rPr>
        <w:t>接仓机构</w:t>
      </w:r>
      <w:r w:rsidR="00765D77" w:rsidRPr="00D42CF5">
        <w:rPr>
          <w:rFonts w:ascii="仿宋" w:eastAsia="仿宋" w:hAnsi="仿宋" w:cs="Calibri" w:hint="eastAsia"/>
          <w:sz w:val="30"/>
          <w:szCs w:val="30"/>
        </w:rPr>
        <w:t>的交易以及上海清算所和</w:t>
      </w:r>
      <w:r w:rsidR="00307D80">
        <w:rPr>
          <w:rFonts w:ascii="仿宋" w:eastAsia="仿宋" w:hAnsi="仿宋" w:cs="Calibri" w:hint="eastAsia"/>
          <w:sz w:val="30"/>
          <w:szCs w:val="30"/>
        </w:rPr>
        <w:t>原始交易对手的交易，将</w:t>
      </w:r>
      <w:r w:rsidR="00765D77" w:rsidRPr="00D42CF5">
        <w:rPr>
          <w:rFonts w:ascii="仿宋" w:eastAsia="仿宋" w:hAnsi="仿宋" w:cs="Calibri" w:hint="eastAsia"/>
          <w:sz w:val="30"/>
          <w:szCs w:val="30"/>
        </w:rPr>
        <w:t>违约非清算会员</w:t>
      </w:r>
      <w:r w:rsidR="00307D80">
        <w:rPr>
          <w:rFonts w:ascii="仿宋" w:eastAsia="仿宋" w:hAnsi="仿宋" w:cs="Calibri" w:hint="eastAsia"/>
          <w:sz w:val="30"/>
          <w:szCs w:val="30"/>
        </w:rPr>
        <w:t>和原始交易对手</w:t>
      </w:r>
      <w:r w:rsidR="00765D77" w:rsidRPr="00D42CF5">
        <w:rPr>
          <w:rFonts w:ascii="仿宋" w:eastAsia="仿宋" w:hAnsi="仿宋" w:cs="Calibri" w:hint="eastAsia"/>
          <w:sz w:val="30"/>
          <w:szCs w:val="30"/>
        </w:rPr>
        <w:t>的交易</w:t>
      </w:r>
      <w:r w:rsidR="00307D80">
        <w:rPr>
          <w:rFonts w:ascii="仿宋" w:eastAsia="仿宋" w:hAnsi="仿宋" w:cs="Calibri" w:hint="eastAsia"/>
          <w:sz w:val="30"/>
          <w:szCs w:val="30"/>
        </w:rPr>
        <w:t>进行终止</w:t>
      </w:r>
      <w:r w:rsidR="00765D77" w:rsidRPr="00052D8E">
        <w:rPr>
          <w:rFonts w:ascii="仿宋" w:eastAsia="仿宋" w:hAnsi="仿宋" w:cs="Calibri" w:hint="eastAsia"/>
          <w:sz w:val="30"/>
          <w:szCs w:val="30"/>
        </w:rPr>
        <w:t>；</w:t>
      </w:r>
      <w:r w:rsidRPr="00BD0E22">
        <w:rPr>
          <w:rFonts w:ascii="仿宋" w:eastAsia="仿宋" w:hAnsi="仿宋" w:cs="Calibri" w:hint="eastAsia"/>
          <w:sz w:val="30"/>
          <w:szCs w:val="30"/>
        </w:rPr>
        <w:t>1</w:t>
      </w:r>
      <w:r w:rsidR="00097784">
        <w:rPr>
          <w:rFonts w:ascii="仿宋" w:eastAsia="仿宋" w:hAnsi="仿宋" w:cs="Calibri" w:hint="eastAsia"/>
          <w:sz w:val="30"/>
          <w:szCs w:val="30"/>
        </w:rPr>
        <w:t>5</w:t>
      </w:r>
      <w:r w:rsidRPr="00BD0E22">
        <w:rPr>
          <w:rFonts w:ascii="仿宋" w:eastAsia="仿宋" w:hAnsi="仿宋" w:cs="Calibri" w:hint="eastAsia"/>
          <w:sz w:val="30"/>
          <w:szCs w:val="30"/>
        </w:rPr>
        <w:t>:00后收到材料的，</w:t>
      </w:r>
      <w:r w:rsidR="004924ED">
        <w:rPr>
          <w:rFonts w:ascii="仿宋" w:eastAsia="仿宋" w:hAnsi="仿宋" w:cs="Calibri" w:hint="eastAsia"/>
          <w:sz w:val="30"/>
          <w:szCs w:val="30"/>
        </w:rPr>
        <w:t>次一</w:t>
      </w:r>
      <w:r w:rsidR="004924ED" w:rsidRPr="00052D8E">
        <w:rPr>
          <w:rFonts w:ascii="仿宋" w:eastAsia="仿宋" w:hAnsi="仿宋" w:cs="Calibri" w:hint="eastAsia"/>
          <w:sz w:val="30"/>
          <w:szCs w:val="30"/>
        </w:rPr>
        <w:t>工作日</w:t>
      </w:r>
      <w:r w:rsidRPr="00BD0E22">
        <w:rPr>
          <w:rFonts w:ascii="仿宋" w:eastAsia="仿宋" w:hAnsi="仿宋" w:cs="Calibri" w:hint="eastAsia"/>
          <w:sz w:val="30"/>
          <w:szCs w:val="30"/>
        </w:rPr>
        <w:t>上海清算所于</w:t>
      </w:r>
      <w:r w:rsidR="00CF23AB">
        <w:rPr>
          <w:rFonts w:ascii="仿宋" w:eastAsia="仿宋" w:hAnsi="仿宋" w:cs="Calibri"/>
          <w:sz w:val="30"/>
          <w:szCs w:val="30"/>
        </w:rPr>
        <w:t>11</w:t>
      </w:r>
      <w:r w:rsidR="00765D77" w:rsidRPr="00052D8E">
        <w:rPr>
          <w:rFonts w:ascii="仿宋" w:eastAsia="仿宋" w:hAnsi="仿宋" w:cs="Calibri" w:hint="eastAsia"/>
          <w:sz w:val="30"/>
          <w:szCs w:val="30"/>
        </w:rPr>
        <w:t>点前</w:t>
      </w:r>
      <w:r w:rsidRPr="00BD0E22">
        <w:rPr>
          <w:rFonts w:ascii="仿宋" w:eastAsia="仿宋" w:hAnsi="仿宋" w:cs="Calibri" w:hint="eastAsia"/>
          <w:sz w:val="30"/>
          <w:szCs w:val="30"/>
        </w:rPr>
        <w:t>将</w:t>
      </w:r>
      <w:r w:rsidR="00D97335" w:rsidRPr="00BD0E22">
        <w:rPr>
          <w:rFonts w:ascii="仿宋" w:eastAsia="仿宋" w:hAnsi="仿宋" w:cs="Calibri" w:hint="eastAsia"/>
          <w:sz w:val="30"/>
          <w:szCs w:val="30"/>
        </w:rPr>
        <w:t>头寸转移</w:t>
      </w:r>
      <w:r w:rsidR="00307D80">
        <w:rPr>
          <w:rFonts w:ascii="仿宋" w:eastAsia="仿宋" w:hAnsi="仿宋" w:cs="Calibri" w:hint="eastAsia"/>
          <w:sz w:val="30"/>
          <w:szCs w:val="30"/>
        </w:rPr>
        <w:t>所涉</w:t>
      </w:r>
      <w:r w:rsidR="00D97335">
        <w:rPr>
          <w:rFonts w:ascii="仿宋" w:eastAsia="仿宋" w:hAnsi="仿宋" w:cs="Calibri" w:hint="eastAsia"/>
          <w:sz w:val="30"/>
          <w:szCs w:val="30"/>
        </w:rPr>
        <w:t>交易明细</w:t>
      </w:r>
      <w:r w:rsidRPr="00BD0E22">
        <w:rPr>
          <w:rFonts w:ascii="仿宋" w:eastAsia="仿宋" w:hAnsi="仿宋" w:cs="Calibri" w:hint="eastAsia"/>
          <w:sz w:val="30"/>
          <w:szCs w:val="30"/>
        </w:rPr>
        <w:t>发送至中国外汇交易中心</w:t>
      </w:r>
      <w:r w:rsidR="00765D77" w:rsidRPr="00052D8E">
        <w:rPr>
          <w:rFonts w:ascii="仿宋" w:eastAsia="仿宋" w:hAnsi="仿宋" w:cs="Calibri" w:hint="eastAsia"/>
          <w:sz w:val="30"/>
          <w:szCs w:val="30"/>
        </w:rPr>
        <w:t>，</w:t>
      </w:r>
      <w:r w:rsidRPr="00BD0E22">
        <w:rPr>
          <w:rFonts w:ascii="仿宋" w:eastAsia="仿宋" w:hAnsi="仿宋" w:cs="Calibri" w:hint="eastAsia"/>
          <w:sz w:val="30"/>
          <w:szCs w:val="30"/>
        </w:rPr>
        <w:t>中国外汇交易中心</w:t>
      </w:r>
      <w:r w:rsidR="00765D77" w:rsidRPr="00052D8E">
        <w:rPr>
          <w:rFonts w:ascii="仿宋" w:eastAsia="仿宋" w:hAnsi="仿宋" w:cs="Calibri" w:hint="eastAsia"/>
          <w:sz w:val="30"/>
          <w:szCs w:val="30"/>
        </w:rPr>
        <w:t>于14点前完成</w:t>
      </w:r>
      <w:r w:rsidRPr="00BD0E22">
        <w:rPr>
          <w:rFonts w:ascii="仿宋" w:eastAsia="仿宋" w:hAnsi="仿宋" w:cs="Calibri" w:hint="eastAsia"/>
          <w:sz w:val="30"/>
          <w:szCs w:val="30"/>
        </w:rPr>
        <w:t>交易应急录入</w:t>
      </w:r>
      <w:r w:rsidR="00765D77" w:rsidRPr="00052D8E">
        <w:rPr>
          <w:rFonts w:ascii="仿宋" w:eastAsia="仿宋" w:hAnsi="仿宋" w:cs="Calibri" w:hint="eastAsia"/>
          <w:sz w:val="30"/>
          <w:szCs w:val="30"/>
        </w:rPr>
        <w:t>和确认（由于外币对中央</w:t>
      </w:r>
      <w:r w:rsidR="00D97335" w:rsidRPr="00AC133C">
        <w:rPr>
          <w:rFonts w:ascii="仿宋" w:eastAsia="仿宋" w:hAnsi="仿宋" w:cs="Calibri" w:hint="eastAsia"/>
          <w:sz w:val="30"/>
          <w:szCs w:val="30"/>
        </w:rPr>
        <w:t>对手</w:t>
      </w:r>
      <w:r w:rsidR="00765D77" w:rsidRPr="00052D8E">
        <w:rPr>
          <w:rFonts w:ascii="仿宋" w:eastAsia="仿宋" w:hAnsi="仿宋" w:cs="Calibri" w:hint="eastAsia"/>
          <w:sz w:val="30"/>
          <w:szCs w:val="30"/>
        </w:rPr>
        <w:t>清算业务中无下午批次接单，因此申请日15点后提交申请，则申请当日及之后3个工作日内结算的头寸不得进行</w:t>
      </w:r>
      <w:r w:rsidRPr="00BD0E22">
        <w:rPr>
          <w:rFonts w:ascii="仿宋" w:eastAsia="仿宋" w:hAnsi="仿宋" w:cs="Calibri" w:hint="eastAsia"/>
          <w:sz w:val="30"/>
          <w:szCs w:val="30"/>
        </w:rPr>
        <w:t>头寸转移</w:t>
      </w:r>
      <w:r w:rsidR="00765D77" w:rsidRPr="00052D8E">
        <w:rPr>
          <w:rFonts w:ascii="仿宋" w:eastAsia="仿宋" w:hAnsi="仿宋" w:cs="Calibri" w:hint="eastAsia"/>
          <w:sz w:val="30"/>
          <w:szCs w:val="30"/>
        </w:rPr>
        <w:t>）</w:t>
      </w:r>
    </w:p>
    <w:p w14:paraId="7EAB989B" w14:textId="43334B4B" w:rsidR="00FF6A4E" w:rsidRDefault="00435EAE" w:rsidP="0022699F">
      <w:pPr>
        <w:adjustRightInd w:val="0"/>
        <w:snapToGrid w:val="0"/>
        <w:spacing w:line="360" w:lineRule="auto"/>
        <w:ind w:firstLine="567"/>
        <w:rPr>
          <w:rFonts w:ascii="仿宋" w:eastAsia="仿宋" w:hAnsi="仿宋" w:cs="Calibri"/>
          <w:sz w:val="30"/>
          <w:szCs w:val="30"/>
        </w:rPr>
      </w:pPr>
      <w:r>
        <w:rPr>
          <w:rFonts w:ascii="仿宋" w:eastAsia="仿宋" w:hAnsi="仿宋" w:cs="Calibri"/>
          <w:sz w:val="30"/>
          <w:szCs w:val="30"/>
        </w:rPr>
        <w:t>2</w:t>
      </w:r>
      <w:r w:rsidR="00FF6A4E">
        <w:rPr>
          <w:rFonts w:ascii="仿宋" w:eastAsia="仿宋" w:hAnsi="仿宋" w:cs="Calibri" w:hint="eastAsia"/>
          <w:sz w:val="30"/>
          <w:szCs w:val="30"/>
        </w:rPr>
        <w:t>.将综合清算会员针对违约头寸所做的风险对冲交易</w:t>
      </w:r>
      <w:r w:rsidR="006A3046">
        <w:rPr>
          <w:rFonts w:ascii="仿宋" w:eastAsia="仿宋" w:hAnsi="仿宋" w:cs="Calibri" w:hint="eastAsia"/>
          <w:sz w:val="30"/>
          <w:szCs w:val="30"/>
        </w:rPr>
        <w:t>进行转移</w:t>
      </w:r>
      <w:r w:rsidR="00E11702">
        <w:rPr>
          <w:rFonts w:ascii="仿宋" w:eastAsia="仿宋" w:hAnsi="仿宋" w:cs="Calibri" w:hint="eastAsia"/>
          <w:sz w:val="30"/>
          <w:szCs w:val="30"/>
        </w:rPr>
        <w:t>。</w:t>
      </w:r>
      <w:r w:rsidR="00267B35" w:rsidRPr="00BD0E22">
        <w:rPr>
          <w:rFonts w:ascii="仿宋" w:eastAsia="仿宋" w:hAnsi="仿宋" w:cs="Calibri" w:hint="eastAsia"/>
          <w:sz w:val="30"/>
          <w:szCs w:val="30"/>
        </w:rPr>
        <w:t>当日1</w:t>
      </w:r>
      <w:r w:rsidR="00267B35">
        <w:rPr>
          <w:rFonts w:ascii="仿宋" w:eastAsia="仿宋" w:hAnsi="仿宋" w:cs="Calibri" w:hint="eastAsia"/>
          <w:sz w:val="30"/>
          <w:szCs w:val="30"/>
        </w:rPr>
        <w:t>5</w:t>
      </w:r>
      <w:r w:rsidR="00267B35" w:rsidRPr="00BD0E22">
        <w:rPr>
          <w:rFonts w:ascii="仿宋" w:eastAsia="仿宋" w:hAnsi="仿宋" w:cs="Calibri" w:hint="eastAsia"/>
          <w:sz w:val="30"/>
          <w:szCs w:val="30"/>
        </w:rPr>
        <w:t>:00前收到申请材料的，上海清算所于当日将</w:t>
      </w:r>
      <w:r w:rsidR="00307D80">
        <w:rPr>
          <w:rFonts w:ascii="仿宋" w:eastAsia="仿宋" w:hAnsi="仿宋" w:cs="Calibri" w:hint="eastAsia"/>
          <w:sz w:val="30"/>
          <w:szCs w:val="30"/>
        </w:rPr>
        <w:t>对冲</w:t>
      </w:r>
      <w:r w:rsidR="00307D80">
        <w:rPr>
          <w:rFonts w:ascii="仿宋" w:eastAsia="仿宋" w:hAnsi="仿宋" w:cs="Calibri" w:hint="eastAsia"/>
          <w:sz w:val="30"/>
          <w:szCs w:val="30"/>
        </w:rPr>
        <w:lastRenderedPageBreak/>
        <w:t>交易转移</w:t>
      </w:r>
      <w:r w:rsidR="00267B35">
        <w:rPr>
          <w:rFonts w:ascii="仿宋" w:eastAsia="仿宋" w:hAnsi="仿宋" w:cs="Calibri" w:hint="eastAsia"/>
          <w:sz w:val="30"/>
          <w:szCs w:val="30"/>
        </w:rPr>
        <w:t>所涉交易</w:t>
      </w:r>
      <w:r w:rsidR="00267B35" w:rsidRPr="00BD0E22">
        <w:rPr>
          <w:rFonts w:ascii="仿宋" w:eastAsia="仿宋" w:hAnsi="仿宋" w:cs="Calibri" w:hint="eastAsia"/>
          <w:sz w:val="30"/>
          <w:szCs w:val="30"/>
        </w:rPr>
        <w:t>明细发送至中国外汇交易中心，</w:t>
      </w:r>
      <w:r w:rsidR="00765D77" w:rsidRPr="00C53443">
        <w:rPr>
          <w:rFonts w:ascii="仿宋" w:eastAsia="仿宋" w:hAnsi="仿宋" w:cs="Calibri" w:hint="eastAsia"/>
          <w:sz w:val="30"/>
          <w:szCs w:val="30"/>
        </w:rPr>
        <w:t>中国外汇交易中心于当日完成</w:t>
      </w:r>
      <w:r w:rsidR="000451E4">
        <w:rPr>
          <w:rFonts w:ascii="仿宋" w:eastAsia="仿宋" w:hAnsi="仿宋" w:cs="Calibri" w:hint="eastAsia"/>
          <w:sz w:val="30"/>
          <w:szCs w:val="30"/>
        </w:rPr>
        <w:t>反向</w:t>
      </w:r>
      <w:r w:rsidR="00765D77" w:rsidRPr="00C53443">
        <w:rPr>
          <w:rFonts w:ascii="仿宋" w:eastAsia="仿宋" w:hAnsi="仿宋" w:cs="Calibri" w:hint="eastAsia"/>
          <w:sz w:val="30"/>
          <w:szCs w:val="30"/>
        </w:rPr>
        <w:t>交易</w:t>
      </w:r>
      <w:r w:rsidR="000451E4">
        <w:rPr>
          <w:rFonts w:ascii="仿宋" w:eastAsia="仿宋" w:hAnsi="仿宋" w:cs="Calibri" w:hint="eastAsia"/>
          <w:sz w:val="30"/>
          <w:szCs w:val="30"/>
        </w:rPr>
        <w:t>的</w:t>
      </w:r>
      <w:r w:rsidR="00765D77" w:rsidRPr="00C53443">
        <w:rPr>
          <w:rFonts w:ascii="仿宋" w:eastAsia="仿宋" w:hAnsi="仿宋" w:cs="Calibri" w:hint="eastAsia"/>
          <w:sz w:val="30"/>
          <w:szCs w:val="30"/>
        </w:rPr>
        <w:t>应急录入确认</w:t>
      </w:r>
      <w:r w:rsidR="000451E4">
        <w:rPr>
          <w:rFonts w:ascii="仿宋" w:eastAsia="仿宋" w:hAnsi="仿宋" w:cs="Calibri" w:hint="eastAsia"/>
          <w:sz w:val="30"/>
          <w:szCs w:val="30"/>
        </w:rPr>
        <w:t>，</w:t>
      </w:r>
      <w:r w:rsidR="00307D80">
        <w:rPr>
          <w:rFonts w:ascii="仿宋" w:eastAsia="仿宋" w:hAnsi="仿宋" w:cs="Calibri" w:hint="eastAsia"/>
          <w:sz w:val="30"/>
          <w:szCs w:val="30"/>
        </w:rPr>
        <w:t>含</w:t>
      </w:r>
      <w:r w:rsidR="00307D80" w:rsidRPr="00D42CF5">
        <w:rPr>
          <w:rFonts w:ascii="仿宋" w:eastAsia="仿宋" w:hAnsi="仿宋" w:cs="Calibri" w:hint="eastAsia"/>
          <w:sz w:val="30"/>
          <w:szCs w:val="30"/>
        </w:rPr>
        <w:t>上海清算所和</w:t>
      </w:r>
      <w:r w:rsidR="00307D80">
        <w:rPr>
          <w:rFonts w:ascii="仿宋" w:eastAsia="仿宋" w:hAnsi="仿宋" w:cs="Calibri" w:hint="eastAsia"/>
          <w:sz w:val="30"/>
          <w:szCs w:val="30"/>
        </w:rPr>
        <w:t>综合清算会员</w:t>
      </w:r>
      <w:r w:rsidR="00307D80" w:rsidRPr="00D42CF5">
        <w:rPr>
          <w:rFonts w:ascii="仿宋" w:eastAsia="仿宋" w:hAnsi="仿宋" w:cs="Calibri" w:hint="eastAsia"/>
          <w:sz w:val="30"/>
          <w:szCs w:val="30"/>
        </w:rPr>
        <w:t>的交易以及上海清算所和违约</w:t>
      </w:r>
      <w:r w:rsidR="00307D80">
        <w:rPr>
          <w:rFonts w:ascii="仿宋" w:eastAsia="仿宋" w:hAnsi="仿宋" w:cs="Calibri" w:hint="eastAsia"/>
          <w:sz w:val="30"/>
          <w:szCs w:val="30"/>
        </w:rPr>
        <w:t>非清算会员</w:t>
      </w:r>
      <w:r w:rsidR="00307D80" w:rsidRPr="00D42CF5">
        <w:rPr>
          <w:rFonts w:ascii="仿宋" w:eastAsia="仿宋" w:hAnsi="仿宋" w:cs="Calibri" w:hint="eastAsia"/>
          <w:sz w:val="30"/>
          <w:szCs w:val="30"/>
        </w:rPr>
        <w:t>的交易</w:t>
      </w:r>
      <w:r w:rsidR="00765D77">
        <w:rPr>
          <w:rFonts w:ascii="仿宋" w:eastAsia="仿宋" w:hAnsi="仿宋" w:cs="Calibri" w:hint="eastAsia"/>
          <w:sz w:val="30"/>
          <w:szCs w:val="30"/>
        </w:rPr>
        <w:t>；</w:t>
      </w:r>
      <w:r w:rsidR="00267B35" w:rsidRPr="00BD0E22">
        <w:rPr>
          <w:rFonts w:ascii="仿宋" w:eastAsia="仿宋" w:hAnsi="仿宋" w:cs="Calibri" w:hint="eastAsia"/>
          <w:sz w:val="30"/>
          <w:szCs w:val="30"/>
        </w:rPr>
        <w:t>1</w:t>
      </w:r>
      <w:r w:rsidR="00267B35">
        <w:rPr>
          <w:rFonts w:ascii="仿宋" w:eastAsia="仿宋" w:hAnsi="仿宋" w:cs="Calibri" w:hint="eastAsia"/>
          <w:sz w:val="30"/>
          <w:szCs w:val="30"/>
        </w:rPr>
        <w:t>5</w:t>
      </w:r>
      <w:r w:rsidR="00267B35" w:rsidRPr="00BD0E22">
        <w:rPr>
          <w:rFonts w:ascii="仿宋" w:eastAsia="仿宋" w:hAnsi="仿宋" w:cs="Calibri" w:hint="eastAsia"/>
          <w:sz w:val="30"/>
          <w:szCs w:val="30"/>
        </w:rPr>
        <w:t>:00后收到材料的，</w:t>
      </w:r>
      <w:r w:rsidR="004924ED">
        <w:rPr>
          <w:rFonts w:ascii="仿宋" w:eastAsia="仿宋" w:hAnsi="仿宋" w:cs="Calibri" w:hint="eastAsia"/>
          <w:sz w:val="30"/>
          <w:szCs w:val="30"/>
        </w:rPr>
        <w:t>次一工作日</w:t>
      </w:r>
      <w:r w:rsidR="00765D77" w:rsidRPr="00C53443">
        <w:rPr>
          <w:rFonts w:ascii="仿宋" w:eastAsia="仿宋" w:hAnsi="仿宋" w:cs="Calibri" w:hint="eastAsia"/>
          <w:sz w:val="30"/>
          <w:szCs w:val="30"/>
        </w:rPr>
        <w:t>上海清算所</w:t>
      </w:r>
      <w:r w:rsidR="00CF23AB">
        <w:rPr>
          <w:rFonts w:ascii="仿宋" w:eastAsia="仿宋" w:hAnsi="仿宋" w:cs="Calibri"/>
          <w:sz w:val="30"/>
          <w:szCs w:val="30"/>
        </w:rPr>
        <w:t>11</w:t>
      </w:r>
      <w:r w:rsidR="00765D77" w:rsidRPr="00C53443">
        <w:rPr>
          <w:rFonts w:ascii="仿宋" w:eastAsia="仿宋" w:hAnsi="仿宋" w:cs="Calibri" w:hint="eastAsia"/>
          <w:sz w:val="30"/>
          <w:szCs w:val="30"/>
        </w:rPr>
        <w:t>点前</w:t>
      </w:r>
      <w:r w:rsidR="00307D80">
        <w:rPr>
          <w:rFonts w:ascii="仿宋" w:eastAsia="仿宋" w:hAnsi="仿宋" w:cs="Calibri" w:hint="eastAsia"/>
          <w:sz w:val="30"/>
          <w:szCs w:val="30"/>
        </w:rPr>
        <w:t>将对冲交易转移所涉交易明细</w:t>
      </w:r>
      <w:r w:rsidR="00765D77" w:rsidRPr="00C53443">
        <w:rPr>
          <w:rFonts w:ascii="仿宋" w:eastAsia="仿宋" w:hAnsi="仿宋" w:cs="Calibri" w:hint="eastAsia"/>
          <w:sz w:val="30"/>
          <w:szCs w:val="30"/>
        </w:rPr>
        <w:t>发送给中国外汇交易中心，中国外汇交易中心于14点前完成</w:t>
      </w:r>
      <w:r w:rsidR="000451E4">
        <w:rPr>
          <w:rFonts w:ascii="仿宋" w:eastAsia="仿宋" w:hAnsi="仿宋" w:cs="Calibri" w:hint="eastAsia"/>
          <w:sz w:val="30"/>
          <w:szCs w:val="30"/>
        </w:rPr>
        <w:t>反向</w:t>
      </w:r>
      <w:r w:rsidR="00765D77" w:rsidRPr="00C53443">
        <w:rPr>
          <w:rFonts w:ascii="仿宋" w:eastAsia="仿宋" w:hAnsi="仿宋" w:cs="Calibri" w:hint="eastAsia"/>
          <w:sz w:val="30"/>
          <w:szCs w:val="30"/>
        </w:rPr>
        <w:t>交易应急录入和确认。</w:t>
      </w:r>
    </w:p>
    <w:p w14:paraId="2B3EE04B" w14:textId="43638404" w:rsidR="00BD0E22" w:rsidRPr="00BD0E22" w:rsidRDefault="00735608" w:rsidP="0022699F">
      <w:pPr>
        <w:adjustRightInd w:val="0"/>
        <w:snapToGrid w:val="0"/>
        <w:spacing w:line="360" w:lineRule="auto"/>
        <w:ind w:firstLine="567"/>
        <w:rPr>
          <w:rFonts w:ascii="仿宋" w:eastAsia="仿宋" w:hAnsi="仿宋" w:cs="Calibri"/>
          <w:sz w:val="30"/>
          <w:szCs w:val="30"/>
        </w:rPr>
      </w:pPr>
      <w:r>
        <w:rPr>
          <w:rFonts w:ascii="仿宋" w:eastAsia="仿宋" w:hAnsi="仿宋" w:cs="Calibri"/>
          <w:sz w:val="30"/>
          <w:szCs w:val="30"/>
        </w:rPr>
        <w:t>3</w:t>
      </w:r>
      <w:r w:rsidR="00BD0E22" w:rsidRPr="00BD0E22">
        <w:rPr>
          <w:rFonts w:ascii="仿宋" w:eastAsia="仿宋" w:hAnsi="仿宋" w:cs="Calibri" w:hint="eastAsia"/>
          <w:sz w:val="30"/>
          <w:szCs w:val="30"/>
        </w:rPr>
        <w:t>.申请使用上海清算所违约处置网站，就违约头寸（</w:t>
      </w:r>
      <w:r w:rsidR="002F33ED">
        <w:rPr>
          <w:rFonts w:ascii="仿宋" w:eastAsia="仿宋" w:hAnsi="仿宋" w:cs="Calibri" w:hint="eastAsia"/>
          <w:sz w:val="30"/>
          <w:szCs w:val="30"/>
        </w:rPr>
        <w:t>含风险对冲交易</w:t>
      </w:r>
      <w:r w:rsidR="00BD0E22" w:rsidRPr="00BD0E22">
        <w:rPr>
          <w:rFonts w:ascii="仿宋" w:eastAsia="仿宋" w:hAnsi="仿宋" w:cs="Calibri" w:hint="eastAsia"/>
          <w:sz w:val="30"/>
          <w:szCs w:val="30"/>
        </w:rPr>
        <w:t>）向全市场询价，申请拍卖的头寸起息日应大于等于</w:t>
      </w:r>
      <w:r w:rsidR="003B6957">
        <w:rPr>
          <w:rFonts w:ascii="仿宋" w:eastAsia="仿宋" w:hAnsi="仿宋" w:cs="Calibri" w:hint="eastAsia"/>
          <w:sz w:val="30"/>
          <w:szCs w:val="30"/>
        </w:rPr>
        <w:t>拍卖</w:t>
      </w:r>
      <w:r w:rsidR="007103BB">
        <w:rPr>
          <w:rFonts w:ascii="仿宋" w:eastAsia="仿宋" w:hAnsi="仿宋" w:cs="Calibri" w:hint="eastAsia"/>
          <w:sz w:val="30"/>
          <w:szCs w:val="30"/>
        </w:rPr>
        <w:t>截止</w:t>
      </w:r>
      <w:r w:rsidR="00BD0E22" w:rsidRPr="00BD0E22">
        <w:rPr>
          <w:rFonts w:ascii="仿宋" w:eastAsia="仿宋" w:hAnsi="仿宋" w:cs="Calibri" w:hint="eastAsia"/>
          <w:sz w:val="30"/>
          <w:szCs w:val="30"/>
        </w:rPr>
        <w:t>日后2个工作日。申请表中应明确每个拍卖组合的具体安排要求，包括但不限于拍卖日及投标时段、拍卖头寸组及明细信息、保留价、缴款日、估值日等。申请机构应在17:00前将申请表交至上海清算所，投标开始时间原则上不早于上海清算所收到申请表后21个小时（即中午12点收到，可在次日9:00开始拍卖；下午17点收到，可在次日14:00开始拍卖），投标时段原则上应选择工作日9:00至15:30</w:t>
      </w:r>
      <w:r w:rsidR="00A63283">
        <w:rPr>
          <w:rFonts w:ascii="仿宋" w:eastAsia="仿宋" w:hAnsi="仿宋" w:cs="Calibri" w:hint="eastAsia"/>
          <w:sz w:val="30"/>
          <w:szCs w:val="30"/>
        </w:rPr>
        <w:t>。</w:t>
      </w:r>
      <w:r w:rsidR="00BD0E22" w:rsidRPr="00BD0E22">
        <w:rPr>
          <w:rFonts w:ascii="仿宋" w:eastAsia="仿宋" w:hAnsi="仿宋" w:cs="Calibri" w:hint="eastAsia"/>
          <w:sz w:val="30"/>
          <w:szCs w:val="30"/>
        </w:rPr>
        <w:t xml:space="preserve"> </w:t>
      </w:r>
    </w:p>
    <w:p w14:paraId="262F76F0" w14:textId="77777777" w:rsidR="00BD0E22" w:rsidRPr="00BD0E22" w:rsidRDefault="00BD0E22" w:rsidP="0022699F">
      <w:pPr>
        <w:adjustRightInd w:val="0"/>
        <w:snapToGrid w:val="0"/>
        <w:spacing w:line="360" w:lineRule="auto"/>
        <w:ind w:firstLine="567"/>
        <w:rPr>
          <w:rFonts w:ascii="仿宋" w:eastAsia="仿宋" w:hAnsi="仿宋" w:cs="Calibri"/>
          <w:sz w:val="30"/>
          <w:szCs w:val="30"/>
        </w:rPr>
      </w:pPr>
      <w:r w:rsidRPr="00BD0E22">
        <w:rPr>
          <w:rFonts w:ascii="仿宋" w:eastAsia="仿宋" w:hAnsi="仿宋" w:cs="Calibri" w:hint="eastAsia"/>
          <w:sz w:val="30"/>
          <w:szCs w:val="30"/>
        </w:rPr>
        <w:t>上海清算所对申请进行审核，主要确认相关合约明细信息是否与违约头寸</w:t>
      </w:r>
      <w:r w:rsidR="002F33ED">
        <w:rPr>
          <w:rFonts w:ascii="仿宋" w:eastAsia="仿宋" w:hAnsi="仿宋" w:cs="Calibri" w:hint="eastAsia"/>
          <w:sz w:val="30"/>
          <w:szCs w:val="30"/>
        </w:rPr>
        <w:t>（含风险对冲交易）</w:t>
      </w:r>
      <w:r w:rsidRPr="00BD0E22">
        <w:rPr>
          <w:rFonts w:ascii="仿宋" w:eastAsia="仿宋" w:hAnsi="仿宋" w:cs="Calibri" w:hint="eastAsia"/>
          <w:sz w:val="30"/>
          <w:szCs w:val="30"/>
        </w:rPr>
        <w:t>信息一致，审核通过后将依据申请表具体安排要求组织公开拍卖。上海清算所有权就申请表中的投标时段和缴款截止时间等时间安排进行调整，最终实际组织拍卖时间以网站通知为准。具体拍卖流程参照清算会员违约的头寸拍卖流程。</w:t>
      </w:r>
      <w:r w:rsidR="00690426">
        <w:rPr>
          <w:rFonts w:ascii="仿宋" w:eastAsia="仿宋" w:hAnsi="仿宋" w:cs="Calibri" w:hint="eastAsia"/>
          <w:sz w:val="30"/>
          <w:szCs w:val="30"/>
        </w:rPr>
        <w:t>拍卖截止后，上海清算所将竞拍</w:t>
      </w:r>
      <w:r w:rsidR="00735608">
        <w:rPr>
          <w:rFonts w:ascii="仿宋" w:eastAsia="仿宋" w:hAnsi="仿宋" w:cs="Calibri" w:hint="eastAsia"/>
          <w:sz w:val="30"/>
          <w:szCs w:val="30"/>
        </w:rPr>
        <w:t>结果告知</w:t>
      </w:r>
      <w:r w:rsidR="00690426">
        <w:rPr>
          <w:rFonts w:ascii="仿宋" w:eastAsia="仿宋" w:hAnsi="仿宋" w:cs="Calibri" w:hint="eastAsia"/>
          <w:sz w:val="30"/>
          <w:szCs w:val="30"/>
        </w:rPr>
        <w:t>综合清算会员。</w:t>
      </w:r>
    </w:p>
    <w:p w14:paraId="3FE89AC1" w14:textId="75EF2647" w:rsidR="002804E6" w:rsidRDefault="0057015E" w:rsidP="002E6916">
      <w:pPr>
        <w:adjustRightInd w:val="0"/>
        <w:snapToGrid w:val="0"/>
        <w:spacing w:line="360" w:lineRule="auto"/>
        <w:ind w:firstLine="567"/>
        <w:rPr>
          <w:rFonts w:ascii="仿宋" w:eastAsia="仿宋" w:hAnsi="仿宋" w:cs="Calibri"/>
          <w:sz w:val="30"/>
          <w:szCs w:val="30"/>
        </w:rPr>
      </w:pPr>
      <w:r>
        <w:rPr>
          <w:rFonts w:ascii="仿宋" w:eastAsia="仿宋" w:hAnsi="仿宋" w:cs="Calibri" w:hint="eastAsia"/>
          <w:sz w:val="30"/>
          <w:szCs w:val="30"/>
        </w:rPr>
        <w:t>4</w:t>
      </w:r>
      <w:r w:rsidR="00332999">
        <w:rPr>
          <w:rFonts w:ascii="仿宋" w:eastAsia="仿宋" w:hAnsi="仿宋" w:cs="Calibri" w:hint="eastAsia"/>
          <w:sz w:val="30"/>
          <w:szCs w:val="30"/>
        </w:rPr>
        <w:t>.</w:t>
      </w:r>
      <w:r w:rsidR="00690426">
        <w:rPr>
          <w:rFonts w:ascii="仿宋" w:eastAsia="仿宋" w:hAnsi="仿宋" w:cs="Calibri" w:hint="eastAsia"/>
          <w:sz w:val="30"/>
          <w:szCs w:val="30"/>
        </w:rPr>
        <w:t>综合清算会员应</w:t>
      </w:r>
      <w:r w:rsidR="0087583A">
        <w:rPr>
          <w:rFonts w:ascii="仿宋" w:eastAsia="仿宋" w:hAnsi="仿宋" w:cs="Calibri" w:hint="eastAsia"/>
          <w:sz w:val="30"/>
          <w:szCs w:val="30"/>
        </w:rPr>
        <w:t>尽快</w:t>
      </w:r>
      <w:r w:rsidR="00690426">
        <w:rPr>
          <w:rFonts w:ascii="仿宋" w:eastAsia="仿宋" w:hAnsi="仿宋" w:cs="Calibri" w:hint="eastAsia"/>
          <w:sz w:val="30"/>
          <w:szCs w:val="30"/>
        </w:rPr>
        <w:t>向上海清算所</w:t>
      </w:r>
      <w:r w:rsidR="00735608">
        <w:rPr>
          <w:rFonts w:ascii="仿宋" w:eastAsia="仿宋" w:hAnsi="仿宋" w:cs="Calibri" w:hint="eastAsia"/>
          <w:sz w:val="30"/>
          <w:szCs w:val="30"/>
        </w:rPr>
        <w:t>确认是否同意竞拍结果，原则上确认</w:t>
      </w:r>
      <w:r w:rsidR="00BD0E22" w:rsidRPr="00BD0E22">
        <w:rPr>
          <w:rFonts w:ascii="仿宋" w:eastAsia="仿宋" w:hAnsi="仿宋" w:cs="Calibri" w:hint="eastAsia"/>
          <w:sz w:val="30"/>
          <w:szCs w:val="30"/>
        </w:rPr>
        <w:t>时间</w:t>
      </w:r>
      <w:r w:rsidR="004E5EE8">
        <w:rPr>
          <w:rFonts w:ascii="仿宋" w:eastAsia="仿宋" w:hAnsi="仿宋" w:cs="Calibri" w:hint="eastAsia"/>
          <w:sz w:val="30"/>
          <w:szCs w:val="30"/>
        </w:rPr>
        <w:t>不得晚于拍卖</w:t>
      </w:r>
      <w:r w:rsidR="007103BB">
        <w:rPr>
          <w:rFonts w:ascii="仿宋" w:eastAsia="仿宋" w:hAnsi="仿宋" w:cs="Calibri" w:hint="eastAsia"/>
          <w:sz w:val="30"/>
          <w:szCs w:val="30"/>
        </w:rPr>
        <w:t>截止</w:t>
      </w:r>
      <w:r w:rsidR="004E5EE8">
        <w:rPr>
          <w:rFonts w:ascii="仿宋" w:eastAsia="仿宋" w:hAnsi="仿宋" w:cs="Calibri" w:hint="eastAsia"/>
          <w:sz w:val="30"/>
          <w:szCs w:val="30"/>
        </w:rPr>
        <w:t>日</w:t>
      </w:r>
      <w:r w:rsidR="008E23F0">
        <w:rPr>
          <w:rFonts w:ascii="仿宋" w:eastAsia="仿宋" w:hAnsi="仿宋" w:cs="Calibri" w:hint="eastAsia"/>
          <w:sz w:val="30"/>
          <w:szCs w:val="30"/>
        </w:rPr>
        <w:t>次一</w:t>
      </w:r>
      <w:r w:rsidR="004E5EE8">
        <w:rPr>
          <w:rFonts w:ascii="仿宋" w:eastAsia="仿宋" w:hAnsi="仿宋" w:cs="Calibri" w:hint="eastAsia"/>
          <w:sz w:val="30"/>
          <w:szCs w:val="30"/>
        </w:rPr>
        <w:t>工作日10:00（</w:t>
      </w:r>
      <w:r w:rsidR="002804E6">
        <w:rPr>
          <w:rFonts w:ascii="仿宋" w:eastAsia="仿宋" w:hAnsi="仿宋" w:cs="Calibri" w:hint="eastAsia"/>
          <w:sz w:val="30"/>
          <w:szCs w:val="30"/>
        </w:rPr>
        <w:t>其</w:t>
      </w:r>
      <w:r w:rsidR="002804E6">
        <w:rPr>
          <w:rFonts w:ascii="仿宋" w:eastAsia="仿宋" w:hAnsi="仿宋" w:cs="Calibri" w:hint="eastAsia"/>
          <w:sz w:val="30"/>
          <w:szCs w:val="30"/>
        </w:rPr>
        <w:lastRenderedPageBreak/>
        <w:t>中</w:t>
      </w:r>
      <w:r w:rsidR="004E5EE8">
        <w:rPr>
          <w:rFonts w:ascii="仿宋" w:eastAsia="仿宋" w:hAnsi="仿宋" w:cs="Calibri" w:hint="eastAsia"/>
          <w:sz w:val="30"/>
          <w:szCs w:val="30"/>
        </w:rPr>
        <w:t>外币对中央对手清算业务中由于</w:t>
      </w:r>
      <w:r w:rsidR="002804E6">
        <w:rPr>
          <w:rFonts w:ascii="仿宋" w:eastAsia="仿宋" w:hAnsi="仿宋" w:cs="Calibri" w:hint="eastAsia"/>
          <w:sz w:val="30"/>
          <w:szCs w:val="30"/>
        </w:rPr>
        <w:t>无下午批次接单，因此该项申请提交时间不得晚于拍卖</w:t>
      </w:r>
      <w:r w:rsidR="008E23F0">
        <w:rPr>
          <w:rFonts w:ascii="仿宋" w:eastAsia="仿宋" w:hAnsi="仿宋" w:cs="Calibri" w:hint="eastAsia"/>
          <w:sz w:val="30"/>
          <w:szCs w:val="30"/>
        </w:rPr>
        <w:t>截止</w:t>
      </w:r>
      <w:r w:rsidR="002804E6">
        <w:rPr>
          <w:rFonts w:ascii="仿宋" w:eastAsia="仿宋" w:hAnsi="仿宋" w:cs="Calibri" w:hint="eastAsia"/>
          <w:sz w:val="30"/>
          <w:szCs w:val="30"/>
        </w:rPr>
        <w:t>日当日1</w:t>
      </w:r>
      <w:r w:rsidR="002804E6">
        <w:rPr>
          <w:rFonts w:ascii="仿宋" w:eastAsia="仿宋" w:hAnsi="仿宋" w:cs="Calibri"/>
          <w:sz w:val="30"/>
          <w:szCs w:val="30"/>
        </w:rPr>
        <w:t>5</w:t>
      </w:r>
      <w:r w:rsidR="002804E6">
        <w:rPr>
          <w:rFonts w:ascii="仿宋" w:eastAsia="仿宋" w:hAnsi="仿宋" w:cs="Calibri" w:hint="eastAsia"/>
          <w:sz w:val="30"/>
          <w:szCs w:val="30"/>
        </w:rPr>
        <w:t>:00</w:t>
      </w:r>
      <w:r w:rsidR="004E5EE8">
        <w:rPr>
          <w:rFonts w:ascii="仿宋" w:eastAsia="仿宋" w:hAnsi="仿宋" w:cs="Calibri" w:hint="eastAsia"/>
          <w:sz w:val="30"/>
          <w:szCs w:val="30"/>
        </w:rPr>
        <w:t>）</w:t>
      </w:r>
      <w:r w:rsidR="00EC5B33">
        <w:rPr>
          <w:rFonts w:ascii="仿宋" w:eastAsia="仿宋" w:hAnsi="仿宋" w:cs="Calibri" w:hint="eastAsia"/>
          <w:sz w:val="30"/>
          <w:szCs w:val="30"/>
        </w:rPr>
        <w:t>，</w:t>
      </w:r>
      <w:r w:rsidR="0066529A">
        <w:rPr>
          <w:rFonts w:ascii="仿宋" w:eastAsia="仿宋" w:hAnsi="仿宋" w:cs="Calibri" w:hint="eastAsia"/>
          <w:sz w:val="30"/>
          <w:szCs w:val="30"/>
        </w:rPr>
        <w:t>如</w:t>
      </w:r>
      <w:r w:rsidR="004D01F8">
        <w:rPr>
          <w:rFonts w:ascii="仿宋" w:eastAsia="仿宋" w:hAnsi="仿宋" w:cs="Calibri" w:hint="eastAsia"/>
          <w:sz w:val="30"/>
          <w:szCs w:val="30"/>
        </w:rPr>
        <w:t>晚于前述时间仍未反馈确认结果</w:t>
      </w:r>
      <w:r w:rsidR="0066529A">
        <w:rPr>
          <w:rFonts w:ascii="仿宋" w:eastAsia="仿宋" w:hAnsi="仿宋" w:cs="Calibri" w:hint="eastAsia"/>
          <w:sz w:val="30"/>
          <w:szCs w:val="30"/>
        </w:rPr>
        <w:t>，则</w:t>
      </w:r>
      <w:r w:rsidR="004D01F8">
        <w:rPr>
          <w:rFonts w:ascii="仿宋" w:eastAsia="仿宋" w:hAnsi="仿宋" w:cs="Calibri" w:hint="eastAsia"/>
          <w:sz w:val="30"/>
          <w:szCs w:val="30"/>
        </w:rPr>
        <w:t>视同反馈不同意拍卖结果。</w:t>
      </w:r>
      <w:r w:rsidR="0087583A">
        <w:rPr>
          <w:rFonts w:ascii="仿宋" w:eastAsia="仿宋" w:hAnsi="仿宋" w:cs="Calibri" w:hint="eastAsia"/>
          <w:sz w:val="30"/>
          <w:szCs w:val="30"/>
        </w:rPr>
        <w:t>拍卖</w:t>
      </w:r>
      <w:r w:rsidR="007103BB">
        <w:rPr>
          <w:rFonts w:ascii="仿宋" w:eastAsia="仿宋" w:hAnsi="仿宋" w:cs="Calibri" w:hint="eastAsia"/>
          <w:sz w:val="30"/>
          <w:szCs w:val="30"/>
        </w:rPr>
        <w:t>截止</w:t>
      </w:r>
      <w:r w:rsidR="0087583A">
        <w:rPr>
          <w:rFonts w:ascii="仿宋" w:eastAsia="仿宋" w:hAnsi="仿宋" w:cs="Calibri" w:hint="eastAsia"/>
          <w:sz w:val="30"/>
          <w:szCs w:val="30"/>
        </w:rPr>
        <w:t>日当日</w:t>
      </w:r>
      <w:r w:rsidR="00BD0E22" w:rsidRPr="00BD0E22">
        <w:rPr>
          <w:rFonts w:ascii="仿宋" w:eastAsia="仿宋" w:hAnsi="仿宋" w:cs="Calibri" w:hint="eastAsia"/>
          <w:sz w:val="30"/>
          <w:szCs w:val="30"/>
        </w:rPr>
        <w:t>1</w:t>
      </w:r>
      <w:r w:rsidR="00097784">
        <w:rPr>
          <w:rFonts w:ascii="仿宋" w:eastAsia="仿宋" w:hAnsi="仿宋" w:cs="Calibri" w:hint="eastAsia"/>
          <w:sz w:val="30"/>
          <w:szCs w:val="30"/>
        </w:rPr>
        <w:t>5</w:t>
      </w:r>
      <w:r w:rsidR="00BD0E22" w:rsidRPr="00BD0E22">
        <w:rPr>
          <w:rFonts w:ascii="仿宋" w:eastAsia="仿宋" w:hAnsi="仿宋" w:cs="Calibri" w:hint="eastAsia"/>
          <w:sz w:val="30"/>
          <w:szCs w:val="30"/>
        </w:rPr>
        <w:t>:00前</w:t>
      </w:r>
      <w:r w:rsidR="004E5EE8">
        <w:rPr>
          <w:rFonts w:ascii="仿宋" w:eastAsia="仿宋" w:hAnsi="仿宋" w:cs="Calibri"/>
          <w:sz w:val="30"/>
          <w:szCs w:val="30"/>
        </w:rPr>
        <w:t>收到</w:t>
      </w:r>
      <w:r w:rsidR="00735608">
        <w:rPr>
          <w:rFonts w:ascii="仿宋" w:eastAsia="仿宋" w:hAnsi="仿宋" w:cs="Calibri" w:hint="eastAsia"/>
          <w:sz w:val="30"/>
          <w:szCs w:val="30"/>
        </w:rPr>
        <w:t>确认</w:t>
      </w:r>
      <w:r w:rsidR="00F55E9E">
        <w:rPr>
          <w:rFonts w:ascii="仿宋" w:eastAsia="仿宋" w:hAnsi="仿宋" w:cs="Calibri" w:hint="eastAsia"/>
          <w:sz w:val="30"/>
          <w:szCs w:val="30"/>
        </w:rPr>
        <w:t>同意</w:t>
      </w:r>
      <w:r w:rsidR="00BD0E22" w:rsidRPr="00BD0E22">
        <w:rPr>
          <w:rFonts w:ascii="仿宋" w:eastAsia="仿宋" w:hAnsi="仿宋" w:cs="Calibri" w:hint="eastAsia"/>
          <w:sz w:val="30"/>
          <w:szCs w:val="30"/>
        </w:rPr>
        <w:t>的，</w:t>
      </w:r>
      <w:r w:rsidR="00765D77" w:rsidRPr="00E12153">
        <w:rPr>
          <w:rFonts w:ascii="仿宋" w:eastAsia="仿宋" w:hAnsi="仿宋" w:cs="Calibri" w:hint="eastAsia"/>
          <w:sz w:val="30"/>
          <w:szCs w:val="30"/>
        </w:rPr>
        <w:t>上海清算所于当日将竞拍头寸转移所涉交易明细发送至外汇交易中心，外汇交易中心于当日完成应急交易录入和交易确认</w:t>
      </w:r>
      <w:r w:rsidR="00765D77">
        <w:rPr>
          <w:rFonts w:ascii="仿宋" w:eastAsia="仿宋" w:hAnsi="仿宋" w:cs="Calibri" w:hint="eastAsia"/>
          <w:sz w:val="30"/>
          <w:szCs w:val="30"/>
        </w:rPr>
        <w:t>；</w:t>
      </w:r>
      <w:r w:rsidR="00BD0E22" w:rsidRPr="00BD0E22">
        <w:rPr>
          <w:rFonts w:ascii="仿宋" w:eastAsia="仿宋" w:hAnsi="仿宋" w:cs="Calibri" w:hint="eastAsia"/>
          <w:sz w:val="30"/>
          <w:szCs w:val="30"/>
        </w:rPr>
        <w:t>1</w:t>
      </w:r>
      <w:r w:rsidR="00097784">
        <w:rPr>
          <w:rFonts w:ascii="仿宋" w:eastAsia="仿宋" w:hAnsi="仿宋" w:cs="Calibri" w:hint="eastAsia"/>
          <w:sz w:val="30"/>
          <w:szCs w:val="30"/>
        </w:rPr>
        <w:t>5</w:t>
      </w:r>
      <w:r w:rsidR="00BD0E22" w:rsidRPr="00BD0E22">
        <w:rPr>
          <w:rFonts w:ascii="仿宋" w:eastAsia="仿宋" w:hAnsi="仿宋" w:cs="Calibri" w:hint="eastAsia"/>
          <w:sz w:val="30"/>
          <w:szCs w:val="30"/>
        </w:rPr>
        <w:t>:00后</w:t>
      </w:r>
      <w:r w:rsidR="004E5EE8" w:rsidRPr="00BD0E22">
        <w:rPr>
          <w:rFonts w:ascii="仿宋" w:eastAsia="仿宋" w:hAnsi="仿宋" w:cs="Calibri" w:hint="eastAsia"/>
          <w:sz w:val="30"/>
          <w:szCs w:val="30"/>
        </w:rPr>
        <w:t>收到</w:t>
      </w:r>
      <w:r w:rsidR="00735608">
        <w:rPr>
          <w:rFonts w:ascii="仿宋" w:eastAsia="仿宋" w:hAnsi="仿宋" w:cs="Calibri" w:hint="eastAsia"/>
          <w:sz w:val="30"/>
          <w:szCs w:val="30"/>
        </w:rPr>
        <w:t>确认</w:t>
      </w:r>
      <w:r w:rsidR="00F55E9E">
        <w:rPr>
          <w:rFonts w:ascii="仿宋" w:eastAsia="仿宋" w:hAnsi="仿宋" w:cs="Calibri" w:hint="eastAsia"/>
          <w:sz w:val="30"/>
          <w:szCs w:val="30"/>
        </w:rPr>
        <w:t>同意</w:t>
      </w:r>
      <w:r w:rsidR="00BD0E22" w:rsidRPr="00BD0E22">
        <w:rPr>
          <w:rFonts w:ascii="仿宋" w:eastAsia="仿宋" w:hAnsi="仿宋" w:cs="Calibri" w:hint="eastAsia"/>
          <w:sz w:val="30"/>
          <w:szCs w:val="30"/>
        </w:rPr>
        <w:t>的，</w:t>
      </w:r>
      <w:r w:rsidR="004924ED">
        <w:rPr>
          <w:rFonts w:ascii="仿宋" w:eastAsia="仿宋" w:hAnsi="仿宋" w:cs="Calibri" w:hint="eastAsia"/>
          <w:sz w:val="30"/>
          <w:szCs w:val="30"/>
        </w:rPr>
        <w:t>次一工作日</w:t>
      </w:r>
      <w:r w:rsidR="00765D77" w:rsidRPr="00E12153">
        <w:rPr>
          <w:rFonts w:ascii="仿宋" w:eastAsia="仿宋" w:hAnsi="仿宋" w:cs="Calibri" w:hint="eastAsia"/>
          <w:sz w:val="30"/>
          <w:szCs w:val="30"/>
        </w:rPr>
        <w:t>上海清算所于</w:t>
      </w:r>
      <w:r w:rsidR="00CF23AB">
        <w:rPr>
          <w:rFonts w:ascii="仿宋" w:eastAsia="仿宋" w:hAnsi="仿宋" w:cs="Calibri"/>
          <w:sz w:val="30"/>
          <w:szCs w:val="30"/>
        </w:rPr>
        <w:t>11</w:t>
      </w:r>
      <w:r w:rsidR="00765D77" w:rsidRPr="00E12153">
        <w:rPr>
          <w:rFonts w:ascii="仿宋" w:eastAsia="仿宋" w:hAnsi="仿宋" w:cs="Calibri" w:hint="eastAsia"/>
          <w:sz w:val="30"/>
          <w:szCs w:val="30"/>
        </w:rPr>
        <w:t>点前将竞拍头寸转移所涉交易明细发送至外汇交易中心，外汇交易中心于14点前完成交易应急录入和确认。</w:t>
      </w:r>
      <w:r w:rsidR="00F55E9E">
        <w:rPr>
          <w:rFonts w:ascii="仿宋" w:eastAsia="仿宋" w:hAnsi="仿宋" w:cs="Calibri" w:hint="eastAsia"/>
          <w:sz w:val="30"/>
          <w:szCs w:val="30"/>
        </w:rPr>
        <w:t>如综合清算会员反馈不同意拍卖结果，则此轮拍卖失败。</w:t>
      </w:r>
    </w:p>
    <w:p w14:paraId="05F298ED" w14:textId="42A960D9" w:rsidR="00BD0E22" w:rsidRDefault="00BD0E22" w:rsidP="0022699F">
      <w:pPr>
        <w:adjustRightInd w:val="0"/>
        <w:snapToGrid w:val="0"/>
        <w:spacing w:line="360" w:lineRule="auto"/>
        <w:ind w:firstLine="567"/>
        <w:rPr>
          <w:rFonts w:ascii="仿宋" w:eastAsia="仿宋" w:hAnsi="仿宋" w:cs="Calibri"/>
          <w:sz w:val="30"/>
          <w:szCs w:val="30"/>
        </w:rPr>
      </w:pPr>
      <w:r w:rsidRPr="00BD0E22">
        <w:rPr>
          <w:rFonts w:ascii="仿宋" w:eastAsia="仿宋" w:hAnsi="仿宋" w:cs="Calibri" w:hint="eastAsia"/>
          <w:sz w:val="30"/>
          <w:szCs w:val="30"/>
        </w:rPr>
        <w:t>中国外汇交易中心将按照上海清算所发送的交易明细，以应急交易方式录入</w:t>
      </w:r>
      <w:r w:rsidR="000451E4">
        <w:rPr>
          <w:rFonts w:ascii="仿宋" w:eastAsia="仿宋" w:hAnsi="仿宋" w:cs="Calibri" w:hint="eastAsia"/>
          <w:sz w:val="30"/>
          <w:szCs w:val="30"/>
        </w:rPr>
        <w:t>并确认</w:t>
      </w:r>
      <w:r w:rsidRPr="00BD0E22">
        <w:rPr>
          <w:rFonts w:ascii="仿宋" w:eastAsia="仿宋" w:hAnsi="仿宋" w:cs="Calibri" w:hint="eastAsia"/>
          <w:sz w:val="30"/>
          <w:szCs w:val="30"/>
        </w:rPr>
        <w:t>上海清算所与竞拍成功清算参与者交易</w:t>
      </w:r>
      <w:r w:rsidR="009B1A95" w:rsidRPr="0007665D">
        <w:rPr>
          <w:rFonts w:ascii="仿宋" w:eastAsia="仿宋" w:hAnsi="仿宋" w:cs="Calibri"/>
          <w:sz w:val="30"/>
          <w:szCs w:val="30"/>
        </w:rPr>
        <w:t>以及上海清算所与原始交易对手的交易</w:t>
      </w:r>
      <w:r w:rsidRPr="00BD0E22">
        <w:rPr>
          <w:rFonts w:ascii="仿宋" w:eastAsia="仿宋" w:hAnsi="仿宋" w:cs="Calibri" w:hint="eastAsia"/>
          <w:sz w:val="30"/>
          <w:szCs w:val="30"/>
        </w:rPr>
        <w:t>，</w:t>
      </w:r>
      <w:r w:rsidR="00DB2B07" w:rsidRPr="00D377EC">
        <w:rPr>
          <w:rFonts w:ascii="仿宋" w:eastAsia="仿宋" w:hAnsi="仿宋" w:cs="Calibri" w:hint="eastAsia"/>
          <w:sz w:val="30"/>
          <w:szCs w:val="30"/>
        </w:rPr>
        <w:t>将违约非清算会员</w:t>
      </w:r>
      <w:r w:rsidR="009B1A95" w:rsidRPr="0007665D">
        <w:rPr>
          <w:rFonts w:ascii="仿宋" w:eastAsia="仿宋" w:hAnsi="仿宋" w:cs="Calibri" w:hint="eastAsia"/>
          <w:sz w:val="30"/>
          <w:szCs w:val="30"/>
        </w:rPr>
        <w:t>与</w:t>
      </w:r>
      <w:r w:rsidR="00DB2B07" w:rsidRPr="00D377EC">
        <w:rPr>
          <w:rFonts w:ascii="仿宋" w:eastAsia="仿宋" w:hAnsi="仿宋" w:cs="Calibri" w:hint="eastAsia"/>
          <w:sz w:val="30"/>
          <w:szCs w:val="30"/>
        </w:rPr>
        <w:t>原始交易对手</w:t>
      </w:r>
      <w:r w:rsidR="00DB2B07" w:rsidRPr="00ED46CF">
        <w:rPr>
          <w:rFonts w:ascii="仿宋" w:eastAsia="仿宋" w:hAnsi="仿宋" w:cs="Calibri" w:hint="eastAsia"/>
          <w:sz w:val="30"/>
          <w:szCs w:val="30"/>
        </w:rPr>
        <w:t>的交易</w:t>
      </w:r>
      <w:r w:rsidR="009B1A95" w:rsidRPr="0007665D">
        <w:rPr>
          <w:rFonts w:ascii="仿宋" w:eastAsia="仿宋" w:hAnsi="仿宋" w:cs="Calibri" w:hint="eastAsia"/>
          <w:sz w:val="30"/>
          <w:szCs w:val="30"/>
        </w:rPr>
        <w:t>进行终止</w:t>
      </w:r>
      <w:r w:rsidR="00DB2B07" w:rsidRPr="00CB37F1">
        <w:rPr>
          <w:rFonts w:ascii="仿宋_GB2312" w:hint="eastAsia"/>
          <w:kern w:val="0"/>
          <w:sz w:val="32"/>
        </w:rPr>
        <w:t>，</w:t>
      </w:r>
      <w:r w:rsidRPr="00BD0E22">
        <w:rPr>
          <w:rFonts w:ascii="仿宋" w:eastAsia="仿宋" w:hAnsi="仿宋" w:cs="Calibri" w:hint="eastAsia"/>
          <w:sz w:val="30"/>
          <w:szCs w:val="30"/>
        </w:rPr>
        <w:t>实现头寸转移。缴款资金结算将沿用集中清算业务中使用的资金结算路径（其中非清算会员资金结算路径即其综合清算会员代理业务资金结算路径）。</w:t>
      </w:r>
      <w:r w:rsidR="00EC5B33">
        <w:rPr>
          <w:rFonts w:ascii="仿宋" w:eastAsia="仿宋" w:hAnsi="仿宋" w:cs="Calibri" w:hint="eastAsia"/>
          <w:sz w:val="30"/>
          <w:szCs w:val="30"/>
        </w:rPr>
        <w:t>竞拍头寸转移</w:t>
      </w:r>
      <w:r w:rsidR="00FE5B05">
        <w:rPr>
          <w:rFonts w:ascii="仿宋" w:eastAsia="仿宋" w:hAnsi="仿宋" w:cs="Calibri" w:hint="eastAsia"/>
          <w:sz w:val="30"/>
          <w:szCs w:val="30"/>
        </w:rPr>
        <w:t>原则上</w:t>
      </w:r>
      <w:r w:rsidR="004D01F8">
        <w:rPr>
          <w:rFonts w:ascii="仿宋" w:eastAsia="仿宋" w:hAnsi="仿宋" w:cs="Calibri" w:hint="eastAsia"/>
          <w:sz w:val="30"/>
          <w:szCs w:val="30"/>
        </w:rPr>
        <w:t>应</w:t>
      </w:r>
      <w:r w:rsidR="00EC5B33">
        <w:rPr>
          <w:rFonts w:ascii="仿宋" w:eastAsia="仿宋" w:hAnsi="仿宋" w:cs="Calibri" w:hint="eastAsia"/>
          <w:sz w:val="30"/>
          <w:szCs w:val="30"/>
        </w:rPr>
        <w:t>于拍卖</w:t>
      </w:r>
      <w:r w:rsidR="007103BB">
        <w:rPr>
          <w:rFonts w:ascii="仿宋" w:eastAsia="仿宋" w:hAnsi="仿宋" w:cs="Calibri" w:hint="eastAsia"/>
          <w:sz w:val="30"/>
          <w:szCs w:val="30"/>
        </w:rPr>
        <w:t>截止</w:t>
      </w:r>
      <w:r w:rsidR="00EC5B33">
        <w:rPr>
          <w:rFonts w:ascii="仿宋" w:eastAsia="仿宋" w:hAnsi="仿宋" w:cs="Calibri" w:hint="eastAsia"/>
          <w:sz w:val="30"/>
          <w:szCs w:val="30"/>
        </w:rPr>
        <w:t>日</w:t>
      </w:r>
      <w:r w:rsidR="008E23F0">
        <w:rPr>
          <w:rFonts w:ascii="仿宋" w:eastAsia="仿宋" w:hAnsi="仿宋" w:cs="Calibri" w:hint="eastAsia"/>
          <w:sz w:val="30"/>
          <w:szCs w:val="30"/>
        </w:rPr>
        <w:t>次一</w:t>
      </w:r>
      <w:r w:rsidR="00EC5B33">
        <w:rPr>
          <w:rFonts w:ascii="仿宋" w:eastAsia="仿宋" w:hAnsi="仿宋" w:cs="Calibri" w:hint="eastAsia"/>
          <w:sz w:val="30"/>
          <w:szCs w:val="30"/>
        </w:rPr>
        <w:t>工作日内完成。</w:t>
      </w:r>
    </w:p>
    <w:p w14:paraId="19083B1F" w14:textId="6A727BCE" w:rsidR="002E6916" w:rsidRDefault="00FA5952" w:rsidP="002E6916">
      <w:pPr>
        <w:adjustRightInd w:val="0"/>
        <w:snapToGrid w:val="0"/>
        <w:spacing w:line="360" w:lineRule="auto"/>
        <w:ind w:firstLine="567"/>
        <w:rPr>
          <w:rFonts w:ascii="仿宋" w:eastAsia="仿宋" w:hAnsi="仿宋" w:cs="Calibri"/>
          <w:sz w:val="30"/>
          <w:szCs w:val="30"/>
        </w:rPr>
      </w:pPr>
      <w:r>
        <w:rPr>
          <w:rFonts w:ascii="仿宋" w:eastAsia="仿宋" w:hAnsi="仿宋" w:cs="Calibri" w:hint="eastAsia"/>
          <w:sz w:val="30"/>
          <w:szCs w:val="30"/>
        </w:rPr>
        <w:t>5</w:t>
      </w:r>
      <w:r w:rsidR="002E6916">
        <w:rPr>
          <w:rFonts w:ascii="仿宋" w:eastAsia="仿宋" w:hAnsi="仿宋" w:cs="Calibri"/>
          <w:sz w:val="30"/>
          <w:szCs w:val="30"/>
        </w:rPr>
        <w:t>.</w:t>
      </w:r>
      <w:r w:rsidR="002E6916" w:rsidRPr="002E6916">
        <w:rPr>
          <w:rFonts w:ascii="仿宋" w:eastAsia="仿宋" w:hAnsi="仿宋" w:cs="Calibri" w:hint="eastAsia"/>
          <w:sz w:val="30"/>
          <w:szCs w:val="30"/>
        </w:rPr>
        <w:t xml:space="preserve"> </w:t>
      </w:r>
      <w:r w:rsidR="002E6916" w:rsidRPr="00F96897">
        <w:rPr>
          <w:rFonts w:ascii="仿宋" w:eastAsia="仿宋" w:hAnsi="仿宋" w:cs="Calibri" w:hint="eastAsia"/>
          <w:sz w:val="30"/>
          <w:szCs w:val="30"/>
        </w:rPr>
        <w:t>如果</w:t>
      </w:r>
      <w:r w:rsidR="002E6916" w:rsidRPr="00F96897">
        <w:rPr>
          <w:rFonts w:ascii="仿宋" w:eastAsia="仿宋" w:hAnsi="仿宋" w:cs="Calibri"/>
          <w:sz w:val="30"/>
          <w:szCs w:val="30"/>
        </w:rPr>
        <w:t>违约</w:t>
      </w:r>
      <w:r w:rsidR="009B1A95">
        <w:rPr>
          <w:rFonts w:ascii="仿宋" w:eastAsia="仿宋" w:hAnsi="仿宋" w:cs="Calibri" w:hint="eastAsia"/>
          <w:sz w:val="30"/>
          <w:szCs w:val="30"/>
        </w:rPr>
        <w:t>非清算会员</w:t>
      </w:r>
      <w:r w:rsidR="002E6916" w:rsidRPr="00F96897">
        <w:rPr>
          <w:rFonts w:ascii="仿宋" w:eastAsia="仿宋" w:hAnsi="仿宋" w:cs="Calibri"/>
          <w:sz w:val="30"/>
          <w:szCs w:val="30"/>
        </w:rPr>
        <w:t>为外汇期权</w:t>
      </w:r>
      <w:r w:rsidR="002E6916" w:rsidRPr="00F96897">
        <w:rPr>
          <w:rFonts w:ascii="仿宋" w:eastAsia="仿宋" w:hAnsi="仿宋" w:cs="Calibri" w:hint="eastAsia"/>
          <w:sz w:val="30"/>
          <w:szCs w:val="30"/>
        </w:rPr>
        <w:t>合约的买方</w:t>
      </w:r>
      <w:r w:rsidR="002E6916" w:rsidRPr="00F96897">
        <w:rPr>
          <w:rFonts w:ascii="仿宋" w:eastAsia="仿宋" w:hAnsi="仿宋" w:cs="Calibri"/>
          <w:sz w:val="30"/>
          <w:szCs w:val="30"/>
        </w:rPr>
        <w:t>，在违约处置期间</w:t>
      </w:r>
      <w:r w:rsidR="002E6916" w:rsidRPr="00F96897">
        <w:rPr>
          <w:rFonts w:ascii="仿宋" w:eastAsia="仿宋" w:hAnsi="仿宋" w:cs="Calibri" w:hint="eastAsia"/>
          <w:sz w:val="30"/>
          <w:szCs w:val="30"/>
        </w:rPr>
        <w:t>（</w:t>
      </w:r>
      <w:r w:rsidR="002E6916" w:rsidRPr="00F96897">
        <w:rPr>
          <w:rFonts w:ascii="仿宋" w:eastAsia="仿宋" w:hAnsi="仿宋" w:cs="Calibri"/>
          <w:sz w:val="30"/>
          <w:szCs w:val="30"/>
        </w:rPr>
        <w:t>从</w:t>
      </w:r>
      <w:r w:rsidR="00E66980">
        <w:rPr>
          <w:rFonts w:ascii="仿宋" w:eastAsia="仿宋" w:hAnsi="仿宋" w:cs="Calibri" w:hint="eastAsia"/>
          <w:sz w:val="30"/>
          <w:szCs w:val="30"/>
        </w:rPr>
        <w:t>综合清算会员告知上海清算所违约事宜</w:t>
      </w:r>
      <w:r w:rsidR="002E6916" w:rsidRPr="00F96897">
        <w:rPr>
          <w:rFonts w:ascii="仿宋" w:eastAsia="仿宋" w:hAnsi="仿宋" w:cs="Calibri"/>
          <w:sz w:val="30"/>
          <w:szCs w:val="30"/>
        </w:rPr>
        <w:t>之时起至完成</w:t>
      </w:r>
      <w:r w:rsidR="00E66980">
        <w:rPr>
          <w:rFonts w:ascii="仿宋" w:eastAsia="仿宋" w:hAnsi="仿宋" w:cs="Calibri"/>
          <w:sz w:val="30"/>
          <w:szCs w:val="30"/>
        </w:rPr>
        <w:t>头寸转移</w:t>
      </w:r>
      <w:r w:rsidR="002E6916" w:rsidRPr="00F96897">
        <w:rPr>
          <w:rFonts w:ascii="仿宋" w:eastAsia="仿宋" w:hAnsi="仿宋" w:cs="Calibri" w:hint="eastAsia"/>
          <w:sz w:val="30"/>
          <w:szCs w:val="30"/>
        </w:rPr>
        <w:t>）</w:t>
      </w:r>
      <w:r w:rsidR="002E6916">
        <w:rPr>
          <w:rFonts w:ascii="仿宋" w:eastAsia="仿宋" w:hAnsi="仿宋" w:cs="Calibri" w:hint="eastAsia"/>
          <w:sz w:val="30"/>
          <w:szCs w:val="30"/>
        </w:rPr>
        <w:t>综合</w:t>
      </w:r>
      <w:r w:rsidR="002E6916">
        <w:rPr>
          <w:rFonts w:ascii="仿宋" w:eastAsia="仿宋" w:hAnsi="仿宋" w:cs="Calibri"/>
          <w:sz w:val="30"/>
          <w:szCs w:val="30"/>
        </w:rPr>
        <w:t>清算会员</w:t>
      </w:r>
      <w:r w:rsidR="002E6916" w:rsidRPr="00F96897">
        <w:rPr>
          <w:rFonts w:ascii="仿宋" w:eastAsia="仿宋" w:hAnsi="仿宋" w:cs="Calibri"/>
          <w:sz w:val="30"/>
          <w:szCs w:val="30"/>
        </w:rPr>
        <w:t>有权</w:t>
      </w:r>
      <w:r w:rsidR="002E6916" w:rsidRPr="00F96897">
        <w:rPr>
          <w:rFonts w:ascii="仿宋" w:eastAsia="仿宋" w:hAnsi="仿宋" w:cs="Calibri" w:hint="eastAsia"/>
          <w:sz w:val="30"/>
          <w:szCs w:val="30"/>
        </w:rPr>
        <w:t>选择</w:t>
      </w:r>
      <w:r w:rsidR="002E6916" w:rsidRPr="00F96897">
        <w:rPr>
          <w:rFonts w:ascii="仿宋" w:eastAsia="仿宋" w:hAnsi="仿宋" w:cs="Calibri"/>
          <w:sz w:val="30"/>
          <w:szCs w:val="30"/>
        </w:rPr>
        <w:t>行权</w:t>
      </w:r>
      <w:r w:rsidR="002E6916" w:rsidRPr="00F96897">
        <w:rPr>
          <w:rFonts w:ascii="仿宋" w:eastAsia="仿宋" w:hAnsi="仿宋" w:cs="Calibri" w:hint="eastAsia"/>
          <w:sz w:val="30"/>
          <w:szCs w:val="30"/>
        </w:rPr>
        <w:t>或不行权，</w:t>
      </w:r>
      <w:r w:rsidR="002E6916" w:rsidRPr="00F96897">
        <w:rPr>
          <w:rFonts w:ascii="仿宋" w:eastAsia="仿宋" w:hAnsi="仿宋" w:cs="Calibri"/>
          <w:sz w:val="30"/>
          <w:szCs w:val="30"/>
        </w:rPr>
        <w:t>中国外汇交易中心将配合上海清算所</w:t>
      </w:r>
      <w:r w:rsidR="00E66980">
        <w:rPr>
          <w:rFonts w:ascii="仿宋" w:eastAsia="仿宋" w:hAnsi="仿宋" w:cs="Calibri"/>
          <w:sz w:val="30"/>
          <w:szCs w:val="30"/>
        </w:rPr>
        <w:t>和综合清算会员</w:t>
      </w:r>
      <w:r w:rsidR="002E6916" w:rsidRPr="00F96897">
        <w:rPr>
          <w:rFonts w:ascii="仿宋" w:eastAsia="仿宋" w:hAnsi="仿宋" w:cs="Calibri"/>
          <w:sz w:val="30"/>
          <w:szCs w:val="30"/>
        </w:rPr>
        <w:t>完成行权事宜</w:t>
      </w:r>
      <w:r w:rsidR="002E6916" w:rsidRPr="00F96897">
        <w:rPr>
          <w:rFonts w:ascii="仿宋" w:eastAsia="仿宋" w:hAnsi="仿宋" w:cs="Calibri" w:hint="eastAsia"/>
          <w:sz w:val="30"/>
          <w:szCs w:val="30"/>
        </w:rPr>
        <w:t>。</w:t>
      </w:r>
    </w:p>
    <w:p w14:paraId="5277DABC" w14:textId="3DD34670" w:rsidR="009B1A95" w:rsidRPr="009B1A95" w:rsidRDefault="009B1A95" w:rsidP="002E6916">
      <w:pPr>
        <w:adjustRightInd w:val="0"/>
        <w:snapToGrid w:val="0"/>
        <w:spacing w:line="360" w:lineRule="auto"/>
        <w:ind w:firstLine="567"/>
        <w:rPr>
          <w:rFonts w:ascii="仿宋" w:eastAsia="仿宋" w:hAnsi="仿宋" w:cs="Calibri"/>
          <w:sz w:val="30"/>
          <w:szCs w:val="30"/>
        </w:rPr>
      </w:pPr>
      <w:r>
        <w:rPr>
          <w:rFonts w:ascii="仿宋" w:eastAsia="仿宋" w:hAnsi="仿宋" w:cs="Calibri" w:hint="eastAsia"/>
          <w:sz w:val="30"/>
          <w:szCs w:val="30"/>
        </w:rPr>
        <w:t>6.</w:t>
      </w:r>
      <w:r w:rsidRPr="009B1A95">
        <w:rPr>
          <w:rFonts w:ascii="仿宋" w:eastAsia="仿宋" w:hAnsi="仿宋" w:cs="Calibri" w:hint="eastAsia"/>
          <w:sz w:val="30"/>
          <w:szCs w:val="30"/>
        </w:rPr>
        <w:t xml:space="preserve"> </w:t>
      </w:r>
      <w:r>
        <w:rPr>
          <w:rFonts w:ascii="仿宋" w:eastAsia="仿宋" w:hAnsi="仿宋" w:cs="Calibri" w:hint="eastAsia"/>
          <w:sz w:val="30"/>
          <w:szCs w:val="30"/>
        </w:rPr>
        <w:t>上海清算所有权就上述时间安排作出调整。</w:t>
      </w:r>
    </w:p>
    <w:p w14:paraId="46E1775E" w14:textId="77777777" w:rsidR="00BD0E22" w:rsidRPr="00BD0E22" w:rsidRDefault="000364CC" w:rsidP="0022699F">
      <w:pPr>
        <w:pStyle w:val="30"/>
        <w:ind w:left="0" w:firstLine="567"/>
        <w:jc w:val="both"/>
        <w:rPr>
          <w:rFonts w:ascii="仿宋" w:eastAsia="仿宋" w:hAnsi="仿宋" w:cs="Calibri"/>
          <w:b w:val="0"/>
          <w:sz w:val="30"/>
          <w:szCs w:val="30"/>
        </w:rPr>
      </w:pPr>
      <w:r w:rsidRPr="00F96897">
        <w:rPr>
          <w:rFonts w:ascii="仿宋" w:eastAsia="仿宋" w:hAnsi="仿宋" w:cs="Calibri" w:hint="eastAsia"/>
          <w:b w:val="0"/>
          <w:sz w:val="30"/>
          <w:szCs w:val="30"/>
        </w:rPr>
        <w:t>（</w:t>
      </w:r>
      <w:r w:rsidR="00BD0E22">
        <w:rPr>
          <w:rFonts w:ascii="仿宋" w:eastAsia="仿宋" w:hAnsi="仿宋" w:cs="Calibri" w:hint="eastAsia"/>
          <w:b w:val="0"/>
          <w:sz w:val="30"/>
          <w:szCs w:val="30"/>
        </w:rPr>
        <w:t>三</w:t>
      </w:r>
      <w:r w:rsidRPr="00F96897">
        <w:rPr>
          <w:rFonts w:ascii="仿宋" w:eastAsia="仿宋" w:hAnsi="仿宋" w:cs="Calibri"/>
          <w:b w:val="0"/>
          <w:sz w:val="30"/>
          <w:szCs w:val="30"/>
        </w:rPr>
        <w:t>）其他</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认为</w:t>
      </w:r>
      <w:r w:rsidRPr="00F96897">
        <w:rPr>
          <w:rFonts w:ascii="仿宋" w:eastAsia="仿宋" w:hAnsi="仿宋" w:cs="Calibri" w:hint="eastAsia"/>
          <w:b w:val="0"/>
          <w:sz w:val="30"/>
          <w:szCs w:val="30"/>
        </w:rPr>
        <w:t>合理</w:t>
      </w:r>
      <w:r w:rsidRPr="00F96897">
        <w:rPr>
          <w:rFonts w:ascii="仿宋" w:eastAsia="仿宋" w:hAnsi="仿宋" w:cs="Calibri"/>
          <w:b w:val="0"/>
          <w:sz w:val="30"/>
          <w:szCs w:val="30"/>
        </w:rPr>
        <w:t>的</w:t>
      </w:r>
      <w:r w:rsidRPr="00F96897">
        <w:rPr>
          <w:rFonts w:ascii="仿宋" w:eastAsia="仿宋" w:hAnsi="仿宋" w:cs="Calibri" w:hint="eastAsia"/>
          <w:b w:val="0"/>
          <w:sz w:val="30"/>
          <w:szCs w:val="30"/>
        </w:rPr>
        <w:t>事项。</w:t>
      </w:r>
    </w:p>
    <w:p w14:paraId="52AD1EA0" w14:textId="77777777" w:rsidR="000364CC" w:rsidRPr="00F96897" w:rsidRDefault="000364CC" w:rsidP="001739E8">
      <w:pPr>
        <w:pStyle w:val="2"/>
        <w:ind w:firstLine="568"/>
        <w:jc w:val="center"/>
        <w:rPr>
          <w:rFonts w:ascii="仿宋" w:eastAsia="仿宋" w:hAnsi="仿宋"/>
          <w:sz w:val="30"/>
          <w:szCs w:val="30"/>
        </w:rPr>
      </w:pPr>
      <w:bookmarkStart w:id="85" w:name="_Toc14869400"/>
      <w:bookmarkStart w:id="86" w:name="_Toc151642889"/>
      <w:bookmarkStart w:id="87" w:name="_Toc162427957"/>
      <w:bookmarkStart w:id="88" w:name="_Toc185498342"/>
      <w:bookmarkStart w:id="89" w:name="_Toc185502265"/>
      <w:r w:rsidRPr="00F96897">
        <w:rPr>
          <w:rFonts w:ascii="仿宋" w:eastAsia="仿宋" w:hAnsi="仿宋" w:cs="Calibri"/>
          <w:sz w:val="30"/>
          <w:szCs w:val="30"/>
        </w:rPr>
        <w:lastRenderedPageBreak/>
        <w:t>第</w:t>
      </w:r>
      <w:r w:rsidR="00916160" w:rsidRPr="00F96897">
        <w:rPr>
          <w:rFonts w:ascii="仿宋" w:eastAsia="仿宋" w:hAnsi="仿宋" w:cs="Calibri" w:hint="eastAsia"/>
          <w:sz w:val="30"/>
          <w:szCs w:val="30"/>
        </w:rPr>
        <w:t>四</w:t>
      </w:r>
      <w:r w:rsidR="005B0E02" w:rsidRPr="00F96897">
        <w:rPr>
          <w:rFonts w:ascii="仿宋" w:eastAsia="仿宋" w:hAnsi="仿宋" w:hint="eastAsia"/>
          <w:sz w:val="30"/>
          <w:szCs w:val="30"/>
        </w:rPr>
        <w:t>节</w:t>
      </w:r>
      <w:r w:rsidRPr="00F96897">
        <w:rPr>
          <w:rFonts w:ascii="仿宋" w:eastAsia="仿宋" w:hAnsi="仿宋" w:hint="eastAsia"/>
          <w:sz w:val="30"/>
          <w:szCs w:val="30"/>
        </w:rPr>
        <w:t xml:space="preserve"> </w:t>
      </w:r>
      <w:r w:rsidR="00097784">
        <w:rPr>
          <w:rFonts w:ascii="仿宋" w:eastAsia="仿宋" w:hAnsi="仿宋" w:hint="eastAsia"/>
          <w:sz w:val="30"/>
          <w:szCs w:val="30"/>
        </w:rPr>
        <w:t>其他</w:t>
      </w:r>
      <w:r w:rsidRPr="00F96897">
        <w:rPr>
          <w:rFonts w:ascii="仿宋" w:eastAsia="仿宋" w:hAnsi="仿宋" w:hint="eastAsia"/>
          <w:sz w:val="30"/>
          <w:szCs w:val="30"/>
        </w:rPr>
        <w:t>针对性条款</w:t>
      </w:r>
      <w:bookmarkEnd w:id="85"/>
      <w:bookmarkEnd w:id="86"/>
      <w:bookmarkEnd w:id="87"/>
      <w:bookmarkEnd w:id="88"/>
      <w:bookmarkEnd w:id="89"/>
    </w:p>
    <w:p w14:paraId="567CB2EB" w14:textId="50F1FA7E" w:rsidR="000364CC" w:rsidRPr="00F96897" w:rsidRDefault="000364CC" w:rsidP="00A16D87">
      <w:pPr>
        <w:pStyle w:val="a4"/>
        <w:widowControl w:val="0"/>
        <w:numPr>
          <w:ilvl w:val="0"/>
          <w:numId w:val="1"/>
        </w:numPr>
        <w:adjustRightInd w:val="0"/>
        <w:snapToGrid w:val="0"/>
        <w:ind w:left="0" w:firstLineChars="188" w:firstLine="566"/>
        <w:jc w:val="both"/>
        <w:rPr>
          <w:rFonts w:cs="Calibri"/>
          <w:b/>
        </w:rPr>
      </w:pPr>
      <w:r w:rsidRPr="00F96897">
        <w:rPr>
          <w:rFonts w:ascii="仿宋" w:eastAsia="仿宋" w:hAnsi="仿宋" w:cs="Calibri" w:hint="eastAsia"/>
          <w:b/>
          <w:sz w:val="30"/>
          <w:szCs w:val="30"/>
        </w:rPr>
        <w:t>（</w:t>
      </w:r>
      <w:r w:rsidRPr="00F96897">
        <w:rPr>
          <w:rFonts w:ascii="仿宋" w:eastAsia="仿宋" w:hAnsi="仿宋" w:cs="Calibri"/>
          <w:b/>
          <w:sz w:val="30"/>
          <w:szCs w:val="30"/>
        </w:rPr>
        <w:t>永久性违约处置</w:t>
      </w:r>
      <w:r w:rsidRPr="00F96897">
        <w:rPr>
          <w:rFonts w:ascii="仿宋" w:eastAsia="仿宋" w:hAnsi="仿宋" w:cs="Calibri" w:hint="eastAsia"/>
          <w:b/>
          <w:sz w:val="30"/>
          <w:szCs w:val="30"/>
        </w:rPr>
        <w:t>补充措施</w:t>
      </w:r>
      <w:r w:rsidRPr="00F96897">
        <w:rPr>
          <w:rFonts w:ascii="仿宋" w:eastAsia="仿宋" w:hAnsi="仿宋" w:cs="Calibri"/>
          <w:b/>
          <w:sz w:val="30"/>
          <w:szCs w:val="30"/>
        </w:rPr>
        <w:t>）</w:t>
      </w:r>
      <w:r w:rsidRPr="00F96897">
        <w:rPr>
          <w:rFonts w:ascii="仿宋" w:eastAsia="仿宋" w:hAnsi="仿宋" w:cs="Calibri"/>
          <w:sz w:val="30"/>
          <w:szCs w:val="30"/>
        </w:rPr>
        <w:t>当清算会员</w:t>
      </w:r>
      <w:r w:rsidRPr="00F96897">
        <w:rPr>
          <w:rFonts w:ascii="仿宋" w:eastAsia="仿宋" w:hAnsi="仿宋" w:cs="Calibri" w:hint="eastAsia"/>
          <w:sz w:val="30"/>
          <w:szCs w:val="30"/>
        </w:rPr>
        <w:t>被认定为</w:t>
      </w:r>
      <w:r w:rsidR="003C595A">
        <w:rPr>
          <w:rFonts w:ascii="仿宋" w:eastAsia="仿宋" w:hAnsi="仿宋" w:cs="Calibri" w:hint="eastAsia"/>
          <w:sz w:val="30"/>
          <w:szCs w:val="30"/>
        </w:rPr>
        <w:t>外汇</w:t>
      </w:r>
      <w:r w:rsidRPr="00F96897">
        <w:rPr>
          <w:rFonts w:ascii="仿宋" w:eastAsia="仿宋" w:hAnsi="仿宋" w:cs="Calibri" w:hint="eastAsia"/>
          <w:sz w:val="30"/>
          <w:szCs w:val="30"/>
        </w:rPr>
        <w:t>交易中央对手清算业务永久性违约</w:t>
      </w:r>
      <w:r w:rsidRPr="00F96897">
        <w:rPr>
          <w:rFonts w:ascii="仿宋" w:eastAsia="仿宋" w:hAnsi="仿宋" w:cs="Calibri"/>
          <w:sz w:val="30"/>
          <w:szCs w:val="30"/>
        </w:rPr>
        <w:t>时，</w:t>
      </w:r>
      <w:r w:rsidRPr="00F96897">
        <w:rPr>
          <w:rFonts w:ascii="仿宋" w:eastAsia="仿宋" w:hAnsi="仿宋" w:cs="Calibri" w:hint="eastAsia"/>
          <w:sz w:val="30"/>
          <w:szCs w:val="30"/>
        </w:rPr>
        <w:t>除《指引》第二章第七条所述措施外，</w:t>
      </w:r>
      <w:r w:rsidRPr="00F96897">
        <w:rPr>
          <w:rFonts w:ascii="仿宋" w:eastAsia="仿宋" w:hAnsi="仿宋" w:cs="Calibri"/>
          <w:sz w:val="30"/>
          <w:szCs w:val="30"/>
        </w:rPr>
        <w:t>上海清算所</w:t>
      </w:r>
      <w:r w:rsidRPr="00F96897">
        <w:rPr>
          <w:rFonts w:ascii="仿宋" w:eastAsia="仿宋" w:hAnsi="仿宋" w:cs="Calibri" w:hint="eastAsia"/>
          <w:sz w:val="30"/>
          <w:szCs w:val="30"/>
        </w:rPr>
        <w:t>还可采取</w:t>
      </w:r>
      <w:r w:rsidRPr="00F96897">
        <w:rPr>
          <w:rFonts w:ascii="仿宋" w:eastAsia="仿宋" w:hAnsi="仿宋" w:cs="Calibri"/>
          <w:sz w:val="30"/>
          <w:szCs w:val="30"/>
        </w:rPr>
        <w:t>以下措施：</w:t>
      </w:r>
    </w:p>
    <w:p w14:paraId="08E8D690" w14:textId="77777777" w:rsidR="000364CC" w:rsidRPr="00F96897" w:rsidRDefault="000364CC" w:rsidP="00A16D87">
      <w:pPr>
        <w:pStyle w:val="a4"/>
        <w:ind w:firstLineChars="188" w:firstLine="564"/>
        <w:rPr>
          <w:rFonts w:ascii="仿宋" w:eastAsia="仿宋" w:hAnsi="仿宋" w:cs="Calibri"/>
          <w:sz w:val="30"/>
          <w:szCs w:val="30"/>
        </w:rPr>
      </w:pPr>
      <w:r w:rsidRPr="00F96897">
        <w:rPr>
          <w:rFonts w:ascii="仿宋" w:eastAsia="仿宋" w:hAnsi="仿宋" w:cs="Calibri" w:hint="eastAsia"/>
          <w:sz w:val="30"/>
          <w:szCs w:val="30"/>
        </w:rPr>
        <w:t>如果</w:t>
      </w:r>
      <w:r w:rsidRPr="00F96897">
        <w:rPr>
          <w:rFonts w:ascii="仿宋" w:eastAsia="仿宋" w:hAnsi="仿宋" w:cs="Calibri"/>
          <w:sz w:val="30"/>
          <w:szCs w:val="30"/>
        </w:rPr>
        <w:t>违约方为外汇期权</w:t>
      </w:r>
      <w:r w:rsidRPr="00F96897">
        <w:rPr>
          <w:rFonts w:ascii="仿宋" w:eastAsia="仿宋" w:hAnsi="仿宋" w:cs="Calibri" w:hint="eastAsia"/>
          <w:sz w:val="30"/>
          <w:szCs w:val="30"/>
        </w:rPr>
        <w:t>合约的买方</w:t>
      </w:r>
      <w:r w:rsidRPr="00F96897">
        <w:rPr>
          <w:rFonts w:ascii="仿宋" w:eastAsia="仿宋" w:hAnsi="仿宋" w:cs="Calibri"/>
          <w:sz w:val="30"/>
          <w:szCs w:val="30"/>
        </w:rPr>
        <w:t>，在违约处置期间</w:t>
      </w:r>
      <w:r w:rsidRPr="00F96897">
        <w:rPr>
          <w:rFonts w:ascii="仿宋" w:eastAsia="仿宋" w:hAnsi="仿宋" w:cs="Calibri" w:hint="eastAsia"/>
          <w:sz w:val="30"/>
          <w:szCs w:val="30"/>
        </w:rPr>
        <w:t>（</w:t>
      </w:r>
      <w:r w:rsidRPr="00F96897">
        <w:rPr>
          <w:rFonts w:ascii="仿宋" w:eastAsia="仿宋" w:hAnsi="仿宋" w:cs="Calibri"/>
          <w:sz w:val="30"/>
          <w:szCs w:val="30"/>
        </w:rPr>
        <w:t>从</w:t>
      </w:r>
      <w:r w:rsidRPr="00F96897">
        <w:rPr>
          <w:rFonts w:ascii="仿宋" w:eastAsia="仿宋" w:hAnsi="仿宋" w:cs="Calibri" w:hint="eastAsia"/>
          <w:sz w:val="30"/>
          <w:szCs w:val="30"/>
        </w:rPr>
        <w:t>清算会员被认定为</w:t>
      </w:r>
      <w:r w:rsidRPr="00F96897">
        <w:rPr>
          <w:rFonts w:ascii="仿宋" w:eastAsia="仿宋" w:hAnsi="仿宋" w:cs="Calibri"/>
          <w:sz w:val="30"/>
          <w:szCs w:val="30"/>
        </w:rPr>
        <w:t>永久性违约之时起至</w:t>
      </w:r>
      <w:r w:rsidRPr="00F96897">
        <w:rPr>
          <w:rFonts w:ascii="仿宋" w:eastAsia="仿宋" w:hAnsi="仿宋" w:cs="Calibri" w:hint="eastAsia"/>
          <w:sz w:val="30"/>
          <w:szCs w:val="30"/>
        </w:rPr>
        <w:t>强行平仓</w:t>
      </w:r>
      <w:r w:rsidRPr="00F96897">
        <w:rPr>
          <w:rFonts w:ascii="仿宋" w:eastAsia="仿宋" w:hAnsi="仿宋" w:cs="Calibri"/>
          <w:sz w:val="30"/>
          <w:szCs w:val="30"/>
        </w:rPr>
        <w:t>完成</w:t>
      </w:r>
      <w:r w:rsidRPr="00F96897">
        <w:rPr>
          <w:rFonts w:ascii="仿宋" w:eastAsia="仿宋" w:hAnsi="仿宋" w:cs="Calibri" w:hint="eastAsia"/>
          <w:sz w:val="30"/>
          <w:szCs w:val="30"/>
        </w:rPr>
        <w:t>）</w:t>
      </w:r>
      <w:r w:rsidRPr="00F96897">
        <w:rPr>
          <w:rFonts w:ascii="仿宋" w:eastAsia="仿宋" w:hAnsi="仿宋" w:cs="Calibri"/>
          <w:sz w:val="30"/>
          <w:szCs w:val="30"/>
        </w:rPr>
        <w:t>上海清算所有权</w:t>
      </w:r>
      <w:r w:rsidRPr="00F96897">
        <w:rPr>
          <w:rFonts w:ascii="仿宋" w:eastAsia="仿宋" w:hAnsi="仿宋" w:cs="Calibri" w:hint="eastAsia"/>
          <w:sz w:val="30"/>
          <w:szCs w:val="30"/>
        </w:rPr>
        <w:t>选择</w:t>
      </w:r>
      <w:r w:rsidRPr="00F96897">
        <w:rPr>
          <w:rFonts w:ascii="仿宋" w:eastAsia="仿宋" w:hAnsi="仿宋" w:cs="Calibri"/>
          <w:sz w:val="30"/>
          <w:szCs w:val="30"/>
        </w:rPr>
        <w:t>行权</w:t>
      </w:r>
      <w:r w:rsidRPr="00F96897">
        <w:rPr>
          <w:rFonts w:ascii="仿宋" w:eastAsia="仿宋" w:hAnsi="仿宋" w:cs="Calibri" w:hint="eastAsia"/>
          <w:sz w:val="30"/>
          <w:szCs w:val="30"/>
        </w:rPr>
        <w:t>或不行权，</w:t>
      </w:r>
      <w:r w:rsidRPr="00F96897">
        <w:rPr>
          <w:rFonts w:ascii="仿宋" w:eastAsia="仿宋" w:hAnsi="仿宋" w:cs="Calibri"/>
          <w:sz w:val="30"/>
          <w:szCs w:val="30"/>
        </w:rPr>
        <w:t>中国外汇交易中心将配合上海清算所完成行权事宜</w:t>
      </w:r>
      <w:r w:rsidR="006E3C98" w:rsidRPr="00F96897">
        <w:rPr>
          <w:rFonts w:ascii="仿宋" w:eastAsia="仿宋" w:hAnsi="仿宋" w:cs="Calibri" w:hint="eastAsia"/>
          <w:sz w:val="30"/>
          <w:szCs w:val="30"/>
        </w:rPr>
        <w:t>。</w:t>
      </w:r>
    </w:p>
    <w:p w14:paraId="677C0915" w14:textId="6E239DF2" w:rsidR="000364CC" w:rsidRPr="00F96897" w:rsidRDefault="000364CC" w:rsidP="00A16D87">
      <w:pPr>
        <w:pStyle w:val="a4"/>
        <w:widowControl w:val="0"/>
        <w:numPr>
          <w:ilvl w:val="0"/>
          <w:numId w:val="1"/>
        </w:numPr>
        <w:adjustRightInd w:val="0"/>
        <w:snapToGrid w:val="0"/>
        <w:ind w:left="0" w:firstLineChars="188" w:firstLine="566"/>
        <w:jc w:val="both"/>
        <w:rPr>
          <w:rFonts w:ascii="仿宋" w:eastAsia="仿宋" w:hAnsi="仿宋" w:cs="Calibri"/>
          <w:sz w:val="30"/>
          <w:szCs w:val="30"/>
        </w:rPr>
      </w:pPr>
      <w:r w:rsidRPr="00F96897">
        <w:rPr>
          <w:rFonts w:ascii="仿宋" w:eastAsia="仿宋" w:hAnsi="仿宋" w:cs="Calibri" w:hint="eastAsia"/>
          <w:b/>
          <w:sz w:val="30"/>
          <w:szCs w:val="30"/>
        </w:rPr>
        <w:t>（移仓头寸）</w:t>
      </w:r>
      <w:r w:rsidRPr="00F96897">
        <w:rPr>
          <w:rFonts w:ascii="仿宋" w:eastAsia="仿宋" w:hAnsi="仿宋" w:cs="Calibri" w:hint="eastAsia"/>
          <w:sz w:val="30"/>
          <w:szCs w:val="30"/>
        </w:rPr>
        <w:t>已清算未结算头寸不纳入非清算会员</w:t>
      </w:r>
      <w:r w:rsidR="003C595A">
        <w:rPr>
          <w:rFonts w:ascii="仿宋" w:eastAsia="仿宋" w:hAnsi="仿宋" w:cs="Calibri" w:hint="eastAsia"/>
          <w:sz w:val="30"/>
          <w:szCs w:val="30"/>
        </w:rPr>
        <w:t>外汇</w:t>
      </w:r>
      <w:r w:rsidRPr="00F96897">
        <w:rPr>
          <w:rFonts w:ascii="仿宋" w:eastAsia="仿宋" w:hAnsi="仿宋" w:cs="Calibri" w:hint="eastAsia"/>
          <w:sz w:val="30"/>
          <w:szCs w:val="30"/>
        </w:rPr>
        <w:t>交易中央对手</w:t>
      </w:r>
      <w:r w:rsidRPr="00F96897">
        <w:rPr>
          <w:rFonts w:ascii="仿宋" w:eastAsia="仿宋" w:hAnsi="仿宋" w:cs="Calibri"/>
          <w:sz w:val="30"/>
          <w:szCs w:val="30"/>
        </w:rPr>
        <w:t>清算</w:t>
      </w:r>
      <w:r w:rsidRPr="00F96897">
        <w:rPr>
          <w:rFonts w:ascii="仿宋" w:eastAsia="仿宋" w:hAnsi="仿宋" w:cs="Calibri" w:hint="eastAsia"/>
          <w:sz w:val="30"/>
          <w:szCs w:val="30"/>
        </w:rPr>
        <w:t>业务移仓头寸范围，该部分头寸按照原有结算流程完成结算。上海清算所在移仓生效前会根据已清算未结算头寸计算</w:t>
      </w:r>
      <w:r w:rsidR="004439A0" w:rsidRPr="00F96897">
        <w:rPr>
          <w:rFonts w:ascii="仿宋" w:eastAsia="仿宋" w:hAnsi="仿宋" w:cs="Calibri" w:hint="eastAsia"/>
          <w:sz w:val="30"/>
          <w:szCs w:val="30"/>
        </w:rPr>
        <w:t>特殊保证金</w:t>
      </w:r>
      <w:r w:rsidRPr="00F96897">
        <w:rPr>
          <w:rFonts w:ascii="仿宋" w:eastAsia="仿宋" w:hAnsi="仿宋" w:cs="Calibri" w:hint="eastAsia"/>
          <w:sz w:val="30"/>
          <w:szCs w:val="30"/>
        </w:rPr>
        <w:t>并向</w:t>
      </w:r>
      <w:r w:rsidR="003C595A">
        <w:rPr>
          <w:rFonts w:ascii="仿宋" w:eastAsia="仿宋" w:hAnsi="仿宋" w:cs="Calibri" w:hint="eastAsia"/>
          <w:sz w:val="30"/>
          <w:szCs w:val="30"/>
        </w:rPr>
        <w:t>非清算会员</w:t>
      </w:r>
      <w:r w:rsidR="004439A0" w:rsidRPr="00F96897">
        <w:rPr>
          <w:rFonts w:ascii="仿宋" w:eastAsia="仿宋" w:hAnsi="仿宋" w:cs="Calibri" w:hint="eastAsia"/>
          <w:sz w:val="30"/>
          <w:szCs w:val="30"/>
        </w:rPr>
        <w:t>进行</w:t>
      </w:r>
      <w:r w:rsidR="004439A0" w:rsidRPr="00F96897">
        <w:rPr>
          <w:rFonts w:ascii="仿宋" w:eastAsia="仿宋" w:hAnsi="仿宋" w:cs="Calibri"/>
          <w:sz w:val="30"/>
          <w:szCs w:val="30"/>
        </w:rPr>
        <w:t>追缴，</w:t>
      </w:r>
      <w:r w:rsidR="003C595A">
        <w:rPr>
          <w:rFonts w:ascii="仿宋" w:eastAsia="仿宋" w:hAnsi="仿宋" w:cs="Calibri" w:hint="eastAsia"/>
          <w:sz w:val="30"/>
          <w:szCs w:val="30"/>
        </w:rPr>
        <w:t>非清算会员</w:t>
      </w:r>
      <w:r w:rsidR="004439A0" w:rsidRPr="00F96897">
        <w:rPr>
          <w:rFonts w:ascii="仿宋" w:eastAsia="仿宋" w:hAnsi="仿宋" w:cs="Calibri" w:hint="eastAsia"/>
          <w:sz w:val="30"/>
          <w:szCs w:val="30"/>
        </w:rPr>
        <w:t>应</w:t>
      </w:r>
      <w:r w:rsidR="004439A0" w:rsidRPr="00F96897">
        <w:rPr>
          <w:rFonts w:ascii="仿宋" w:eastAsia="仿宋" w:hAnsi="仿宋" w:cs="Calibri"/>
          <w:sz w:val="30"/>
          <w:szCs w:val="30"/>
        </w:rPr>
        <w:t>按照上海</w:t>
      </w:r>
      <w:r w:rsidR="004439A0" w:rsidRPr="00F96897">
        <w:rPr>
          <w:rFonts w:ascii="仿宋" w:eastAsia="仿宋" w:hAnsi="仿宋" w:cs="Calibri" w:hint="eastAsia"/>
          <w:sz w:val="30"/>
          <w:szCs w:val="30"/>
        </w:rPr>
        <w:t>清算所</w:t>
      </w:r>
      <w:r w:rsidR="004439A0" w:rsidRPr="00F96897">
        <w:rPr>
          <w:rFonts w:ascii="仿宋" w:eastAsia="仿宋" w:hAnsi="仿宋" w:cs="Calibri"/>
          <w:sz w:val="30"/>
          <w:szCs w:val="30"/>
        </w:rPr>
        <w:t>要求</w:t>
      </w:r>
      <w:r w:rsidR="004439A0" w:rsidRPr="00F96897">
        <w:rPr>
          <w:rFonts w:ascii="仿宋" w:eastAsia="仿宋" w:hAnsi="仿宋" w:cs="Calibri" w:hint="eastAsia"/>
          <w:sz w:val="30"/>
          <w:szCs w:val="30"/>
        </w:rPr>
        <w:t>及时</w:t>
      </w:r>
      <w:r w:rsidR="004439A0" w:rsidRPr="00F96897">
        <w:rPr>
          <w:rFonts w:ascii="仿宋" w:eastAsia="仿宋" w:hAnsi="仿宋" w:cs="Calibri"/>
          <w:sz w:val="30"/>
          <w:szCs w:val="30"/>
        </w:rPr>
        <w:t>足额交纳特殊保证金</w:t>
      </w:r>
      <w:r w:rsidRPr="00F96897">
        <w:rPr>
          <w:rFonts w:ascii="仿宋" w:eastAsia="仿宋" w:hAnsi="仿宋" w:cs="Calibri" w:hint="eastAsia"/>
          <w:sz w:val="30"/>
          <w:szCs w:val="30"/>
        </w:rPr>
        <w:t>。</w:t>
      </w:r>
    </w:p>
    <w:p w14:paraId="5572FAD7" w14:textId="23E689DB" w:rsidR="009B1A95" w:rsidRPr="00DF21A6" w:rsidRDefault="009B1A95" w:rsidP="009B1A95">
      <w:pPr>
        <w:pStyle w:val="a4"/>
        <w:widowControl w:val="0"/>
        <w:numPr>
          <w:ilvl w:val="0"/>
          <w:numId w:val="1"/>
        </w:numPr>
        <w:adjustRightInd w:val="0"/>
        <w:snapToGrid w:val="0"/>
        <w:ind w:left="0" w:firstLineChars="188" w:firstLine="566"/>
        <w:jc w:val="both"/>
        <w:rPr>
          <w:rFonts w:ascii="仿宋" w:eastAsia="仿宋" w:hAnsi="仿宋" w:cs="Calibri"/>
          <w:sz w:val="30"/>
          <w:szCs w:val="30"/>
        </w:rPr>
      </w:pPr>
      <w:r>
        <w:rPr>
          <w:rFonts w:ascii="仿宋" w:eastAsia="仿宋" w:hAnsi="仿宋" w:cs="Calibri" w:hint="eastAsia"/>
          <w:b/>
          <w:sz w:val="30"/>
          <w:szCs w:val="30"/>
        </w:rPr>
        <w:t xml:space="preserve">（交互模板使用指引） </w:t>
      </w:r>
      <w:r w:rsidRPr="00546B80">
        <w:rPr>
          <w:rFonts w:ascii="仿宋" w:eastAsia="仿宋" w:hAnsi="仿宋" w:cs="Calibri" w:hint="eastAsia"/>
          <w:sz w:val="30"/>
          <w:szCs w:val="30"/>
        </w:rPr>
        <w:t>外汇业务自营和非清算会员违约处置涉及上海清算所、中国外汇交易中心和清算会员三方多项信息交互，为确保流程准确性和完备性，特制定</w:t>
      </w:r>
      <w:r>
        <w:rPr>
          <w:rFonts w:ascii="仿宋" w:eastAsia="仿宋" w:hAnsi="仿宋" w:cs="Calibri" w:hint="eastAsia"/>
          <w:sz w:val="30"/>
          <w:szCs w:val="30"/>
        </w:rPr>
        <w:t>交互模板使用指引</w:t>
      </w:r>
      <w:r w:rsidRPr="00546B80">
        <w:rPr>
          <w:rFonts w:ascii="仿宋" w:eastAsia="仿宋" w:hAnsi="仿宋" w:cs="Calibri" w:hint="eastAsia"/>
          <w:sz w:val="30"/>
          <w:szCs w:val="30"/>
        </w:rPr>
        <w:t>供各方执行参考（见附件</w:t>
      </w:r>
      <w:r w:rsidRPr="00546B80">
        <w:rPr>
          <w:rFonts w:ascii="仿宋" w:eastAsia="仿宋" w:hAnsi="仿宋" w:cs="Calibri"/>
          <w:sz w:val="30"/>
          <w:szCs w:val="30"/>
        </w:rPr>
        <w:t>15</w:t>
      </w:r>
      <w:r>
        <w:rPr>
          <w:rFonts w:ascii="仿宋" w:eastAsia="仿宋" w:hAnsi="仿宋" w:cs="Calibri" w:hint="eastAsia"/>
          <w:sz w:val="30"/>
          <w:szCs w:val="30"/>
        </w:rPr>
        <w:t>-</w:t>
      </w:r>
      <w:r>
        <w:rPr>
          <w:rFonts w:ascii="仿宋" w:eastAsia="仿宋" w:hAnsi="仿宋" w:cs="Calibri"/>
          <w:sz w:val="30"/>
          <w:szCs w:val="30"/>
        </w:rPr>
        <w:t>1</w:t>
      </w:r>
      <w:r>
        <w:rPr>
          <w:rFonts w:ascii="仿宋" w:eastAsia="仿宋" w:hAnsi="仿宋" w:cs="Calibri" w:hint="eastAsia"/>
          <w:sz w:val="30"/>
          <w:szCs w:val="30"/>
        </w:rPr>
        <w:t>,15-</w:t>
      </w:r>
      <w:r>
        <w:rPr>
          <w:rFonts w:ascii="仿宋" w:eastAsia="仿宋" w:hAnsi="仿宋" w:cs="Calibri"/>
          <w:sz w:val="30"/>
          <w:szCs w:val="30"/>
        </w:rPr>
        <w:t>2</w:t>
      </w:r>
      <w:r w:rsidRPr="00546B80">
        <w:rPr>
          <w:rFonts w:ascii="仿宋" w:eastAsia="仿宋" w:hAnsi="仿宋" w:cs="Calibri"/>
          <w:sz w:val="30"/>
          <w:szCs w:val="30"/>
        </w:rPr>
        <w:t>）</w:t>
      </w:r>
      <w:r>
        <w:rPr>
          <w:rFonts w:ascii="仿宋" w:eastAsia="仿宋" w:hAnsi="仿宋" w:cs="Calibri" w:hint="eastAsia"/>
          <w:sz w:val="30"/>
          <w:szCs w:val="30"/>
        </w:rPr>
        <w:t>。</w:t>
      </w:r>
    </w:p>
    <w:p w14:paraId="1C75625E" w14:textId="77777777" w:rsidR="000364CC" w:rsidRPr="00F96897" w:rsidRDefault="000364CC" w:rsidP="000364CC">
      <w:pPr>
        <w:pStyle w:val="30"/>
        <w:ind w:left="0" w:firstLineChars="200" w:firstLine="420"/>
        <w:rPr>
          <w:rFonts w:cs="Calibri"/>
          <w:b w:val="0"/>
        </w:rPr>
        <w:sectPr w:rsidR="000364CC" w:rsidRPr="00F96897" w:rsidSect="0013686F">
          <w:pgSz w:w="11906" w:h="16838"/>
          <w:pgMar w:top="1440" w:right="1797" w:bottom="1440" w:left="1797" w:header="851" w:footer="992" w:gutter="0"/>
          <w:cols w:space="425"/>
          <w:docGrid w:linePitch="312"/>
        </w:sectPr>
      </w:pPr>
    </w:p>
    <w:p w14:paraId="5E4B6DAA" w14:textId="76F542A4" w:rsidR="000430B1" w:rsidRPr="00F96897" w:rsidRDefault="005B0E02" w:rsidP="00A16D87">
      <w:pPr>
        <w:pStyle w:val="1"/>
        <w:spacing w:before="0" w:after="0" w:line="360" w:lineRule="auto"/>
        <w:jc w:val="center"/>
        <w:rPr>
          <w:rFonts w:ascii="仿宋" w:eastAsia="仿宋" w:hAnsi="仿宋"/>
          <w:sz w:val="30"/>
          <w:szCs w:val="30"/>
        </w:rPr>
      </w:pPr>
      <w:bookmarkStart w:id="90" w:name="_Toc14869401"/>
      <w:bookmarkStart w:id="91" w:name="_Toc151642890"/>
      <w:bookmarkStart w:id="92" w:name="_Toc162427958"/>
      <w:bookmarkStart w:id="93" w:name="_Toc185498343"/>
      <w:bookmarkStart w:id="94" w:name="_Toc185502266"/>
      <w:r w:rsidRPr="00F96897">
        <w:rPr>
          <w:rFonts w:ascii="仿宋" w:eastAsia="仿宋" w:hAnsi="仿宋" w:hint="eastAsia"/>
          <w:sz w:val="30"/>
          <w:szCs w:val="30"/>
        </w:rPr>
        <w:lastRenderedPageBreak/>
        <w:t xml:space="preserve">第十章 </w:t>
      </w:r>
      <w:r w:rsidR="00144A5D" w:rsidRPr="00F96897">
        <w:rPr>
          <w:rFonts w:ascii="仿宋" w:eastAsia="仿宋" w:hAnsi="仿宋" w:hint="eastAsia"/>
          <w:sz w:val="30"/>
          <w:szCs w:val="30"/>
        </w:rPr>
        <w:t>债券</w:t>
      </w:r>
      <w:r w:rsidR="007D63E3">
        <w:rPr>
          <w:rFonts w:ascii="仿宋" w:eastAsia="仿宋" w:hAnsi="仿宋" w:hint="eastAsia"/>
          <w:sz w:val="30"/>
          <w:szCs w:val="30"/>
        </w:rPr>
        <w:t>集中</w:t>
      </w:r>
      <w:r w:rsidR="00144A5D" w:rsidRPr="00F96897">
        <w:rPr>
          <w:rFonts w:ascii="仿宋" w:eastAsia="仿宋" w:hAnsi="仿宋"/>
          <w:sz w:val="30"/>
          <w:szCs w:val="30"/>
        </w:rPr>
        <w:t>清算业务违约处置</w:t>
      </w:r>
      <w:r w:rsidR="00144A5D" w:rsidRPr="00F96897">
        <w:rPr>
          <w:rFonts w:ascii="仿宋" w:eastAsia="仿宋" w:hAnsi="仿宋" w:hint="eastAsia"/>
          <w:sz w:val="30"/>
          <w:szCs w:val="30"/>
        </w:rPr>
        <w:t>操作指引</w:t>
      </w:r>
      <w:bookmarkEnd w:id="90"/>
      <w:bookmarkEnd w:id="91"/>
      <w:bookmarkEnd w:id="92"/>
      <w:bookmarkEnd w:id="93"/>
      <w:bookmarkEnd w:id="94"/>
    </w:p>
    <w:p w14:paraId="0EBAF178" w14:textId="77777777" w:rsidR="00DF494F" w:rsidRPr="00F96897" w:rsidRDefault="005B0E02" w:rsidP="005B0E02">
      <w:pPr>
        <w:pStyle w:val="2"/>
        <w:spacing w:line="360" w:lineRule="auto"/>
        <w:jc w:val="center"/>
        <w:rPr>
          <w:rFonts w:ascii="仿宋" w:eastAsia="仿宋" w:hAnsi="仿宋"/>
          <w:sz w:val="30"/>
          <w:szCs w:val="30"/>
        </w:rPr>
      </w:pPr>
      <w:bookmarkStart w:id="95" w:name="_Toc14869402"/>
      <w:bookmarkStart w:id="96" w:name="_Toc151642891"/>
      <w:bookmarkStart w:id="97" w:name="_Toc162427959"/>
      <w:bookmarkStart w:id="98" w:name="_Toc185498344"/>
      <w:bookmarkStart w:id="99" w:name="_Toc185502267"/>
      <w:r w:rsidRPr="00F96897">
        <w:rPr>
          <w:rFonts w:ascii="仿宋" w:eastAsia="仿宋" w:hAnsi="仿宋" w:hint="eastAsia"/>
          <w:sz w:val="30"/>
          <w:szCs w:val="30"/>
        </w:rPr>
        <w:t xml:space="preserve">第一节 </w:t>
      </w:r>
      <w:r w:rsidR="000430B1" w:rsidRPr="00F96897">
        <w:rPr>
          <w:rFonts w:ascii="仿宋" w:eastAsia="仿宋" w:hAnsi="仿宋" w:hint="eastAsia"/>
          <w:sz w:val="30"/>
          <w:szCs w:val="30"/>
        </w:rPr>
        <w:t>违约</w:t>
      </w:r>
      <w:r w:rsidR="000430B1" w:rsidRPr="00F96897">
        <w:rPr>
          <w:rFonts w:ascii="仿宋" w:eastAsia="仿宋" w:hAnsi="仿宋"/>
          <w:sz w:val="30"/>
          <w:szCs w:val="30"/>
        </w:rPr>
        <w:t>处理整体流程图</w:t>
      </w:r>
      <w:bookmarkEnd w:id="95"/>
      <w:bookmarkEnd w:id="96"/>
      <w:bookmarkEnd w:id="97"/>
      <w:bookmarkEnd w:id="98"/>
      <w:bookmarkEnd w:id="99"/>
    </w:p>
    <w:p w14:paraId="34CE52D9" w14:textId="7CFC853B" w:rsidR="00A25A36" w:rsidRPr="00F96897" w:rsidRDefault="00584B4A" w:rsidP="00667857">
      <w:pPr>
        <w:jc w:val="center"/>
      </w:pPr>
      <w:r w:rsidRPr="00F9689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7D63E3">
        <w:rPr>
          <w:noProof/>
        </w:rPr>
        <w:drawing>
          <wp:inline distT="0" distB="0" distL="0" distR="0" wp14:anchorId="1EA904C5" wp14:editId="4D8B62FD">
            <wp:extent cx="5278120" cy="59683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捕获.PNG"/>
                    <pic:cNvPicPr/>
                  </pic:nvPicPr>
                  <pic:blipFill>
                    <a:blip r:embed="rId12">
                      <a:extLst>
                        <a:ext uri="{28A0092B-C50C-407E-A947-70E740481C1C}">
                          <a14:useLocalDpi xmlns:a14="http://schemas.microsoft.com/office/drawing/2010/main" val="0"/>
                        </a:ext>
                      </a:extLst>
                    </a:blip>
                    <a:stretch>
                      <a:fillRect/>
                    </a:stretch>
                  </pic:blipFill>
                  <pic:spPr>
                    <a:xfrm>
                      <a:off x="0" y="0"/>
                      <a:ext cx="5278120" cy="5968365"/>
                    </a:xfrm>
                    <a:prstGeom prst="rect">
                      <a:avLst/>
                    </a:prstGeom>
                  </pic:spPr>
                </pic:pic>
              </a:graphicData>
            </a:graphic>
          </wp:inline>
        </w:drawing>
      </w:r>
    </w:p>
    <w:p w14:paraId="6A4D28E5" w14:textId="77777777" w:rsidR="00144A5D" w:rsidRPr="00F96897" w:rsidRDefault="005B0E02" w:rsidP="000430B1">
      <w:pPr>
        <w:pStyle w:val="2"/>
        <w:spacing w:line="360" w:lineRule="auto"/>
        <w:jc w:val="center"/>
        <w:rPr>
          <w:rFonts w:ascii="仿宋" w:eastAsia="仿宋" w:hAnsi="仿宋" w:cs="Calibri"/>
          <w:sz w:val="30"/>
          <w:szCs w:val="30"/>
        </w:rPr>
      </w:pPr>
      <w:bookmarkStart w:id="100" w:name="_Toc14869403"/>
      <w:bookmarkStart w:id="101" w:name="_Toc151642892"/>
      <w:bookmarkStart w:id="102" w:name="_Toc162427960"/>
      <w:bookmarkStart w:id="103" w:name="_Toc185498345"/>
      <w:bookmarkStart w:id="104" w:name="_Toc185502268"/>
      <w:r w:rsidRPr="00F96897">
        <w:rPr>
          <w:rFonts w:ascii="仿宋" w:eastAsia="仿宋" w:hAnsi="仿宋" w:cs="Calibri"/>
          <w:sz w:val="30"/>
          <w:szCs w:val="30"/>
        </w:rPr>
        <w:t>第</w:t>
      </w:r>
      <w:r w:rsidRPr="00F96897">
        <w:rPr>
          <w:rFonts w:ascii="仿宋" w:eastAsia="仿宋" w:hAnsi="仿宋" w:cs="Calibri" w:hint="eastAsia"/>
          <w:sz w:val="30"/>
          <w:szCs w:val="30"/>
        </w:rPr>
        <w:t>二</w:t>
      </w:r>
      <w:r w:rsidRPr="00F96897">
        <w:rPr>
          <w:rFonts w:ascii="仿宋" w:eastAsia="仿宋" w:hAnsi="仿宋" w:hint="eastAsia"/>
          <w:sz w:val="30"/>
          <w:szCs w:val="30"/>
        </w:rPr>
        <w:t>节</w:t>
      </w:r>
      <w:r w:rsidR="00144A5D" w:rsidRPr="00F96897">
        <w:rPr>
          <w:rFonts w:ascii="仿宋" w:eastAsia="仿宋" w:hAnsi="仿宋" w:cs="Calibri"/>
          <w:sz w:val="30"/>
          <w:szCs w:val="30"/>
        </w:rPr>
        <w:t xml:space="preserve"> 强行平仓处置</w:t>
      </w:r>
      <w:bookmarkEnd w:id="100"/>
      <w:bookmarkEnd w:id="101"/>
      <w:bookmarkEnd w:id="102"/>
      <w:bookmarkEnd w:id="103"/>
      <w:bookmarkEnd w:id="104"/>
    </w:p>
    <w:p w14:paraId="2BFBA3DB" w14:textId="12CA11B6" w:rsidR="007D63E3" w:rsidRPr="007D63E3" w:rsidRDefault="007D63E3" w:rsidP="00A16D87">
      <w:pPr>
        <w:pStyle w:val="30"/>
        <w:widowControl w:val="0"/>
        <w:numPr>
          <w:ilvl w:val="0"/>
          <w:numId w:val="1"/>
        </w:numPr>
        <w:ind w:left="0" w:firstLine="567"/>
        <w:jc w:val="both"/>
        <w:rPr>
          <w:rFonts w:ascii="仿宋" w:eastAsia="仿宋" w:hAnsi="仿宋" w:cs="Calibri"/>
          <w:b w:val="0"/>
          <w:sz w:val="30"/>
          <w:szCs w:val="30"/>
        </w:rPr>
      </w:pPr>
      <w:r w:rsidRPr="00686D22">
        <w:rPr>
          <w:rFonts w:ascii="仿宋" w:eastAsia="仿宋" w:hAnsi="仿宋" w:cs="Calibri" w:hint="eastAsia"/>
          <w:sz w:val="30"/>
          <w:szCs w:val="30"/>
        </w:rPr>
        <w:t>（业务范围）</w:t>
      </w:r>
      <w:r w:rsidRPr="00F610B5">
        <w:rPr>
          <w:rFonts w:ascii="仿宋" w:eastAsia="仿宋" w:hAnsi="仿宋" w:cs="Calibri" w:hint="eastAsia"/>
          <w:b w:val="0"/>
          <w:sz w:val="30"/>
          <w:szCs w:val="30"/>
        </w:rPr>
        <w:t>本章节违约处置操作指引适用于债券净额清算业务、通用回购业务和中央债券借贷业务。其中，债券净额清算业务与通用回购业务合并轧差清算、结算，</w:t>
      </w:r>
      <w:r w:rsidRPr="00F610B5">
        <w:rPr>
          <w:rFonts w:ascii="仿宋" w:eastAsia="仿宋" w:hAnsi="仿宋" w:cs="Calibri"/>
          <w:b w:val="0"/>
          <w:sz w:val="30"/>
          <w:szCs w:val="30"/>
        </w:rPr>
        <w:t>发生</w:t>
      </w:r>
      <w:r w:rsidRPr="00F610B5">
        <w:rPr>
          <w:rFonts w:ascii="仿宋" w:eastAsia="仿宋" w:hAnsi="仿宋" w:cs="Calibri" w:hint="eastAsia"/>
          <w:b w:val="0"/>
          <w:sz w:val="30"/>
          <w:szCs w:val="30"/>
        </w:rPr>
        <w:t>清算</w:t>
      </w:r>
      <w:r w:rsidRPr="00F610B5">
        <w:rPr>
          <w:rFonts w:ascii="仿宋" w:eastAsia="仿宋" w:hAnsi="仿宋" w:cs="Calibri" w:hint="eastAsia"/>
          <w:b w:val="0"/>
          <w:sz w:val="30"/>
          <w:szCs w:val="30"/>
        </w:rPr>
        <w:lastRenderedPageBreak/>
        <w:t>会员违约情形时，需根据违约清算会员参与债券净额清算业务、通用回购业务的情况后采取具体的违约处置措施；中央债券借贷业务违约处置按照按本章节独立处理</w:t>
      </w:r>
      <w:r>
        <w:rPr>
          <w:rFonts w:ascii="仿宋" w:eastAsia="仿宋" w:hAnsi="仿宋" w:cs="Calibri" w:hint="eastAsia"/>
          <w:b w:val="0"/>
          <w:sz w:val="30"/>
          <w:szCs w:val="30"/>
        </w:rPr>
        <w:t>。</w:t>
      </w:r>
    </w:p>
    <w:p w14:paraId="2D26BFC5" w14:textId="5DCD747B" w:rsidR="00144A5D" w:rsidRPr="00F96897" w:rsidRDefault="00144A5D" w:rsidP="00A16D87">
      <w:pPr>
        <w:pStyle w:val="30"/>
        <w:widowControl w:val="0"/>
        <w:numPr>
          <w:ilvl w:val="0"/>
          <w:numId w:val="1"/>
        </w:numPr>
        <w:ind w:left="0" w:firstLine="567"/>
        <w:jc w:val="both"/>
        <w:rPr>
          <w:rFonts w:ascii="仿宋" w:eastAsia="仿宋" w:hAnsi="仿宋" w:cs="Calibri"/>
          <w:b w:val="0"/>
          <w:sz w:val="30"/>
          <w:szCs w:val="30"/>
        </w:rPr>
      </w:pPr>
      <w:r w:rsidRPr="00F96897">
        <w:rPr>
          <w:rFonts w:ascii="仿宋" w:eastAsia="仿宋" w:hAnsi="仿宋" w:cs="Calibri" w:hint="eastAsia"/>
          <w:sz w:val="30"/>
          <w:szCs w:val="30"/>
        </w:rPr>
        <w:t>（强行平仓方式）</w:t>
      </w:r>
      <w:r w:rsidRPr="00F96897">
        <w:rPr>
          <w:rFonts w:ascii="仿宋" w:eastAsia="仿宋" w:hAnsi="仿宋" w:cs="Calibri" w:hint="eastAsia"/>
          <w:b w:val="0"/>
          <w:sz w:val="30"/>
          <w:szCs w:val="30"/>
        </w:rPr>
        <w:t>强行平仓</w:t>
      </w:r>
      <w:r w:rsidRPr="00F96897">
        <w:rPr>
          <w:rFonts w:ascii="仿宋" w:eastAsia="仿宋" w:hAnsi="仿宋" w:cs="Calibri"/>
          <w:b w:val="0"/>
          <w:sz w:val="30"/>
          <w:szCs w:val="30"/>
        </w:rPr>
        <w:t>分为平仓拍卖</w:t>
      </w:r>
      <w:r w:rsidR="00F61FF4">
        <w:rPr>
          <w:rFonts w:ascii="仿宋" w:eastAsia="仿宋" w:hAnsi="仿宋" w:cs="Calibri" w:hint="eastAsia"/>
          <w:b w:val="0"/>
          <w:sz w:val="30"/>
          <w:szCs w:val="30"/>
        </w:rPr>
        <w:t>、</w:t>
      </w:r>
      <w:r w:rsidR="00F61FF4">
        <w:rPr>
          <w:rFonts w:ascii="仿宋" w:eastAsia="仿宋" w:hAnsi="仿宋" w:cs="Calibri"/>
          <w:b w:val="0"/>
          <w:sz w:val="30"/>
          <w:szCs w:val="30"/>
        </w:rPr>
        <w:t>现金结算</w:t>
      </w:r>
      <w:r w:rsidRPr="00F96897">
        <w:rPr>
          <w:rFonts w:ascii="仿宋" w:eastAsia="仿宋" w:hAnsi="仿宋" w:cs="Calibri" w:hint="eastAsia"/>
          <w:b w:val="0"/>
          <w:sz w:val="30"/>
          <w:szCs w:val="30"/>
        </w:rPr>
        <w:t>和合约</w:t>
      </w:r>
      <w:r w:rsidRPr="00F96897">
        <w:rPr>
          <w:rFonts w:ascii="仿宋" w:eastAsia="仿宋" w:hAnsi="仿宋" w:cs="Calibri"/>
          <w:b w:val="0"/>
          <w:sz w:val="30"/>
          <w:szCs w:val="30"/>
        </w:rPr>
        <w:t>多边净额终止</w:t>
      </w:r>
      <w:r w:rsidR="00A80814" w:rsidRPr="00F96897">
        <w:rPr>
          <w:rFonts w:ascii="仿宋" w:eastAsia="仿宋" w:hAnsi="仿宋" w:cs="Calibri"/>
          <w:b w:val="0"/>
          <w:sz w:val="30"/>
          <w:szCs w:val="30"/>
        </w:rPr>
        <w:t>。</w:t>
      </w:r>
    </w:p>
    <w:p w14:paraId="4297B598" w14:textId="4E8104DA" w:rsidR="00144A5D" w:rsidRPr="00F96897" w:rsidRDefault="00144A5D" w:rsidP="00CB37F1">
      <w:pPr>
        <w:pStyle w:val="30"/>
        <w:widowControl w:val="0"/>
        <w:numPr>
          <w:ilvl w:val="0"/>
          <w:numId w:val="1"/>
        </w:numPr>
        <w:ind w:left="0" w:firstLine="567"/>
        <w:jc w:val="both"/>
        <w:rPr>
          <w:rFonts w:ascii="仿宋" w:eastAsia="仿宋" w:hAnsi="仿宋" w:cs="Calibri"/>
          <w:b w:val="0"/>
          <w:sz w:val="30"/>
          <w:szCs w:val="30"/>
        </w:rPr>
      </w:pPr>
      <w:r w:rsidRPr="00F96897">
        <w:rPr>
          <w:rFonts w:ascii="仿宋" w:eastAsia="仿宋" w:hAnsi="仿宋" w:cs="Calibri" w:hint="eastAsia"/>
          <w:sz w:val="30"/>
          <w:szCs w:val="30"/>
        </w:rPr>
        <w:t>（平仓拍卖）</w:t>
      </w:r>
      <w:r w:rsidR="001F2BF2" w:rsidRPr="00915D46">
        <w:rPr>
          <w:rFonts w:ascii="仿宋" w:eastAsia="仿宋" w:hAnsi="仿宋" w:cs="Calibri" w:hint="eastAsia"/>
          <w:b w:val="0"/>
          <w:sz w:val="30"/>
          <w:szCs w:val="30"/>
        </w:rPr>
        <w:t>上海清算所通过拍卖处置平台进行平仓拍卖，</w:t>
      </w:r>
      <w:r w:rsidR="001F2BF2" w:rsidRPr="001F2BF2">
        <w:rPr>
          <w:rFonts w:ascii="仿宋" w:eastAsia="仿宋" w:hAnsi="仿宋" w:cs="Calibri"/>
          <w:b w:val="0"/>
          <w:sz w:val="30"/>
          <w:szCs w:val="30"/>
        </w:rPr>
        <w:t>平仓拍卖包括</w:t>
      </w:r>
      <w:r w:rsidR="001F2BF2" w:rsidRPr="001F2BF2">
        <w:rPr>
          <w:rFonts w:ascii="仿宋" w:eastAsia="仿宋" w:hAnsi="仿宋" w:cs="Calibri" w:hint="eastAsia"/>
          <w:b w:val="0"/>
          <w:sz w:val="30"/>
          <w:szCs w:val="30"/>
        </w:rPr>
        <w:t>债券现</w:t>
      </w:r>
      <w:r w:rsidR="001F2BF2" w:rsidRPr="00F96897">
        <w:rPr>
          <w:rFonts w:ascii="仿宋" w:eastAsia="仿宋" w:hAnsi="仿宋" w:cs="Calibri" w:hint="eastAsia"/>
          <w:b w:val="0"/>
          <w:sz w:val="30"/>
          <w:szCs w:val="30"/>
        </w:rPr>
        <w:t>券</w:t>
      </w:r>
      <w:r w:rsidR="001F2BF2" w:rsidRPr="00F96897">
        <w:rPr>
          <w:rFonts w:ascii="仿宋" w:eastAsia="仿宋" w:hAnsi="仿宋" w:cs="Calibri"/>
          <w:b w:val="0"/>
          <w:sz w:val="30"/>
          <w:szCs w:val="30"/>
        </w:rPr>
        <w:t>拍卖和存续头寸拍卖。</w:t>
      </w:r>
      <w:r w:rsidR="00A80814" w:rsidRPr="00F96897">
        <w:rPr>
          <w:rFonts w:ascii="仿宋" w:eastAsia="仿宋" w:hAnsi="仿宋" w:cs="Calibri" w:hint="eastAsia"/>
          <w:b w:val="0"/>
          <w:sz w:val="30"/>
          <w:szCs w:val="30"/>
        </w:rPr>
        <w:t>债券</w:t>
      </w:r>
      <w:r w:rsidR="00A80814" w:rsidRPr="00F96897">
        <w:rPr>
          <w:rFonts w:ascii="仿宋" w:eastAsia="仿宋" w:hAnsi="仿宋" w:cs="Calibri"/>
          <w:b w:val="0"/>
          <w:sz w:val="30"/>
          <w:szCs w:val="30"/>
        </w:rPr>
        <w:t>现券拍卖</w:t>
      </w:r>
      <w:r w:rsidR="00A80814" w:rsidRPr="00F96897">
        <w:rPr>
          <w:rFonts w:ascii="仿宋" w:eastAsia="仿宋" w:hAnsi="仿宋" w:cs="Calibri" w:hint="eastAsia"/>
          <w:b w:val="0"/>
          <w:sz w:val="30"/>
          <w:szCs w:val="30"/>
        </w:rPr>
        <w:t>的</w:t>
      </w:r>
      <w:r w:rsidR="00A80814" w:rsidRPr="00F96897">
        <w:rPr>
          <w:rFonts w:ascii="仿宋" w:eastAsia="仿宋" w:hAnsi="仿宋" w:cs="Calibri"/>
          <w:b w:val="0"/>
          <w:sz w:val="30"/>
          <w:szCs w:val="30"/>
        </w:rPr>
        <w:t>标的</w:t>
      </w:r>
      <w:r w:rsidR="002E327C" w:rsidRPr="00F96897">
        <w:rPr>
          <w:rFonts w:ascii="仿宋" w:eastAsia="仿宋" w:hAnsi="仿宋" w:cs="Calibri" w:hint="eastAsia"/>
          <w:b w:val="0"/>
          <w:sz w:val="30"/>
          <w:szCs w:val="30"/>
        </w:rPr>
        <w:t>物</w:t>
      </w:r>
      <w:r w:rsidR="00A80814" w:rsidRPr="00F96897">
        <w:rPr>
          <w:rFonts w:ascii="仿宋" w:eastAsia="仿宋" w:hAnsi="仿宋" w:cs="Calibri" w:hint="eastAsia"/>
          <w:b w:val="0"/>
          <w:sz w:val="30"/>
          <w:szCs w:val="30"/>
        </w:rPr>
        <w:t>包括违约清算会员被冻结</w:t>
      </w:r>
      <w:r w:rsidR="00A80814" w:rsidRPr="00F96897">
        <w:rPr>
          <w:rFonts w:ascii="仿宋" w:eastAsia="仿宋" w:hAnsi="仿宋" w:cs="Calibri"/>
          <w:b w:val="0"/>
          <w:sz w:val="30"/>
          <w:szCs w:val="30"/>
        </w:rPr>
        <w:t>的应收债券、</w:t>
      </w:r>
      <w:r w:rsidR="007D63E3" w:rsidRPr="001F2BF2">
        <w:rPr>
          <w:rFonts w:ascii="仿宋" w:eastAsia="仿宋" w:hAnsi="仿宋" w:cs="Calibri"/>
          <w:b w:val="0"/>
          <w:sz w:val="30"/>
          <w:szCs w:val="30"/>
        </w:rPr>
        <w:t>担保券</w:t>
      </w:r>
      <w:r w:rsidR="007D63E3" w:rsidRPr="001F2BF2">
        <w:rPr>
          <w:rFonts w:ascii="仿宋" w:eastAsia="仿宋" w:hAnsi="仿宋" w:cs="Calibri" w:hint="eastAsia"/>
          <w:b w:val="0"/>
          <w:sz w:val="30"/>
          <w:szCs w:val="30"/>
        </w:rPr>
        <w:t>、</w:t>
      </w:r>
      <w:r w:rsidR="00597010" w:rsidRPr="00F96897">
        <w:rPr>
          <w:rFonts w:ascii="仿宋" w:eastAsia="仿宋" w:hAnsi="仿宋" w:cs="Calibri" w:hint="eastAsia"/>
          <w:b w:val="0"/>
          <w:sz w:val="30"/>
          <w:szCs w:val="30"/>
        </w:rPr>
        <w:t>保证券</w:t>
      </w:r>
      <w:r w:rsidR="00597010" w:rsidRPr="00F96897">
        <w:rPr>
          <w:rFonts w:ascii="仿宋" w:eastAsia="仿宋" w:hAnsi="仿宋" w:cs="Calibri"/>
          <w:b w:val="0"/>
          <w:sz w:val="30"/>
          <w:szCs w:val="30"/>
        </w:rPr>
        <w:t>及</w:t>
      </w:r>
      <w:r w:rsidR="00597010" w:rsidRPr="00F96897">
        <w:rPr>
          <w:rFonts w:ascii="仿宋" w:eastAsia="仿宋" w:hAnsi="仿宋" w:cs="Calibri" w:hint="eastAsia"/>
          <w:b w:val="0"/>
          <w:sz w:val="30"/>
          <w:szCs w:val="30"/>
        </w:rPr>
        <w:t>其他</w:t>
      </w:r>
      <w:r w:rsidR="00597010" w:rsidRPr="00F96897">
        <w:rPr>
          <w:rFonts w:ascii="仿宋" w:eastAsia="仿宋" w:hAnsi="仿宋" w:cs="Calibri"/>
          <w:b w:val="0"/>
          <w:sz w:val="30"/>
          <w:szCs w:val="30"/>
        </w:rPr>
        <w:t>上海清算所有权处置的债券。</w:t>
      </w:r>
      <w:r w:rsidR="002E327C" w:rsidRPr="00F96897">
        <w:rPr>
          <w:rFonts w:ascii="仿宋" w:eastAsia="仿宋" w:hAnsi="仿宋" w:cs="Calibri" w:hint="eastAsia"/>
          <w:b w:val="0"/>
          <w:sz w:val="30"/>
          <w:szCs w:val="30"/>
        </w:rPr>
        <w:t>存续</w:t>
      </w:r>
      <w:r w:rsidR="002E327C" w:rsidRPr="00F96897">
        <w:rPr>
          <w:rFonts w:ascii="仿宋" w:eastAsia="仿宋" w:hAnsi="仿宋" w:cs="Calibri"/>
          <w:b w:val="0"/>
          <w:sz w:val="30"/>
          <w:szCs w:val="30"/>
        </w:rPr>
        <w:t>头寸拍卖的</w:t>
      </w:r>
      <w:r w:rsidR="002E327C" w:rsidRPr="00F96897">
        <w:rPr>
          <w:rFonts w:ascii="仿宋" w:eastAsia="仿宋" w:hAnsi="仿宋" w:cs="Calibri" w:hint="eastAsia"/>
          <w:b w:val="0"/>
          <w:sz w:val="30"/>
          <w:szCs w:val="30"/>
        </w:rPr>
        <w:t>标的物</w:t>
      </w:r>
      <w:r w:rsidR="002E327C" w:rsidRPr="00F96897">
        <w:rPr>
          <w:rFonts w:ascii="仿宋" w:eastAsia="仿宋" w:hAnsi="仿宋" w:cs="Calibri"/>
          <w:b w:val="0"/>
          <w:sz w:val="30"/>
          <w:szCs w:val="30"/>
        </w:rPr>
        <w:t>为违约清算会员</w:t>
      </w:r>
      <w:r w:rsidR="002E327C" w:rsidRPr="00F96897">
        <w:rPr>
          <w:rFonts w:ascii="仿宋" w:eastAsia="仿宋" w:hAnsi="仿宋" w:cs="Calibri" w:hint="eastAsia"/>
          <w:b w:val="0"/>
          <w:sz w:val="30"/>
          <w:szCs w:val="30"/>
        </w:rPr>
        <w:t>未</w:t>
      </w:r>
      <w:r w:rsidR="002E327C" w:rsidRPr="00F96897">
        <w:rPr>
          <w:rFonts w:ascii="仿宋" w:eastAsia="仿宋" w:hAnsi="仿宋" w:cs="Calibri"/>
          <w:b w:val="0"/>
          <w:sz w:val="30"/>
          <w:szCs w:val="30"/>
        </w:rPr>
        <w:t>结算的</w:t>
      </w:r>
      <w:r w:rsidR="002E327C" w:rsidRPr="00F96897">
        <w:rPr>
          <w:rFonts w:ascii="仿宋" w:eastAsia="仿宋" w:hAnsi="仿宋" w:cs="Calibri" w:hint="eastAsia"/>
          <w:b w:val="0"/>
          <w:sz w:val="30"/>
          <w:szCs w:val="30"/>
        </w:rPr>
        <w:t>资金</w:t>
      </w:r>
      <w:r w:rsidR="002E327C" w:rsidRPr="00F96897">
        <w:rPr>
          <w:rFonts w:ascii="仿宋" w:eastAsia="仿宋" w:hAnsi="仿宋" w:cs="Calibri"/>
          <w:b w:val="0"/>
          <w:sz w:val="30"/>
          <w:szCs w:val="30"/>
        </w:rPr>
        <w:t>或债券头寸。</w:t>
      </w:r>
      <w:r w:rsidRPr="00F96897">
        <w:rPr>
          <w:rFonts w:ascii="仿宋" w:eastAsia="仿宋" w:hAnsi="仿宋" w:cs="Calibri"/>
          <w:b w:val="0"/>
          <w:sz w:val="30"/>
          <w:szCs w:val="30"/>
        </w:rPr>
        <w:t>上海清算所</w:t>
      </w:r>
      <w:r w:rsidR="002E327C" w:rsidRPr="00F96897">
        <w:rPr>
          <w:rFonts w:ascii="仿宋" w:eastAsia="仿宋" w:hAnsi="仿宋" w:cs="Calibri" w:hint="eastAsia"/>
          <w:b w:val="0"/>
          <w:sz w:val="30"/>
          <w:szCs w:val="30"/>
        </w:rPr>
        <w:t>依据</w:t>
      </w:r>
      <w:r w:rsidR="002E327C" w:rsidRPr="00F96897">
        <w:rPr>
          <w:rFonts w:ascii="仿宋" w:eastAsia="仿宋" w:hAnsi="仿宋" w:cs="Calibri"/>
          <w:b w:val="0"/>
          <w:sz w:val="30"/>
          <w:szCs w:val="30"/>
        </w:rPr>
        <w:t>平仓拍卖结果</w:t>
      </w:r>
      <w:r w:rsidRPr="00F96897">
        <w:rPr>
          <w:rFonts w:ascii="仿宋" w:eastAsia="仿宋" w:hAnsi="仿宋" w:cs="Calibri" w:hint="eastAsia"/>
          <w:b w:val="0"/>
          <w:sz w:val="30"/>
          <w:szCs w:val="30"/>
        </w:rPr>
        <w:t>将待平仓头寸转移</w:t>
      </w:r>
      <w:r w:rsidR="004B168A">
        <w:rPr>
          <w:rFonts w:ascii="仿宋" w:eastAsia="仿宋" w:hAnsi="仿宋" w:cs="Calibri" w:hint="eastAsia"/>
          <w:b w:val="0"/>
          <w:sz w:val="30"/>
          <w:szCs w:val="30"/>
        </w:rPr>
        <w:t>至</w:t>
      </w:r>
      <w:r w:rsidRPr="00F96897">
        <w:rPr>
          <w:rFonts w:ascii="仿宋" w:eastAsia="仿宋" w:hAnsi="仿宋" w:cs="Calibri" w:hint="eastAsia"/>
          <w:b w:val="0"/>
          <w:sz w:val="30"/>
          <w:szCs w:val="30"/>
        </w:rPr>
        <w:t>竞标成功的</w:t>
      </w:r>
      <w:r w:rsidR="00F759CD">
        <w:rPr>
          <w:rFonts w:ascii="仿宋" w:eastAsia="仿宋" w:hAnsi="仿宋" w:cs="Calibri" w:hint="eastAsia"/>
          <w:b w:val="0"/>
          <w:sz w:val="30"/>
          <w:szCs w:val="30"/>
        </w:rPr>
        <w:t>机构</w:t>
      </w:r>
      <w:r w:rsidRPr="00F96897">
        <w:rPr>
          <w:rFonts w:ascii="仿宋" w:eastAsia="仿宋" w:hAnsi="仿宋" w:cs="Calibri" w:hint="eastAsia"/>
          <w:b w:val="0"/>
          <w:sz w:val="30"/>
          <w:szCs w:val="30"/>
        </w:rPr>
        <w:t>。</w:t>
      </w:r>
    </w:p>
    <w:p w14:paraId="511E5791" w14:textId="7F0A7558" w:rsidR="00144A5D" w:rsidRPr="00F96897" w:rsidRDefault="00144A5D" w:rsidP="00E61795">
      <w:pPr>
        <w:pStyle w:val="30"/>
        <w:widowControl w:val="0"/>
        <w:numPr>
          <w:ilvl w:val="0"/>
          <w:numId w:val="1"/>
        </w:numPr>
        <w:ind w:left="0" w:firstLineChars="188" w:firstLine="566"/>
        <w:jc w:val="both"/>
        <w:rPr>
          <w:rFonts w:ascii="仿宋" w:eastAsia="仿宋" w:hAnsi="仿宋" w:cs="Calibri"/>
          <w:b w:val="0"/>
          <w:sz w:val="30"/>
          <w:szCs w:val="30"/>
        </w:rPr>
      </w:pPr>
      <w:r w:rsidRPr="00F96897">
        <w:rPr>
          <w:rFonts w:ascii="仿宋" w:eastAsia="仿宋" w:hAnsi="仿宋" w:cs="Calibri" w:hint="eastAsia"/>
          <w:sz w:val="30"/>
          <w:szCs w:val="30"/>
        </w:rPr>
        <w:t>（平仓拍卖</w:t>
      </w:r>
      <w:r w:rsidR="00597010" w:rsidRPr="00F96897">
        <w:rPr>
          <w:rFonts w:ascii="仿宋" w:eastAsia="仿宋" w:hAnsi="仿宋" w:cs="Calibri" w:hint="eastAsia"/>
          <w:sz w:val="30"/>
          <w:szCs w:val="30"/>
        </w:rPr>
        <w:t>范围</w:t>
      </w:r>
      <w:r w:rsidRPr="00F96897">
        <w:rPr>
          <w:rFonts w:ascii="仿宋" w:eastAsia="仿宋" w:hAnsi="仿宋" w:cs="Calibri" w:hint="eastAsia"/>
          <w:sz w:val="30"/>
          <w:szCs w:val="30"/>
        </w:rPr>
        <w:t>）</w:t>
      </w:r>
      <w:r w:rsidR="00C706D8" w:rsidRPr="00C706D8">
        <w:rPr>
          <w:rFonts w:ascii="仿宋" w:eastAsia="仿宋" w:hAnsi="仿宋" w:cs="Calibri" w:hint="eastAsia"/>
          <w:b w:val="0"/>
          <w:sz w:val="30"/>
          <w:szCs w:val="30"/>
        </w:rPr>
        <w:t>具备</w:t>
      </w:r>
      <w:r w:rsidRPr="00F96897">
        <w:rPr>
          <w:rFonts w:ascii="仿宋" w:eastAsia="仿宋" w:hAnsi="仿宋" w:cs="Calibri"/>
          <w:b w:val="0"/>
          <w:sz w:val="30"/>
          <w:szCs w:val="30"/>
        </w:rPr>
        <w:t>债券</w:t>
      </w:r>
      <w:r w:rsidR="001F2BF2">
        <w:rPr>
          <w:rFonts w:ascii="仿宋" w:eastAsia="仿宋" w:hAnsi="仿宋" w:cs="Calibri" w:hint="eastAsia"/>
          <w:b w:val="0"/>
          <w:sz w:val="30"/>
          <w:szCs w:val="30"/>
        </w:rPr>
        <w:t>集中</w:t>
      </w:r>
      <w:r w:rsidRPr="00F96897">
        <w:rPr>
          <w:rFonts w:ascii="仿宋" w:eastAsia="仿宋" w:hAnsi="仿宋" w:cs="Calibri"/>
          <w:b w:val="0"/>
          <w:sz w:val="30"/>
          <w:szCs w:val="30"/>
        </w:rPr>
        <w:t>清算业务</w:t>
      </w:r>
      <w:r w:rsidR="00C706D8">
        <w:rPr>
          <w:rFonts w:ascii="仿宋" w:eastAsia="仿宋" w:hAnsi="仿宋" w:cs="Calibri" w:hint="eastAsia"/>
          <w:b w:val="0"/>
          <w:sz w:val="30"/>
          <w:szCs w:val="30"/>
        </w:rPr>
        <w:t>资质的</w:t>
      </w:r>
      <w:r w:rsidR="001F2BF2">
        <w:rPr>
          <w:rFonts w:ascii="仿宋" w:eastAsia="仿宋" w:hAnsi="仿宋" w:cs="Calibri" w:hint="eastAsia"/>
          <w:b w:val="0"/>
          <w:sz w:val="30"/>
          <w:szCs w:val="30"/>
        </w:rPr>
        <w:t>清算会员均有义务开立上海清算所拍卖处置平台的业务权限</w:t>
      </w:r>
      <w:r w:rsidR="001F2BF2" w:rsidRPr="003E34A9">
        <w:rPr>
          <w:rFonts w:ascii="仿宋" w:eastAsia="仿宋" w:hAnsi="仿宋" w:cs="Calibri" w:hint="eastAsia"/>
          <w:b w:val="0"/>
          <w:sz w:val="30"/>
          <w:szCs w:val="30"/>
        </w:rPr>
        <w:t>（</w:t>
      </w:r>
      <w:r w:rsidR="001F2BF2" w:rsidRPr="009B7086">
        <w:rPr>
          <w:rFonts w:ascii="仿宋" w:eastAsia="仿宋" w:hAnsi="仿宋" w:cs="Calibri" w:hint="eastAsia"/>
          <w:b w:val="0"/>
          <w:sz w:val="30"/>
          <w:szCs w:val="30"/>
        </w:rPr>
        <w:t>附件</w:t>
      </w:r>
      <w:r w:rsidR="001F2BF2" w:rsidRPr="009B7086">
        <w:rPr>
          <w:rFonts w:ascii="仿宋" w:eastAsia="仿宋" w:hAnsi="仿宋" w:cs="Calibri"/>
          <w:b w:val="0"/>
          <w:sz w:val="30"/>
          <w:szCs w:val="30"/>
        </w:rPr>
        <w:t>1</w:t>
      </w:r>
      <w:r w:rsidR="001F2BF2">
        <w:rPr>
          <w:rFonts w:ascii="仿宋" w:eastAsia="仿宋" w:hAnsi="仿宋" w:cs="Calibri" w:hint="eastAsia"/>
          <w:b w:val="0"/>
          <w:sz w:val="30"/>
          <w:szCs w:val="30"/>
        </w:rPr>
        <w:t>6</w:t>
      </w:r>
      <w:r w:rsidR="001F2BF2" w:rsidRPr="009B7086">
        <w:rPr>
          <w:rFonts w:ascii="仿宋" w:eastAsia="仿宋" w:hAnsi="仿宋" w:cs="Calibri" w:hint="eastAsia"/>
          <w:b w:val="0"/>
          <w:sz w:val="30"/>
          <w:szCs w:val="30"/>
        </w:rPr>
        <w:t>-</w:t>
      </w:r>
      <w:r w:rsidR="001F2BF2" w:rsidRPr="009B7086">
        <w:rPr>
          <w:rFonts w:ascii="仿宋" w:eastAsia="仿宋" w:hAnsi="仿宋" w:cs="Calibri"/>
          <w:b w:val="0"/>
          <w:sz w:val="30"/>
          <w:szCs w:val="30"/>
        </w:rPr>
        <w:t>1</w:t>
      </w:r>
      <w:r w:rsidR="001F2BF2">
        <w:rPr>
          <w:rFonts w:ascii="仿宋" w:eastAsia="仿宋" w:hAnsi="仿宋" w:cs="Calibri" w:hint="eastAsia"/>
          <w:b w:val="0"/>
          <w:sz w:val="30"/>
          <w:szCs w:val="30"/>
        </w:rPr>
        <w:t>和</w:t>
      </w:r>
      <w:r w:rsidR="001F2BF2" w:rsidRPr="009B7086">
        <w:rPr>
          <w:rFonts w:ascii="仿宋" w:eastAsia="仿宋" w:hAnsi="仿宋" w:cs="Calibri" w:hint="eastAsia"/>
          <w:b w:val="0"/>
          <w:sz w:val="30"/>
          <w:szCs w:val="30"/>
        </w:rPr>
        <w:t>1</w:t>
      </w:r>
      <w:r w:rsidR="001F2BF2">
        <w:rPr>
          <w:rFonts w:ascii="仿宋" w:eastAsia="仿宋" w:hAnsi="仿宋" w:cs="Calibri" w:hint="eastAsia"/>
          <w:b w:val="0"/>
          <w:sz w:val="30"/>
          <w:szCs w:val="30"/>
        </w:rPr>
        <w:t>6</w:t>
      </w:r>
      <w:r w:rsidR="001F2BF2" w:rsidRPr="009B7086">
        <w:rPr>
          <w:rFonts w:ascii="仿宋" w:eastAsia="仿宋" w:hAnsi="仿宋" w:cs="Calibri" w:hint="eastAsia"/>
          <w:b w:val="0"/>
          <w:sz w:val="30"/>
          <w:szCs w:val="30"/>
        </w:rPr>
        <w:t>-</w:t>
      </w:r>
      <w:r w:rsidR="001F2BF2" w:rsidRPr="009B7086">
        <w:rPr>
          <w:rFonts w:ascii="仿宋" w:eastAsia="仿宋" w:hAnsi="仿宋" w:cs="Calibri"/>
          <w:b w:val="0"/>
          <w:sz w:val="30"/>
          <w:szCs w:val="30"/>
        </w:rPr>
        <w:t>2）</w:t>
      </w:r>
      <w:r w:rsidR="001F2BF2" w:rsidRPr="00F96897">
        <w:rPr>
          <w:rFonts w:ascii="仿宋" w:eastAsia="仿宋" w:hAnsi="仿宋" w:cs="Calibri" w:hint="eastAsia"/>
          <w:b w:val="0"/>
          <w:sz w:val="30"/>
          <w:szCs w:val="30"/>
        </w:rPr>
        <w:t>。</w:t>
      </w:r>
      <w:r w:rsidR="007D63E3" w:rsidRPr="001F2BF2">
        <w:rPr>
          <w:rFonts w:ascii="仿宋" w:eastAsia="仿宋" w:hAnsi="仿宋" w:cs="Calibri" w:hint="eastAsia"/>
          <w:b w:val="0"/>
          <w:sz w:val="30"/>
          <w:szCs w:val="30"/>
        </w:rPr>
        <w:t>违约</w:t>
      </w:r>
      <w:r w:rsidRPr="001F2BF2">
        <w:rPr>
          <w:rFonts w:ascii="仿宋" w:eastAsia="仿宋" w:hAnsi="仿宋" w:cs="Calibri"/>
          <w:b w:val="0"/>
          <w:sz w:val="30"/>
          <w:szCs w:val="30"/>
        </w:rPr>
        <w:t>业务</w:t>
      </w:r>
      <w:r w:rsidRPr="00F96897">
        <w:rPr>
          <w:rFonts w:ascii="仿宋" w:eastAsia="仿宋" w:hAnsi="仿宋" w:cs="Calibri"/>
          <w:b w:val="0"/>
          <w:sz w:val="30"/>
          <w:szCs w:val="30"/>
        </w:rPr>
        <w:t>的所有未违约清算会员有义务参与平仓拍卖。</w:t>
      </w:r>
      <w:r w:rsidR="00BF29BA" w:rsidRPr="00F96897">
        <w:rPr>
          <w:rFonts w:ascii="仿宋" w:eastAsia="仿宋" w:hAnsi="仿宋" w:cs="Calibri"/>
          <w:b w:val="0"/>
          <w:sz w:val="30"/>
          <w:szCs w:val="30"/>
        </w:rPr>
        <w:t>上海清算所可视情况</w:t>
      </w:r>
      <w:r w:rsidR="00597010" w:rsidRPr="00F96897">
        <w:rPr>
          <w:rFonts w:ascii="仿宋" w:eastAsia="仿宋" w:hAnsi="仿宋" w:cs="Calibri" w:hint="eastAsia"/>
          <w:b w:val="0"/>
          <w:sz w:val="30"/>
          <w:szCs w:val="30"/>
        </w:rPr>
        <w:t>扩大拍卖的参与者范围，如</w:t>
      </w:r>
      <w:r w:rsidR="00BF29BA" w:rsidRPr="00F96897">
        <w:rPr>
          <w:rFonts w:ascii="仿宋" w:eastAsia="仿宋" w:hAnsi="仿宋" w:cs="Calibri" w:hint="eastAsia"/>
          <w:b w:val="0"/>
          <w:sz w:val="30"/>
          <w:szCs w:val="30"/>
        </w:rPr>
        <w:t>扩大至全额结算成员</w:t>
      </w:r>
      <w:r w:rsidR="00597010" w:rsidRPr="00F96897">
        <w:rPr>
          <w:rFonts w:ascii="仿宋" w:eastAsia="仿宋" w:hAnsi="仿宋" w:cs="Calibri" w:hint="eastAsia"/>
          <w:b w:val="0"/>
          <w:sz w:val="30"/>
          <w:szCs w:val="30"/>
        </w:rPr>
        <w:t>。</w:t>
      </w:r>
    </w:p>
    <w:p w14:paraId="14123D3B" w14:textId="77777777" w:rsidR="00144A5D" w:rsidRPr="00F96897" w:rsidRDefault="00144A5D" w:rsidP="00193024">
      <w:pPr>
        <w:pStyle w:val="30"/>
        <w:widowControl w:val="0"/>
        <w:numPr>
          <w:ilvl w:val="0"/>
          <w:numId w:val="1"/>
        </w:numPr>
        <w:ind w:left="0" w:firstLineChars="188" w:firstLine="566"/>
        <w:jc w:val="both"/>
        <w:rPr>
          <w:rFonts w:ascii="仿宋" w:eastAsia="仿宋" w:hAnsi="仿宋" w:cs="Calibri"/>
          <w:b w:val="0"/>
          <w:sz w:val="30"/>
          <w:szCs w:val="30"/>
        </w:rPr>
      </w:pPr>
      <w:r w:rsidRPr="00F96897">
        <w:rPr>
          <w:rFonts w:ascii="仿宋" w:eastAsia="仿宋" w:hAnsi="仿宋" w:cs="Calibri" w:hint="eastAsia"/>
          <w:sz w:val="30"/>
          <w:szCs w:val="30"/>
        </w:rPr>
        <w:t>（平仓拍卖流程）</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按照以下流程执行平仓拍卖：头寸分割、拍卖激励池、头寸拍卖。</w:t>
      </w:r>
    </w:p>
    <w:p w14:paraId="1AC3B4F6" w14:textId="77777777" w:rsidR="00144A5D" w:rsidRPr="00F96897" w:rsidRDefault="00144A5D" w:rsidP="00AC133C">
      <w:pPr>
        <w:pStyle w:val="30"/>
        <w:ind w:left="0" w:firstLineChars="200" w:firstLine="602"/>
        <w:jc w:val="both"/>
        <w:rPr>
          <w:rFonts w:ascii="仿宋" w:eastAsia="仿宋" w:hAnsi="仿宋" w:cs="Calibri"/>
          <w:b w:val="0"/>
          <w:sz w:val="30"/>
          <w:szCs w:val="30"/>
        </w:rPr>
      </w:pPr>
      <w:r w:rsidRPr="00F96897">
        <w:rPr>
          <w:rFonts w:ascii="仿宋" w:eastAsia="仿宋" w:hAnsi="仿宋" w:cs="Calibri"/>
          <w:sz w:val="30"/>
          <w:szCs w:val="30"/>
        </w:rPr>
        <w:t>（一）头寸分割：</w:t>
      </w:r>
      <w:r w:rsidRPr="00F96897">
        <w:rPr>
          <w:rFonts w:ascii="仿宋" w:eastAsia="仿宋" w:hAnsi="仿宋" w:cs="Calibri" w:hint="eastAsia"/>
          <w:b w:val="0"/>
          <w:sz w:val="30"/>
          <w:szCs w:val="30"/>
        </w:rPr>
        <w:t>上海清算所将</w:t>
      </w:r>
      <w:r w:rsidRPr="00F96897">
        <w:rPr>
          <w:rFonts w:ascii="仿宋" w:eastAsia="仿宋" w:hAnsi="仿宋" w:cs="Calibri"/>
          <w:b w:val="0"/>
          <w:sz w:val="30"/>
          <w:szCs w:val="30"/>
        </w:rPr>
        <w:t>根据违约清算会员待平仓头寸的交易类型</w:t>
      </w:r>
      <w:r w:rsidRPr="00F96897">
        <w:rPr>
          <w:rFonts w:ascii="仿宋" w:eastAsia="仿宋" w:hAnsi="仿宋" w:cs="Calibri" w:hint="eastAsia"/>
          <w:b w:val="0"/>
          <w:sz w:val="30"/>
          <w:szCs w:val="30"/>
        </w:rPr>
        <w:t>、标的资产属性</w:t>
      </w:r>
      <w:r w:rsidRPr="00F96897">
        <w:rPr>
          <w:rFonts w:ascii="仿宋" w:eastAsia="仿宋" w:hAnsi="仿宋" w:cs="Calibri"/>
          <w:b w:val="0"/>
          <w:sz w:val="30"/>
          <w:szCs w:val="30"/>
        </w:rPr>
        <w:t>、风险敞口等因素决定</w:t>
      </w:r>
      <w:r w:rsidRPr="00F96897">
        <w:rPr>
          <w:rFonts w:ascii="仿宋" w:eastAsia="仿宋" w:hAnsi="仿宋" w:cs="Calibri" w:hint="eastAsia"/>
          <w:b w:val="0"/>
          <w:sz w:val="30"/>
          <w:szCs w:val="30"/>
        </w:rPr>
        <w:t>是否</w:t>
      </w:r>
      <w:r w:rsidRPr="00F96897">
        <w:rPr>
          <w:rFonts w:ascii="仿宋" w:eastAsia="仿宋" w:hAnsi="仿宋" w:cs="Calibri"/>
          <w:b w:val="0"/>
          <w:sz w:val="30"/>
          <w:szCs w:val="30"/>
        </w:rPr>
        <w:t>进行头寸分割以及</w:t>
      </w:r>
      <w:r w:rsidRPr="00F96897">
        <w:rPr>
          <w:rFonts w:ascii="仿宋" w:eastAsia="仿宋" w:hAnsi="仿宋" w:cs="Calibri" w:hint="eastAsia"/>
          <w:b w:val="0"/>
          <w:sz w:val="30"/>
          <w:szCs w:val="30"/>
        </w:rPr>
        <w:t>头寸</w:t>
      </w:r>
      <w:r w:rsidRPr="00F96897">
        <w:rPr>
          <w:rFonts w:ascii="仿宋" w:eastAsia="仿宋" w:hAnsi="仿宋" w:cs="Calibri"/>
          <w:b w:val="0"/>
          <w:sz w:val="30"/>
          <w:szCs w:val="30"/>
        </w:rPr>
        <w:t>分割</w:t>
      </w:r>
      <w:r w:rsidRPr="00F96897">
        <w:rPr>
          <w:rFonts w:ascii="仿宋" w:eastAsia="仿宋" w:hAnsi="仿宋" w:cs="Calibri" w:hint="eastAsia"/>
          <w:b w:val="0"/>
          <w:sz w:val="30"/>
          <w:szCs w:val="30"/>
        </w:rPr>
        <w:t>方式</w:t>
      </w:r>
      <w:r w:rsidRPr="00F96897">
        <w:rPr>
          <w:rFonts w:ascii="仿宋" w:eastAsia="仿宋" w:hAnsi="仿宋" w:cs="Calibri"/>
          <w:b w:val="0"/>
          <w:sz w:val="30"/>
          <w:szCs w:val="30"/>
        </w:rPr>
        <w:t>。违约处置专家组应</w:t>
      </w:r>
      <w:r w:rsidRPr="00F96897">
        <w:rPr>
          <w:rFonts w:ascii="仿宋" w:eastAsia="仿宋" w:hAnsi="仿宋" w:cs="Calibri" w:hint="eastAsia"/>
          <w:b w:val="0"/>
          <w:sz w:val="30"/>
          <w:szCs w:val="30"/>
        </w:rPr>
        <w:t>以</w:t>
      </w:r>
      <w:r w:rsidRPr="00F96897">
        <w:rPr>
          <w:rFonts w:ascii="仿宋" w:eastAsia="仿宋" w:hAnsi="仿宋" w:cs="Calibri"/>
          <w:b w:val="0"/>
          <w:sz w:val="30"/>
          <w:szCs w:val="30"/>
        </w:rPr>
        <w:t>便于</w:t>
      </w:r>
      <w:r w:rsidRPr="00F96897">
        <w:rPr>
          <w:rFonts w:ascii="仿宋" w:eastAsia="仿宋" w:hAnsi="仿宋" w:cs="Calibri" w:hint="eastAsia"/>
          <w:b w:val="0"/>
          <w:sz w:val="30"/>
          <w:szCs w:val="30"/>
        </w:rPr>
        <w:t>快速</w:t>
      </w:r>
      <w:r w:rsidRPr="00F96897">
        <w:rPr>
          <w:rFonts w:ascii="仿宋" w:eastAsia="仿宋" w:hAnsi="仿宋" w:cs="Calibri"/>
          <w:b w:val="0"/>
          <w:sz w:val="30"/>
          <w:szCs w:val="30"/>
        </w:rPr>
        <w:t>、</w:t>
      </w:r>
      <w:r w:rsidRPr="00F96897">
        <w:rPr>
          <w:rFonts w:ascii="仿宋" w:eastAsia="仿宋" w:hAnsi="仿宋" w:cs="Calibri" w:hint="eastAsia"/>
          <w:b w:val="0"/>
          <w:sz w:val="30"/>
          <w:szCs w:val="30"/>
        </w:rPr>
        <w:t>有效完成头寸拍卖</w:t>
      </w:r>
      <w:r w:rsidRPr="00F96897">
        <w:rPr>
          <w:rFonts w:ascii="仿宋" w:eastAsia="仿宋" w:hAnsi="仿宋" w:cs="Calibri"/>
          <w:b w:val="0"/>
          <w:sz w:val="30"/>
          <w:szCs w:val="30"/>
        </w:rPr>
        <w:t>和减少平仓拍卖风险</w:t>
      </w:r>
      <w:r w:rsidRPr="00F96897">
        <w:rPr>
          <w:rFonts w:ascii="仿宋" w:eastAsia="仿宋" w:hAnsi="仿宋" w:cs="Calibri" w:hint="eastAsia"/>
          <w:b w:val="0"/>
          <w:sz w:val="30"/>
          <w:szCs w:val="30"/>
        </w:rPr>
        <w:t>为目标</w:t>
      </w:r>
      <w:r w:rsidRPr="00F96897">
        <w:rPr>
          <w:rFonts w:ascii="仿宋" w:eastAsia="仿宋" w:hAnsi="仿宋" w:cs="Calibri"/>
          <w:b w:val="0"/>
          <w:sz w:val="30"/>
          <w:szCs w:val="30"/>
        </w:rPr>
        <w:t>，提供</w:t>
      </w:r>
      <w:r w:rsidRPr="00F96897">
        <w:rPr>
          <w:rFonts w:ascii="仿宋" w:eastAsia="仿宋" w:hAnsi="仿宋" w:cs="Calibri" w:hint="eastAsia"/>
          <w:b w:val="0"/>
          <w:sz w:val="30"/>
          <w:szCs w:val="30"/>
        </w:rPr>
        <w:t>方案</w:t>
      </w:r>
      <w:r w:rsidR="00A63283">
        <w:rPr>
          <w:rFonts w:ascii="仿宋" w:eastAsia="仿宋" w:hAnsi="仿宋" w:cs="Calibri" w:hint="eastAsia"/>
          <w:b w:val="0"/>
          <w:sz w:val="30"/>
          <w:szCs w:val="30"/>
        </w:rPr>
        <w:t>。</w:t>
      </w:r>
    </w:p>
    <w:p w14:paraId="61020181" w14:textId="77777777" w:rsidR="00144A5D" w:rsidRPr="00F96897" w:rsidRDefault="00144A5D" w:rsidP="00AC133C">
      <w:pPr>
        <w:pStyle w:val="30"/>
        <w:ind w:left="0" w:firstLineChars="200" w:firstLine="602"/>
        <w:jc w:val="both"/>
        <w:rPr>
          <w:rFonts w:ascii="仿宋" w:eastAsia="仿宋" w:hAnsi="仿宋" w:cs="Calibri"/>
          <w:b w:val="0"/>
          <w:sz w:val="30"/>
          <w:szCs w:val="30"/>
        </w:rPr>
      </w:pPr>
      <w:r w:rsidRPr="00F96897">
        <w:rPr>
          <w:rFonts w:ascii="仿宋" w:eastAsia="仿宋" w:hAnsi="仿宋" w:cs="Calibri"/>
          <w:sz w:val="30"/>
          <w:szCs w:val="30"/>
        </w:rPr>
        <w:t>（</w:t>
      </w:r>
      <w:r w:rsidRPr="00F96897">
        <w:rPr>
          <w:rFonts w:ascii="仿宋" w:eastAsia="仿宋" w:hAnsi="仿宋" w:cs="Calibri" w:hint="eastAsia"/>
          <w:sz w:val="30"/>
          <w:szCs w:val="30"/>
        </w:rPr>
        <w:t>二</w:t>
      </w:r>
      <w:r w:rsidRPr="00F96897">
        <w:rPr>
          <w:rFonts w:ascii="仿宋" w:eastAsia="仿宋" w:hAnsi="仿宋" w:cs="Calibri"/>
          <w:sz w:val="30"/>
          <w:szCs w:val="30"/>
        </w:rPr>
        <w:t>）拍卖激励池：</w:t>
      </w:r>
      <w:r w:rsidRPr="00F96897">
        <w:rPr>
          <w:rFonts w:ascii="仿宋" w:eastAsia="仿宋" w:hAnsi="仿宋" w:cs="Calibri"/>
          <w:b w:val="0"/>
          <w:sz w:val="30"/>
          <w:szCs w:val="30"/>
        </w:rPr>
        <w:t>启动拍卖前，为预估拍卖每个头寸组合在拍卖时</w:t>
      </w:r>
      <w:r w:rsidRPr="00F96897">
        <w:rPr>
          <w:rFonts w:ascii="仿宋" w:eastAsia="仿宋" w:hAnsi="仿宋" w:cs="Calibri" w:hint="eastAsia"/>
          <w:b w:val="0"/>
          <w:sz w:val="30"/>
          <w:szCs w:val="30"/>
        </w:rPr>
        <w:t>所能</w:t>
      </w:r>
      <w:r w:rsidRPr="00F96897">
        <w:rPr>
          <w:rFonts w:ascii="仿宋" w:eastAsia="仿宋" w:hAnsi="仿宋" w:cs="Calibri"/>
          <w:b w:val="0"/>
          <w:sz w:val="30"/>
          <w:szCs w:val="30"/>
        </w:rPr>
        <w:t>承受的损失，</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为每个待拍卖头寸组合分</w:t>
      </w:r>
      <w:r w:rsidRPr="00F96897">
        <w:rPr>
          <w:rFonts w:ascii="仿宋" w:eastAsia="仿宋" w:hAnsi="仿宋" w:cs="Calibri"/>
          <w:b w:val="0"/>
          <w:sz w:val="30"/>
          <w:szCs w:val="30"/>
        </w:rPr>
        <w:lastRenderedPageBreak/>
        <w:t>摊相应的</w:t>
      </w:r>
      <w:r w:rsidRPr="00F96897">
        <w:rPr>
          <w:rFonts w:ascii="仿宋" w:eastAsia="仿宋" w:hAnsi="仿宋" w:cs="Calibri" w:hint="eastAsia"/>
          <w:b w:val="0"/>
          <w:sz w:val="30"/>
          <w:szCs w:val="30"/>
        </w:rPr>
        <w:t>风险</w:t>
      </w:r>
      <w:r w:rsidRPr="00F96897">
        <w:rPr>
          <w:rFonts w:ascii="仿宋" w:eastAsia="仿宋" w:hAnsi="仿宋" w:cs="Calibri"/>
          <w:b w:val="0"/>
          <w:sz w:val="30"/>
          <w:szCs w:val="30"/>
        </w:rPr>
        <w:t>资源</w:t>
      </w:r>
      <w:r w:rsidRPr="00F96897">
        <w:rPr>
          <w:rFonts w:ascii="仿宋" w:eastAsia="仿宋" w:hAnsi="仿宋" w:cs="Calibri" w:hint="eastAsia"/>
          <w:b w:val="0"/>
          <w:sz w:val="30"/>
          <w:szCs w:val="30"/>
        </w:rPr>
        <w:t>（</w:t>
      </w:r>
      <w:r w:rsidRPr="00F96897">
        <w:rPr>
          <w:rFonts w:ascii="仿宋" w:eastAsia="仿宋" w:hAnsi="仿宋" w:cs="Calibri"/>
          <w:b w:val="0"/>
          <w:sz w:val="30"/>
          <w:szCs w:val="30"/>
        </w:rPr>
        <w:t>拍卖激励池</w:t>
      </w:r>
      <w:r w:rsidRPr="00F96897">
        <w:rPr>
          <w:rFonts w:ascii="仿宋" w:eastAsia="仿宋" w:hAnsi="仿宋" w:cs="Calibri" w:hint="eastAsia"/>
          <w:b w:val="0"/>
          <w:sz w:val="30"/>
          <w:szCs w:val="30"/>
        </w:rPr>
        <w:t>）</w:t>
      </w:r>
      <w:r w:rsidRPr="00F96897">
        <w:rPr>
          <w:rFonts w:ascii="仿宋" w:eastAsia="仿宋" w:hAnsi="仿宋" w:cs="Calibri"/>
          <w:b w:val="0"/>
          <w:sz w:val="30"/>
          <w:szCs w:val="30"/>
        </w:rPr>
        <w:t>。</w:t>
      </w:r>
      <w:r w:rsidRPr="00F96897">
        <w:rPr>
          <w:rFonts w:ascii="仿宋" w:eastAsia="仿宋" w:hAnsi="仿宋" w:cs="Calibri" w:hint="eastAsia"/>
          <w:b w:val="0"/>
          <w:sz w:val="30"/>
          <w:szCs w:val="30"/>
        </w:rPr>
        <w:t>纳入</w:t>
      </w:r>
      <w:r w:rsidRPr="00F96897">
        <w:rPr>
          <w:rFonts w:ascii="仿宋" w:eastAsia="仿宋" w:hAnsi="仿宋" w:cs="Calibri"/>
          <w:b w:val="0"/>
          <w:sz w:val="30"/>
          <w:szCs w:val="30"/>
        </w:rPr>
        <w:t>拍卖激励池的风险资源包括违约清算会员保证金和</w:t>
      </w:r>
      <w:r w:rsidRPr="00F96897">
        <w:rPr>
          <w:rFonts w:ascii="仿宋" w:eastAsia="仿宋" w:hAnsi="仿宋" w:cs="Calibri" w:hint="eastAsia"/>
          <w:b w:val="0"/>
          <w:sz w:val="30"/>
          <w:szCs w:val="30"/>
        </w:rPr>
        <w:t>清算基金</w:t>
      </w:r>
      <w:r w:rsidRPr="00F96897">
        <w:rPr>
          <w:rFonts w:ascii="仿宋" w:eastAsia="仿宋" w:hAnsi="仿宋" w:cs="Calibri"/>
          <w:b w:val="0"/>
          <w:sz w:val="30"/>
          <w:szCs w:val="30"/>
        </w:rPr>
        <w:t>、上海清算所部分风险准备金、未违约</w:t>
      </w:r>
      <w:r w:rsidRPr="00F96897">
        <w:rPr>
          <w:rFonts w:ascii="仿宋" w:eastAsia="仿宋" w:hAnsi="仿宋" w:cs="Calibri" w:hint="eastAsia"/>
          <w:b w:val="0"/>
          <w:sz w:val="30"/>
          <w:szCs w:val="30"/>
        </w:rPr>
        <w:t>清算会员</w:t>
      </w:r>
      <w:r w:rsidRPr="00F96897">
        <w:rPr>
          <w:rFonts w:ascii="仿宋" w:eastAsia="仿宋" w:hAnsi="仿宋" w:cs="Calibri"/>
          <w:b w:val="0"/>
          <w:sz w:val="30"/>
          <w:szCs w:val="30"/>
        </w:rPr>
        <w:t>的清算基金和未违约</w:t>
      </w:r>
      <w:r w:rsidRPr="00F96897">
        <w:rPr>
          <w:rFonts w:ascii="仿宋" w:eastAsia="仿宋" w:hAnsi="仿宋" w:cs="Calibri" w:hint="eastAsia"/>
          <w:b w:val="0"/>
          <w:sz w:val="30"/>
          <w:szCs w:val="30"/>
        </w:rPr>
        <w:t>清算会员补充缴纳</w:t>
      </w:r>
      <w:r w:rsidRPr="00F96897">
        <w:rPr>
          <w:rFonts w:ascii="仿宋" w:eastAsia="仿宋" w:hAnsi="仿宋" w:cs="Calibri"/>
          <w:b w:val="0"/>
          <w:sz w:val="30"/>
          <w:szCs w:val="30"/>
        </w:rPr>
        <w:t>的清算基金。</w:t>
      </w:r>
    </w:p>
    <w:p w14:paraId="25009E49" w14:textId="77777777" w:rsidR="00144A5D" w:rsidRPr="00F96897" w:rsidRDefault="00144A5D" w:rsidP="00AC133C">
      <w:pPr>
        <w:pStyle w:val="30"/>
        <w:ind w:left="0" w:firstLineChars="200" w:firstLine="600"/>
        <w:jc w:val="both"/>
        <w:rPr>
          <w:rFonts w:ascii="仿宋" w:eastAsia="仿宋" w:hAnsi="仿宋" w:cs="Calibri"/>
          <w:b w:val="0"/>
          <w:sz w:val="30"/>
          <w:szCs w:val="30"/>
        </w:rPr>
      </w:pPr>
      <w:bookmarkStart w:id="105" w:name="OLE_LINK3"/>
      <w:bookmarkStart w:id="106" w:name="OLE_LINK4"/>
      <w:r w:rsidRPr="00F96897">
        <w:rPr>
          <w:rFonts w:ascii="仿宋" w:eastAsia="仿宋" w:hAnsi="仿宋" w:cs="Calibri"/>
          <w:b w:val="0"/>
          <w:sz w:val="30"/>
          <w:szCs w:val="30"/>
        </w:rPr>
        <w:t>每个待拍卖头寸组合的拍卖激励池</w:t>
      </w:r>
      <w:bookmarkEnd w:id="105"/>
      <w:bookmarkEnd w:id="106"/>
      <w:r w:rsidRPr="00F96897">
        <w:rPr>
          <w:rFonts w:ascii="仿宋" w:eastAsia="仿宋" w:hAnsi="仿宋" w:cs="Calibri" w:hint="eastAsia"/>
          <w:b w:val="0"/>
          <w:sz w:val="30"/>
          <w:szCs w:val="30"/>
        </w:rPr>
        <w:t>=</w:t>
      </w:r>
      <w:r w:rsidRPr="00F96897">
        <w:rPr>
          <w:rFonts w:ascii="仿宋" w:eastAsia="仿宋" w:hAnsi="仿宋" w:cs="Calibri"/>
          <w:b w:val="0"/>
          <w:sz w:val="30"/>
          <w:szCs w:val="30"/>
        </w:rPr>
        <w:t>该拍卖头寸</w:t>
      </w:r>
      <w:r w:rsidRPr="00F96897">
        <w:rPr>
          <w:rFonts w:ascii="仿宋" w:eastAsia="仿宋" w:hAnsi="仿宋" w:cs="Calibri" w:hint="eastAsia"/>
          <w:b w:val="0"/>
          <w:sz w:val="30"/>
          <w:szCs w:val="30"/>
        </w:rPr>
        <w:t>组合</w:t>
      </w:r>
      <w:r w:rsidRPr="00F96897">
        <w:rPr>
          <w:rFonts w:ascii="仿宋" w:eastAsia="仿宋" w:hAnsi="仿宋" w:cs="Calibri"/>
          <w:b w:val="0"/>
          <w:sz w:val="30"/>
          <w:szCs w:val="30"/>
        </w:rPr>
        <w:t>的风险占所有待拍卖头寸风险总额的比例</w:t>
      </w:r>
      <w:r w:rsidRPr="00F96897">
        <w:rPr>
          <w:rFonts w:ascii="仿宋" w:eastAsia="仿宋" w:hAnsi="仿宋" w:cs="Calibri" w:hint="eastAsia"/>
          <w:b w:val="0"/>
          <w:sz w:val="30"/>
          <w:szCs w:val="30"/>
        </w:rPr>
        <w:t>×纳入拍卖激励池</w:t>
      </w:r>
      <w:r w:rsidRPr="00F96897">
        <w:rPr>
          <w:rFonts w:ascii="仿宋" w:eastAsia="仿宋" w:hAnsi="仿宋" w:cs="Calibri"/>
          <w:b w:val="0"/>
          <w:sz w:val="30"/>
          <w:szCs w:val="30"/>
        </w:rPr>
        <w:t>的风险资源</w:t>
      </w:r>
      <w:r w:rsidR="00A63283">
        <w:rPr>
          <w:rFonts w:ascii="仿宋" w:eastAsia="仿宋" w:hAnsi="仿宋" w:cs="Calibri" w:hint="eastAsia"/>
          <w:b w:val="0"/>
          <w:sz w:val="30"/>
          <w:szCs w:val="30"/>
        </w:rPr>
        <w:t>。</w:t>
      </w:r>
    </w:p>
    <w:p w14:paraId="23C529FE" w14:textId="77777777" w:rsidR="00144A5D" w:rsidRPr="00F96897" w:rsidRDefault="00144A5D" w:rsidP="00AC133C">
      <w:pPr>
        <w:pStyle w:val="30"/>
        <w:ind w:left="0" w:firstLineChars="200" w:firstLine="602"/>
        <w:jc w:val="both"/>
        <w:rPr>
          <w:rFonts w:ascii="仿宋" w:eastAsia="仿宋" w:hAnsi="仿宋" w:cs="Calibri"/>
          <w:b w:val="0"/>
          <w:sz w:val="30"/>
          <w:szCs w:val="30"/>
        </w:rPr>
      </w:pPr>
      <w:r w:rsidRPr="00F96897">
        <w:rPr>
          <w:rFonts w:ascii="仿宋" w:eastAsia="仿宋" w:hAnsi="仿宋" w:cs="Calibri"/>
          <w:sz w:val="30"/>
          <w:szCs w:val="30"/>
        </w:rPr>
        <w:t>（</w:t>
      </w:r>
      <w:r w:rsidRPr="00F96897">
        <w:rPr>
          <w:rFonts w:ascii="仿宋" w:eastAsia="仿宋" w:hAnsi="仿宋" w:cs="Calibri" w:hint="eastAsia"/>
          <w:sz w:val="30"/>
          <w:szCs w:val="30"/>
        </w:rPr>
        <w:t>三</w:t>
      </w:r>
      <w:r w:rsidRPr="00F96897">
        <w:rPr>
          <w:rFonts w:ascii="仿宋" w:eastAsia="仿宋" w:hAnsi="仿宋" w:cs="Calibri"/>
          <w:sz w:val="30"/>
          <w:szCs w:val="30"/>
        </w:rPr>
        <w:t>）头寸拍卖：</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完成头寸</w:t>
      </w:r>
      <w:r w:rsidRPr="00F96897">
        <w:rPr>
          <w:rFonts w:ascii="仿宋" w:eastAsia="仿宋" w:hAnsi="仿宋" w:cs="Calibri" w:hint="eastAsia"/>
          <w:b w:val="0"/>
          <w:sz w:val="30"/>
          <w:szCs w:val="30"/>
        </w:rPr>
        <w:t>分割和</w:t>
      </w:r>
      <w:r w:rsidRPr="00F96897">
        <w:rPr>
          <w:rFonts w:ascii="仿宋" w:eastAsia="仿宋" w:hAnsi="仿宋" w:cs="Calibri"/>
          <w:b w:val="0"/>
          <w:sz w:val="30"/>
          <w:szCs w:val="30"/>
        </w:rPr>
        <w:t>拍卖激励池</w:t>
      </w:r>
      <w:r w:rsidRPr="00F96897">
        <w:rPr>
          <w:rFonts w:ascii="仿宋" w:eastAsia="仿宋" w:hAnsi="仿宋" w:cs="Calibri" w:hint="eastAsia"/>
          <w:b w:val="0"/>
          <w:sz w:val="30"/>
          <w:szCs w:val="30"/>
        </w:rPr>
        <w:t>分配</w:t>
      </w:r>
      <w:r w:rsidRPr="00F96897">
        <w:rPr>
          <w:rFonts w:ascii="仿宋" w:eastAsia="仿宋" w:hAnsi="仿宋" w:cs="Calibri"/>
          <w:b w:val="0"/>
          <w:sz w:val="30"/>
          <w:szCs w:val="30"/>
        </w:rPr>
        <w:t>后，将执行</w:t>
      </w:r>
      <w:r w:rsidRPr="00F96897">
        <w:rPr>
          <w:rFonts w:ascii="仿宋" w:eastAsia="仿宋" w:hAnsi="仿宋" w:cs="Calibri" w:hint="eastAsia"/>
          <w:b w:val="0"/>
          <w:sz w:val="30"/>
          <w:szCs w:val="30"/>
        </w:rPr>
        <w:t>多轮</w:t>
      </w:r>
      <w:r w:rsidRPr="00F96897">
        <w:rPr>
          <w:rFonts w:ascii="仿宋" w:eastAsia="仿宋" w:hAnsi="仿宋" w:cs="Calibri"/>
          <w:b w:val="0"/>
          <w:sz w:val="30"/>
          <w:szCs w:val="30"/>
        </w:rPr>
        <w:t>头寸拍卖。</w:t>
      </w:r>
    </w:p>
    <w:p w14:paraId="5DE8B616" w14:textId="54E87224" w:rsidR="00144A5D" w:rsidRPr="00F96897" w:rsidRDefault="00144A5D" w:rsidP="00AC133C">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在每一轮头寸拍卖前，上海清算所向参与拍卖的</w:t>
      </w:r>
      <w:r w:rsidR="004F6767">
        <w:rPr>
          <w:rFonts w:ascii="仿宋" w:eastAsia="仿宋" w:hAnsi="仿宋" w:cs="Calibri" w:hint="eastAsia"/>
          <w:b w:val="0"/>
          <w:sz w:val="30"/>
          <w:szCs w:val="30"/>
        </w:rPr>
        <w:t>机构</w:t>
      </w:r>
      <w:r w:rsidRPr="00F96897">
        <w:rPr>
          <w:rFonts w:ascii="仿宋" w:eastAsia="仿宋" w:hAnsi="仿宋" w:cs="Calibri" w:hint="eastAsia"/>
          <w:b w:val="0"/>
          <w:sz w:val="30"/>
          <w:szCs w:val="30"/>
        </w:rPr>
        <w:t>公布</w:t>
      </w:r>
      <w:r w:rsidR="001E5538">
        <w:rPr>
          <w:rFonts w:ascii="仿宋" w:eastAsia="仿宋" w:hAnsi="仿宋" w:cs="Calibri"/>
          <w:b w:val="0"/>
          <w:sz w:val="30"/>
          <w:szCs w:val="30"/>
        </w:rPr>
        <w:t>待拍卖</w:t>
      </w:r>
      <w:r w:rsidRPr="00F96897">
        <w:rPr>
          <w:rFonts w:ascii="仿宋" w:eastAsia="仿宋" w:hAnsi="仿宋" w:cs="Calibri" w:hint="eastAsia"/>
          <w:b w:val="0"/>
          <w:sz w:val="30"/>
          <w:szCs w:val="30"/>
        </w:rPr>
        <w:t>头寸的信息</w:t>
      </w:r>
      <w:r w:rsidR="001E5538">
        <w:rPr>
          <w:rFonts w:ascii="仿宋" w:eastAsia="仿宋" w:hAnsi="仿宋" w:cs="Calibri" w:hint="eastAsia"/>
          <w:b w:val="0"/>
          <w:sz w:val="30"/>
          <w:szCs w:val="30"/>
        </w:rPr>
        <w:t>，包括</w:t>
      </w:r>
      <w:r w:rsidR="003329A1">
        <w:rPr>
          <w:rFonts w:ascii="仿宋" w:eastAsia="仿宋" w:hAnsi="仿宋" w:cs="Calibri" w:hint="eastAsia"/>
          <w:b w:val="0"/>
          <w:sz w:val="30"/>
          <w:szCs w:val="30"/>
        </w:rPr>
        <w:t>拍卖标的、拍卖方式、拍卖时段、结算日期、结算方式等</w:t>
      </w:r>
      <w:r w:rsidRPr="00F96897">
        <w:rPr>
          <w:rFonts w:ascii="仿宋" w:eastAsia="仿宋" w:hAnsi="仿宋" w:cs="Calibri" w:hint="eastAsia"/>
          <w:b w:val="0"/>
          <w:sz w:val="30"/>
          <w:szCs w:val="30"/>
        </w:rPr>
        <w:t>（</w:t>
      </w:r>
      <w:r w:rsidRPr="00F96897">
        <w:rPr>
          <w:rFonts w:ascii="仿宋" w:eastAsia="仿宋" w:hAnsi="仿宋" w:cs="Calibri"/>
          <w:b w:val="0"/>
          <w:sz w:val="30"/>
          <w:szCs w:val="30"/>
        </w:rPr>
        <w:t>示例</w:t>
      </w:r>
      <w:r w:rsidRPr="00F96897">
        <w:rPr>
          <w:rFonts w:ascii="仿宋" w:eastAsia="仿宋" w:hAnsi="仿宋" w:cs="Calibri" w:hint="eastAsia"/>
          <w:b w:val="0"/>
          <w:sz w:val="30"/>
          <w:szCs w:val="30"/>
        </w:rPr>
        <w:t>见</w:t>
      </w:r>
      <w:r w:rsidR="00D65974">
        <w:rPr>
          <w:rFonts w:ascii="仿宋" w:eastAsia="仿宋" w:hAnsi="仿宋" w:cs="Calibri"/>
          <w:b w:val="0"/>
          <w:sz w:val="30"/>
          <w:szCs w:val="30"/>
        </w:rPr>
        <w:t>附件13</w:t>
      </w:r>
      <w:r w:rsidR="00DF494F" w:rsidRPr="00F96897">
        <w:rPr>
          <w:rFonts w:ascii="仿宋" w:eastAsia="仿宋" w:hAnsi="仿宋" w:cs="Calibri"/>
          <w:b w:val="0"/>
          <w:sz w:val="30"/>
          <w:szCs w:val="30"/>
        </w:rPr>
        <w:t>-3</w:t>
      </w:r>
      <w:r w:rsidRPr="00F96897">
        <w:rPr>
          <w:rFonts w:ascii="仿宋" w:eastAsia="仿宋" w:hAnsi="仿宋" w:cs="Calibri" w:hint="eastAsia"/>
          <w:b w:val="0"/>
          <w:sz w:val="30"/>
          <w:szCs w:val="30"/>
        </w:rPr>
        <w:t>）。</w:t>
      </w:r>
      <w:r w:rsidR="004F6767">
        <w:rPr>
          <w:rFonts w:ascii="仿宋" w:eastAsia="仿宋" w:hAnsi="仿宋" w:cs="Calibri" w:hint="eastAsia"/>
          <w:b w:val="0"/>
          <w:sz w:val="30"/>
          <w:szCs w:val="30"/>
        </w:rPr>
        <w:t>参与拍卖的机构</w:t>
      </w:r>
      <w:r w:rsidRPr="00F96897">
        <w:rPr>
          <w:rFonts w:ascii="仿宋" w:eastAsia="仿宋" w:hAnsi="仿宋" w:cs="Calibri" w:hint="eastAsia"/>
          <w:b w:val="0"/>
          <w:sz w:val="30"/>
          <w:szCs w:val="30"/>
        </w:rPr>
        <w:t>应在上海清算所本轮拍卖的规定</w:t>
      </w:r>
      <w:r w:rsidR="00131D73">
        <w:rPr>
          <w:rFonts w:ascii="仿宋" w:eastAsia="仿宋" w:hAnsi="仿宋" w:cs="Calibri" w:hint="eastAsia"/>
          <w:b w:val="0"/>
          <w:sz w:val="30"/>
          <w:szCs w:val="30"/>
        </w:rPr>
        <w:t>时段内</w:t>
      </w:r>
      <w:r w:rsidRPr="00F96897">
        <w:rPr>
          <w:rFonts w:ascii="仿宋" w:eastAsia="仿宋" w:hAnsi="仿宋" w:cs="Calibri" w:hint="eastAsia"/>
          <w:b w:val="0"/>
          <w:sz w:val="30"/>
          <w:szCs w:val="30"/>
        </w:rPr>
        <w:t>向上海清算所报价。</w:t>
      </w:r>
      <w:r w:rsidR="00F45E5B">
        <w:rPr>
          <w:rFonts w:ascii="仿宋" w:eastAsia="仿宋" w:hAnsi="仿宋" w:cs="Calibri" w:hint="eastAsia"/>
          <w:b w:val="0"/>
          <w:sz w:val="30"/>
          <w:szCs w:val="30"/>
        </w:rPr>
        <w:t>拍卖</w:t>
      </w:r>
      <w:r w:rsidR="00396D0A" w:rsidRPr="00915D46">
        <w:rPr>
          <w:rFonts w:ascii="仿宋" w:eastAsia="仿宋" w:hAnsi="仿宋" w:cs="Calibri" w:hint="eastAsia"/>
          <w:b w:val="0"/>
          <w:sz w:val="30"/>
          <w:szCs w:val="30"/>
        </w:rPr>
        <w:t>期间，若参拍</w:t>
      </w:r>
      <w:r w:rsidR="00F45E5B">
        <w:rPr>
          <w:rFonts w:ascii="仿宋" w:eastAsia="仿宋" w:hAnsi="仿宋" w:cs="Calibri" w:hint="eastAsia"/>
          <w:b w:val="0"/>
          <w:sz w:val="30"/>
          <w:szCs w:val="30"/>
        </w:rPr>
        <w:t>机构</w:t>
      </w:r>
      <w:r w:rsidR="00232862" w:rsidRPr="00915D46">
        <w:rPr>
          <w:rFonts w:ascii="仿宋" w:eastAsia="仿宋" w:hAnsi="仿宋" w:cs="Calibri" w:hint="eastAsia"/>
          <w:b w:val="0"/>
          <w:sz w:val="30"/>
          <w:szCs w:val="30"/>
        </w:rPr>
        <w:t>因系统故障等原因</w:t>
      </w:r>
      <w:r w:rsidR="00396D0A" w:rsidRPr="00915D46">
        <w:rPr>
          <w:rFonts w:ascii="仿宋" w:eastAsia="仿宋" w:hAnsi="仿宋" w:cs="Calibri" w:hint="eastAsia"/>
          <w:b w:val="0"/>
          <w:sz w:val="30"/>
          <w:szCs w:val="30"/>
        </w:rPr>
        <w:t>无法通过</w:t>
      </w:r>
      <w:r w:rsidRPr="00F96897">
        <w:rPr>
          <w:rFonts w:ascii="仿宋" w:eastAsia="仿宋" w:hAnsi="仿宋" w:cs="Calibri"/>
          <w:b w:val="0"/>
          <w:sz w:val="30"/>
          <w:szCs w:val="30"/>
        </w:rPr>
        <w:t>拍卖</w:t>
      </w:r>
      <w:r w:rsidR="00396D0A" w:rsidRPr="00915D46">
        <w:rPr>
          <w:rFonts w:ascii="仿宋" w:eastAsia="仿宋" w:hAnsi="仿宋" w:cs="Calibri" w:hint="eastAsia"/>
          <w:b w:val="0"/>
          <w:sz w:val="30"/>
          <w:szCs w:val="30"/>
        </w:rPr>
        <w:t>处置平台投标或撤标，可</w:t>
      </w:r>
      <w:r w:rsidR="00804E64">
        <w:rPr>
          <w:rFonts w:ascii="仿宋" w:eastAsia="仿宋" w:hAnsi="仿宋" w:cs="Calibri"/>
          <w:b w:val="0"/>
          <w:sz w:val="30"/>
          <w:szCs w:val="30"/>
        </w:rPr>
        <w:t>通过电子</w:t>
      </w:r>
      <w:r w:rsidR="00396D0A" w:rsidRPr="00915D46">
        <w:rPr>
          <w:rFonts w:ascii="仿宋" w:eastAsia="仿宋" w:hAnsi="仿宋" w:cs="Calibri" w:hint="eastAsia"/>
          <w:b w:val="0"/>
          <w:sz w:val="30"/>
          <w:szCs w:val="30"/>
        </w:rPr>
        <w:t>邮件方式将《上海清算所拍卖处置平台担保品违约拍卖模块应急投标书》（附件</w:t>
      </w:r>
      <w:r w:rsidR="00396D0A" w:rsidRPr="00915D46">
        <w:rPr>
          <w:rFonts w:ascii="仿宋" w:eastAsia="仿宋" w:hAnsi="仿宋" w:cs="Calibri"/>
          <w:b w:val="0"/>
          <w:sz w:val="30"/>
          <w:szCs w:val="30"/>
        </w:rPr>
        <w:t>16-3</w:t>
      </w:r>
      <w:r w:rsidR="00396D0A" w:rsidRPr="00915D46">
        <w:rPr>
          <w:rFonts w:ascii="仿宋" w:eastAsia="仿宋" w:hAnsi="仿宋" w:cs="Calibri" w:hint="eastAsia"/>
          <w:b w:val="0"/>
          <w:sz w:val="30"/>
          <w:szCs w:val="30"/>
        </w:rPr>
        <w:t>）用印扫描件发送至</w:t>
      </w:r>
      <w:r w:rsidR="00232862" w:rsidRPr="00915D46">
        <w:rPr>
          <w:rFonts w:ascii="仿宋" w:eastAsia="仿宋" w:hAnsi="仿宋" w:cs="Calibri" w:hint="eastAsia"/>
          <w:b w:val="0"/>
          <w:sz w:val="30"/>
          <w:szCs w:val="30"/>
        </w:rPr>
        <w:t>上海清算所</w:t>
      </w:r>
      <w:r w:rsidR="00396D0A" w:rsidRPr="00915D46">
        <w:rPr>
          <w:rFonts w:ascii="仿宋" w:eastAsia="仿宋" w:hAnsi="仿宋" w:cs="Calibri"/>
          <w:b w:val="0"/>
          <w:sz w:val="30"/>
          <w:szCs w:val="30"/>
        </w:rPr>
        <w:t>应急邮箱</w:t>
      </w:r>
      <w:r w:rsidR="00131D73">
        <w:rPr>
          <w:rFonts w:ascii="仿宋" w:eastAsia="仿宋" w:hAnsi="仿宋" w:cs="Calibri" w:hint="eastAsia"/>
          <w:b w:val="0"/>
          <w:sz w:val="30"/>
          <w:szCs w:val="30"/>
        </w:rPr>
        <w:t>完成投标</w:t>
      </w:r>
      <w:r w:rsidRPr="00F96897">
        <w:rPr>
          <w:rFonts w:ascii="仿宋" w:eastAsia="仿宋" w:hAnsi="仿宋" w:cs="Calibri"/>
          <w:b w:val="0"/>
          <w:sz w:val="30"/>
          <w:szCs w:val="30"/>
        </w:rPr>
        <w:t>。</w:t>
      </w:r>
    </w:p>
    <w:p w14:paraId="439E4867" w14:textId="746F9FA0" w:rsidR="00144A5D" w:rsidRPr="00F96897" w:rsidRDefault="00144A5D" w:rsidP="00AC133C">
      <w:pPr>
        <w:pStyle w:val="30"/>
        <w:ind w:left="0" w:firstLineChars="200" w:firstLine="600"/>
        <w:jc w:val="both"/>
        <w:rPr>
          <w:rFonts w:ascii="仿宋" w:eastAsia="仿宋" w:hAnsi="仿宋"/>
          <w:b w:val="0"/>
          <w:sz w:val="30"/>
          <w:szCs w:val="30"/>
        </w:rPr>
      </w:pPr>
      <w:bookmarkStart w:id="107" w:name="OLE_LINK5"/>
      <w:bookmarkStart w:id="108" w:name="OLE_LINK6"/>
      <w:r w:rsidRPr="00F96897">
        <w:rPr>
          <w:rFonts w:ascii="仿宋" w:eastAsia="仿宋" w:hAnsi="仿宋" w:cs="Calibri" w:hint="eastAsia"/>
          <w:b w:val="0"/>
          <w:sz w:val="30"/>
          <w:szCs w:val="30"/>
        </w:rPr>
        <w:t>上海清算</w:t>
      </w:r>
      <w:r w:rsidRPr="00F96897">
        <w:rPr>
          <w:rFonts w:ascii="仿宋" w:eastAsia="仿宋" w:hAnsi="仿宋" w:cs="Calibri"/>
          <w:b w:val="0"/>
          <w:sz w:val="30"/>
          <w:szCs w:val="30"/>
        </w:rPr>
        <w:t>所将</w:t>
      </w:r>
      <w:r w:rsidRPr="00F96897">
        <w:rPr>
          <w:rFonts w:ascii="仿宋" w:eastAsia="仿宋" w:hAnsi="仿宋" w:cs="Calibri" w:hint="eastAsia"/>
          <w:b w:val="0"/>
          <w:sz w:val="30"/>
          <w:szCs w:val="30"/>
        </w:rPr>
        <w:t>参考</w:t>
      </w:r>
      <w:r w:rsidRPr="00F96897">
        <w:rPr>
          <w:rFonts w:ascii="仿宋" w:eastAsia="仿宋" w:hAnsi="仿宋" w:cs="Calibri"/>
          <w:b w:val="0"/>
          <w:sz w:val="30"/>
          <w:szCs w:val="30"/>
        </w:rPr>
        <w:t>待拍卖头寸</w:t>
      </w:r>
      <w:r w:rsidRPr="00F96897">
        <w:rPr>
          <w:rFonts w:ascii="仿宋" w:eastAsia="仿宋" w:hAnsi="仿宋" w:cs="Calibri" w:hint="eastAsia"/>
          <w:b w:val="0"/>
          <w:sz w:val="30"/>
          <w:szCs w:val="30"/>
        </w:rPr>
        <w:t>组合风险溢价、</w:t>
      </w:r>
      <w:r w:rsidRPr="00F96897">
        <w:rPr>
          <w:rFonts w:ascii="仿宋" w:eastAsia="仿宋" w:hAnsi="仿宋" w:cs="Calibri"/>
          <w:b w:val="0"/>
          <w:sz w:val="30"/>
          <w:szCs w:val="30"/>
        </w:rPr>
        <w:t>现有风险资源与最优报价</w:t>
      </w:r>
      <w:r w:rsidRPr="00F96897">
        <w:rPr>
          <w:rFonts w:ascii="仿宋" w:eastAsia="仿宋" w:hAnsi="仿宋" w:cs="Calibri" w:hint="eastAsia"/>
          <w:b w:val="0"/>
          <w:sz w:val="30"/>
          <w:szCs w:val="30"/>
        </w:rPr>
        <w:t>价差</w:t>
      </w:r>
      <w:r w:rsidRPr="00F96897">
        <w:rPr>
          <w:rFonts w:ascii="仿宋" w:eastAsia="仿宋" w:hAnsi="仿宋" w:cs="Calibri"/>
          <w:b w:val="0"/>
          <w:sz w:val="30"/>
          <w:szCs w:val="30"/>
        </w:rPr>
        <w:t>等因素</w:t>
      </w:r>
      <w:r w:rsidRPr="00F96897">
        <w:rPr>
          <w:rFonts w:ascii="仿宋" w:eastAsia="仿宋" w:hAnsi="仿宋" w:cs="Calibri" w:hint="eastAsia"/>
          <w:b w:val="0"/>
          <w:sz w:val="30"/>
          <w:szCs w:val="30"/>
        </w:rPr>
        <w:t>评估</w:t>
      </w:r>
      <w:r w:rsidRPr="00F96897">
        <w:rPr>
          <w:rFonts w:ascii="仿宋" w:eastAsia="仿宋" w:hAnsi="仿宋" w:cs="Calibri"/>
          <w:b w:val="0"/>
          <w:sz w:val="30"/>
          <w:szCs w:val="30"/>
        </w:rPr>
        <w:t>待拍卖头寸组合报价有效性</w:t>
      </w:r>
      <w:bookmarkEnd w:id="107"/>
      <w:bookmarkEnd w:id="108"/>
      <w:r w:rsidRPr="00F96897">
        <w:rPr>
          <w:rFonts w:ascii="仿宋" w:eastAsia="仿宋" w:hAnsi="仿宋" w:cs="Calibri" w:hint="eastAsia"/>
          <w:b w:val="0"/>
          <w:sz w:val="30"/>
          <w:szCs w:val="30"/>
        </w:rPr>
        <w:t>，</w:t>
      </w:r>
      <w:r w:rsidRPr="00F96897">
        <w:rPr>
          <w:rFonts w:ascii="仿宋" w:eastAsia="仿宋" w:hAnsi="仿宋"/>
          <w:b w:val="0"/>
          <w:sz w:val="30"/>
          <w:szCs w:val="30"/>
        </w:rPr>
        <w:t>并</w:t>
      </w:r>
      <w:r w:rsidRPr="00F96897">
        <w:rPr>
          <w:rFonts w:ascii="仿宋" w:eastAsia="仿宋" w:hAnsi="仿宋" w:cs="Calibri" w:hint="eastAsia"/>
          <w:b w:val="0"/>
          <w:sz w:val="30"/>
          <w:szCs w:val="30"/>
        </w:rPr>
        <w:t>根据评估</w:t>
      </w:r>
      <w:r w:rsidRPr="00F96897">
        <w:rPr>
          <w:rFonts w:ascii="仿宋" w:eastAsia="仿宋" w:hAnsi="仿宋" w:cs="Calibri"/>
          <w:b w:val="0"/>
          <w:sz w:val="30"/>
          <w:szCs w:val="30"/>
        </w:rPr>
        <w:t>结果决定是否接受报价</w:t>
      </w:r>
      <w:r w:rsidRPr="00F96897">
        <w:rPr>
          <w:rFonts w:ascii="仿宋" w:eastAsia="仿宋" w:hAnsi="仿宋" w:hint="eastAsia"/>
          <w:b w:val="0"/>
          <w:sz w:val="30"/>
          <w:szCs w:val="30"/>
        </w:rPr>
        <w:t>。</w:t>
      </w:r>
    </w:p>
    <w:p w14:paraId="2A4C6C2A" w14:textId="25840F93" w:rsidR="00144A5D" w:rsidRPr="00F96897" w:rsidRDefault="00144A5D" w:rsidP="00AC133C">
      <w:pPr>
        <w:pStyle w:val="30"/>
        <w:ind w:left="0" w:firstLineChars="200" w:firstLine="600"/>
        <w:jc w:val="both"/>
        <w:rPr>
          <w:rFonts w:ascii="仿宋" w:eastAsia="仿宋" w:hAnsi="仿宋"/>
          <w:b w:val="0"/>
          <w:sz w:val="30"/>
          <w:szCs w:val="30"/>
        </w:rPr>
      </w:pPr>
      <w:r w:rsidRPr="00F96897" w:rsidDel="006D5D1A">
        <w:rPr>
          <w:rFonts w:ascii="仿宋" w:eastAsia="仿宋" w:hAnsi="仿宋" w:cs="Calibri" w:hint="eastAsia"/>
          <w:b w:val="0"/>
          <w:sz w:val="30"/>
          <w:szCs w:val="30"/>
        </w:rPr>
        <w:t>若</w:t>
      </w:r>
      <w:r w:rsidRPr="00F96897">
        <w:rPr>
          <w:rFonts w:ascii="仿宋" w:eastAsia="仿宋" w:hAnsi="仿宋" w:cs="Calibri" w:hint="eastAsia"/>
          <w:b w:val="0"/>
          <w:sz w:val="30"/>
          <w:szCs w:val="30"/>
        </w:rPr>
        <w:t>上海清算所</w:t>
      </w:r>
      <w:r w:rsidRPr="00F96897" w:rsidDel="006D5D1A">
        <w:rPr>
          <w:rFonts w:ascii="仿宋" w:eastAsia="仿宋" w:hAnsi="仿宋" w:cs="Calibri" w:hint="eastAsia"/>
          <w:b w:val="0"/>
          <w:sz w:val="30"/>
          <w:szCs w:val="30"/>
        </w:rPr>
        <w:t>认为待拍卖头寸组合报价有效，该</w:t>
      </w:r>
      <w:r w:rsidRPr="00F96897" w:rsidDel="006D5D1A">
        <w:rPr>
          <w:rFonts w:ascii="仿宋" w:eastAsia="仿宋" w:hAnsi="仿宋" w:cs="Calibri"/>
          <w:b w:val="0"/>
          <w:sz w:val="30"/>
          <w:szCs w:val="30"/>
        </w:rPr>
        <w:t>头寸</w:t>
      </w:r>
      <w:r w:rsidRPr="00F96897" w:rsidDel="006D5D1A">
        <w:rPr>
          <w:rFonts w:ascii="仿宋" w:eastAsia="仿宋" w:hAnsi="仿宋" w:cs="Calibri" w:hint="eastAsia"/>
          <w:b w:val="0"/>
          <w:sz w:val="30"/>
          <w:szCs w:val="30"/>
        </w:rPr>
        <w:t>组合</w:t>
      </w:r>
      <w:r w:rsidRPr="00F96897" w:rsidDel="006D5D1A">
        <w:rPr>
          <w:rFonts w:ascii="仿宋" w:eastAsia="仿宋" w:hAnsi="仿宋" w:cs="Calibri"/>
          <w:b w:val="0"/>
          <w:sz w:val="30"/>
          <w:szCs w:val="30"/>
        </w:rPr>
        <w:t>拍卖</w:t>
      </w:r>
      <w:r w:rsidR="00C740EA">
        <w:rPr>
          <w:rFonts w:ascii="仿宋" w:eastAsia="仿宋" w:hAnsi="仿宋" w:cs="Calibri"/>
          <w:b w:val="0"/>
          <w:sz w:val="30"/>
          <w:szCs w:val="30"/>
        </w:rPr>
        <w:t>全部</w:t>
      </w:r>
      <w:r w:rsidRPr="00F96897" w:rsidDel="006D5D1A">
        <w:rPr>
          <w:rFonts w:ascii="仿宋" w:eastAsia="仿宋" w:hAnsi="仿宋" w:cs="Calibri"/>
          <w:b w:val="0"/>
          <w:sz w:val="30"/>
          <w:szCs w:val="30"/>
        </w:rPr>
        <w:t>成功</w:t>
      </w:r>
      <w:r w:rsidR="00C740EA">
        <w:rPr>
          <w:rFonts w:ascii="仿宋" w:eastAsia="仿宋" w:hAnsi="仿宋" w:cs="Calibri"/>
          <w:b w:val="0"/>
          <w:sz w:val="30"/>
          <w:szCs w:val="30"/>
        </w:rPr>
        <w:t>或部分成功</w:t>
      </w:r>
      <w:r w:rsidR="00C740EA">
        <w:rPr>
          <w:rFonts w:ascii="仿宋" w:eastAsia="仿宋" w:hAnsi="仿宋" w:cs="Calibri" w:hint="eastAsia"/>
          <w:b w:val="0"/>
          <w:sz w:val="30"/>
          <w:szCs w:val="30"/>
        </w:rPr>
        <w:t>，</w:t>
      </w:r>
      <w:r w:rsidR="00C740EA">
        <w:rPr>
          <w:rFonts w:ascii="仿宋" w:eastAsia="仿宋" w:hAnsi="仿宋" w:cs="Calibri"/>
          <w:b w:val="0"/>
          <w:sz w:val="30"/>
          <w:szCs w:val="30"/>
        </w:rPr>
        <w:t>否则为拍卖失败</w:t>
      </w:r>
      <w:r w:rsidRPr="00F96897" w:rsidDel="006D5D1A">
        <w:rPr>
          <w:rFonts w:ascii="仿宋" w:eastAsia="仿宋" w:hAnsi="仿宋" w:cs="Calibri" w:hint="eastAsia"/>
          <w:b w:val="0"/>
          <w:sz w:val="30"/>
          <w:szCs w:val="30"/>
        </w:rPr>
        <w:t>。</w:t>
      </w:r>
      <w:r w:rsidR="00C740EA">
        <w:rPr>
          <w:rFonts w:ascii="仿宋" w:eastAsia="仿宋" w:hAnsi="仿宋" w:hint="eastAsia"/>
          <w:b w:val="0"/>
          <w:sz w:val="30"/>
          <w:szCs w:val="30"/>
        </w:rPr>
        <w:t>头寸组合拍卖部分成功或失败的，上海清算所</w:t>
      </w:r>
      <w:r w:rsidR="007320C9">
        <w:rPr>
          <w:rFonts w:ascii="仿宋" w:eastAsia="仿宋" w:hAnsi="仿宋" w:hint="eastAsia"/>
          <w:b w:val="0"/>
          <w:sz w:val="30"/>
          <w:szCs w:val="30"/>
        </w:rPr>
        <w:t>将视情况</w:t>
      </w:r>
      <w:r w:rsidR="008171D9">
        <w:rPr>
          <w:rFonts w:ascii="仿宋" w:eastAsia="仿宋" w:hAnsi="仿宋" w:hint="eastAsia"/>
          <w:b w:val="0"/>
          <w:sz w:val="30"/>
          <w:szCs w:val="30"/>
        </w:rPr>
        <w:t>组织</w:t>
      </w:r>
      <w:r w:rsidR="007320C9">
        <w:rPr>
          <w:rFonts w:ascii="仿宋" w:eastAsia="仿宋" w:hAnsi="仿宋" w:hint="eastAsia"/>
          <w:b w:val="0"/>
          <w:sz w:val="30"/>
          <w:szCs w:val="30"/>
        </w:rPr>
        <w:t>开展</w:t>
      </w:r>
      <w:r w:rsidR="008171D9">
        <w:rPr>
          <w:rFonts w:ascii="仿宋" w:eastAsia="仿宋" w:hAnsi="仿宋" w:hint="eastAsia"/>
          <w:b w:val="0"/>
          <w:sz w:val="30"/>
          <w:szCs w:val="30"/>
        </w:rPr>
        <w:t>下一轮拍卖</w:t>
      </w:r>
      <w:r w:rsidRPr="00F96897">
        <w:rPr>
          <w:rFonts w:ascii="仿宋" w:eastAsia="仿宋" w:hAnsi="仿宋" w:hint="eastAsia"/>
          <w:b w:val="0"/>
          <w:sz w:val="30"/>
          <w:szCs w:val="30"/>
        </w:rPr>
        <w:t>。</w:t>
      </w:r>
    </w:p>
    <w:p w14:paraId="7AB5A508" w14:textId="27C906DA" w:rsidR="004D290F" w:rsidRDefault="004D290F" w:rsidP="00AC133C">
      <w:pPr>
        <w:pStyle w:val="30"/>
        <w:ind w:left="0" w:firstLineChars="200" w:firstLine="600"/>
        <w:jc w:val="both"/>
        <w:rPr>
          <w:rFonts w:ascii="仿宋" w:eastAsia="仿宋" w:hAnsi="仿宋"/>
          <w:b w:val="0"/>
          <w:sz w:val="30"/>
          <w:szCs w:val="30"/>
        </w:rPr>
      </w:pPr>
      <w:r>
        <w:rPr>
          <w:rFonts w:ascii="仿宋" w:eastAsia="仿宋" w:hAnsi="仿宋"/>
          <w:b w:val="0"/>
          <w:sz w:val="30"/>
          <w:szCs w:val="30"/>
        </w:rPr>
        <w:lastRenderedPageBreak/>
        <w:t>若</w:t>
      </w:r>
      <w:r w:rsidRPr="001F2BF2">
        <w:rPr>
          <w:rFonts w:ascii="仿宋" w:eastAsia="仿宋" w:hAnsi="仿宋" w:cs="Calibri" w:hint="eastAsia"/>
          <w:b w:val="0"/>
          <w:sz w:val="30"/>
          <w:szCs w:val="30"/>
        </w:rPr>
        <w:t>债券现</w:t>
      </w:r>
      <w:r w:rsidRPr="00F96897">
        <w:rPr>
          <w:rFonts w:ascii="仿宋" w:eastAsia="仿宋" w:hAnsi="仿宋" w:cs="Calibri" w:hint="eastAsia"/>
          <w:b w:val="0"/>
          <w:sz w:val="30"/>
          <w:szCs w:val="30"/>
        </w:rPr>
        <w:t>券</w:t>
      </w:r>
      <w:r w:rsidRPr="00F96897">
        <w:rPr>
          <w:rFonts w:ascii="仿宋" w:eastAsia="仿宋" w:hAnsi="仿宋" w:cs="Calibri"/>
          <w:b w:val="0"/>
          <w:sz w:val="30"/>
          <w:szCs w:val="30"/>
        </w:rPr>
        <w:t>拍卖</w:t>
      </w:r>
      <w:r>
        <w:rPr>
          <w:rFonts w:ascii="仿宋" w:eastAsia="仿宋" w:hAnsi="仿宋" w:cs="Calibri"/>
          <w:b w:val="0"/>
          <w:sz w:val="30"/>
          <w:szCs w:val="30"/>
        </w:rPr>
        <w:t>出现</w:t>
      </w:r>
      <w:r w:rsidRPr="00F96897">
        <w:rPr>
          <w:rFonts w:ascii="仿宋" w:eastAsia="仿宋" w:hAnsi="仿宋"/>
          <w:b w:val="0"/>
          <w:sz w:val="30"/>
          <w:szCs w:val="30"/>
        </w:rPr>
        <w:t>多轮拍卖失败</w:t>
      </w:r>
      <w:r w:rsidRPr="00F96897">
        <w:rPr>
          <w:rFonts w:ascii="仿宋" w:eastAsia="仿宋" w:hAnsi="仿宋" w:hint="eastAsia"/>
          <w:b w:val="0"/>
          <w:sz w:val="30"/>
          <w:szCs w:val="30"/>
        </w:rPr>
        <w:t>的</w:t>
      </w:r>
      <w:r w:rsidRPr="00F96897">
        <w:rPr>
          <w:rFonts w:ascii="仿宋" w:eastAsia="仿宋" w:hAnsi="仿宋"/>
          <w:b w:val="0"/>
          <w:sz w:val="30"/>
          <w:szCs w:val="30"/>
        </w:rPr>
        <w:t>情况，</w:t>
      </w:r>
      <w:r w:rsidRPr="00F96897">
        <w:rPr>
          <w:rFonts w:ascii="仿宋" w:eastAsia="仿宋" w:hAnsi="仿宋" w:hint="eastAsia"/>
          <w:b w:val="0"/>
          <w:sz w:val="30"/>
          <w:szCs w:val="30"/>
        </w:rPr>
        <w:t>上海</w:t>
      </w:r>
      <w:r w:rsidRPr="00F96897">
        <w:rPr>
          <w:rFonts w:ascii="仿宋" w:eastAsia="仿宋" w:hAnsi="仿宋"/>
          <w:b w:val="0"/>
          <w:sz w:val="30"/>
          <w:szCs w:val="30"/>
        </w:rPr>
        <w:t>清算所</w:t>
      </w:r>
      <w:r w:rsidRPr="00F96897">
        <w:rPr>
          <w:rFonts w:ascii="仿宋" w:eastAsia="仿宋" w:hAnsi="仿宋" w:hint="eastAsia"/>
          <w:b w:val="0"/>
          <w:sz w:val="30"/>
          <w:szCs w:val="30"/>
        </w:rPr>
        <w:t>有权</w:t>
      </w:r>
      <w:r>
        <w:rPr>
          <w:rFonts w:ascii="仿宋" w:eastAsia="仿宋" w:hAnsi="仿宋" w:hint="eastAsia"/>
          <w:b w:val="0"/>
          <w:sz w:val="30"/>
          <w:szCs w:val="30"/>
        </w:rPr>
        <w:t>决定是否采用现金结算。</w:t>
      </w:r>
    </w:p>
    <w:p w14:paraId="50DE4B71" w14:textId="77777777" w:rsidR="00144A5D" w:rsidRPr="00F96897" w:rsidRDefault="00144A5D" w:rsidP="00AC133C">
      <w:pPr>
        <w:pStyle w:val="30"/>
        <w:ind w:left="0" w:firstLineChars="200" w:firstLine="600"/>
        <w:jc w:val="both"/>
        <w:rPr>
          <w:rFonts w:ascii="仿宋" w:eastAsia="仿宋" w:hAnsi="仿宋"/>
          <w:b w:val="0"/>
          <w:sz w:val="30"/>
          <w:szCs w:val="30"/>
        </w:rPr>
      </w:pPr>
      <w:r w:rsidRPr="00F96897">
        <w:rPr>
          <w:rFonts w:ascii="仿宋" w:eastAsia="仿宋" w:hAnsi="仿宋" w:hint="eastAsia"/>
          <w:b w:val="0"/>
          <w:sz w:val="30"/>
          <w:szCs w:val="30"/>
        </w:rPr>
        <w:t>若</w:t>
      </w:r>
      <w:r w:rsidR="004A11DF" w:rsidRPr="00F96897">
        <w:rPr>
          <w:rFonts w:ascii="仿宋" w:eastAsia="仿宋" w:hAnsi="仿宋" w:hint="eastAsia"/>
          <w:b w:val="0"/>
          <w:sz w:val="30"/>
          <w:szCs w:val="30"/>
        </w:rPr>
        <w:t>存续头寸</w:t>
      </w:r>
      <w:r w:rsidR="004A11DF" w:rsidRPr="00F96897">
        <w:rPr>
          <w:rFonts w:ascii="仿宋" w:eastAsia="仿宋" w:hAnsi="仿宋"/>
          <w:b w:val="0"/>
          <w:sz w:val="30"/>
          <w:szCs w:val="30"/>
        </w:rPr>
        <w:t>拍卖</w:t>
      </w:r>
      <w:r w:rsidRPr="00F96897">
        <w:rPr>
          <w:rFonts w:ascii="仿宋" w:eastAsia="仿宋" w:hAnsi="仿宋" w:hint="eastAsia"/>
          <w:b w:val="0"/>
          <w:sz w:val="30"/>
          <w:szCs w:val="30"/>
        </w:rPr>
        <w:t>出现</w:t>
      </w:r>
      <w:r w:rsidRPr="00F96897">
        <w:rPr>
          <w:rFonts w:ascii="仿宋" w:eastAsia="仿宋" w:hAnsi="仿宋"/>
          <w:b w:val="0"/>
          <w:sz w:val="30"/>
          <w:szCs w:val="30"/>
        </w:rPr>
        <w:t>多轮拍卖失败</w:t>
      </w:r>
      <w:r w:rsidRPr="00F96897">
        <w:rPr>
          <w:rFonts w:ascii="仿宋" w:eastAsia="仿宋" w:hAnsi="仿宋" w:hint="eastAsia"/>
          <w:b w:val="0"/>
          <w:sz w:val="30"/>
          <w:szCs w:val="30"/>
        </w:rPr>
        <w:t>的</w:t>
      </w:r>
      <w:r w:rsidRPr="00F96897">
        <w:rPr>
          <w:rFonts w:ascii="仿宋" w:eastAsia="仿宋" w:hAnsi="仿宋"/>
          <w:b w:val="0"/>
          <w:sz w:val="30"/>
          <w:szCs w:val="30"/>
        </w:rPr>
        <w:t>情况，</w:t>
      </w:r>
      <w:r w:rsidRPr="00F96897">
        <w:rPr>
          <w:rFonts w:ascii="仿宋" w:eastAsia="仿宋" w:hAnsi="仿宋" w:hint="eastAsia"/>
          <w:b w:val="0"/>
          <w:sz w:val="30"/>
          <w:szCs w:val="30"/>
        </w:rPr>
        <w:t>上海</w:t>
      </w:r>
      <w:r w:rsidRPr="00F96897">
        <w:rPr>
          <w:rFonts w:ascii="仿宋" w:eastAsia="仿宋" w:hAnsi="仿宋"/>
          <w:b w:val="0"/>
          <w:sz w:val="30"/>
          <w:szCs w:val="30"/>
        </w:rPr>
        <w:t>清算所</w:t>
      </w:r>
      <w:r w:rsidRPr="00F96897">
        <w:rPr>
          <w:rFonts w:ascii="仿宋" w:eastAsia="仿宋" w:hAnsi="仿宋" w:hint="eastAsia"/>
          <w:b w:val="0"/>
          <w:sz w:val="30"/>
          <w:szCs w:val="30"/>
        </w:rPr>
        <w:t>有权</w:t>
      </w:r>
      <w:r w:rsidRPr="00F96897">
        <w:rPr>
          <w:rFonts w:ascii="仿宋" w:eastAsia="仿宋" w:hAnsi="仿宋"/>
          <w:b w:val="0"/>
          <w:sz w:val="30"/>
          <w:szCs w:val="30"/>
        </w:rPr>
        <w:t>决定是否</w:t>
      </w:r>
      <w:r w:rsidRPr="00F96897">
        <w:rPr>
          <w:rFonts w:ascii="仿宋" w:eastAsia="仿宋" w:hAnsi="仿宋" w:hint="eastAsia"/>
          <w:b w:val="0"/>
          <w:sz w:val="30"/>
          <w:szCs w:val="30"/>
        </w:rPr>
        <w:t>采用合约</w:t>
      </w:r>
      <w:r w:rsidRPr="00F96897">
        <w:rPr>
          <w:rFonts w:ascii="仿宋" w:eastAsia="仿宋" w:hAnsi="仿宋"/>
          <w:b w:val="0"/>
          <w:sz w:val="30"/>
          <w:szCs w:val="30"/>
        </w:rPr>
        <w:t>多边净额终止</w:t>
      </w:r>
      <w:r w:rsidRPr="00F96897">
        <w:rPr>
          <w:rFonts w:ascii="仿宋" w:eastAsia="仿宋" w:hAnsi="仿宋" w:hint="eastAsia"/>
          <w:b w:val="0"/>
          <w:sz w:val="30"/>
          <w:szCs w:val="30"/>
        </w:rPr>
        <w:t>的</w:t>
      </w:r>
      <w:r w:rsidRPr="00F96897">
        <w:rPr>
          <w:rFonts w:ascii="仿宋" w:eastAsia="仿宋" w:hAnsi="仿宋"/>
          <w:b w:val="0"/>
          <w:sz w:val="30"/>
          <w:szCs w:val="30"/>
        </w:rPr>
        <w:t>强行平仓方式。</w:t>
      </w:r>
    </w:p>
    <w:p w14:paraId="67D43361" w14:textId="2D0B8AD4" w:rsidR="00F61FF4" w:rsidRPr="00F61FF4" w:rsidRDefault="00F61FF4" w:rsidP="00534F2E">
      <w:pPr>
        <w:pStyle w:val="30"/>
        <w:widowControl w:val="0"/>
        <w:numPr>
          <w:ilvl w:val="0"/>
          <w:numId w:val="1"/>
        </w:numPr>
        <w:ind w:left="0" w:firstLineChars="188" w:firstLine="566"/>
        <w:jc w:val="both"/>
        <w:rPr>
          <w:rFonts w:ascii="仿宋" w:eastAsia="仿宋" w:hAnsi="仿宋" w:cs="Calibri"/>
          <w:sz w:val="30"/>
          <w:szCs w:val="30"/>
        </w:rPr>
      </w:pPr>
      <w:r w:rsidRPr="002D6FAE">
        <w:rPr>
          <w:rFonts w:ascii="仿宋" w:eastAsia="仿宋" w:hAnsi="仿宋" w:cs="Calibri" w:hint="eastAsia"/>
          <w:sz w:val="30"/>
          <w:szCs w:val="30"/>
        </w:rPr>
        <w:t>（现金结算）</w:t>
      </w:r>
      <w:r w:rsidRPr="002D6FAE">
        <w:rPr>
          <w:rFonts w:ascii="仿宋" w:eastAsia="仿宋" w:hAnsi="仿宋" w:cs="Calibri" w:hint="eastAsia"/>
          <w:b w:val="0"/>
          <w:sz w:val="30"/>
          <w:szCs w:val="30"/>
        </w:rPr>
        <w:t>执行现金结算</w:t>
      </w:r>
      <w:r>
        <w:rPr>
          <w:rFonts w:ascii="仿宋" w:eastAsia="仿宋" w:hAnsi="仿宋" w:cs="Calibri" w:hint="eastAsia"/>
          <w:b w:val="0"/>
          <w:sz w:val="30"/>
          <w:szCs w:val="30"/>
        </w:rPr>
        <w:t>时，债券将参照现金结算日的上海清算所债券估值、市场成交价等进行结算。</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将告知清算会员</w:t>
      </w:r>
      <w:r w:rsidRPr="00F96897">
        <w:rPr>
          <w:rFonts w:ascii="仿宋" w:eastAsia="仿宋" w:hAnsi="仿宋" w:cs="Calibri" w:hint="eastAsia"/>
          <w:b w:val="0"/>
          <w:sz w:val="30"/>
          <w:szCs w:val="30"/>
        </w:rPr>
        <w:t>（</w:t>
      </w:r>
      <w:r w:rsidRPr="00F96897">
        <w:rPr>
          <w:rFonts w:ascii="仿宋" w:eastAsia="仿宋" w:hAnsi="仿宋" w:cs="Calibri"/>
          <w:b w:val="0"/>
          <w:sz w:val="30"/>
          <w:szCs w:val="30"/>
        </w:rPr>
        <w:t>如涉及非清算会员，则由综合清算会员通知）</w:t>
      </w:r>
      <w:r>
        <w:rPr>
          <w:rFonts w:ascii="仿宋" w:eastAsia="仿宋" w:hAnsi="仿宋" w:cs="Calibri" w:hint="eastAsia"/>
          <w:b w:val="0"/>
          <w:sz w:val="30"/>
          <w:szCs w:val="30"/>
        </w:rPr>
        <w:t>现金结算</w:t>
      </w:r>
      <w:r w:rsidRPr="00F96897">
        <w:rPr>
          <w:rFonts w:ascii="仿宋" w:eastAsia="仿宋" w:hAnsi="仿宋" w:cs="Calibri"/>
          <w:b w:val="0"/>
          <w:sz w:val="30"/>
          <w:szCs w:val="30"/>
        </w:rPr>
        <w:t>事项和</w:t>
      </w:r>
      <w:r>
        <w:rPr>
          <w:rFonts w:ascii="仿宋" w:eastAsia="仿宋" w:hAnsi="仿宋" w:cs="Calibri" w:hint="eastAsia"/>
          <w:b w:val="0"/>
          <w:sz w:val="30"/>
          <w:szCs w:val="30"/>
        </w:rPr>
        <w:t>现金</w:t>
      </w:r>
      <w:r>
        <w:rPr>
          <w:rFonts w:ascii="仿宋" w:eastAsia="仿宋" w:hAnsi="仿宋" w:cs="Calibri"/>
          <w:b w:val="0"/>
          <w:sz w:val="30"/>
          <w:szCs w:val="30"/>
        </w:rPr>
        <w:t>结算</w:t>
      </w:r>
      <w:r w:rsidRPr="00F96897">
        <w:rPr>
          <w:rFonts w:ascii="仿宋" w:eastAsia="仿宋" w:hAnsi="仿宋" w:cs="Calibri"/>
          <w:b w:val="0"/>
          <w:sz w:val="30"/>
          <w:szCs w:val="30"/>
        </w:rPr>
        <w:t>日。在</w:t>
      </w:r>
      <w:r>
        <w:rPr>
          <w:rFonts w:ascii="仿宋" w:eastAsia="仿宋" w:hAnsi="仿宋" w:cs="Calibri" w:hint="eastAsia"/>
          <w:b w:val="0"/>
          <w:sz w:val="30"/>
          <w:szCs w:val="30"/>
        </w:rPr>
        <w:t>现金结算</w:t>
      </w:r>
      <w:r w:rsidRPr="00F96897">
        <w:rPr>
          <w:rFonts w:ascii="仿宋" w:eastAsia="仿宋" w:hAnsi="仿宋" w:cs="Calibri"/>
          <w:b w:val="0"/>
          <w:sz w:val="30"/>
          <w:szCs w:val="30"/>
        </w:rPr>
        <w:t>日</w:t>
      </w:r>
      <w:r w:rsidRPr="00F96897">
        <w:rPr>
          <w:rFonts w:ascii="仿宋" w:eastAsia="仿宋" w:hAnsi="仿宋" w:cs="Calibri" w:hint="eastAsia"/>
          <w:b w:val="0"/>
          <w:sz w:val="30"/>
          <w:szCs w:val="30"/>
        </w:rPr>
        <w:t>日终</w:t>
      </w:r>
      <w:r w:rsidRPr="00F96897">
        <w:rPr>
          <w:rFonts w:ascii="仿宋" w:eastAsia="仿宋" w:hAnsi="仿宋" w:cs="Calibri"/>
          <w:b w:val="0"/>
          <w:sz w:val="30"/>
          <w:szCs w:val="30"/>
        </w:rPr>
        <w:t>上海清算所将</w:t>
      </w:r>
      <w:r w:rsidRPr="00F96897">
        <w:rPr>
          <w:rFonts w:ascii="仿宋" w:eastAsia="仿宋" w:hAnsi="仿宋" w:cs="Calibri" w:hint="eastAsia"/>
          <w:b w:val="0"/>
          <w:sz w:val="30"/>
          <w:szCs w:val="30"/>
        </w:rPr>
        <w:t>向</w:t>
      </w:r>
      <w:r>
        <w:rPr>
          <w:rFonts w:ascii="仿宋" w:eastAsia="仿宋" w:hAnsi="仿宋" w:cs="Calibri"/>
          <w:b w:val="0"/>
          <w:sz w:val="30"/>
          <w:szCs w:val="30"/>
        </w:rPr>
        <w:t>市场发布</w:t>
      </w:r>
      <w:r>
        <w:rPr>
          <w:rFonts w:ascii="仿宋" w:eastAsia="仿宋" w:hAnsi="仿宋" w:cs="Calibri" w:hint="eastAsia"/>
          <w:b w:val="0"/>
          <w:sz w:val="30"/>
          <w:szCs w:val="30"/>
        </w:rPr>
        <w:t>现金结算</w:t>
      </w:r>
      <w:r w:rsidR="00B2702E">
        <w:rPr>
          <w:rFonts w:ascii="仿宋" w:eastAsia="仿宋" w:hAnsi="仿宋" w:cs="Calibri" w:hint="eastAsia"/>
          <w:b w:val="0"/>
          <w:sz w:val="30"/>
          <w:szCs w:val="30"/>
        </w:rPr>
        <w:t>相关</w:t>
      </w:r>
      <w:r>
        <w:rPr>
          <w:rFonts w:ascii="仿宋" w:eastAsia="仿宋" w:hAnsi="仿宋" w:cs="Calibri"/>
          <w:b w:val="0"/>
          <w:sz w:val="30"/>
          <w:szCs w:val="30"/>
        </w:rPr>
        <w:t>信息</w:t>
      </w:r>
      <w:r w:rsidRPr="00F96897">
        <w:rPr>
          <w:rFonts w:ascii="仿宋" w:eastAsia="仿宋" w:hAnsi="仿宋" w:cs="Calibri"/>
          <w:b w:val="0"/>
          <w:sz w:val="30"/>
          <w:szCs w:val="30"/>
        </w:rPr>
        <w:t>。</w:t>
      </w:r>
    </w:p>
    <w:p w14:paraId="7B011320" w14:textId="70956411" w:rsidR="00144A5D" w:rsidRPr="00F96897" w:rsidRDefault="00144A5D" w:rsidP="00534F2E">
      <w:pPr>
        <w:pStyle w:val="30"/>
        <w:widowControl w:val="0"/>
        <w:numPr>
          <w:ilvl w:val="0"/>
          <w:numId w:val="1"/>
        </w:numPr>
        <w:ind w:left="0" w:firstLineChars="188" w:firstLine="566"/>
        <w:jc w:val="both"/>
        <w:rPr>
          <w:rFonts w:ascii="仿宋" w:eastAsia="仿宋" w:hAnsi="仿宋" w:cs="Calibri"/>
          <w:b w:val="0"/>
          <w:sz w:val="30"/>
          <w:szCs w:val="30"/>
        </w:rPr>
      </w:pPr>
      <w:r w:rsidRPr="00F96897">
        <w:rPr>
          <w:rFonts w:ascii="仿宋" w:eastAsia="仿宋" w:hAnsi="仿宋" w:cs="Calibri" w:hint="eastAsia"/>
          <w:sz w:val="30"/>
          <w:szCs w:val="30"/>
        </w:rPr>
        <w:t>（合约多边净额终止）</w:t>
      </w:r>
      <w:r w:rsidRPr="00F96897">
        <w:rPr>
          <w:rFonts w:ascii="仿宋" w:eastAsia="仿宋" w:hAnsi="仿宋" w:cs="Calibri"/>
          <w:b w:val="0"/>
          <w:sz w:val="30"/>
          <w:szCs w:val="30"/>
        </w:rPr>
        <w:t>执行多边净额终止时，合约将按多边净额终止日的</w:t>
      </w:r>
      <w:r w:rsidRPr="00F96897">
        <w:rPr>
          <w:rFonts w:ascii="仿宋" w:eastAsia="仿宋" w:hAnsi="仿宋" w:cs="Calibri" w:hint="eastAsia"/>
          <w:b w:val="0"/>
          <w:sz w:val="30"/>
          <w:szCs w:val="30"/>
        </w:rPr>
        <w:t>上海清算所债券估值</w:t>
      </w:r>
      <w:r w:rsidR="00F577F4">
        <w:rPr>
          <w:rFonts w:ascii="仿宋" w:eastAsia="仿宋" w:hAnsi="仿宋" w:cs="Calibri" w:hint="eastAsia"/>
          <w:b w:val="0"/>
          <w:sz w:val="30"/>
          <w:szCs w:val="30"/>
        </w:rPr>
        <w:t>、利率曲线</w:t>
      </w:r>
      <w:r w:rsidRPr="00F96897">
        <w:rPr>
          <w:rFonts w:ascii="仿宋" w:eastAsia="仿宋" w:hAnsi="仿宋" w:cs="Calibri"/>
          <w:b w:val="0"/>
          <w:sz w:val="30"/>
          <w:szCs w:val="30"/>
        </w:rPr>
        <w:t>提前终止。</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将告知清算会员</w:t>
      </w:r>
      <w:r w:rsidRPr="00F96897">
        <w:rPr>
          <w:rFonts w:ascii="仿宋" w:eastAsia="仿宋" w:hAnsi="仿宋" w:cs="Calibri" w:hint="eastAsia"/>
          <w:b w:val="0"/>
          <w:sz w:val="30"/>
          <w:szCs w:val="30"/>
        </w:rPr>
        <w:t>（</w:t>
      </w:r>
      <w:r w:rsidRPr="00F96897">
        <w:rPr>
          <w:rFonts w:ascii="仿宋" w:eastAsia="仿宋" w:hAnsi="仿宋" w:cs="Calibri"/>
          <w:b w:val="0"/>
          <w:sz w:val="30"/>
          <w:szCs w:val="30"/>
        </w:rPr>
        <w:t>如涉及非清算会员，则由综合清算会员通知）合约多边净额终止事项和多边净额终止日。在</w:t>
      </w:r>
      <w:r w:rsidRPr="00F96897">
        <w:rPr>
          <w:rFonts w:ascii="仿宋" w:eastAsia="仿宋" w:hAnsi="仿宋" w:cs="Calibri" w:hint="eastAsia"/>
          <w:b w:val="0"/>
          <w:sz w:val="30"/>
          <w:szCs w:val="30"/>
        </w:rPr>
        <w:t>多边净额</w:t>
      </w:r>
      <w:r w:rsidRPr="00F96897">
        <w:rPr>
          <w:rFonts w:ascii="仿宋" w:eastAsia="仿宋" w:hAnsi="仿宋" w:cs="Calibri"/>
          <w:b w:val="0"/>
          <w:sz w:val="30"/>
          <w:szCs w:val="30"/>
        </w:rPr>
        <w:t>终止日</w:t>
      </w:r>
      <w:r w:rsidRPr="00F96897">
        <w:rPr>
          <w:rFonts w:ascii="仿宋" w:eastAsia="仿宋" w:hAnsi="仿宋" w:cs="Calibri" w:hint="eastAsia"/>
          <w:b w:val="0"/>
          <w:sz w:val="30"/>
          <w:szCs w:val="30"/>
        </w:rPr>
        <w:t>日终</w:t>
      </w:r>
      <w:r w:rsidRPr="00F96897">
        <w:rPr>
          <w:rFonts w:ascii="仿宋" w:eastAsia="仿宋" w:hAnsi="仿宋" w:cs="Calibri"/>
          <w:b w:val="0"/>
          <w:sz w:val="30"/>
          <w:szCs w:val="30"/>
        </w:rPr>
        <w:t>上海清算所将</w:t>
      </w:r>
      <w:r w:rsidRPr="00F96897">
        <w:rPr>
          <w:rFonts w:ascii="仿宋" w:eastAsia="仿宋" w:hAnsi="仿宋" w:cs="Calibri" w:hint="eastAsia"/>
          <w:b w:val="0"/>
          <w:sz w:val="30"/>
          <w:szCs w:val="30"/>
        </w:rPr>
        <w:t>向</w:t>
      </w:r>
      <w:r w:rsidRPr="00F96897">
        <w:rPr>
          <w:rFonts w:ascii="仿宋" w:eastAsia="仿宋" w:hAnsi="仿宋" w:cs="Calibri"/>
          <w:b w:val="0"/>
          <w:sz w:val="30"/>
          <w:szCs w:val="30"/>
        </w:rPr>
        <w:t>市场发布多边净额终止合约信息、净额终止价格。</w:t>
      </w:r>
    </w:p>
    <w:p w14:paraId="7347B419" w14:textId="44CBAFA8" w:rsidR="00144A5D" w:rsidRPr="00F96897" w:rsidRDefault="00144A5D" w:rsidP="00534F2E">
      <w:pPr>
        <w:numPr>
          <w:ilvl w:val="0"/>
          <w:numId w:val="1"/>
        </w:numPr>
        <w:spacing w:beforeLines="50" w:before="120" w:afterLines="50" w:after="120" w:line="360" w:lineRule="auto"/>
        <w:ind w:left="0" w:firstLineChars="188" w:firstLine="566"/>
        <w:rPr>
          <w:rFonts w:ascii="仿宋" w:eastAsia="仿宋" w:hAnsi="仿宋" w:cs="Calibri"/>
          <w:b/>
          <w:sz w:val="30"/>
          <w:szCs w:val="30"/>
        </w:rPr>
      </w:pPr>
      <w:r w:rsidRPr="00F96897">
        <w:rPr>
          <w:rFonts w:ascii="仿宋" w:eastAsia="仿宋" w:hAnsi="仿宋" w:cs="Calibri" w:hint="eastAsia"/>
          <w:b/>
          <w:sz w:val="30"/>
          <w:szCs w:val="30"/>
        </w:rPr>
        <w:t>（拍卖头寸转移）</w:t>
      </w:r>
      <w:r w:rsidR="007320C9">
        <w:rPr>
          <w:rFonts w:ascii="仿宋" w:eastAsia="仿宋" w:hAnsi="仿宋" w:cs="Calibri" w:hint="eastAsia"/>
          <w:sz w:val="30"/>
          <w:szCs w:val="30"/>
        </w:rPr>
        <w:t>对需要净额结算的头寸</w:t>
      </w:r>
      <w:r w:rsidRPr="00F96897">
        <w:rPr>
          <w:rFonts w:ascii="仿宋" w:eastAsia="仿宋" w:hAnsi="仿宋" w:cs="Calibri"/>
          <w:sz w:val="30"/>
          <w:szCs w:val="30"/>
        </w:rPr>
        <w:t>，上海清算所将</w:t>
      </w:r>
      <w:r w:rsidRPr="00F96897">
        <w:rPr>
          <w:rFonts w:ascii="仿宋" w:eastAsia="仿宋" w:hAnsi="仿宋" w:cs="Calibri" w:hint="eastAsia"/>
          <w:sz w:val="30"/>
          <w:szCs w:val="30"/>
        </w:rPr>
        <w:t>拍卖成功</w:t>
      </w:r>
      <w:r w:rsidRPr="00F96897">
        <w:rPr>
          <w:rFonts w:ascii="仿宋" w:eastAsia="仿宋" w:hAnsi="仿宋" w:cs="Calibri"/>
          <w:sz w:val="30"/>
          <w:szCs w:val="30"/>
        </w:rPr>
        <w:t>的</w:t>
      </w:r>
      <w:r w:rsidRPr="00F96897">
        <w:rPr>
          <w:rFonts w:ascii="仿宋" w:eastAsia="仿宋" w:hAnsi="仿宋" w:cs="Calibri" w:hint="eastAsia"/>
          <w:sz w:val="30"/>
          <w:szCs w:val="30"/>
        </w:rPr>
        <w:t>合约</w:t>
      </w:r>
      <w:r w:rsidRPr="00F96897">
        <w:rPr>
          <w:rFonts w:ascii="仿宋" w:eastAsia="仿宋" w:hAnsi="仿宋" w:cs="Calibri"/>
          <w:sz w:val="30"/>
          <w:szCs w:val="30"/>
        </w:rPr>
        <w:t>转移到</w:t>
      </w:r>
      <w:r w:rsidRPr="00F96897">
        <w:rPr>
          <w:rFonts w:ascii="仿宋" w:eastAsia="仿宋" w:hAnsi="仿宋" w:cs="Calibri" w:hint="eastAsia"/>
          <w:sz w:val="30"/>
          <w:szCs w:val="30"/>
        </w:rPr>
        <w:t>竞拍成功</w:t>
      </w:r>
      <w:r w:rsidRPr="00F96897">
        <w:rPr>
          <w:rFonts w:ascii="仿宋" w:eastAsia="仿宋" w:hAnsi="仿宋" w:cs="Calibri"/>
          <w:sz w:val="30"/>
          <w:szCs w:val="30"/>
        </w:rPr>
        <w:t>机构名下，</w:t>
      </w:r>
      <w:r w:rsidRPr="00F96897">
        <w:rPr>
          <w:rFonts w:ascii="仿宋" w:eastAsia="仿宋" w:hAnsi="仿宋" w:cs="Calibri" w:hint="eastAsia"/>
          <w:sz w:val="30"/>
          <w:szCs w:val="30"/>
        </w:rPr>
        <w:t>完成合约对手方变更。</w:t>
      </w:r>
    </w:p>
    <w:p w14:paraId="20D51E7E" w14:textId="6DB582DE" w:rsidR="00144A5D" w:rsidRPr="00F96897" w:rsidRDefault="00144A5D" w:rsidP="00E61795">
      <w:pPr>
        <w:numPr>
          <w:ilvl w:val="0"/>
          <w:numId w:val="1"/>
        </w:numPr>
        <w:spacing w:beforeLines="50" w:before="120" w:afterLines="50" w:after="120" w:line="360" w:lineRule="auto"/>
        <w:ind w:left="0" w:firstLineChars="188" w:firstLine="566"/>
        <w:rPr>
          <w:rFonts w:ascii="仿宋" w:eastAsia="仿宋" w:hAnsi="仿宋" w:cs="Calibri"/>
          <w:b/>
          <w:sz w:val="30"/>
          <w:szCs w:val="30"/>
        </w:rPr>
      </w:pPr>
      <w:r w:rsidRPr="00F96897">
        <w:rPr>
          <w:rFonts w:ascii="仿宋" w:eastAsia="仿宋" w:hAnsi="仿宋" w:cs="Calibri" w:hint="eastAsia"/>
          <w:b/>
          <w:sz w:val="30"/>
          <w:szCs w:val="30"/>
        </w:rPr>
        <w:t>（拍卖头寸结算）</w:t>
      </w:r>
      <w:r w:rsidRPr="00F96897">
        <w:rPr>
          <w:rFonts w:ascii="仿宋" w:eastAsia="仿宋" w:hAnsi="仿宋" w:cs="Calibri" w:hint="eastAsia"/>
          <w:sz w:val="30"/>
          <w:szCs w:val="30"/>
        </w:rPr>
        <w:t>平仓</w:t>
      </w:r>
      <w:r w:rsidRPr="00F96897">
        <w:rPr>
          <w:rFonts w:ascii="仿宋" w:eastAsia="仿宋" w:hAnsi="仿宋" w:cs="Calibri"/>
          <w:sz w:val="30"/>
          <w:szCs w:val="30"/>
        </w:rPr>
        <w:t>拍卖成功后，</w:t>
      </w:r>
      <w:r w:rsidRPr="00F96897">
        <w:rPr>
          <w:rFonts w:ascii="仿宋" w:eastAsia="仿宋" w:hAnsi="仿宋" w:cs="Calibri" w:hint="eastAsia"/>
          <w:sz w:val="30"/>
          <w:szCs w:val="30"/>
        </w:rPr>
        <w:t>上海清算所</w:t>
      </w:r>
      <w:r w:rsidRPr="00F96897">
        <w:rPr>
          <w:rFonts w:ascii="仿宋" w:eastAsia="仿宋" w:hAnsi="仿宋" w:cs="Calibri"/>
          <w:sz w:val="30"/>
          <w:szCs w:val="30"/>
        </w:rPr>
        <w:t>将</w:t>
      </w:r>
      <w:r w:rsidRPr="00F96897">
        <w:rPr>
          <w:rFonts w:ascii="仿宋" w:eastAsia="仿宋" w:hAnsi="仿宋" w:cs="Calibri" w:hint="eastAsia"/>
          <w:sz w:val="30"/>
          <w:szCs w:val="30"/>
        </w:rPr>
        <w:t>与竞拍成功市场机构进行资金和</w:t>
      </w:r>
      <w:r w:rsidRPr="00F96897">
        <w:rPr>
          <w:rFonts w:ascii="仿宋" w:eastAsia="仿宋" w:hAnsi="仿宋" w:cs="Calibri"/>
          <w:sz w:val="30"/>
          <w:szCs w:val="30"/>
        </w:rPr>
        <w:t>债券结算。</w:t>
      </w:r>
      <w:r w:rsidRPr="00F96897">
        <w:rPr>
          <w:rFonts w:ascii="仿宋" w:eastAsia="仿宋" w:hAnsi="仿宋" w:cs="Calibri" w:hint="eastAsia"/>
          <w:sz w:val="30"/>
          <w:szCs w:val="30"/>
        </w:rPr>
        <w:t>如竞拍成功市场机构未能</w:t>
      </w:r>
      <w:r w:rsidRPr="00F96897">
        <w:rPr>
          <w:rFonts w:ascii="仿宋" w:eastAsia="仿宋" w:hAnsi="仿宋" w:cs="Calibri"/>
          <w:sz w:val="30"/>
          <w:szCs w:val="30"/>
        </w:rPr>
        <w:t>在规定时间</w:t>
      </w:r>
      <w:r w:rsidRPr="00F96897">
        <w:rPr>
          <w:rFonts w:ascii="仿宋" w:eastAsia="仿宋" w:hAnsi="仿宋" w:cs="Calibri" w:hint="eastAsia"/>
          <w:sz w:val="30"/>
          <w:szCs w:val="30"/>
        </w:rPr>
        <w:t>内履行接仓</w:t>
      </w:r>
      <w:r w:rsidRPr="00F96897">
        <w:rPr>
          <w:rFonts w:ascii="仿宋" w:eastAsia="仿宋" w:hAnsi="仿宋" w:cs="Calibri"/>
          <w:sz w:val="30"/>
          <w:szCs w:val="30"/>
        </w:rPr>
        <w:t>合约的支付义务，将</w:t>
      </w:r>
      <w:r w:rsidRPr="00F96897">
        <w:rPr>
          <w:rFonts w:ascii="仿宋" w:eastAsia="仿宋" w:hAnsi="仿宋" w:cs="Calibri" w:hint="eastAsia"/>
          <w:sz w:val="30"/>
          <w:szCs w:val="30"/>
        </w:rPr>
        <w:t>被</w:t>
      </w:r>
      <w:r w:rsidRPr="00F96897">
        <w:rPr>
          <w:rFonts w:ascii="仿宋" w:eastAsia="仿宋" w:hAnsi="仿宋" w:cs="Calibri"/>
          <w:sz w:val="30"/>
          <w:szCs w:val="30"/>
        </w:rPr>
        <w:t>认定为违约</w:t>
      </w:r>
      <w:r w:rsidRPr="00F96897">
        <w:rPr>
          <w:rFonts w:ascii="仿宋" w:eastAsia="仿宋" w:hAnsi="仿宋" w:cs="Calibri" w:hint="eastAsia"/>
          <w:sz w:val="30"/>
          <w:szCs w:val="30"/>
        </w:rPr>
        <w:t>并进行</w:t>
      </w:r>
      <w:r w:rsidRPr="00F96897">
        <w:rPr>
          <w:rFonts w:ascii="仿宋" w:eastAsia="仿宋" w:hAnsi="仿宋" w:cs="Calibri"/>
          <w:sz w:val="30"/>
          <w:szCs w:val="30"/>
        </w:rPr>
        <w:t>相应处置。</w:t>
      </w:r>
    </w:p>
    <w:p w14:paraId="2AFF818B" w14:textId="77777777" w:rsidR="00144A5D" w:rsidRPr="00F96897" w:rsidRDefault="00144A5D" w:rsidP="00193024">
      <w:pPr>
        <w:numPr>
          <w:ilvl w:val="0"/>
          <w:numId w:val="1"/>
        </w:numPr>
        <w:spacing w:beforeLines="50" w:before="120" w:afterLines="50" w:after="120" w:line="360" w:lineRule="auto"/>
        <w:ind w:left="0" w:firstLine="567"/>
        <w:rPr>
          <w:rFonts w:ascii="仿宋" w:eastAsia="仿宋" w:hAnsi="仿宋" w:cs="Calibri"/>
          <w:sz w:val="30"/>
          <w:szCs w:val="30"/>
          <w:u w:val="single"/>
        </w:rPr>
      </w:pPr>
      <w:r w:rsidRPr="00F96897">
        <w:rPr>
          <w:rFonts w:ascii="仿宋" w:eastAsia="仿宋" w:hAnsi="仿宋" w:cs="Calibri" w:hint="eastAsia"/>
          <w:b/>
          <w:kern w:val="0"/>
          <w:sz w:val="30"/>
          <w:szCs w:val="30"/>
        </w:rPr>
        <w:t>（合约多边净额终止资金结算）</w:t>
      </w:r>
      <w:r w:rsidRPr="00F96897">
        <w:rPr>
          <w:rFonts w:ascii="仿宋" w:eastAsia="仿宋" w:hAnsi="仿宋" w:cs="Calibri" w:hint="eastAsia"/>
          <w:kern w:val="0"/>
          <w:sz w:val="30"/>
          <w:szCs w:val="30"/>
        </w:rPr>
        <w:t>合约多边净额终</w:t>
      </w:r>
      <w:r w:rsidRPr="00F96897">
        <w:rPr>
          <w:rFonts w:ascii="仿宋" w:eastAsia="仿宋" w:hAnsi="仿宋" w:cs="Calibri" w:hint="eastAsia"/>
          <w:kern w:val="0"/>
          <w:sz w:val="30"/>
          <w:szCs w:val="30"/>
        </w:rPr>
        <w:lastRenderedPageBreak/>
        <w:t>止</w:t>
      </w:r>
      <w:r w:rsidRPr="00F96897">
        <w:rPr>
          <w:rFonts w:ascii="仿宋" w:eastAsia="仿宋" w:hAnsi="仿宋" w:cs="Calibri"/>
          <w:kern w:val="0"/>
          <w:sz w:val="30"/>
          <w:szCs w:val="30"/>
        </w:rPr>
        <w:t>时，上海清算所将在</w:t>
      </w:r>
      <w:r w:rsidR="00ED75DB" w:rsidRPr="00ED75DB">
        <w:rPr>
          <w:rFonts w:ascii="仿宋" w:eastAsia="仿宋" w:hAnsi="仿宋" w:cs="Calibri" w:hint="eastAsia"/>
          <w:kern w:val="0"/>
          <w:sz w:val="30"/>
          <w:szCs w:val="30"/>
        </w:rPr>
        <w:t>多边净额终止</w:t>
      </w:r>
      <w:r w:rsidRPr="00F96897">
        <w:rPr>
          <w:rFonts w:ascii="仿宋" w:eastAsia="仿宋" w:hAnsi="仿宋" w:cs="Calibri"/>
          <w:kern w:val="0"/>
          <w:sz w:val="30"/>
          <w:szCs w:val="30"/>
        </w:rPr>
        <w:t>资金结算日</w:t>
      </w:r>
      <w:r w:rsidRPr="00F96897">
        <w:rPr>
          <w:rFonts w:ascii="仿宋" w:eastAsia="仿宋" w:hAnsi="仿宋" w:cs="Calibri" w:hint="eastAsia"/>
          <w:kern w:val="0"/>
          <w:sz w:val="30"/>
          <w:szCs w:val="30"/>
        </w:rPr>
        <w:t>与</w:t>
      </w:r>
      <w:r w:rsidRPr="00F96897">
        <w:rPr>
          <w:rFonts w:ascii="仿宋" w:eastAsia="仿宋" w:hAnsi="仿宋" w:cs="Calibri"/>
          <w:kern w:val="0"/>
          <w:sz w:val="30"/>
          <w:szCs w:val="30"/>
        </w:rPr>
        <w:t>合约终止方完成净额结算，</w:t>
      </w:r>
      <w:r w:rsidRPr="00F96897">
        <w:rPr>
          <w:rFonts w:ascii="仿宋" w:eastAsia="仿宋" w:hAnsi="仿宋" w:cs="Calibri" w:hint="eastAsia"/>
          <w:kern w:val="0"/>
          <w:sz w:val="30"/>
          <w:szCs w:val="30"/>
        </w:rPr>
        <w:t>并</w:t>
      </w:r>
      <w:r w:rsidRPr="00F96897">
        <w:rPr>
          <w:rFonts w:ascii="仿宋" w:eastAsia="仿宋" w:hAnsi="仿宋" w:cs="Calibri"/>
          <w:kern w:val="0"/>
          <w:sz w:val="30"/>
          <w:szCs w:val="30"/>
        </w:rPr>
        <w:t>终止所有相关合约。</w:t>
      </w:r>
    </w:p>
    <w:p w14:paraId="27198D0F" w14:textId="77777777" w:rsidR="00144A5D" w:rsidRPr="00F96897" w:rsidRDefault="005B0E02" w:rsidP="00144A5D">
      <w:pPr>
        <w:pStyle w:val="2"/>
        <w:jc w:val="center"/>
        <w:rPr>
          <w:rFonts w:ascii="仿宋" w:eastAsia="仿宋" w:hAnsi="仿宋" w:cs="Calibri"/>
          <w:sz w:val="30"/>
          <w:szCs w:val="30"/>
        </w:rPr>
      </w:pPr>
      <w:bookmarkStart w:id="109" w:name="_Toc14869404"/>
      <w:bookmarkStart w:id="110" w:name="_Toc151642893"/>
      <w:bookmarkStart w:id="111" w:name="_Toc162427961"/>
      <w:bookmarkStart w:id="112" w:name="_Toc185498346"/>
      <w:bookmarkStart w:id="113" w:name="_Toc185502269"/>
      <w:r w:rsidRPr="00F96897">
        <w:rPr>
          <w:rFonts w:ascii="仿宋" w:eastAsia="仿宋" w:hAnsi="仿宋"/>
          <w:sz w:val="30"/>
          <w:szCs w:val="30"/>
        </w:rPr>
        <w:t>第</w:t>
      </w:r>
      <w:r w:rsidRPr="00F96897">
        <w:rPr>
          <w:rFonts w:ascii="仿宋" w:eastAsia="仿宋" w:hAnsi="仿宋" w:hint="eastAsia"/>
          <w:sz w:val="30"/>
          <w:szCs w:val="30"/>
        </w:rPr>
        <w:t>三节</w:t>
      </w:r>
      <w:r w:rsidR="00144A5D" w:rsidRPr="00F96897">
        <w:rPr>
          <w:rFonts w:ascii="仿宋" w:eastAsia="仿宋" w:hAnsi="仿宋" w:cs="Calibri"/>
          <w:sz w:val="30"/>
          <w:szCs w:val="30"/>
        </w:rPr>
        <w:t xml:space="preserve"> </w:t>
      </w:r>
      <w:r w:rsidR="00144A5D" w:rsidRPr="00F96897">
        <w:rPr>
          <w:rFonts w:ascii="仿宋" w:eastAsia="仿宋" w:hAnsi="仿宋" w:cs="Calibri" w:hint="eastAsia"/>
          <w:sz w:val="30"/>
          <w:szCs w:val="30"/>
        </w:rPr>
        <w:t>非清算会员</w:t>
      </w:r>
      <w:r w:rsidR="00144A5D" w:rsidRPr="00F96897">
        <w:rPr>
          <w:rFonts w:ascii="仿宋" w:eastAsia="仿宋" w:hAnsi="仿宋" w:cs="Calibri"/>
          <w:sz w:val="30"/>
          <w:szCs w:val="30"/>
        </w:rPr>
        <w:t>违约处置</w:t>
      </w:r>
      <w:bookmarkEnd w:id="109"/>
      <w:bookmarkEnd w:id="110"/>
      <w:bookmarkEnd w:id="111"/>
      <w:bookmarkEnd w:id="112"/>
      <w:bookmarkEnd w:id="113"/>
    </w:p>
    <w:p w14:paraId="1A4550F1" w14:textId="38A55BDC" w:rsidR="00144A5D" w:rsidRPr="0083681E" w:rsidRDefault="00144A5D" w:rsidP="00A16D87">
      <w:pPr>
        <w:numPr>
          <w:ilvl w:val="0"/>
          <w:numId w:val="1"/>
        </w:numPr>
        <w:spacing w:beforeLines="50" w:before="120" w:afterLines="50" w:after="120" w:line="360" w:lineRule="auto"/>
        <w:ind w:left="0" w:firstLine="567"/>
        <w:rPr>
          <w:rFonts w:ascii="仿宋" w:eastAsia="仿宋" w:hAnsi="仿宋" w:cs="Calibri"/>
          <w:b/>
          <w:sz w:val="30"/>
          <w:szCs w:val="30"/>
        </w:rPr>
      </w:pPr>
      <w:r w:rsidRPr="00F96897">
        <w:rPr>
          <w:rFonts w:ascii="仿宋" w:eastAsia="仿宋" w:hAnsi="仿宋" w:cs="Calibri" w:hint="eastAsia"/>
          <w:b/>
          <w:sz w:val="30"/>
          <w:szCs w:val="30"/>
        </w:rPr>
        <w:t>（</w:t>
      </w:r>
      <w:r w:rsidR="000364CC" w:rsidRPr="00F96897">
        <w:rPr>
          <w:rFonts w:ascii="仿宋" w:eastAsia="仿宋" w:hAnsi="仿宋" w:cs="Calibri" w:hint="eastAsia"/>
          <w:b/>
          <w:sz w:val="30"/>
          <w:szCs w:val="30"/>
        </w:rPr>
        <w:t>协助</w:t>
      </w:r>
      <w:r w:rsidRPr="00F96897">
        <w:rPr>
          <w:rFonts w:ascii="仿宋" w:eastAsia="仿宋" w:hAnsi="仿宋" w:cs="Calibri"/>
          <w:b/>
          <w:sz w:val="30"/>
          <w:szCs w:val="30"/>
        </w:rPr>
        <w:t>处置</w:t>
      </w:r>
      <w:r w:rsidRPr="00F96897">
        <w:rPr>
          <w:rFonts w:ascii="仿宋" w:eastAsia="仿宋" w:hAnsi="仿宋" w:cs="Calibri" w:hint="eastAsia"/>
          <w:b/>
          <w:sz w:val="30"/>
          <w:szCs w:val="30"/>
        </w:rPr>
        <w:t>事项</w:t>
      </w:r>
      <w:r w:rsidRPr="00F96897">
        <w:rPr>
          <w:rFonts w:ascii="仿宋" w:eastAsia="仿宋" w:hAnsi="仿宋" w:cs="Calibri"/>
          <w:b/>
          <w:sz w:val="30"/>
          <w:szCs w:val="30"/>
        </w:rPr>
        <w:t>）</w:t>
      </w:r>
      <w:r w:rsidRPr="00F96897">
        <w:rPr>
          <w:rFonts w:ascii="仿宋" w:eastAsia="仿宋" w:hAnsi="仿宋" w:cs="Calibri" w:hint="eastAsia"/>
          <w:sz w:val="30"/>
          <w:szCs w:val="30"/>
        </w:rPr>
        <w:t>上海清算所将根据</w:t>
      </w:r>
      <w:r w:rsidRPr="00F96897">
        <w:rPr>
          <w:rFonts w:ascii="仿宋" w:eastAsia="仿宋" w:hAnsi="仿宋" w:cs="Calibri"/>
          <w:sz w:val="30"/>
          <w:szCs w:val="30"/>
        </w:rPr>
        <w:t>综合清算会员提交的协助处理</w:t>
      </w:r>
      <w:r w:rsidRPr="00F96897">
        <w:rPr>
          <w:rFonts w:ascii="仿宋" w:eastAsia="仿宋" w:hAnsi="仿宋" w:cs="Calibri" w:hint="eastAsia"/>
          <w:sz w:val="30"/>
          <w:szCs w:val="30"/>
        </w:rPr>
        <w:t>申请</w:t>
      </w:r>
      <w:r w:rsidRPr="00F96897">
        <w:rPr>
          <w:rFonts w:ascii="仿宋" w:eastAsia="仿宋" w:hAnsi="仿宋" w:cs="Calibri"/>
          <w:sz w:val="30"/>
          <w:szCs w:val="30"/>
        </w:rPr>
        <w:t>表</w:t>
      </w:r>
      <w:r w:rsidRPr="00F96897">
        <w:rPr>
          <w:rFonts w:ascii="仿宋" w:eastAsia="仿宋" w:hAnsi="仿宋" w:cs="Calibri" w:hint="eastAsia"/>
          <w:sz w:val="30"/>
          <w:szCs w:val="30"/>
        </w:rPr>
        <w:t>（</w:t>
      </w:r>
      <w:r w:rsidRPr="00F96897">
        <w:rPr>
          <w:rFonts w:ascii="仿宋" w:eastAsia="仿宋" w:hAnsi="仿宋" w:cs="Calibri"/>
          <w:sz w:val="30"/>
          <w:szCs w:val="30"/>
        </w:rPr>
        <w:t>见</w:t>
      </w:r>
      <w:r w:rsidR="00D65974">
        <w:rPr>
          <w:rFonts w:ascii="仿宋" w:eastAsia="仿宋" w:hAnsi="仿宋" w:cs="Calibri"/>
          <w:sz w:val="30"/>
          <w:szCs w:val="30"/>
        </w:rPr>
        <w:t>附件12</w:t>
      </w:r>
      <w:r w:rsidR="00DF494F" w:rsidRPr="00F96897">
        <w:rPr>
          <w:rFonts w:ascii="仿宋" w:eastAsia="仿宋" w:hAnsi="仿宋" w:cs="Calibri"/>
          <w:sz w:val="30"/>
          <w:szCs w:val="30"/>
        </w:rPr>
        <w:t>-3</w:t>
      </w:r>
      <w:r w:rsidRPr="00F96897">
        <w:rPr>
          <w:rFonts w:ascii="仿宋" w:eastAsia="仿宋" w:hAnsi="仿宋" w:cs="Calibri"/>
          <w:sz w:val="30"/>
          <w:szCs w:val="30"/>
        </w:rPr>
        <w:t>）</w:t>
      </w:r>
      <w:r w:rsidR="00782503">
        <w:rPr>
          <w:rFonts w:ascii="仿宋" w:eastAsia="仿宋" w:hAnsi="仿宋" w:cs="Calibri" w:hint="eastAsia"/>
          <w:sz w:val="30"/>
          <w:szCs w:val="30"/>
        </w:rPr>
        <w:t>、</w:t>
      </w:r>
      <w:r w:rsidR="00782503" w:rsidRPr="0083681E">
        <w:rPr>
          <w:rFonts w:ascii="仿宋" w:eastAsia="仿宋" w:hAnsi="仿宋" w:cs="Calibri" w:hint="eastAsia"/>
          <w:sz w:val="30"/>
          <w:szCs w:val="30"/>
        </w:rPr>
        <w:t>头寸处置申请表（</w:t>
      </w:r>
      <w:r w:rsidR="00D65974">
        <w:rPr>
          <w:rFonts w:ascii="仿宋" w:eastAsia="仿宋" w:hAnsi="仿宋" w:cs="Calibri"/>
          <w:sz w:val="30"/>
          <w:szCs w:val="30"/>
        </w:rPr>
        <w:t>附件14</w:t>
      </w:r>
      <w:r w:rsidR="00782503" w:rsidRPr="0083681E">
        <w:rPr>
          <w:rFonts w:ascii="仿宋" w:eastAsia="仿宋" w:hAnsi="仿宋" w:cs="Calibri" w:hint="eastAsia"/>
          <w:sz w:val="30"/>
          <w:szCs w:val="30"/>
        </w:rPr>
        <w:t>）</w:t>
      </w:r>
      <w:r w:rsidRPr="00F96897">
        <w:rPr>
          <w:rFonts w:ascii="仿宋" w:eastAsia="仿宋" w:hAnsi="仿宋" w:cs="Calibri"/>
          <w:sz w:val="30"/>
          <w:szCs w:val="30"/>
        </w:rPr>
        <w:t>，</w:t>
      </w:r>
      <w:r w:rsidRPr="00F96897">
        <w:rPr>
          <w:rFonts w:ascii="仿宋" w:eastAsia="仿宋" w:hAnsi="仿宋" w:cs="Calibri" w:hint="eastAsia"/>
          <w:sz w:val="30"/>
          <w:szCs w:val="30"/>
        </w:rPr>
        <w:t>协助综合清算会员</w:t>
      </w:r>
      <w:r w:rsidRPr="00F96897">
        <w:rPr>
          <w:rFonts w:ascii="仿宋" w:eastAsia="仿宋" w:hAnsi="仿宋" w:cs="Calibri"/>
          <w:sz w:val="30"/>
          <w:szCs w:val="30"/>
        </w:rPr>
        <w:t>处置</w:t>
      </w:r>
      <w:r w:rsidRPr="00F96897">
        <w:rPr>
          <w:rFonts w:ascii="仿宋" w:eastAsia="仿宋" w:hAnsi="仿宋" w:cs="Calibri" w:hint="eastAsia"/>
          <w:sz w:val="30"/>
          <w:szCs w:val="30"/>
        </w:rPr>
        <w:t>违约</w:t>
      </w:r>
      <w:r w:rsidRPr="00F96897">
        <w:rPr>
          <w:rFonts w:ascii="仿宋" w:eastAsia="仿宋" w:hAnsi="仿宋" w:cs="Calibri"/>
          <w:sz w:val="30"/>
          <w:szCs w:val="30"/>
        </w:rPr>
        <w:t>事件，</w:t>
      </w:r>
      <w:r w:rsidR="003D1506" w:rsidRPr="0083681E">
        <w:rPr>
          <w:rFonts w:ascii="仿宋" w:eastAsia="仿宋" w:hAnsi="仿宋" w:cs="Calibri"/>
          <w:sz w:val="30"/>
          <w:szCs w:val="30"/>
        </w:rPr>
        <w:t>上海清算所有权要求综合清算会员出具其它相关材料。</w:t>
      </w:r>
      <w:r w:rsidRPr="00F96897">
        <w:rPr>
          <w:rFonts w:ascii="仿宋" w:eastAsia="仿宋" w:hAnsi="仿宋" w:cs="Calibri"/>
          <w:sz w:val="30"/>
          <w:szCs w:val="30"/>
        </w:rPr>
        <w:t>协助处理</w:t>
      </w:r>
      <w:r w:rsidRPr="00F96897">
        <w:rPr>
          <w:rFonts w:ascii="仿宋" w:eastAsia="仿宋" w:hAnsi="仿宋" w:cs="Calibri" w:hint="eastAsia"/>
          <w:sz w:val="30"/>
          <w:szCs w:val="30"/>
        </w:rPr>
        <w:t>事项</w:t>
      </w:r>
      <w:r w:rsidRPr="00F96897">
        <w:rPr>
          <w:rFonts w:ascii="仿宋" w:eastAsia="仿宋" w:hAnsi="仿宋" w:cs="Calibri"/>
          <w:sz w:val="30"/>
          <w:szCs w:val="30"/>
        </w:rPr>
        <w:t>包括</w:t>
      </w:r>
      <w:r w:rsidRPr="00F96897">
        <w:rPr>
          <w:rFonts w:ascii="仿宋" w:eastAsia="仿宋" w:hAnsi="仿宋" w:cs="Calibri" w:hint="eastAsia"/>
          <w:sz w:val="30"/>
          <w:szCs w:val="30"/>
        </w:rPr>
        <w:t>：</w:t>
      </w:r>
    </w:p>
    <w:p w14:paraId="638A526E" w14:textId="77777777" w:rsidR="00F0710D" w:rsidRDefault="003D1506" w:rsidP="0083681E">
      <w:pPr>
        <w:spacing w:beforeLines="50" w:before="120" w:afterLines="50" w:after="120" w:line="360" w:lineRule="auto"/>
        <w:ind w:firstLineChars="189" w:firstLine="567"/>
        <w:rPr>
          <w:rFonts w:ascii="仿宋" w:eastAsia="仿宋" w:hAnsi="仿宋"/>
          <w:sz w:val="30"/>
        </w:rPr>
      </w:pPr>
      <w:r w:rsidRPr="0083681E">
        <w:rPr>
          <w:rFonts w:ascii="仿宋" w:eastAsia="仿宋" w:hAnsi="仿宋" w:cs="Calibri" w:hint="eastAsia"/>
          <w:sz w:val="30"/>
          <w:szCs w:val="30"/>
        </w:rPr>
        <w:t>（</w:t>
      </w:r>
      <w:r w:rsidRPr="0083681E">
        <w:rPr>
          <w:rFonts w:ascii="仿宋" w:eastAsia="仿宋" w:hAnsi="仿宋" w:cs="Calibri"/>
          <w:sz w:val="30"/>
          <w:szCs w:val="30"/>
        </w:rPr>
        <w:t>一）</w:t>
      </w:r>
      <w:r w:rsidR="00782503">
        <w:rPr>
          <w:rFonts w:ascii="仿宋" w:eastAsia="仿宋" w:hAnsi="仿宋" w:cs="Calibri" w:hint="eastAsia"/>
          <w:sz w:val="30"/>
          <w:szCs w:val="30"/>
        </w:rPr>
        <w:t>根据</w:t>
      </w:r>
      <w:r w:rsidR="00782503" w:rsidRPr="0083681E">
        <w:rPr>
          <w:rFonts w:ascii="仿宋" w:eastAsia="仿宋" w:hAnsi="仿宋" w:cs="Calibri"/>
          <w:sz w:val="30"/>
          <w:szCs w:val="30"/>
        </w:rPr>
        <w:t>综合清算会员提交的协助处理</w:t>
      </w:r>
      <w:r w:rsidR="00782503" w:rsidRPr="0083681E">
        <w:rPr>
          <w:rFonts w:ascii="仿宋" w:eastAsia="仿宋" w:hAnsi="仿宋" w:cs="Calibri" w:hint="eastAsia"/>
          <w:sz w:val="30"/>
          <w:szCs w:val="30"/>
        </w:rPr>
        <w:t>申请</w:t>
      </w:r>
      <w:r w:rsidR="00782503" w:rsidRPr="0083681E">
        <w:rPr>
          <w:rFonts w:ascii="仿宋" w:eastAsia="仿宋" w:hAnsi="仿宋" w:cs="Calibri"/>
          <w:sz w:val="30"/>
          <w:szCs w:val="30"/>
        </w:rPr>
        <w:t>表</w:t>
      </w:r>
      <w:r w:rsidR="00F0710D" w:rsidRPr="00300B68">
        <w:rPr>
          <w:rFonts w:ascii="仿宋" w:eastAsia="仿宋" w:hAnsi="仿宋" w:hint="eastAsia"/>
          <w:sz w:val="30"/>
        </w:rPr>
        <w:t>协助处理以下事宜：</w:t>
      </w:r>
    </w:p>
    <w:p w14:paraId="703EF4E1" w14:textId="14605666" w:rsidR="003D1506" w:rsidRPr="0083681E" w:rsidRDefault="00F0710D" w:rsidP="008850C7">
      <w:pPr>
        <w:adjustRightInd w:val="0"/>
        <w:snapToGrid w:val="0"/>
        <w:spacing w:line="360" w:lineRule="auto"/>
        <w:ind w:firstLine="567"/>
        <w:rPr>
          <w:rFonts w:ascii="仿宋" w:eastAsia="仿宋" w:hAnsi="仿宋" w:cs="Calibri"/>
          <w:sz w:val="30"/>
          <w:szCs w:val="30"/>
        </w:rPr>
      </w:pPr>
      <w:r>
        <w:rPr>
          <w:rFonts w:ascii="仿宋" w:eastAsia="仿宋" w:hAnsi="仿宋" w:hint="eastAsia"/>
          <w:sz w:val="30"/>
        </w:rPr>
        <w:t>1.</w:t>
      </w:r>
      <w:r w:rsidR="003D1506" w:rsidRPr="0083681E">
        <w:rPr>
          <w:rFonts w:ascii="仿宋" w:eastAsia="仿宋" w:hAnsi="仿宋" w:cs="Calibri" w:hint="eastAsia"/>
          <w:sz w:val="30"/>
          <w:szCs w:val="30"/>
        </w:rPr>
        <w:t>调整代理确认模式（可调整至逐笔代理确认），暂停违约非清算会员后续</w:t>
      </w:r>
      <w:r w:rsidR="007D63E3">
        <w:rPr>
          <w:rFonts w:ascii="仿宋" w:eastAsia="仿宋" w:hAnsi="仿宋" w:cs="Calibri" w:hint="eastAsia"/>
          <w:sz w:val="30"/>
          <w:szCs w:val="30"/>
        </w:rPr>
        <w:t>违约</w:t>
      </w:r>
      <w:r w:rsidR="003D1506" w:rsidRPr="0083681E">
        <w:rPr>
          <w:rFonts w:ascii="仿宋" w:eastAsia="仿宋" w:hAnsi="仿宋" w:cs="Calibri" w:hint="eastAsia"/>
          <w:sz w:val="30"/>
          <w:szCs w:val="30"/>
        </w:rPr>
        <w:t xml:space="preserve">业务部分或全部交易品种的合约替代； </w:t>
      </w:r>
    </w:p>
    <w:p w14:paraId="02B7E367" w14:textId="77777777" w:rsidR="002F5646" w:rsidRDefault="00F0710D" w:rsidP="0083681E">
      <w:pPr>
        <w:spacing w:beforeLines="50" w:before="120" w:afterLines="50" w:after="120" w:line="360" w:lineRule="auto"/>
        <w:ind w:firstLineChars="189" w:firstLine="567"/>
        <w:rPr>
          <w:rFonts w:ascii="仿宋" w:eastAsia="仿宋" w:hAnsi="仿宋" w:cs="Calibri"/>
          <w:sz w:val="30"/>
          <w:szCs w:val="30"/>
        </w:rPr>
      </w:pPr>
      <w:r>
        <w:rPr>
          <w:rFonts w:ascii="仿宋" w:eastAsia="仿宋" w:hAnsi="仿宋" w:cs="Calibri" w:hint="eastAsia"/>
          <w:sz w:val="30"/>
          <w:szCs w:val="30"/>
        </w:rPr>
        <w:t>2.将违约头寸、抵押品转移至违约处置专用账户。</w:t>
      </w:r>
      <w:r w:rsidRPr="009602D5">
        <w:rPr>
          <w:rFonts w:ascii="仿宋" w:eastAsia="仿宋" w:hAnsi="仿宋" w:cs="Calibri" w:hint="eastAsia"/>
          <w:sz w:val="30"/>
          <w:szCs w:val="30"/>
        </w:rPr>
        <w:t>规定时点</w:t>
      </w:r>
      <w:r w:rsidRPr="00BD0E22">
        <w:rPr>
          <w:rFonts w:ascii="仿宋" w:eastAsia="仿宋" w:hAnsi="仿宋" w:cs="Calibri" w:hint="eastAsia"/>
          <w:sz w:val="30"/>
          <w:szCs w:val="30"/>
        </w:rPr>
        <w:t>前收到申请材料的，上海清算所于当日</w:t>
      </w:r>
      <w:r>
        <w:rPr>
          <w:rFonts w:ascii="仿宋" w:eastAsia="仿宋" w:hAnsi="仿宋" w:cs="Calibri" w:hint="eastAsia"/>
          <w:sz w:val="30"/>
          <w:szCs w:val="30"/>
        </w:rPr>
        <w:t>完成转移操作</w:t>
      </w:r>
      <w:r w:rsidRPr="00BD0E22">
        <w:rPr>
          <w:rFonts w:ascii="仿宋" w:eastAsia="仿宋" w:hAnsi="仿宋" w:cs="Calibri" w:hint="eastAsia"/>
          <w:sz w:val="30"/>
          <w:szCs w:val="30"/>
        </w:rPr>
        <w:t>，</w:t>
      </w:r>
      <w:r w:rsidRPr="009602D5">
        <w:rPr>
          <w:rFonts w:ascii="仿宋" w:eastAsia="仿宋" w:hAnsi="仿宋" w:cs="Calibri" w:hint="eastAsia"/>
          <w:sz w:val="30"/>
          <w:szCs w:val="30"/>
        </w:rPr>
        <w:t>规定时点</w:t>
      </w:r>
      <w:r w:rsidRPr="00BD0E22">
        <w:rPr>
          <w:rFonts w:ascii="仿宋" w:eastAsia="仿宋" w:hAnsi="仿宋" w:cs="Calibri" w:hint="eastAsia"/>
          <w:sz w:val="30"/>
          <w:szCs w:val="30"/>
        </w:rPr>
        <w:t>后收到材料的，上海清算所于次一工作日</w:t>
      </w:r>
      <w:r>
        <w:rPr>
          <w:rFonts w:ascii="仿宋" w:eastAsia="仿宋" w:hAnsi="仿宋" w:cs="Calibri" w:hint="eastAsia"/>
          <w:sz w:val="30"/>
          <w:szCs w:val="30"/>
        </w:rPr>
        <w:t>完成转移操作</w:t>
      </w:r>
      <w:r w:rsidRPr="00BD0E22">
        <w:rPr>
          <w:rFonts w:ascii="仿宋" w:eastAsia="仿宋" w:hAnsi="仿宋" w:cs="Calibri" w:hint="eastAsia"/>
          <w:sz w:val="30"/>
          <w:szCs w:val="30"/>
        </w:rPr>
        <w:t>。</w:t>
      </w:r>
    </w:p>
    <w:p w14:paraId="3A4558F2" w14:textId="4EDF46E5" w:rsidR="00A63283" w:rsidRDefault="003D1506" w:rsidP="0083681E">
      <w:pPr>
        <w:spacing w:beforeLines="50" w:before="120" w:afterLines="50" w:after="120" w:line="360" w:lineRule="auto"/>
        <w:ind w:firstLineChars="189" w:firstLine="567"/>
        <w:rPr>
          <w:rFonts w:ascii="仿宋" w:eastAsia="仿宋" w:hAnsi="仿宋" w:cs="Calibri"/>
          <w:sz w:val="30"/>
          <w:szCs w:val="30"/>
        </w:rPr>
      </w:pPr>
      <w:r w:rsidRPr="0083681E">
        <w:rPr>
          <w:rFonts w:ascii="仿宋" w:eastAsia="仿宋" w:hAnsi="仿宋" w:cs="Calibri" w:hint="eastAsia"/>
          <w:sz w:val="30"/>
          <w:szCs w:val="30"/>
        </w:rPr>
        <w:t>（二）</w:t>
      </w:r>
      <w:r w:rsidR="00782503">
        <w:rPr>
          <w:rFonts w:ascii="仿宋" w:eastAsia="仿宋" w:hAnsi="仿宋" w:cs="Calibri" w:hint="eastAsia"/>
          <w:sz w:val="30"/>
          <w:szCs w:val="30"/>
        </w:rPr>
        <w:t>根据</w:t>
      </w:r>
      <w:r w:rsidR="00782503" w:rsidRPr="0083681E">
        <w:rPr>
          <w:rFonts w:ascii="仿宋" w:eastAsia="仿宋" w:hAnsi="仿宋" w:cs="Calibri"/>
          <w:sz w:val="30"/>
          <w:szCs w:val="30"/>
        </w:rPr>
        <w:t>综合清算会员提交的</w:t>
      </w:r>
      <w:r w:rsidR="00782503" w:rsidRPr="0083681E">
        <w:rPr>
          <w:rFonts w:ascii="仿宋" w:eastAsia="仿宋" w:hAnsi="仿宋" w:cs="Calibri" w:hint="eastAsia"/>
          <w:sz w:val="30"/>
          <w:szCs w:val="30"/>
        </w:rPr>
        <w:t>头寸处置申请表</w:t>
      </w:r>
      <w:r w:rsidRPr="0083681E">
        <w:rPr>
          <w:rFonts w:ascii="仿宋" w:eastAsia="仿宋" w:hAnsi="仿宋" w:cs="Calibri" w:hint="eastAsia"/>
          <w:sz w:val="30"/>
          <w:szCs w:val="30"/>
        </w:rPr>
        <w:t>对违约非清算会员头寸进行处置</w:t>
      </w:r>
      <w:r w:rsidR="00F0710D">
        <w:rPr>
          <w:rFonts w:ascii="仿宋" w:eastAsia="仿宋" w:hAnsi="仿宋" w:cs="Calibri" w:hint="eastAsia"/>
          <w:sz w:val="30"/>
          <w:szCs w:val="30"/>
        </w:rPr>
        <w:t>，具体事宜包括</w:t>
      </w:r>
      <w:r w:rsidR="00F0710D" w:rsidRPr="00BD0E22">
        <w:rPr>
          <w:rFonts w:ascii="仿宋" w:eastAsia="仿宋" w:hAnsi="仿宋" w:cs="Calibri" w:hint="eastAsia"/>
          <w:sz w:val="30"/>
          <w:szCs w:val="30"/>
        </w:rPr>
        <w:t>：</w:t>
      </w:r>
    </w:p>
    <w:p w14:paraId="5DFBFE57" w14:textId="782A299D" w:rsidR="003D1506" w:rsidRPr="009602D5" w:rsidRDefault="003D1506" w:rsidP="00A63283">
      <w:pPr>
        <w:spacing w:beforeLines="50" w:before="120" w:afterLines="50" w:after="120" w:line="360" w:lineRule="auto"/>
        <w:ind w:firstLineChars="189" w:firstLine="567"/>
        <w:rPr>
          <w:rFonts w:ascii="仿宋" w:eastAsia="仿宋" w:hAnsi="仿宋" w:cs="Calibri"/>
          <w:sz w:val="30"/>
          <w:szCs w:val="30"/>
        </w:rPr>
      </w:pPr>
      <w:r w:rsidRPr="009602D5">
        <w:rPr>
          <w:rFonts w:ascii="仿宋" w:eastAsia="仿宋" w:hAnsi="仿宋" w:cs="Calibri"/>
          <w:sz w:val="30"/>
          <w:szCs w:val="30"/>
        </w:rPr>
        <w:t>1.</w:t>
      </w:r>
      <w:r w:rsidRPr="009602D5">
        <w:rPr>
          <w:rFonts w:ascii="仿宋" w:eastAsia="仿宋" w:hAnsi="仿宋" w:cs="Calibri" w:hint="eastAsia"/>
          <w:sz w:val="30"/>
          <w:szCs w:val="30"/>
        </w:rPr>
        <w:t>将违约头寸（部分或全部）转移至其他清算参与者头寸账户。当日规定时点前收到申请材料的，</w:t>
      </w:r>
      <w:r w:rsidR="0066529A">
        <w:rPr>
          <w:rFonts w:ascii="仿宋" w:eastAsia="仿宋" w:hAnsi="仿宋" w:cs="Calibri" w:hint="eastAsia"/>
          <w:sz w:val="30"/>
          <w:szCs w:val="30"/>
        </w:rPr>
        <w:t>如</w:t>
      </w:r>
      <w:r w:rsidRPr="009602D5">
        <w:rPr>
          <w:rFonts w:ascii="仿宋" w:eastAsia="仿宋" w:hAnsi="仿宋" w:cs="Calibri" w:hint="eastAsia"/>
          <w:sz w:val="30"/>
          <w:szCs w:val="30"/>
        </w:rPr>
        <w:t>无特殊情况，风险资源充足性检查通过后于当日实现头寸转移；规定时点后收到材料的，次</w:t>
      </w:r>
      <w:r w:rsidR="004529D6">
        <w:rPr>
          <w:rFonts w:ascii="仿宋" w:eastAsia="仿宋" w:hAnsi="仿宋" w:cs="Calibri" w:hint="eastAsia"/>
          <w:sz w:val="30"/>
          <w:szCs w:val="30"/>
        </w:rPr>
        <w:t>一工作</w:t>
      </w:r>
      <w:r w:rsidRPr="009602D5">
        <w:rPr>
          <w:rFonts w:ascii="仿宋" w:eastAsia="仿宋" w:hAnsi="仿宋" w:cs="Calibri" w:hint="eastAsia"/>
          <w:sz w:val="30"/>
          <w:szCs w:val="30"/>
        </w:rPr>
        <w:t>日进行风险资源充足性检查，通过后完成头寸转移。</w:t>
      </w:r>
      <w:r w:rsidRPr="009602D5">
        <w:rPr>
          <w:rFonts w:ascii="仿宋" w:eastAsia="仿宋" w:hAnsi="仿宋" w:cs="Calibri"/>
          <w:sz w:val="30"/>
          <w:szCs w:val="30"/>
        </w:rPr>
        <w:t xml:space="preserve"> </w:t>
      </w:r>
    </w:p>
    <w:p w14:paraId="27593117" w14:textId="6FCA9FB0" w:rsidR="003D1506" w:rsidRPr="0083681E" w:rsidRDefault="003D1506" w:rsidP="0083681E">
      <w:pPr>
        <w:spacing w:beforeLines="50" w:before="120" w:afterLines="50" w:after="120" w:line="360" w:lineRule="auto"/>
        <w:ind w:firstLineChars="189" w:firstLine="567"/>
        <w:rPr>
          <w:rFonts w:ascii="仿宋" w:eastAsia="仿宋" w:hAnsi="仿宋" w:cs="Calibri"/>
          <w:sz w:val="30"/>
          <w:szCs w:val="30"/>
        </w:rPr>
      </w:pPr>
      <w:r w:rsidRPr="0083681E">
        <w:rPr>
          <w:rFonts w:ascii="仿宋" w:eastAsia="仿宋" w:hAnsi="仿宋" w:cs="Calibri"/>
          <w:sz w:val="30"/>
          <w:szCs w:val="30"/>
        </w:rPr>
        <w:t>2.申请使用上海清算所</w:t>
      </w:r>
      <w:r w:rsidR="00F0710D">
        <w:rPr>
          <w:rFonts w:ascii="仿宋" w:eastAsia="仿宋" w:hAnsi="仿宋" w:cs="Calibri"/>
          <w:sz w:val="30"/>
          <w:szCs w:val="30"/>
        </w:rPr>
        <w:t>拍卖</w:t>
      </w:r>
      <w:r w:rsidRPr="0083681E">
        <w:rPr>
          <w:rFonts w:ascii="仿宋" w:eastAsia="仿宋" w:hAnsi="仿宋" w:cs="Calibri"/>
          <w:sz w:val="30"/>
          <w:szCs w:val="30"/>
        </w:rPr>
        <w:t>处置</w:t>
      </w:r>
      <w:r w:rsidR="00F0710D">
        <w:rPr>
          <w:rFonts w:ascii="仿宋" w:eastAsia="仿宋" w:hAnsi="仿宋" w:cs="Calibri"/>
          <w:sz w:val="30"/>
          <w:szCs w:val="30"/>
        </w:rPr>
        <w:t>平台</w:t>
      </w:r>
      <w:r w:rsidRPr="0083681E">
        <w:rPr>
          <w:rFonts w:ascii="仿宋" w:eastAsia="仿宋" w:hAnsi="仿宋" w:cs="Calibri"/>
          <w:sz w:val="30"/>
          <w:szCs w:val="30"/>
        </w:rPr>
        <w:t>，就违约头寸（部分或</w:t>
      </w:r>
      <w:r w:rsidRPr="0083681E">
        <w:rPr>
          <w:rFonts w:ascii="仿宋" w:eastAsia="仿宋" w:hAnsi="仿宋" w:cs="Calibri"/>
          <w:sz w:val="30"/>
          <w:szCs w:val="30"/>
        </w:rPr>
        <w:lastRenderedPageBreak/>
        <w:t>全部）向全市场询价。申请表中应明确每个拍卖组合的具体安排要求，包括但不限于拍卖日及投标时段、拍卖</w:t>
      </w:r>
      <w:r w:rsidRPr="0083681E">
        <w:rPr>
          <w:rFonts w:ascii="仿宋" w:eastAsia="仿宋" w:hAnsi="仿宋" w:cs="Calibri" w:hint="eastAsia"/>
          <w:sz w:val="30"/>
          <w:szCs w:val="30"/>
        </w:rPr>
        <w:t>头寸组及明细信息、保留价、缴款日、估值日等。申请机构应在规定时点前将申请表交至上海清算所，投标开始时间由上海清算所酌情决定</w:t>
      </w:r>
      <w:r w:rsidR="00C56577">
        <w:rPr>
          <w:rFonts w:ascii="仿宋" w:eastAsia="仿宋" w:hAnsi="仿宋" w:cs="Calibri" w:hint="eastAsia"/>
          <w:sz w:val="30"/>
          <w:szCs w:val="30"/>
        </w:rPr>
        <w:t>。</w:t>
      </w:r>
    </w:p>
    <w:p w14:paraId="23BCFEE6" w14:textId="4B5D0458" w:rsidR="003D1506" w:rsidRPr="0083681E" w:rsidRDefault="003D1506" w:rsidP="0083681E">
      <w:pPr>
        <w:spacing w:beforeLines="50" w:before="120" w:afterLines="50" w:after="120" w:line="360" w:lineRule="auto"/>
        <w:ind w:firstLineChars="189" w:firstLine="567"/>
        <w:rPr>
          <w:rFonts w:ascii="仿宋" w:eastAsia="仿宋" w:hAnsi="仿宋" w:cs="Calibri"/>
          <w:sz w:val="30"/>
          <w:szCs w:val="30"/>
        </w:rPr>
      </w:pPr>
      <w:r w:rsidRPr="0083681E">
        <w:rPr>
          <w:rFonts w:ascii="仿宋" w:eastAsia="仿宋" w:hAnsi="仿宋" w:cs="Calibri" w:hint="eastAsia"/>
          <w:sz w:val="30"/>
          <w:szCs w:val="30"/>
        </w:rPr>
        <w:t>上海清算所对申请进行审核，主要确认相关合约明细信息是否与违约头寸信息一致，审核通过后将依据申请表具体安排要求组织公开拍卖。上海清算所有权就申请表中的投标时段和缴款截止时间等时间安排进行调整，最终实际组织拍卖时间以</w:t>
      </w:r>
      <w:r w:rsidR="00897756">
        <w:rPr>
          <w:rFonts w:ascii="仿宋" w:eastAsia="仿宋" w:hAnsi="仿宋" w:cs="Calibri" w:hint="eastAsia"/>
          <w:sz w:val="30"/>
          <w:szCs w:val="30"/>
        </w:rPr>
        <w:t>上海清算所</w:t>
      </w:r>
      <w:r w:rsidR="00F0710D">
        <w:rPr>
          <w:rFonts w:ascii="仿宋" w:eastAsia="仿宋" w:hAnsi="仿宋" w:cs="Calibri"/>
          <w:sz w:val="30"/>
          <w:szCs w:val="30"/>
        </w:rPr>
        <w:t>拍卖处置平台</w:t>
      </w:r>
      <w:r w:rsidRPr="0083681E">
        <w:rPr>
          <w:rFonts w:ascii="仿宋" w:eastAsia="仿宋" w:hAnsi="仿宋" w:cs="Calibri" w:hint="eastAsia"/>
          <w:sz w:val="30"/>
          <w:szCs w:val="30"/>
        </w:rPr>
        <w:t>通知为准。具体拍卖流程参照清算会员违约的头寸拍卖流程。</w:t>
      </w:r>
    </w:p>
    <w:p w14:paraId="248B723B" w14:textId="6D9A47F7" w:rsidR="003D1506" w:rsidRPr="0083681E" w:rsidRDefault="00240ED1" w:rsidP="0083681E">
      <w:pPr>
        <w:spacing w:beforeLines="50" w:before="120" w:afterLines="50" w:after="120" w:line="360" w:lineRule="auto"/>
        <w:ind w:firstLineChars="189" w:firstLine="567"/>
        <w:rPr>
          <w:rFonts w:ascii="仿宋" w:eastAsia="仿宋" w:hAnsi="仿宋" w:cs="Calibri"/>
          <w:sz w:val="30"/>
          <w:szCs w:val="30"/>
        </w:rPr>
      </w:pPr>
      <w:r>
        <w:rPr>
          <w:rFonts w:ascii="仿宋" w:eastAsia="仿宋" w:hAnsi="仿宋" w:cs="Calibri" w:hint="eastAsia"/>
          <w:sz w:val="30"/>
          <w:szCs w:val="30"/>
        </w:rPr>
        <w:t>3.</w:t>
      </w:r>
      <w:r w:rsidR="00EE0429">
        <w:rPr>
          <w:rFonts w:ascii="仿宋" w:eastAsia="仿宋" w:hAnsi="仿宋" w:cs="Calibri" w:hint="eastAsia"/>
          <w:sz w:val="30"/>
          <w:szCs w:val="30"/>
        </w:rPr>
        <w:t>综合清算会员应尽快向</w:t>
      </w:r>
      <w:r w:rsidR="003D1506" w:rsidRPr="0083681E">
        <w:rPr>
          <w:rFonts w:ascii="仿宋" w:eastAsia="仿宋" w:hAnsi="仿宋" w:cs="Calibri" w:hint="eastAsia"/>
          <w:sz w:val="30"/>
          <w:szCs w:val="30"/>
        </w:rPr>
        <w:t>上海清算所</w:t>
      </w:r>
      <w:r w:rsidR="00EE0429">
        <w:rPr>
          <w:rFonts w:ascii="仿宋" w:eastAsia="仿宋" w:hAnsi="仿宋" w:cs="Calibri" w:hint="eastAsia"/>
          <w:sz w:val="30"/>
          <w:szCs w:val="30"/>
        </w:rPr>
        <w:t>确认是否同意竞拍结果，</w:t>
      </w:r>
      <w:r w:rsidR="00573D43">
        <w:rPr>
          <w:rFonts w:ascii="仿宋" w:eastAsia="仿宋" w:hAnsi="仿宋" w:cs="Calibri" w:hint="eastAsia"/>
          <w:sz w:val="30"/>
          <w:szCs w:val="30"/>
        </w:rPr>
        <w:t>在规定时间点仍未反馈确认结果视同反馈不同意拍卖结果。</w:t>
      </w:r>
      <w:r w:rsidR="00EE0429">
        <w:rPr>
          <w:rFonts w:ascii="仿宋" w:eastAsia="仿宋" w:hAnsi="仿宋" w:cs="Calibri" w:hint="eastAsia"/>
          <w:sz w:val="30"/>
          <w:szCs w:val="30"/>
        </w:rPr>
        <w:t>如综合清算会员反馈不同意拍卖结果，则此轮拍卖失败。</w:t>
      </w:r>
      <w:r w:rsidR="00573D43">
        <w:rPr>
          <w:rFonts w:ascii="仿宋" w:eastAsia="仿宋" w:hAnsi="仿宋" w:cs="Calibri" w:hint="eastAsia"/>
          <w:sz w:val="30"/>
          <w:szCs w:val="30"/>
        </w:rPr>
        <w:t>在规定时间点前反馈确认同意的，</w:t>
      </w:r>
      <w:r w:rsidR="00DB59D8">
        <w:rPr>
          <w:rFonts w:ascii="仿宋" w:eastAsia="仿宋" w:hAnsi="仿宋" w:cs="Calibri" w:hint="eastAsia"/>
          <w:sz w:val="30"/>
          <w:szCs w:val="30"/>
        </w:rPr>
        <w:t>上海清算所将尽快</w:t>
      </w:r>
      <w:r w:rsidR="003D1506" w:rsidRPr="0083681E">
        <w:rPr>
          <w:rFonts w:ascii="仿宋" w:eastAsia="仿宋" w:hAnsi="仿宋" w:cs="Calibri" w:hint="eastAsia"/>
          <w:sz w:val="30"/>
          <w:szCs w:val="30"/>
        </w:rPr>
        <w:t>对双方进行风险资源充足性检查</w:t>
      </w:r>
      <w:r w:rsidR="00ED2F98">
        <w:rPr>
          <w:rFonts w:ascii="仿宋" w:eastAsia="仿宋" w:hAnsi="仿宋" w:cs="Calibri" w:hint="eastAsia"/>
          <w:sz w:val="30"/>
          <w:szCs w:val="30"/>
        </w:rPr>
        <w:t>（如有）</w:t>
      </w:r>
      <w:r w:rsidR="00DB59D8" w:rsidRPr="0083681E">
        <w:rPr>
          <w:rFonts w:ascii="仿宋" w:eastAsia="仿宋" w:hAnsi="仿宋" w:cs="Calibri" w:hint="eastAsia"/>
          <w:sz w:val="30"/>
          <w:szCs w:val="30"/>
        </w:rPr>
        <w:t>，</w:t>
      </w:r>
      <w:r w:rsidR="003D1506" w:rsidRPr="0083681E">
        <w:rPr>
          <w:rFonts w:ascii="仿宋" w:eastAsia="仿宋" w:hAnsi="仿宋" w:cs="Calibri" w:hint="eastAsia"/>
          <w:sz w:val="30"/>
          <w:szCs w:val="30"/>
        </w:rPr>
        <w:t>完成头寸转移</w:t>
      </w:r>
      <w:r w:rsidR="002D6FAE">
        <w:rPr>
          <w:rFonts w:ascii="仿宋" w:eastAsia="仿宋" w:hAnsi="仿宋" w:cs="Calibri" w:hint="eastAsia"/>
          <w:sz w:val="30"/>
          <w:szCs w:val="30"/>
        </w:rPr>
        <w:t>及</w:t>
      </w:r>
      <w:r w:rsidR="003D1506" w:rsidRPr="0083681E">
        <w:rPr>
          <w:rFonts w:ascii="仿宋" w:eastAsia="仿宋" w:hAnsi="仿宋" w:cs="Calibri" w:hint="eastAsia"/>
          <w:sz w:val="30"/>
          <w:szCs w:val="30"/>
        </w:rPr>
        <w:t>结算</w:t>
      </w:r>
      <w:r w:rsidR="00A63283">
        <w:rPr>
          <w:rFonts w:ascii="仿宋" w:eastAsia="仿宋" w:hAnsi="仿宋" w:cs="Calibri" w:hint="eastAsia"/>
          <w:sz w:val="30"/>
          <w:szCs w:val="30"/>
        </w:rPr>
        <w:t>。</w:t>
      </w:r>
    </w:p>
    <w:p w14:paraId="14AA0F83" w14:textId="77777777" w:rsidR="00EF6F08" w:rsidRPr="003D1506" w:rsidRDefault="00144A5D" w:rsidP="0083681E">
      <w:pPr>
        <w:spacing w:beforeLines="50" w:before="120" w:afterLines="50" w:after="120" w:line="360" w:lineRule="auto"/>
        <w:ind w:firstLineChars="189" w:firstLine="567"/>
        <w:rPr>
          <w:rFonts w:ascii="仿宋" w:eastAsia="仿宋" w:hAnsi="仿宋" w:cs="Calibri"/>
          <w:sz w:val="30"/>
          <w:szCs w:val="30"/>
        </w:rPr>
      </w:pPr>
      <w:r w:rsidRPr="003D1506">
        <w:rPr>
          <w:rFonts w:ascii="仿宋" w:eastAsia="仿宋" w:hAnsi="仿宋" w:cs="Calibri" w:hint="eastAsia"/>
          <w:sz w:val="30"/>
          <w:szCs w:val="30"/>
        </w:rPr>
        <w:t>（</w:t>
      </w:r>
      <w:r w:rsidR="00F01993" w:rsidRPr="003D1506">
        <w:rPr>
          <w:rFonts w:ascii="仿宋" w:eastAsia="仿宋" w:hAnsi="仿宋" w:cs="Calibri" w:hint="eastAsia"/>
          <w:sz w:val="30"/>
          <w:szCs w:val="30"/>
        </w:rPr>
        <w:t>三</w:t>
      </w:r>
      <w:r w:rsidRPr="003D1506">
        <w:rPr>
          <w:rFonts w:ascii="仿宋" w:eastAsia="仿宋" w:hAnsi="仿宋" w:cs="Calibri" w:hint="eastAsia"/>
          <w:sz w:val="30"/>
          <w:szCs w:val="30"/>
        </w:rPr>
        <w:t>）其他上海清算所认为合理的事项。</w:t>
      </w:r>
    </w:p>
    <w:p w14:paraId="0C1F4D3A" w14:textId="77777777" w:rsidR="00D949A2" w:rsidRDefault="00D949A2">
      <w:pPr>
        <w:widowControl/>
        <w:jc w:val="left"/>
        <w:rPr>
          <w:rFonts w:ascii="仿宋" w:eastAsia="仿宋" w:hAnsi="仿宋" w:cs="Times New Roman"/>
          <w:b/>
          <w:bCs/>
          <w:kern w:val="44"/>
          <w:sz w:val="30"/>
          <w:szCs w:val="30"/>
        </w:rPr>
      </w:pPr>
      <w:bookmarkStart w:id="114" w:name="_Toc14869406"/>
      <w:bookmarkStart w:id="115" w:name="_Toc151642894"/>
      <w:r>
        <w:rPr>
          <w:rFonts w:ascii="仿宋" w:eastAsia="仿宋" w:hAnsi="仿宋"/>
          <w:sz w:val="30"/>
          <w:szCs w:val="30"/>
        </w:rPr>
        <w:br w:type="page"/>
      </w:r>
    </w:p>
    <w:p w14:paraId="5B21D268" w14:textId="52C7B66E" w:rsidR="00EF6F08" w:rsidRPr="00F96897" w:rsidRDefault="005B0E02" w:rsidP="00A16D87">
      <w:pPr>
        <w:pStyle w:val="1"/>
        <w:spacing w:before="0" w:after="0" w:line="360" w:lineRule="auto"/>
        <w:jc w:val="center"/>
        <w:rPr>
          <w:rFonts w:ascii="仿宋" w:eastAsia="仿宋" w:hAnsi="仿宋"/>
          <w:sz w:val="30"/>
          <w:szCs w:val="30"/>
        </w:rPr>
      </w:pPr>
      <w:bookmarkStart w:id="116" w:name="_Toc162427962"/>
      <w:bookmarkStart w:id="117" w:name="_Toc185498347"/>
      <w:bookmarkStart w:id="118" w:name="_Toc185502270"/>
      <w:r w:rsidRPr="00F96897">
        <w:rPr>
          <w:rFonts w:ascii="仿宋" w:eastAsia="仿宋" w:hAnsi="仿宋" w:hint="eastAsia"/>
          <w:sz w:val="30"/>
          <w:szCs w:val="30"/>
        </w:rPr>
        <w:lastRenderedPageBreak/>
        <w:t xml:space="preserve">第十一章 </w:t>
      </w:r>
      <w:r w:rsidR="00EF6F08" w:rsidRPr="00F96897">
        <w:rPr>
          <w:rFonts w:ascii="仿宋" w:eastAsia="仿宋" w:hAnsi="仿宋" w:hint="eastAsia"/>
          <w:sz w:val="30"/>
          <w:szCs w:val="30"/>
        </w:rPr>
        <w:t>标准</w:t>
      </w:r>
      <w:r w:rsidR="00D949A2">
        <w:rPr>
          <w:rFonts w:ascii="仿宋" w:eastAsia="仿宋" w:hAnsi="仿宋" w:hint="eastAsia"/>
          <w:sz w:val="30"/>
          <w:szCs w:val="30"/>
        </w:rPr>
        <w:t>利率</w:t>
      </w:r>
      <w:r w:rsidR="00D949A2">
        <w:rPr>
          <w:rFonts w:ascii="仿宋" w:eastAsia="仿宋" w:hAnsi="仿宋"/>
          <w:sz w:val="30"/>
          <w:szCs w:val="30"/>
        </w:rPr>
        <w:t>衍生品</w:t>
      </w:r>
      <w:r w:rsidR="00EF6F08" w:rsidRPr="00F96897">
        <w:rPr>
          <w:rFonts w:ascii="仿宋" w:eastAsia="仿宋" w:hAnsi="仿宋" w:hint="eastAsia"/>
          <w:sz w:val="30"/>
          <w:szCs w:val="30"/>
        </w:rPr>
        <w:t>集中</w:t>
      </w:r>
      <w:r w:rsidR="00EF6F08" w:rsidRPr="00F96897">
        <w:rPr>
          <w:rFonts w:ascii="仿宋" w:eastAsia="仿宋" w:hAnsi="仿宋"/>
          <w:sz w:val="30"/>
          <w:szCs w:val="30"/>
        </w:rPr>
        <w:t>清算业务违约处置</w:t>
      </w:r>
      <w:r w:rsidR="00EF6F08" w:rsidRPr="00F96897">
        <w:rPr>
          <w:rFonts w:ascii="仿宋" w:eastAsia="仿宋" w:hAnsi="仿宋" w:hint="eastAsia"/>
          <w:sz w:val="30"/>
          <w:szCs w:val="30"/>
        </w:rPr>
        <w:t>操作指引</w:t>
      </w:r>
      <w:bookmarkEnd w:id="114"/>
      <w:bookmarkEnd w:id="116"/>
      <w:bookmarkEnd w:id="117"/>
      <w:bookmarkEnd w:id="118"/>
    </w:p>
    <w:p w14:paraId="3B91B400" w14:textId="77777777" w:rsidR="00670F74" w:rsidRPr="00F96897" w:rsidRDefault="005B0E02" w:rsidP="005B0E02">
      <w:pPr>
        <w:pStyle w:val="2"/>
        <w:jc w:val="center"/>
        <w:rPr>
          <w:rFonts w:ascii="仿宋" w:eastAsia="仿宋" w:hAnsi="仿宋" w:cs="Calibri"/>
          <w:noProof/>
          <w:sz w:val="30"/>
          <w:szCs w:val="30"/>
        </w:rPr>
      </w:pPr>
      <w:bookmarkStart w:id="119" w:name="_Toc14869407"/>
      <w:bookmarkStart w:id="120" w:name="_Toc162427963"/>
      <w:bookmarkStart w:id="121" w:name="_Toc185498348"/>
      <w:bookmarkStart w:id="122" w:name="_Toc185502271"/>
      <w:r w:rsidRPr="00F96897">
        <w:rPr>
          <w:rFonts w:ascii="仿宋" w:eastAsia="仿宋" w:hAnsi="仿宋" w:hint="eastAsia"/>
          <w:sz w:val="30"/>
          <w:szCs w:val="30"/>
        </w:rPr>
        <w:t xml:space="preserve">第一节 </w:t>
      </w:r>
      <w:r w:rsidR="00670F74" w:rsidRPr="00F96897">
        <w:rPr>
          <w:rFonts w:ascii="仿宋" w:eastAsia="仿宋" w:hAnsi="仿宋" w:cs="Calibri" w:hint="eastAsia"/>
          <w:noProof/>
          <w:sz w:val="30"/>
          <w:szCs w:val="30"/>
        </w:rPr>
        <w:t>违约</w:t>
      </w:r>
      <w:r w:rsidR="00670F74" w:rsidRPr="00F96897">
        <w:rPr>
          <w:rFonts w:ascii="仿宋" w:eastAsia="仿宋" w:hAnsi="仿宋" w:cs="Calibri"/>
          <w:noProof/>
          <w:sz w:val="30"/>
          <w:szCs w:val="30"/>
        </w:rPr>
        <w:t>处</w:t>
      </w:r>
      <w:r w:rsidR="00670F74" w:rsidRPr="00F96897">
        <w:rPr>
          <w:rFonts w:ascii="仿宋" w:eastAsia="仿宋" w:hAnsi="仿宋" w:cs="Calibri" w:hint="eastAsia"/>
          <w:noProof/>
          <w:sz w:val="30"/>
          <w:szCs w:val="30"/>
        </w:rPr>
        <w:t>理</w:t>
      </w:r>
      <w:r w:rsidR="00670F74" w:rsidRPr="00F96897">
        <w:rPr>
          <w:rFonts w:ascii="仿宋" w:eastAsia="仿宋" w:hAnsi="仿宋" w:cs="Calibri"/>
          <w:noProof/>
          <w:sz w:val="30"/>
          <w:szCs w:val="30"/>
        </w:rPr>
        <w:t>整体流程图</w:t>
      </w:r>
      <w:bookmarkEnd w:id="119"/>
      <w:bookmarkEnd w:id="120"/>
      <w:bookmarkEnd w:id="121"/>
      <w:bookmarkEnd w:id="122"/>
    </w:p>
    <w:p w14:paraId="7B49A7E9" w14:textId="63E334C0" w:rsidR="000364CC" w:rsidRPr="007463B0" w:rsidRDefault="00584B4A" w:rsidP="007463B0">
      <w:pPr>
        <w:pStyle w:val="2"/>
        <w:jc w:val="center"/>
        <w:rPr>
          <w:rFonts w:ascii="仿宋" w:eastAsia="仿宋" w:hAnsi="仿宋"/>
          <w:sz w:val="30"/>
          <w:szCs w:val="30"/>
        </w:rPr>
      </w:pPr>
      <w:r w:rsidRPr="0044534B">
        <w:rPr>
          <w:rFonts w:ascii="Times New Roman" w:hAnsi="Times New Roman"/>
          <w:color w:val="000000"/>
          <w:w w:val="0"/>
          <w:sz w:val="0"/>
          <w:u w:color="000000"/>
          <w:bdr w:val="none" w:sz="0" w:space="0" w:color="000000"/>
          <w:shd w:val="clear" w:color="000000" w:fill="000000"/>
          <w:lang w:val="x-none"/>
        </w:rPr>
        <w:t xml:space="preserve"> </w:t>
      </w:r>
      <w:r w:rsidR="00D949A2">
        <w:rPr>
          <w:noProof/>
        </w:rPr>
        <w:drawing>
          <wp:inline distT="0" distB="0" distL="0" distR="0" wp14:anchorId="0E3FE51E" wp14:editId="44455F2E">
            <wp:extent cx="5274310" cy="597916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979160"/>
                    </a:xfrm>
                    <a:prstGeom prst="rect">
                      <a:avLst/>
                    </a:prstGeom>
                  </pic:spPr>
                </pic:pic>
              </a:graphicData>
            </a:graphic>
          </wp:inline>
        </w:drawing>
      </w:r>
      <w:bookmarkStart w:id="123" w:name="_Toc185502272"/>
      <w:bookmarkStart w:id="124" w:name="_Toc14869408"/>
      <w:bookmarkStart w:id="125" w:name="_Toc162427964"/>
      <w:bookmarkStart w:id="126" w:name="_Toc185498349"/>
      <w:r w:rsidR="005B0E02" w:rsidRPr="007463B0">
        <w:rPr>
          <w:rFonts w:ascii="仿宋" w:eastAsia="仿宋" w:hAnsi="仿宋"/>
          <w:kern w:val="44"/>
          <w:sz w:val="30"/>
          <w:szCs w:val="30"/>
        </w:rPr>
        <w:t>第</w:t>
      </w:r>
      <w:r w:rsidR="005B0E02" w:rsidRPr="007463B0">
        <w:rPr>
          <w:rFonts w:ascii="仿宋" w:eastAsia="仿宋" w:hAnsi="仿宋" w:hint="eastAsia"/>
          <w:kern w:val="44"/>
          <w:sz w:val="30"/>
          <w:szCs w:val="30"/>
        </w:rPr>
        <w:t>二节</w:t>
      </w:r>
      <w:r w:rsidR="000364CC" w:rsidRPr="00F96897">
        <w:rPr>
          <w:rFonts w:ascii="仿宋" w:eastAsia="仿宋" w:hAnsi="仿宋"/>
          <w:kern w:val="44"/>
          <w:sz w:val="30"/>
          <w:szCs w:val="30"/>
        </w:rPr>
        <w:t xml:space="preserve"> </w:t>
      </w:r>
      <w:bookmarkStart w:id="127" w:name="_Toc185502273"/>
      <w:bookmarkEnd w:id="123"/>
      <w:r w:rsidR="000364CC" w:rsidRPr="00F96897">
        <w:rPr>
          <w:rFonts w:ascii="仿宋" w:eastAsia="仿宋" w:hAnsi="仿宋"/>
          <w:kern w:val="44"/>
          <w:sz w:val="30"/>
          <w:szCs w:val="30"/>
        </w:rPr>
        <w:t>强行平仓</w:t>
      </w:r>
      <w:r w:rsidR="000364CC" w:rsidRPr="00F96897">
        <w:rPr>
          <w:rFonts w:ascii="仿宋" w:eastAsia="仿宋" w:hAnsi="仿宋" w:hint="eastAsia"/>
          <w:sz w:val="30"/>
          <w:szCs w:val="30"/>
        </w:rPr>
        <w:t>与强制</w:t>
      </w:r>
      <w:r w:rsidR="000364CC" w:rsidRPr="00F96897">
        <w:rPr>
          <w:rFonts w:ascii="仿宋" w:eastAsia="仿宋" w:hAnsi="仿宋"/>
          <w:sz w:val="30"/>
          <w:szCs w:val="30"/>
        </w:rPr>
        <w:t>结算</w:t>
      </w:r>
      <w:bookmarkEnd w:id="124"/>
      <w:bookmarkEnd w:id="125"/>
      <w:bookmarkEnd w:id="126"/>
      <w:bookmarkEnd w:id="127"/>
    </w:p>
    <w:p w14:paraId="44B986B8" w14:textId="7E2D1C2D" w:rsidR="00D949A2" w:rsidRPr="00B068E4" w:rsidRDefault="00D949A2" w:rsidP="009D2325">
      <w:pPr>
        <w:numPr>
          <w:ilvl w:val="0"/>
          <w:numId w:val="1"/>
        </w:numPr>
        <w:spacing w:beforeLines="50" w:before="120" w:afterLines="50" w:after="120" w:line="360" w:lineRule="auto"/>
        <w:ind w:left="0" w:firstLine="567"/>
        <w:rPr>
          <w:rFonts w:ascii="仿宋" w:eastAsia="仿宋" w:hAnsi="仿宋" w:cs="Calibri"/>
          <w:sz w:val="30"/>
          <w:szCs w:val="30"/>
        </w:rPr>
      </w:pPr>
      <w:r w:rsidRPr="007463B0">
        <w:rPr>
          <w:rFonts w:ascii="仿宋" w:eastAsia="仿宋" w:hAnsi="仿宋" w:cs="Calibri" w:hint="eastAsia"/>
          <w:b/>
          <w:sz w:val="30"/>
          <w:szCs w:val="30"/>
        </w:rPr>
        <w:t>（</w:t>
      </w:r>
      <w:r w:rsidRPr="0044534B">
        <w:rPr>
          <w:rFonts w:ascii="仿宋" w:eastAsia="仿宋" w:hAnsi="仿宋" w:cs="Calibri" w:hint="eastAsia"/>
          <w:b/>
          <w:sz w:val="30"/>
          <w:szCs w:val="30"/>
        </w:rPr>
        <w:t>业务范围</w:t>
      </w:r>
      <w:r w:rsidRPr="007463B0">
        <w:rPr>
          <w:rFonts w:ascii="仿宋" w:eastAsia="仿宋" w:hAnsi="仿宋" w:cs="Calibri" w:hint="eastAsia"/>
          <w:b/>
          <w:sz w:val="30"/>
          <w:szCs w:val="30"/>
        </w:rPr>
        <w:t>）</w:t>
      </w:r>
      <w:r w:rsidRPr="00C87491">
        <w:rPr>
          <w:rFonts w:ascii="仿宋" w:eastAsia="仿宋" w:hAnsi="仿宋" w:cs="Calibri" w:hint="eastAsia"/>
          <w:sz w:val="30"/>
          <w:szCs w:val="30"/>
        </w:rPr>
        <w:t>标准利率衍生品集中清算业务违约处置操作指引适用于标准债券远期集中清算业务和标准利率互换</w:t>
      </w:r>
      <w:r w:rsidRPr="00C87491">
        <w:rPr>
          <w:rFonts w:ascii="仿宋" w:eastAsia="仿宋" w:hAnsi="仿宋" w:cs="Calibri" w:hint="eastAsia"/>
          <w:sz w:val="30"/>
          <w:szCs w:val="30"/>
        </w:rPr>
        <w:lastRenderedPageBreak/>
        <w:t>集中清算业务，具体违约处置按照业务分类独立处理。</w:t>
      </w:r>
    </w:p>
    <w:p w14:paraId="53BB947F" w14:textId="77777777" w:rsidR="000364CC" w:rsidRPr="00F96897" w:rsidRDefault="000364CC" w:rsidP="0044534B">
      <w:pPr>
        <w:numPr>
          <w:ilvl w:val="0"/>
          <w:numId w:val="1"/>
        </w:numPr>
        <w:spacing w:beforeLines="50" w:before="120" w:afterLines="50" w:after="120" w:line="360" w:lineRule="auto"/>
        <w:ind w:left="0" w:firstLine="567"/>
        <w:rPr>
          <w:rFonts w:ascii="仿宋" w:eastAsia="仿宋" w:hAnsi="仿宋" w:cs="Calibri"/>
          <w:sz w:val="30"/>
          <w:szCs w:val="30"/>
        </w:rPr>
      </w:pPr>
      <w:r w:rsidRPr="0044534B">
        <w:rPr>
          <w:rFonts w:ascii="仿宋" w:eastAsia="仿宋" w:hAnsi="仿宋" w:cs="Calibri" w:hint="eastAsia"/>
          <w:b/>
          <w:sz w:val="30"/>
          <w:szCs w:val="30"/>
        </w:rPr>
        <w:t>（强行平仓方式）</w:t>
      </w:r>
      <w:r w:rsidRPr="00F96897">
        <w:rPr>
          <w:rFonts w:ascii="仿宋" w:eastAsia="仿宋" w:hAnsi="仿宋" w:cs="Calibri" w:hint="eastAsia"/>
          <w:sz w:val="30"/>
          <w:szCs w:val="30"/>
        </w:rPr>
        <w:t>上海清算所委托</w:t>
      </w:r>
      <w:r w:rsidR="0081548B">
        <w:rPr>
          <w:rFonts w:ascii="仿宋" w:eastAsia="仿宋" w:hAnsi="仿宋" w:hint="eastAsia"/>
          <w:sz w:val="30"/>
          <w:szCs w:val="30"/>
        </w:rPr>
        <w:t>中国外汇交易中心</w:t>
      </w:r>
      <w:r w:rsidRPr="00F96897">
        <w:rPr>
          <w:rFonts w:ascii="仿宋" w:eastAsia="仿宋" w:hAnsi="仿宋" w:cs="Calibri" w:hint="eastAsia"/>
          <w:sz w:val="30"/>
          <w:szCs w:val="30"/>
        </w:rPr>
        <w:t>在规定时间内对违约清算会员的相关头寸进行强制出售</w:t>
      </w:r>
      <w:r w:rsidR="00A63283" w:rsidRPr="009602D5">
        <w:rPr>
          <w:rFonts w:ascii="仿宋" w:eastAsia="仿宋" w:hAnsi="仿宋" w:cs="Calibri" w:hint="eastAsia"/>
          <w:sz w:val="30"/>
          <w:szCs w:val="30"/>
        </w:rPr>
        <w:t>。</w:t>
      </w:r>
    </w:p>
    <w:p w14:paraId="5E3CB9E8" w14:textId="23498BA3" w:rsidR="000364CC" w:rsidRPr="00F96897" w:rsidRDefault="000364CC" w:rsidP="0044534B">
      <w:pPr>
        <w:numPr>
          <w:ilvl w:val="0"/>
          <w:numId w:val="1"/>
        </w:numPr>
        <w:spacing w:beforeLines="50" w:before="120" w:afterLines="50" w:after="120" w:line="360" w:lineRule="auto"/>
        <w:ind w:left="0" w:firstLine="567"/>
        <w:rPr>
          <w:rFonts w:ascii="仿宋" w:eastAsia="仿宋" w:hAnsi="仿宋" w:cs="Calibri"/>
          <w:sz w:val="30"/>
          <w:szCs w:val="30"/>
        </w:rPr>
      </w:pPr>
      <w:r w:rsidRPr="0044534B">
        <w:rPr>
          <w:rFonts w:ascii="仿宋" w:eastAsia="仿宋" w:hAnsi="仿宋" w:cs="Calibri" w:hint="eastAsia"/>
          <w:b/>
          <w:sz w:val="30"/>
          <w:szCs w:val="30"/>
        </w:rPr>
        <w:t>（强行平仓</w:t>
      </w:r>
      <w:r w:rsidRPr="0044534B">
        <w:rPr>
          <w:rFonts w:ascii="仿宋" w:eastAsia="仿宋" w:hAnsi="仿宋" w:cs="Calibri"/>
          <w:b/>
          <w:sz w:val="30"/>
          <w:szCs w:val="30"/>
        </w:rPr>
        <w:t>流程</w:t>
      </w:r>
      <w:r w:rsidRPr="0044534B">
        <w:rPr>
          <w:rFonts w:ascii="仿宋" w:eastAsia="仿宋" w:hAnsi="仿宋" w:cs="Calibri" w:hint="eastAsia"/>
          <w:b/>
          <w:sz w:val="30"/>
          <w:szCs w:val="30"/>
        </w:rPr>
        <w:t>）</w:t>
      </w:r>
      <w:r w:rsidRPr="00F96897">
        <w:rPr>
          <w:rFonts w:ascii="仿宋" w:eastAsia="仿宋" w:hAnsi="仿宋" w:cs="Calibri"/>
          <w:sz w:val="30"/>
          <w:szCs w:val="30"/>
        </w:rPr>
        <w:t>上海清算所</w:t>
      </w:r>
      <w:r w:rsidRPr="00F96897">
        <w:rPr>
          <w:rFonts w:ascii="仿宋" w:eastAsia="仿宋" w:hAnsi="仿宋" w:cs="Calibri" w:hint="eastAsia"/>
          <w:sz w:val="30"/>
          <w:szCs w:val="30"/>
        </w:rPr>
        <w:t>按照</w:t>
      </w:r>
      <w:r w:rsidRPr="00F96897">
        <w:rPr>
          <w:rFonts w:ascii="仿宋" w:eastAsia="仿宋" w:hAnsi="仿宋" w:cs="Calibri"/>
          <w:sz w:val="30"/>
          <w:szCs w:val="30"/>
        </w:rPr>
        <w:t>下述流程对违约</w:t>
      </w:r>
      <w:r w:rsidR="00092C30">
        <w:rPr>
          <w:rFonts w:ascii="仿宋" w:eastAsia="仿宋" w:hAnsi="仿宋" w:cs="Calibri"/>
          <w:sz w:val="30"/>
          <w:szCs w:val="30"/>
        </w:rPr>
        <w:t>清算</w:t>
      </w:r>
      <w:r w:rsidRPr="00F96897">
        <w:rPr>
          <w:rFonts w:ascii="仿宋" w:eastAsia="仿宋" w:hAnsi="仿宋" w:cs="Calibri"/>
          <w:sz w:val="30"/>
          <w:szCs w:val="30"/>
        </w:rPr>
        <w:t>会员进行强行平仓：</w:t>
      </w:r>
    </w:p>
    <w:p w14:paraId="5AB4D717" w14:textId="77777777" w:rsidR="000364CC" w:rsidRPr="00F96897" w:rsidRDefault="000364CC" w:rsidP="000364CC">
      <w:pPr>
        <w:spacing w:line="360" w:lineRule="auto"/>
        <w:ind w:firstLineChars="200" w:firstLine="602"/>
        <w:rPr>
          <w:rFonts w:ascii="仿宋" w:eastAsia="仿宋" w:hAnsi="仿宋"/>
          <w:sz w:val="30"/>
          <w:szCs w:val="30"/>
        </w:rPr>
      </w:pPr>
      <w:r w:rsidRPr="00F96897">
        <w:rPr>
          <w:rFonts w:ascii="仿宋" w:eastAsia="仿宋" w:hAnsi="仿宋" w:hint="eastAsia"/>
          <w:b/>
          <w:sz w:val="30"/>
          <w:szCs w:val="30"/>
        </w:rPr>
        <w:t>（一</w:t>
      </w:r>
      <w:r w:rsidRPr="00F96897">
        <w:rPr>
          <w:rFonts w:ascii="仿宋" w:eastAsia="仿宋" w:hAnsi="仿宋"/>
          <w:b/>
          <w:sz w:val="30"/>
          <w:szCs w:val="30"/>
        </w:rPr>
        <w:t>）</w:t>
      </w:r>
      <w:r w:rsidRPr="00F96897">
        <w:rPr>
          <w:rFonts w:ascii="仿宋" w:eastAsia="仿宋" w:hAnsi="仿宋" w:hint="eastAsia"/>
          <w:b/>
          <w:sz w:val="30"/>
          <w:szCs w:val="30"/>
        </w:rPr>
        <w:t>确定</w:t>
      </w:r>
      <w:r w:rsidRPr="00F96897">
        <w:rPr>
          <w:rFonts w:ascii="仿宋" w:eastAsia="仿宋" w:hAnsi="仿宋"/>
          <w:b/>
          <w:sz w:val="30"/>
          <w:szCs w:val="30"/>
        </w:rPr>
        <w:t>平仓头寸。</w:t>
      </w:r>
      <w:r w:rsidRPr="00F96897">
        <w:rPr>
          <w:rFonts w:ascii="仿宋" w:eastAsia="仿宋" w:hAnsi="仿宋" w:hint="eastAsia"/>
          <w:sz w:val="30"/>
          <w:szCs w:val="30"/>
        </w:rPr>
        <w:t>上海清算所根据实际违约情况，确定违约清算会员待强行平仓的头寸数量</w:t>
      </w:r>
      <w:r w:rsidR="00A63283">
        <w:rPr>
          <w:rFonts w:ascii="仿宋" w:eastAsia="仿宋" w:hAnsi="仿宋" w:hint="eastAsia"/>
          <w:sz w:val="30"/>
          <w:szCs w:val="30"/>
        </w:rPr>
        <w:t>。</w:t>
      </w:r>
    </w:p>
    <w:p w14:paraId="66AC7714" w14:textId="77777777" w:rsidR="000364CC" w:rsidRPr="00F96897" w:rsidRDefault="000364CC" w:rsidP="0044534B">
      <w:pPr>
        <w:pStyle w:val="30"/>
        <w:ind w:left="0" w:firstLineChars="200" w:firstLine="602"/>
        <w:jc w:val="both"/>
        <w:rPr>
          <w:rFonts w:ascii="仿宋" w:eastAsia="仿宋" w:hAnsi="仿宋" w:cs="Calibri"/>
          <w:sz w:val="30"/>
          <w:szCs w:val="30"/>
        </w:rPr>
      </w:pPr>
      <w:r w:rsidRPr="00F96897">
        <w:rPr>
          <w:rFonts w:ascii="仿宋" w:eastAsia="仿宋" w:hAnsi="仿宋" w:hint="eastAsia"/>
          <w:kern w:val="0"/>
          <w:sz w:val="30"/>
          <w:szCs w:val="30"/>
          <w:lang w:val="x-none" w:eastAsia="x-none"/>
        </w:rPr>
        <w:t>（</w:t>
      </w:r>
      <w:r w:rsidRPr="00F96897">
        <w:rPr>
          <w:rFonts w:ascii="仿宋" w:eastAsia="仿宋" w:hAnsi="仿宋" w:hint="eastAsia"/>
          <w:sz w:val="30"/>
          <w:szCs w:val="30"/>
        </w:rPr>
        <w:t>二</w:t>
      </w:r>
      <w:r w:rsidRPr="00F96897">
        <w:rPr>
          <w:rFonts w:ascii="仿宋" w:eastAsia="仿宋" w:hAnsi="仿宋" w:hint="eastAsia"/>
          <w:kern w:val="0"/>
          <w:sz w:val="30"/>
          <w:szCs w:val="30"/>
          <w:lang w:val="x-none" w:eastAsia="x-none"/>
        </w:rPr>
        <w:t>）</w:t>
      </w:r>
      <w:r w:rsidRPr="00F96897">
        <w:rPr>
          <w:rFonts w:ascii="仿宋" w:eastAsia="仿宋" w:hAnsi="仿宋" w:hint="eastAsia"/>
          <w:sz w:val="30"/>
          <w:szCs w:val="30"/>
        </w:rPr>
        <w:t>计算平仓</w:t>
      </w:r>
      <w:r w:rsidRPr="00F96897">
        <w:rPr>
          <w:rFonts w:ascii="仿宋" w:eastAsia="仿宋" w:hAnsi="仿宋"/>
          <w:sz w:val="30"/>
          <w:szCs w:val="30"/>
        </w:rPr>
        <w:t>限价</w:t>
      </w:r>
      <w:r w:rsidRPr="00F96897">
        <w:rPr>
          <w:rFonts w:ascii="仿宋" w:eastAsia="仿宋" w:hAnsi="仿宋" w:hint="eastAsia"/>
          <w:sz w:val="30"/>
          <w:szCs w:val="30"/>
        </w:rPr>
        <w:t>。</w:t>
      </w:r>
      <w:r w:rsidR="005F27B6" w:rsidRPr="00F96897">
        <w:rPr>
          <w:rFonts w:ascii="仿宋" w:eastAsia="仿宋" w:hAnsi="仿宋" w:cs="Calibri" w:hint="eastAsia"/>
          <w:b w:val="0"/>
          <w:sz w:val="30"/>
          <w:szCs w:val="30"/>
        </w:rPr>
        <w:t>上海清算所根据待平仓头寸最新报价价差与现有风险资源等因素，计算平仓限价。</w:t>
      </w:r>
      <w:r w:rsidRPr="00F96897">
        <w:rPr>
          <w:rFonts w:ascii="仿宋" w:eastAsia="仿宋" w:hAnsi="仿宋" w:cs="Calibri" w:hint="eastAsia"/>
          <w:b w:val="0"/>
          <w:sz w:val="30"/>
          <w:szCs w:val="30"/>
        </w:rPr>
        <w:t>待</w:t>
      </w:r>
      <w:r w:rsidRPr="00F96897">
        <w:rPr>
          <w:rFonts w:ascii="仿宋" w:eastAsia="仿宋" w:hAnsi="仿宋" w:cs="Calibri"/>
          <w:b w:val="0"/>
          <w:sz w:val="30"/>
          <w:szCs w:val="30"/>
        </w:rPr>
        <w:t>平仓头寸为买持仓的，</w:t>
      </w:r>
      <w:r w:rsidRPr="00F96897">
        <w:rPr>
          <w:rFonts w:ascii="仿宋" w:eastAsia="仿宋" w:hAnsi="仿宋" w:cs="Calibri" w:hint="eastAsia"/>
          <w:b w:val="0"/>
          <w:sz w:val="30"/>
          <w:szCs w:val="30"/>
        </w:rPr>
        <w:t>成交</w:t>
      </w:r>
      <w:r w:rsidRPr="00F96897">
        <w:rPr>
          <w:rFonts w:ascii="仿宋" w:eastAsia="仿宋" w:hAnsi="仿宋" w:cs="Calibri"/>
          <w:b w:val="0"/>
          <w:sz w:val="30"/>
          <w:szCs w:val="30"/>
        </w:rPr>
        <w:t>价格不得</w:t>
      </w:r>
      <w:r w:rsidRPr="00F96897">
        <w:rPr>
          <w:rFonts w:ascii="仿宋" w:eastAsia="仿宋" w:hAnsi="仿宋" w:cs="Calibri" w:hint="eastAsia"/>
          <w:b w:val="0"/>
          <w:sz w:val="30"/>
          <w:szCs w:val="30"/>
        </w:rPr>
        <w:t>低于（含</w:t>
      </w:r>
      <w:r w:rsidRPr="00F96897">
        <w:rPr>
          <w:rFonts w:ascii="仿宋" w:eastAsia="仿宋" w:hAnsi="仿宋" w:cs="Calibri"/>
          <w:b w:val="0"/>
          <w:sz w:val="30"/>
          <w:szCs w:val="30"/>
        </w:rPr>
        <w:t>）</w:t>
      </w:r>
      <w:r w:rsidRPr="00F96897">
        <w:rPr>
          <w:rFonts w:ascii="仿宋" w:eastAsia="仿宋" w:hAnsi="仿宋" w:cs="Calibri" w:hint="eastAsia"/>
          <w:b w:val="0"/>
          <w:sz w:val="30"/>
          <w:szCs w:val="30"/>
        </w:rPr>
        <w:t>平仓</w:t>
      </w:r>
      <w:r w:rsidRPr="00F96897">
        <w:rPr>
          <w:rFonts w:ascii="仿宋" w:eastAsia="仿宋" w:hAnsi="仿宋" w:cs="Calibri"/>
          <w:b w:val="0"/>
          <w:sz w:val="30"/>
          <w:szCs w:val="30"/>
        </w:rPr>
        <w:t>限价</w:t>
      </w:r>
      <w:r w:rsidRPr="00F96897">
        <w:rPr>
          <w:rFonts w:ascii="仿宋" w:eastAsia="仿宋" w:hAnsi="仿宋" w:cs="Calibri" w:hint="eastAsia"/>
          <w:b w:val="0"/>
          <w:sz w:val="30"/>
          <w:szCs w:val="30"/>
        </w:rPr>
        <w:t>；待</w:t>
      </w:r>
      <w:r w:rsidRPr="00F96897">
        <w:rPr>
          <w:rFonts w:ascii="仿宋" w:eastAsia="仿宋" w:hAnsi="仿宋" w:cs="Calibri"/>
          <w:b w:val="0"/>
          <w:sz w:val="30"/>
          <w:szCs w:val="30"/>
        </w:rPr>
        <w:t>平仓头寸为卖持仓的，成交</w:t>
      </w:r>
      <w:r w:rsidRPr="00F96897">
        <w:rPr>
          <w:rFonts w:ascii="仿宋" w:eastAsia="仿宋" w:hAnsi="仿宋" w:cs="Calibri" w:hint="eastAsia"/>
          <w:b w:val="0"/>
          <w:sz w:val="30"/>
          <w:szCs w:val="30"/>
        </w:rPr>
        <w:t>价格</w:t>
      </w:r>
      <w:r w:rsidRPr="00F96897">
        <w:rPr>
          <w:rFonts w:ascii="仿宋" w:eastAsia="仿宋" w:hAnsi="仿宋" w:cs="Calibri"/>
          <w:b w:val="0"/>
          <w:sz w:val="30"/>
          <w:szCs w:val="30"/>
        </w:rPr>
        <w:t>不得</w:t>
      </w:r>
      <w:r w:rsidRPr="00F96897">
        <w:rPr>
          <w:rFonts w:ascii="仿宋" w:eastAsia="仿宋" w:hAnsi="仿宋" w:cs="Calibri" w:hint="eastAsia"/>
          <w:b w:val="0"/>
          <w:sz w:val="30"/>
          <w:szCs w:val="30"/>
        </w:rPr>
        <w:t>高于</w:t>
      </w:r>
      <w:r w:rsidRPr="00F96897">
        <w:rPr>
          <w:rFonts w:ascii="仿宋" w:eastAsia="仿宋" w:hAnsi="仿宋" w:cs="Calibri"/>
          <w:b w:val="0"/>
          <w:sz w:val="30"/>
          <w:szCs w:val="30"/>
        </w:rPr>
        <w:t>（</w:t>
      </w:r>
      <w:r w:rsidRPr="00F96897">
        <w:rPr>
          <w:rFonts w:ascii="仿宋" w:eastAsia="仿宋" w:hAnsi="仿宋" w:cs="Calibri" w:hint="eastAsia"/>
          <w:b w:val="0"/>
          <w:sz w:val="30"/>
          <w:szCs w:val="30"/>
        </w:rPr>
        <w:t>含</w:t>
      </w:r>
      <w:r w:rsidRPr="00F96897">
        <w:rPr>
          <w:rFonts w:ascii="仿宋" w:eastAsia="仿宋" w:hAnsi="仿宋" w:cs="Calibri"/>
          <w:b w:val="0"/>
          <w:sz w:val="30"/>
          <w:szCs w:val="30"/>
        </w:rPr>
        <w:t>）</w:t>
      </w:r>
      <w:r w:rsidRPr="00F96897">
        <w:rPr>
          <w:rFonts w:ascii="仿宋" w:eastAsia="仿宋" w:hAnsi="仿宋" w:cs="Calibri" w:hint="eastAsia"/>
          <w:b w:val="0"/>
          <w:sz w:val="30"/>
          <w:szCs w:val="30"/>
        </w:rPr>
        <w:t>平仓限价</w:t>
      </w:r>
      <w:r w:rsidR="00A63283">
        <w:rPr>
          <w:rFonts w:ascii="仿宋" w:eastAsia="仿宋" w:hAnsi="仿宋" w:cs="Calibri" w:hint="eastAsia"/>
          <w:b w:val="0"/>
          <w:sz w:val="30"/>
          <w:szCs w:val="30"/>
        </w:rPr>
        <w:t>。</w:t>
      </w:r>
    </w:p>
    <w:p w14:paraId="01611F6C" w14:textId="77777777" w:rsidR="000364CC" w:rsidRPr="00F96897" w:rsidRDefault="000364CC" w:rsidP="0044534B">
      <w:pPr>
        <w:pStyle w:val="30"/>
        <w:ind w:left="0" w:firstLineChars="200" w:firstLine="602"/>
        <w:jc w:val="both"/>
        <w:rPr>
          <w:rFonts w:ascii="仿宋" w:eastAsia="仿宋" w:hAnsi="仿宋" w:cs="Calibri"/>
          <w:b w:val="0"/>
          <w:sz w:val="30"/>
          <w:szCs w:val="30"/>
        </w:rPr>
      </w:pPr>
      <w:r w:rsidRPr="00F96897">
        <w:rPr>
          <w:rFonts w:ascii="仿宋" w:eastAsia="仿宋" w:hAnsi="仿宋" w:cs="Calibri" w:hint="eastAsia"/>
          <w:sz w:val="30"/>
          <w:szCs w:val="30"/>
        </w:rPr>
        <w:t>（三</w:t>
      </w:r>
      <w:r w:rsidRPr="00F96897">
        <w:rPr>
          <w:rFonts w:ascii="仿宋" w:eastAsia="仿宋" w:hAnsi="仿宋" w:cs="Calibri"/>
          <w:sz w:val="30"/>
          <w:szCs w:val="30"/>
        </w:rPr>
        <w:t>）</w:t>
      </w:r>
      <w:r w:rsidRPr="00F96897">
        <w:rPr>
          <w:rFonts w:ascii="仿宋" w:eastAsia="仿宋" w:hAnsi="仿宋" w:cs="Calibri" w:hint="eastAsia"/>
          <w:sz w:val="30"/>
          <w:szCs w:val="30"/>
        </w:rPr>
        <w:t>委托</w:t>
      </w:r>
      <w:r w:rsidRPr="00F96897">
        <w:rPr>
          <w:rFonts w:ascii="仿宋" w:eastAsia="仿宋" w:hAnsi="仿宋" w:cs="Calibri"/>
          <w:sz w:val="30"/>
          <w:szCs w:val="30"/>
        </w:rPr>
        <w:t>出售。</w:t>
      </w:r>
      <w:r w:rsidRPr="00F96897">
        <w:rPr>
          <w:rFonts w:ascii="仿宋" w:eastAsia="仿宋" w:hAnsi="仿宋" w:cs="Calibri" w:hint="eastAsia"/>
          <w:b w:val="0"/>
          <w:sz w:val="30"/>
          <w:szCs w:val="30"/>
        </w:rPr>
        <w:t>上海清算所向</w:t>
      </w:r>
      <w:r w:rsidR="0081548B">
        <w:rPr>
          <w:rFonts w:ascii="仿宋" w:eastAsia="仿宋" w:hAnsi="仿宋" w:hint="eastAsia"/>
          <w:b w:val="0"/>
          <w:sz w:val="30"/>
          <w:szCs w:val="30"/>
        </w:rPr>
        <w:t>中国外汇交易中心</w:t>
      </w:r>
      <w:r w:rsidRPr="00F96897">
        <w:rPr>
          <w:rFonts w:ascii="仿宋" w:eastAsia="仿宋" w:hAnsi="仿宋" w:cs="Calibri" w:hint="eastAsia"/>
          <w:b w:val="0"/>
          <w:sz w:val="30"/>
          <w:szCs w:val="30"/>
        </w:rPr>
        <w:t>发出强行平仓指令，</w:t>
      </w:r>
      <w:r w:rsidR="0081548B">
        <w:rPr>
          <w:rFonts w:ascii="仿宋" w:eastAsia="仿宋" w:hAnsi="仿宋" w:hint="eastAsia"/>
          <w:b w:val="0"/>
          <w:sz w:val="30"/>
          <w:szCs w:val="30"/>
        </w:rPr>
        <w:t>中国外汇交易中心</w:t>
      </w:r>
      <w:r w:rsidRPr="00F96897">
        <w:rPr>
          <w:rFonts w:ascii="仿宋" w:eastAsia="仿宋" w:hAnsi="仿宋"/>
          <w:b w:val="0"/>
          <w:sz w:val="30"/>
          <w:szCs w:val="30"/>
        </w:rPr>
        <w:t>收到指令后根据强平指令完成挂单，并反馈上海清算所</w:t>
      </w:r>
      <w:r w:rsidRPr="00F96897">
        <w:rPr>
          <w:rFonts w:ascii="仿宋" w:eastAsia="仿宋" w:hAnsi="仿宋" w:cs="Calibri" w:hint="eastAsia"/>
          <w:b w:val="0"/>
          <w:sz w:val="30"/>
          <w:szCs w:val="30"/>
        </w:rPr>
        <w:t>。强行平仓指令成功成交的，</w:t>
      </w:r>
      <w:r w:rsidR="0081548B">
        <w:rPr>
          <w:rFonts w:ascii="仿宋" w:eastAsia="仿宋" w:hAnsi="仿宋" w:cs="Calibri" w:hint="eastAsia"/>
          <w:b w:val="0"/>
          <w:sz w:val="30"/>
          <w:szCs w:val="30"/>
        </w:rPr>
        <w:t>中国外汇交易中心</w:t>
      </w:r>
      <w:r w:rsidRPr="00F96897">
        <w:rPr>
          <w:rFonts w:ascii="仿宋" w:eastAsia="仿宋" w:hAnsi="仿宋" w:cs="Calibri" w:hint="eastAsia"/>
          <w:b w:val="0"/>
          <w:sz w:val="30"/>
          <w:szCs w:val="30"/>
        </w:rPr>
        <w:t>发送相应带强平标示的成交数据给上海清算所告知强平指令的执行情况</w:t>
      </w:r>
      <w:r w:rsidRPr="00F96897">
        <w:rPr>
          <w:rFonts w:ascii="仿宋" w:eastAsia="仿宋" w:hAnsi="仿宋" w:cs="Calibri"/>
          <w:b w:val="0"/>
          <w:sz w:val="30"/>
          <w:szCs w:val="30"/>
        </w:rPr>
        <w:t>。</w:t>
      </w:r>
    </w:p>
    <w:p w14:paraId="577EC41B" w14:textId="77777777" w:rsidR="00ED0949" w:rsidRPr="00F96897" w:rsidRDefault="00092C30" w:rsidP="0044534B">
      <w:pPr>
        <w:pStyle w:val="30"/>
        <w:ind w:left="0" w:firstLineChars="200" w:firstLine="600"/>
        <w:jc w:val="both"/>
        <w:rPr>
          <w:rFonts w:ascii="仿宋" w:eastAsia="仿宋" w:hAnsi="仿宋" w:cs="Calibri"/>
          <w:b w:val="0"/>
          <w:sz w:val="30"/>
          <w:szCs w:val="30"/>
        </w:rPr>
      </w:pPr>
      <w:r w:rsidRPr="00F96897">
        <w:rPr>
          <w:rFonts w:ascii="仿宋" w:eastAsia="仿宋" w:hAnsi="仿宋" w:hint="eastAsia"/>
          <w:b w:val="0"/>
          <w:sz w:val="30"/>
          <w:szCs w:val="30"/>
        </w:rPr>
        <w:t>强行平仓委托</w:t>
      </w:r>
      <w:r w:rsidRPr="00F96897">
        <w:rPr>
          <w:rFonts w:ascii="仿宋" w:eastAsia="仿宋" w:hAnsi="仿宋" w:cs="Calibri" w:hint="eastAsia"/>
          <w:b w:val="0"/>
          <w:sz w:val="30"/>
          <w:szCs w:val="30"/>
        </w:rPr>
        <w:t>在</w:t>
      </w:r>
      <w:r>
        <w:rPr>
          <w:rFonts w:ascii="仿宋" w:eastAsia="仿宋" w:hAnsi="仿宋" w:cs="Calibri" w:hint="eastAsia"/>
          <w:b w:val="0"/>
          <w:sz w:val="30"/>
          <w:szCs w:val="30"/>
        </w:rPr>
        <w:t>平仓当日</w:t>
      </w:r>
      <w:r w:rsidRPr="00F96897">
        <w:rPr>
          <w:rFonts w:ascii="仿宋" w:eastAsia="仿宋" w:hAnsi="仿宋" w:cs="Calibri" w:hint="eastAsia"/>
          <w:b w:val="0"/>
          <w:sz w:val="30"/>
          <w:szCs w:val="30"/>
        </w:rPr>
        <w:t>成交的，上海清算所通知违约清算会员。</w:t>
      </w:r>
      <w:r w:rsidR="00ED0949" w:rsidRPr="00F96897">
        <w:rPr>
          <w:rFonts w:ascii="仿宋" w:eastAsia="仿宋" w:hAnsi="仿宋" w:hint="eastAsia"/>
          <w:b w:val="0"/>
          <w:sz w:val="30"/>
          <w:szCs w:val="30"/>
        </w:rPr>
        <w:t>强行平仓委托在</w:t>
      </w:r>
      <w:r w:rsidR="00ED0949">
        <w:rPr>
          <w:rFonts w:ascii="仿宋" w:eastAsia="仿宋" w:hAnsi="仿宋" w:hint="eastAsia"/>
          <w:b w:val="0"/>
          <w:sz w:val="30"/>
          <w:szCs w:val="30"/>
        </w:rPr>
        <w:t>平仓当日</w:t>
      </w:r>
      <w:r w:rsidR="00ED0949" w:rsidRPr="00F96897">
        <w:rPr>
          <w:rFonts w:ascii="仿宋" w:eastAsia="仿宋" w:hAnsi="仿宋" w:hint="eastAsia"/>
          <w:b w:val="0"/>
          <w:sz w:val="30"/>
          <w:szCs w:val="30"/>
        </w:rPr>
        <w:t>未全部成交的，</w:t>
      </w:r>
      <w:r w:rsidR="00ED0949" w:rsidRPr="00F96897">
        <w:rPr>
          <w:rFonts w:ascii="仿宋" w:eastAsia="仿宋" w:hAnsi="仿宋" w:cs="Calibri" w:hint="eastAsia"/>
          <w:b w:val="0"/>
          <w:sz w:val="30"/>
          <w:szCs w:val="30"/>
        </w:rPr>
        <w:t>上海清算所有权</w:t>
      </w:r>
      <w:r w:rsidR="00ED0949" w:rsidRPr="00F96897">
        <w:rPr>
          <w:rFonts w:ascii="仿宋" w:eastAsia="仿宋" w:hAnsi="仿宋" w:cs="Calibri"/>
          <w:b w:val="0"/>
          <w:sz w:val="30"/>
          <w:szCs w:val="30"/>
        </w:rPr>
        <w:t>决定</w:t>
      </w:r>
      <w:r w:rsidR="00ED0949" w:rsidRPr="00F96897">
        <w:rPr>
          <w:rFonts w:ascii="仿宋" w:eastAsia="仿宋" w:hAnsi="仿宋" w:cs="Calibri" w:hint="eastAsia"/>
          <w:b w:val="0"/>
          <w:sz w:val="30"/>
          <w:szCs w:val="30"/>
        </w:rPr>
        <w:t>是否</w:t>
      </w:r>
      <w:r w:rsidR="00ED0949" w:rsidRPr="00F96897">
        <w:rPr>
          <w:rFonts w:ascii="仿宋" w:eastAsia="仿宋" w:hAnsi="仿宋" w:cs="Calibri"/>
          <w:b w:val="0"/>
          <w:sz w:val="30"/>
          <w:szCs w:val="30"/>
        </w:rPr>
        <w:t>采用</w:t>
      </w:r>
      <w:r w:rsidR="00ED0949" w:rsidRPr="00F96897">
        <w:rPr>
          <w:rFonts w:ascii="仿宋" w:eastAsia="仿宋" w:hAnsi="仿宋" w:hint="eastAsia"/>
          <w:b w:val="0"/>
          <w:sz w:val="30"/>
          <w:szCs w:val="30"/>
        </w:rPr>
        <w:t>强制结算方式处理未平仓头寸。</w:t>
      </w:r>
    </w:p>
    <w:p w14:paraId="05FF2DF5" w14:textId="0A4E1F24" w:rsidR="000364CC" w:rsidRPr="00F96897" w:rsidRDefault="000364CC" w:rsidP="0044534B">
      <w:pPr>
        <w:numPr>
          <w:ilvl w:val="0"/>
          <w:numId w:val="1"/>
        </w:numPr>
        <w:spacing w:beforeLines="50" w:before="120" w:afterLines="50" w:after="120" w:line="360" w:lineRule="auto"/>
        <w:ind w:left="0" w:firstLine="567"/>
        <w:rPr>
          <w:rFonts w:ascii="仿宋" w:eastAsia="仿宋" w:hAnsi="仿宋" w:cs="Calibri"/>
          <w:sz w:val="30"/>
          <w:szCs w:val="30"/>
        </w:rPr>
      </w:pPr>
      <w:r w:rsidRPr="0044534B">
        <w:rPr>
          <w:rFonts w:ascii="仿宋" w:eastAsia="仿宋" w:hAnsi="仿宋" w:cs="Calibri" w:hint="eastAsia"/>
          <w:b/>
          <w:sz w:val="30"/>
          <w:szCs w:val="30"/>
        </w:rPr>
        <w:t>（强制结算方式）</w:t>
      </w:r>
      <w:r w:rsidR="00ED0949" w:rsidRPr="00F96897">
        <w:rPr>
          <w:rFonts w:ascii="仿宋" w:eastAsia="仿宋" w:hAnsi="仿宋" w:cs="Calibri" w:hint="eastAsia"/>
          <w:sz w:val="30"/>
          <w:szCs w:val="30"/>
        </w:rPr>
        <w:t>上</w:t>
      </w:r>
      <w:r w:rsidR="00ED0949" w:rsidRPr="00F96897">
        <w:rPr>
          <w:rFonts w:ascii="仿宋" w:eastAsia="仿宋" w:hAnsi="仿宋" w:hint="eastAsia"/>
          <w:sz w:val="30"/>
          <w:szCs w:val="30"/>
        </w:rPr>
        <w:t>海清算所对</w:t>
      </w:r>
      <w:r w:rsidR="00ED0949" w:rsidRPr="00F96897">
        <w:rPr>
          <w:rFonts w:ascii="仿宋" w:eastAsia="仿宋" w:hAnsi="仿宋"/>
          <w:sz w:val="30"/>
          <w:szCs w:val="30"/>
        </w:rPr>
        <w:t>强行平仓失败的</w:t>
      </w:r>
      <w:r w:rsidR="00ED0949">
        <w:rPr>
          <w:rFonts w:ascii="仿宋" w:eastAsia="仿宋" w:hAnsi="仿宋" w:hint="eastAsia"/>
          <w:sz w:val="30"/>
          <w:szCs w:val="30"/>
        </w:rPr>
        <w:t>头寸</w:t>
      </w:r>
      <w:r w:rsidR="00ED0949" w:rsidRPr="00F96897">
        <w:rPr>
          <w:rFonts w:ascii="仿宋" w:eastAsia="仿宋" w:hAnsi="仿宋" w:hint="eastAsia"/>
          <w:sz w:val="30"/>
          <w:szCs w:val="30"/>
        </w:rPr>
        <w:t>，按一定规则提前终止并</w:t>
      </w:r>
      <w:r w:rsidR="00ED0949" w:rsidRPr="00F96897">
        <w:rPr>
          <w:rFonts w:ascii="仿宋" w:eastAsia="仿宋" w:hAnsi="仿宋"/>
          <w:sz w:val="30"/>
          <w:szCs w:val="30"/>
        </w:rPr>
        <w:t>完成资金划付</w:t>
      </w:r>
      <w:r w:rsidR="00ED0949" w:rsidRPr="00F96897">
        <w:rPr>
          <w:rFonts w:ascii="仿宋" w:eastAsia="仿宋" w:hAnsi="仿宋" w:cs="Calibri" w:hint="eastAsia"/>
          <w:sz w:val="30"/>
          <w:szCs w:val="30"/>
        </w:rPr>
        <w:t>。</w:t>
      </w:r>
    </w:p>
    <w:p w14:paraId="2992BA91" w14:textId="1A246830" w:rsidR="000364CC" w:rsidRPr="00F96897" w:rsidRDefault="000364CC" w:rsidP="0044534B">
      <w:pPr>
        <w:numPr>
          <w:ilvl w:val="0"/>
          <w:numId w:val="1"/>
        </w:numPr>
        <w:spacing w:beforeLines="50" w:before="120" w:afterLines="50" w:after="120" w:line="360" w:lineRule="auto"/>
        <w:ind w:left="0" w:firstLine="567"/>
        <w:rPr>
          <w:rFonts w:ascii="仿宋" w:eastAsia="仿宋" w:hAnsi="仿宋" w:cs="Calibri"/>
          <w:sz w:val="30"/>
          <w:szCs w:val="30"/>
        </w:rPr>
      </w:pPr>
      <w:r w:rsidRPr="0044534B">
        <w:rPr>
          <w:rFonts w:ascii="仿宋" w:eastAsia="仿宋" w:hAnsi="仿宋" w:cs="Calibri" w:hint="eastAsia"/>
          <w:b/>
          <w:sz w:val="30"/>
          <w:szCs w:val="30"/>
        </w:rPr>
        <w:t>（强制结算</w:t>
      </w:r>
      <w:r w:rsidRPr="0044534B">
        <w:rPr>
          <w:rFonts w:ascii="仿宋" w:eastAsia="仿宋" w:hAnsi="仿宋" w:cs="Calibri"/>
          <w:b/>
          <w:sz w:val="30"/>
          <w:szCs w:val="30"/>
        </w:rPr>
        <w:t>流程</w:t>
      </w:r>
      <w:r w:rsidRPr="0044534B">
        <w:rPr>
          <w:rFonts w:ascii="仿宋" w:eastAsia="仿宋" w:hAnsi="仿宋" w:cs="Calibri" w:hint="eastAsia"/>
          <w:b/>
          <w:sz w:val="30"/>
          <w:szCs w:val="30"/>
        </w:rPr>
        <w:t>）</w:t>
      </w:r>
      <w:r w:rsidRPr="00F96897">
        <w:rPr>
          <w:rFonts w:ascii="仿宋" w:eastAsia="仿宋" w:hAnsi="仿宋" w:cs="Calibri"/>
          <w:sz w:val="30"/>
          <w:szCs w:val="30"/>
        </w:rPr>
        <w:t>上海清算所</w:t>
      </w:r>
      <w:r w:rsidRPr="00F96897">
        <w:rPr>
          <w:rFonts w:ascii="仿宋" w:eastAsia="仿宋" w:hAnsi="仿宋" w:cs="Calibri" w:hint="eastAsia"/>
          <w:sz w:val="30"/>
          <w:szCs w:val="30"/>
        </w:rPr>
        <w:t>按照</w:t>
      </w:r>
      <w:r w:rsidRPr="00F96897">
        <w:rPr>
          <w:rFonts w:ascii="仿宋" w:eastAsia="仿宋" w:hAnsi="仿宋" w:cs="Calibri"/>
          <w:sz w:val="30"/>
          <w:szCs w:val="30"/>
        </w:rPr>
        <w:t>下述流程对违约</w:t>
      </w:r>
      <w:r w:rsidR="003D16BA">
        <w:rPr>
          <w:rFonts w:ascii="仿宋" w:eastAsia="仿宋" w:hAnsi="仿宋" w:cs="Calibri"/>
          <w:sz w:val="30"/>
          <w:szCs w:val="30"/>
        </w:rPr>
        <w:t>清算</w:t>
      </w:r>
      <w:r w:rsidRPr="00F96897">
        <w:rPr>
          <w:rFonts w:ascii="仿宋" w:eastAsia="仿宋" w:hAnsi="仿宋" w:cs="Calibri"/>
          <w:sz w:val="30"/>
          <w:szCs w:val="30"/>
        </w:rPr>
        <w:t>会员进行</w:t>
      </w:r>
      <w:r w:rsidR="005F27B6" w:rsidRPr="00F96897">
        <w:rPr>
          <w:rFonts w:ascii="仿宋" w:eastAsia="仿宋" w:hAnsi="仿宋" w:cs="Calibri" w:hint="eastAsia"/>
          <w:sz w:val="30"/>
          <w:szCs w:val="30"/>
        </w:rPr>
        <w:t>强制</w:t>
      </w:r>
      <w:r w:rsidRPr="00F96897">
        <w:rPr>
          <w:rFonts w:ascii="仿宋" w:eastAsia="仿宋" w:hAnsi="仿宋" w:cs="Calibri" w:hint="eastAsia"/>
          <w:sz w:val="30"/>
          <w:szCs w:val="30"/>
        </w:rPr>
        <w:t>结算</w:t>
      </w:r>
      <w:r w:rsidRPr="00F96897">
        <w:rPr>
          <w:rFonts w:ascii="仿宋" w:eastAsia="仿宋" w:hAnsi="仿宋" w:cs="Calibri"/>
          <w:sz w:val="30"/>
          <w:szCs w:val="30"/>
        </w:rPr>
        <w:t>：</w:t>
      </w:r>
    </w:p>
    <w:p w14:paraId="7D0C123D" w14:textId="77777777" w:rsidR="000364CC" w:rsidRPr="00F96897" w:rsidRDefault="000364CC" w:rsidP="000364CC">
      <w:pPr>
        <w:spacing w:line="360" w:lineRule="auto"/>
        <w:ind w:firstLineChars="200" w:firstLine="602"/>
        <w:rPr>
          <w:rFonts w:ascii="Times New Roman" w:eastAsia="仿宋" w:hAnsi="Times New Roman"/>
          <w:sz w:val="30"/>
          <w:szCs w:val="30"/>
        </w:rPr>
      </w:pPr>
      <w:r w:rsidRPr="00F96897">
        <w:rPr>
          <w:rFonts w:ascii="Times New Roman" w:eastAsia="仿宋" w:hAnsi="Times New Roman" w:hint="eastAsia"/>
          <w:b/>
          <w:sz w:val="30"/>
          <w:szCs w:val="30"/>
        </w:rPr>
        <w:lastRenderedPageBreak/>
        <w:t>（一）确定</w:t>
      </w:r>
      <w:r w:rsidR="005F27B6" w:rsidRPr="00F96897">
        <w:rPr>
          <w:rFonts w:ascii="Times New Roman" w:eastAsia="仿宋" w:hAnsi="Times New Roman" w:hint="eastAsia"/>
          <w:b/>
          <w:sz w:val="30"/>
          <w:szCs w:val="30"/>
        </w:rPr>
        <w:t>待强制</w:t>
      </w:r>
      <w:r w:rsidRPr="00F96897">
        <w:rPr>
          <w:rFonts w:ascii="Times New Roman" w:eastAsia="仿宋" w:hAnsi="Times New Roman" w:hint="eastAsia"/>
          <w:b/>
          <w:sz w:val="30"/>
          <w:szCs w:val="30"/>
        </w:rPr>
        <w:t>结算头寸。</w:t>
      </w:r>
      <w:r w:rsidRPr="00F96897">
        <w:rPr>
          <w:rFonts w:ascii="Times New Roman" w:eastAsia="仿宋" w:hAnsi="Times New Roman"/>
          <w:sz w:val="30"/>
          <w:szCs w:val="30"/>
        </w:rPr>
        <w:t>违约清算会员</w:t>
      </w:r>
      <w:r w:rsidR="005F27B6" w:rsidRPr="00F96897">
        <w:rPr>
          <w:rFonts w:ascii="Times New Roman" w:eastAsia="仿宋" w:hAnsi="Times New Roman" w:hint="eastAsia"/>
          <w:sz w:val="30"/>
          <w:szCs w:val="30"/>
        </w:rPr>
        <w:t>强行平仓失败的剩余头寸</w:t>
      </w:r>
      <w:r w:rsidR="00A63283">
        <w:rPr>
          <w:rFonts w:ascii="Times New Roman" w:eastAsia="仿宋" w:hAnsi="Times New Roman" w:hint="eastAsia"/>
          <w:sz w:val="30"/>
          <w:szCs w:val="30"/>
        </w:rPr>
        <w:t>。</w:t>
      </w:r>
    </w:p>
    <w:p w14:paraId="5324AC9A" w14:textId="77777777" w:rsidR="000364CC" w:rsidRPr="00F96897" w:rsidRDefault="000364CC" w:rsidP="000364CC">
      <w:pPr>
        <w:spacing w:line="360" w:lineRule="auto"/>
        <w:ind w:firstLineChars="200" w:firstLine="602"/>
        <w:rPr>
          <w:rFonts w:ascii="Times New Roman" w:eastAsia="仿宋" w:hAnsi="Times New Roman"/>
          <w:sz w:val="30"/>
          <w:szCs w:val="30"/>
        </w:rPr>
      </w:pPr>
      <w:r w:rsidRPr="00F96897">
        <w:rPr>
          <w:rFonts w:ascii="仿宋" w:eastAsia="仿宋" w:hAnsi="仿宋" w:cs="Calibri" w:hint="eastAsia"/>
          <w:b/>
          <w:sz w:val="30"/>
          <w:szCs w:val="30"/>
        </w:rPr>
        <w:t>（二</w:t>
      </w:r>
      <w:r w:rsidRPr="00F96897">
        <w:rPr>
          <w:rFonts w:ascii="仿宋" w:eastAsia="仿宋" w:hAnsi="仿宋" w:cs="Calibri"/>
          <w:b/>
          <w:sz w:val="30"/>
          <w:szCs w:val="30"/>
        </w:rPr>
        <w:t>）</w:t>
      </w:r>
      <w:r w:rsidRPr="00F96897">
        <w:rPr>
          <w:rFonts w:ascii="仿宋" w:eastAsia="仿宋" w:hAnsi="仿宋" w:cs="Calibri" w:hint="eastAsia"/>
          <w:b/>
          <w:sz w:val="30"/>
          <w:szCs w:val="30"/>
        </w:rPr>
        <w:t>选择</w:t>
      </w:r>
      <w:r w:rsidR="005F27B6" w:rsidRPr="00F96897">
        <w:rPr>
          <w:rFonts w:ascii="仿宋" w:eastAsia="仿宋" w:hAnsi="仿宋" w:cs="Calibri" w:hint="eastAsia"/>
          <w:b/>
          <w:sz w:val="30"/>
          <w:szCs w:val="30"/>
        </w:rPr>
        <w:t>强制</w:t>
      </w:r>
      <w:r w:rsidRPr="00F96897">
        <w:rPr>
          <w:rFonts w:ascii="仿宋" w:eastAsia="仿宋" w:hAnsi="仿宋" w:cs="Calibri" w:hint="eastAsia"/>
          <w:b/>
          <w:sz w:val="30"/>
          <w:szCs w:val="30"/>
        </w:rPr>
        <w:t>结算</w:t>
      </w:r>
      <w:r w:rsidRPr="00F96897">
        <w:rPr>
          <w:rFonts w:ascii="仿宋" w:eastAsia="仿宋" w:hAnsi="仿宋" w:cs="Calibri"/>
          <w:b/>
          <w:sz w:val="30"/>
          <w:szCs w:val="30"/>
        </w:rPr>
        <w:t>范围。</w:t>
      </w:r>
      <w:r w:rsidR="005F27B6" w:rsidRPr="00F96897">
        <w:rPr>
          <w:rFonts w:ascii="仿宋" w:eastAsia="仿宋" w:hAnsi="仿宋" w:cs="Calibri" w:hint="eastAsia"/>
          <w:sz w:val="30"/>
          <w:szCs w:val="30"/>
        </w:rPr>
        <w:t>净持仓与待强制结算头寸中</w:t>
      </w:r>
      <w:r w:rsidR="005F27B6" w:rsidRPr="00F96897">
        <w:rPr>
          <w:rFonts w:ascii="仿宋" w:eastAsia="仿宋" w:hAnsi="仿宋" w:cs="Calibri"/>
          <w:sz w:val="30"/>
          <w:szCs w:val="30"/>
        </w:rPr>
        <w:t>合约</w:t>
      </w:r>
      <w:r w:rsidR="005F27B6" w:rsidRPr="00F96897">
        <w:rPr>
          <w:rFonts w:ascii="仿宋" w:eastAsia="仿宋" w:hAnsi="仿宋" w:cs="Calibri" w:hint="eastAsia"/>
          <w:sz w:val="30"/>
          <w:szCs w:val="30"/>
        </w:rPr>
        <w:t>方向相反的清算参与者，其该</w:t>
      </w:r>
      <w:r w:rsidR="005F27B6" w:rsidRPr="00F96897">
        <w:rPr>
          <w:rFonts w:ascii="仿宋" w:eastAsia="仿宋" w:hAnsi="仿宋" w:cs="Calibri"/>
          <w:sz w:val="30"/>
          <w:szCs w:val="30"/>
        </w:rPr>
        <w:t>合约上的所有净持仓</w:t>
      </w:r>
      <w:r w:rsidR="005F27B6" w:rsidRPr="00F96897">
        <w:rPr>
          <w:rFonts w:ascii="仿宋" w:eastAsia="仿宋" w:hAnsi="仿宋" w:cs="Calibri" w:hint="eastAsia"/>
          <w:sz w:val="30"/>
          <w:szCs w:val="30"/>
        </w:rPr>
        <w:t>列入强制结算选择范围</w:t>
      </w:r>
      <w:r w:rsidR="00A63283">
        <w:rPr>
          <w:rFonts w:ascii="Times New Roman" w:eastAsia="仿宋" w:hAnsi="Times New Roman" w:hint="eastAsia"/>
          <w:sz w:val="30"/>
          <w:szCs w:val="30"/>
        </w:rPr>
        <w:t>。</w:t>
      </w:r>
    </w:p>
    <w:p w14:paraId="40FE6A89" w14:textId="77777777" w:rsidR="005F27B6" w:rsidRPr="00F96897" w:rsidRDefault="000364CC" w:rsidP="0044534B">
      <w:pPr>
        <w:pStyle w:val="30"/>
        <w:ind w:left="0" w:firstLineChars="200" w:firstLine="602"/>
        <w:jc w:val="both"/>
        <w:rPr>
          <w:rFonts w:ascii="仿宋" w:eastAsia="仿宋" w:hAnsi="仿宋" w:cs="Calibri"/>
          <w:b w:val="0"/>
          <w:sz w:val="30"/>
          <w:szCs w:val="30"/>
        </w:rPr>
      </w:pPr>
      <w:r w:rsidRPr="00F96897">
        <w:rPr>
          <w:rFonts w:ascii="Times New Roman" w:eastAsia="仿宋" w:hAnsi="Times New Roman" w:hint="eastAsia"/>
          <w:sz w:val="30"/>
          <w:szCs w:val="30"/>
        </w:rPr>
        <w:t>（三</w:t>
      </w:r>
      <w:r w:rsidRPr="00F96897">
        <w:rPr>
          <w:rFonts w:ascii="Times New Roman" w:eastAsia="仿宋" w:hAnsi="Times New Roman"/>
          <w:sz w:val="30"/>
          <w:szCs w:val="30"/>
        </w:rPr>
        <w:t>）</w:t>
      </w:r>
      <w:r w:rsidRPr="00F96897">
        <w:rPr>
          <w:rFonts w:ascii="Times New Roman" w:eastAsia="仿宋" w:hAnsi="Times New Roman" w:hint="eastAsia"/>
          <w:sz w:val="30"/>
          <w:szCs w:val="30"/>
        </w:rPr>
        <w:t>分配</w:t>
      </w:r>
      <w:r w:rsidR="005F27B6" w:rsidRPr="00F96897">
        <w:rPr>
          <w:rFonts w:ascii="Times New Roman" w:eastAsia="仿宋" w:hAnsi="Times New Roman" w:hint="eastAsia"/>
          <w:sz w:val="30"/>
          <w:szCs w:val="30"/>
        </w:rPr>
        <w:t>待</w:t>
      </w:r>
      <w:r w:rsidR="005F27B6" w:rsidRPr="00F96897">
        <w:rPr>
          <w:rFonts w:ascii="Times New Roman" w:eastAsia="仿宋" w:hAnsi="Times New Roman"/>
          <w:sz w:val="30"/>
          <w:szCs w:val="30"/>
        </w:rPr>
        <w:t>强制</w:t>
      </w:r>
      <w:r w:rsidRPr="00F96897">
        <w:rPr>
          <w:rFonts w:ascii="Times New Roman" w:eastAsia="仿宋" w:hAnsi="Times New Roman"/>
          <w:sz w:val="30"/>
          <w:szCs w:val="30"/>
        </w:rPr>
        <w:t>结算头寸。</w:t>
      </w:r>
      <w:r w:rsidRPr="00F96897">
        <w:rPr>
          <w:rFonts w:ascii="仿宋" w:eastAsia="仿宋" w:hAnsi="仿宋" w:cs="Calibri" w:hint="eastAsia"/>
          <w:b w:val="0"/>
          <w:sz w:val="30"/>
          <w:szCs w:val="30"/>
        </w:rPr>
        <w:t>上海</w:t>
      </w:r>
      <w:r w:rsidRPr="00F96897">
        <w:rPr>
          <w:rFonts w:ascii="仿宋" w:eastAsia="仿宋" w:hAnsi="仿宋" w:cs="Calibri"/>
          <w:b w:val="0"/>
          <w:sz w:val="30"/>
          <w:szCs w:val="30"/>
        </w:rPr>
        <w:t>清算所</w:t>
      </w:r>
      <w:r w:rsidRPr="00F96897">
        <w:rPr>
          <w:rFonts w:ascii="仿宋" w:eastAsia="仿宋" w:hAnsi="仿宋" w:cs="Calibri" w:hint="eastAsia"/>
          <w:b w:val="0"/>
          <w:sz w:val="30"/>
          <w:szCs w:val="30"/>
        </w:rPr>
        <w:t>计算</w:t>
      </w:r>
      <w:r w:rsidRPr="00F96897">
        <w:rPr>
          <w:rFonts w:ascii="Times New Roman" w:eastAsia="仿宋" w:hAnsi="Times New Roman" w:hint="eastAsia"/>
          <w:b w:val="0"/>
          <w:sz w:val="30"/>
          <w:szCs w:val="30"/>
        </w:rPr>
        <w:t>清算</w:t>
      </w:r>
      <w:r w:rsidR="005F27B6" w:rsidRPr="00F96897">
        <w:rPr>
          <w:rFonts w:ascii="Times New Roman" w:eastAsia="仿宋" w:hAnsi="Times New Roman" w:hint="eastAsia"/>
          <w:b w:val="0"/>
          <w:sz w:val="30"/>
          <w:szCs w:val="30"/>
        </w:rPr>
        <w:t>参与者</w:t>
      </w:r>
      <w:r w:rsidRPr="00F96897">
        <w:rPr>
          <w:rFonts w:ascii="仿宋" w:eastAsia="仿宋" w:hAnsi="仿宋" w:cs="Calibri"/>
          <w:b w:val="0"/>
          <w:sz w:val="30"/>
          <w:szCs w:val="30"/>
        </w:rPr>
        <w:t>的单位持仓盈亏，</w:t>
      </w:r>
      <w:r w:rsidR="005F27B6" w:rsidRPr="00F96897">
        <w:rPr>
          <w:rFonts w:ascii="仿宋" w:eastAsia="仿宋" w:hAnsi="仿宋" w:cs="Calibri" w:hint="eastAsia"/>
          <w:b w:val="0"/>
          <w:sz w:val="30"/>
          <w:szCs w:val="30"/>
        </w:rPr>
        <w:t>按照持仓盈利优先、清算会员优先的原则，在强制结算选择范围内分成四级，逐级进行分配。</w:t>
      </w:r>
    </w:p>
    <w:p w14:paraId="7B49D465" w14:textId="77777777" w:rsidR="005F27B6" w:rsidRPr="00F96897" w:rsidRDefault="005F27B6" w:rsidP="0044534B">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清算参与者某合约单位持仓盈亏的计算方法为：</w:t>
      </w:r>
    </w:p>
    <w:p w14:paraId="5A662398" w14:textId="77777777" w:rsidR="000364CC" w:rsidRPr="00F96897" w:rsidRDefault="000364CC" w:rsidP="000364CC">
      <w:pPr>
        <w:spacing w:line="360" w:lineRule="auto"/>
        <w:ind w:firstLineChars="192" w:firstLine="576"/>
        <w:rPr>
          <w:rFonts w:ascii="Times New Roman" w:eastAsia="仿宋" w:hAnsi="Times New Roman"/>
          <w:sz w:val="30"/>
          <w:szCs w:val="30"/>
        </w:rPr>
      </w:pPr>
      <m:oMathPara>
        <m:oMath>
          <m:r>
            <m:rPr>
              <m:sty m:val="p"/>
            </m:rPr>
            <w:rPr>
              <w:rFonts w:ascii="Cambria Math" w:eastAsia="仿宋" w:hAnsi="Cambria Math" w:hint="eastAsia"/>
              <w:sz w:val="30"/>
              <w:szCs w:val="30"/>
            </w:rPr>
            <m:t>清算参与者某合约</m:t>
          </m:r>
          <m:r>
            <m:rPr>
              <m:sty m:val="p"/>
            </m:rPr>
            <w:rPr>
              <w:rFonts w:ascii="Cambria Math" w:eastAsia="仿宋" w:hAnsi="Cambria Math"/>
              <w:sz w:val="30"/>
              <w:szCs w:val="30"/>
            </w:rPr>
            <m:t>单位持仓盈亏</m:t>
          </m:r>
          <m:r>
            <m:rPr>
              <m:sty m:val="p"/>
            </m:rPr>
            <w:rPr>
              <w:rFonts w:ascii="Cambria Math" w:eastAsia="仿宋" w:hAnsi="Cambria Math"/>
              <w:sz w:val="30"/>
              <w:szCs w:val="30"/>
            </w:rPr>
            <m:t>=</m:t>
          </m:r>
          <m:f>
            <m:fPr>
              <m:ctrlPr>
                <w:rPr>
                  <w:rFonts w:ascii="Cambria Math" w:eastAsia="仿宋" w:hAnsi="Cambria Math"/>
                  <w:sz w:val="30"/>
                  <w:szCs w:val="30"/>
                </w:rPr>
              </m:ctrlPr>
            </m:fPr>
            <m:num>
              <m:r>
                <m:rPr>
                  <m:sty m:val="p"/>
                </m:rPr>
                <w:rPr>
                  <w:rFonts w:ascii="Cambria Math" w:eastAsia="仿宋" w:hAnsi="Cambria Math" w:hint="eastAsia"/>
                  <w:sz w:val="30"/>
                  <w:szCs w:val="30"/>
                </w:rPr>
                <m:t>清算参与者该合约净</m:t>
              </m:r>
              <m:r>
                <m:rPr>
                  <m:sty m:val="p"/>
                </m:rPr>
                <w:rPr>
                  <w:rFonts w:ascii="Cambria Math" w:eastAsia="仿宋" w:hAnsi="Cambria Math"/>
                  <w:sz w:val="30"/>
                  <w:szCs w:val="30"/>
                </w:rPr>
                <m:t>持仓盈亏的总和</m:t>
              </m:r>
            </m:num>
            <m:den>
              <m:r>
                <m:rPr>
                  <m:sty m:val="p"/>
                </m:rPr>
                <w:rPr>
                  <w:rFonts w:ascii="Cambria Math" w:eastAsia="仿宋" w:hAnsi="Cambria Math" w:hint="eastAsia"/>
                  <w:sz w:val="30"/>
                  <w:szCs w:val="30"/>
                </w:rPr>
                <m:t>清算参与者</m:t>
              </m:r>
              <m:r>
                <m:rPr>
                  <m:sty m:val="p"/>
                </m:rPr>
                <w:rPr>
                  <w:rFonts w:ascii="Cambria Math" w:eastAsia="仿宋" w:hAnsi="Cambria Math"/>
                  <w:sz w:val="30"/>
                  <w:szCs w:val="30"/>
                </w:rPr>
                <m:t>该</m:t>
              </m:r>
              <m:r>
                <m:rPr>
                  <m:sty m:val="p"/>
                </m:rPr>
                <w:rPr>
                  <w:rFonts w:ascii="Cambria Math" w:eastAsia="仿宋" w:hAnsi="Cambria Math" w:hint="eastAsia"/>
                  <w:sz w:val="30"/>
                  <w:szCs w:val="30"/>
                </w:rPr>
                <m:t>合约</m:t>
              </m:r>
              <m:r>
                <m:rPr>
                  <m:sty m:val="p"/>
                </m:rPr>
                <w:rPr>
                  <w:rFonts w:ascii="Cambria Math" w:eastAsia="仿宋" w:hAnsi="Cambria Math"/>
                  <w:sz w:val="30"/>
                  <w:szCs w:val="30"/>
                </w:rPr>
                <m:t>的</m:t>
              </m:r>
              <m:r>
                <m:rPr>
                  <m:sty m:val="p"/>
                </m:rPr>
                <w:rPr>
                  <w:rFonts w:ascii="Cambria Math" w:eastAsia="仿宋" w:hAnsi="Cambria Math" w:hint="eastAsia"/>
                  <w:sz w:val="30"/>
                  <w:szCs w:val="30"/>
                </w:rPr>
                <m:t>净</m:t>
              </m:r>
              <m:r>
                <m:rPr>
                  <m:sty m:val="p"/>
                </m:rPr>
                <w:rPr>
                  <w:rFonts w:ascii="Cambria Math" w:eastAsia="仿宋" w:hAnsi="Cambria Math"/>
                  <w:sz w:val="30"/>
                  <w:szCs w:val="30"/>
                </w:rPr>
                <m:t>持仓量</m:t>
              </m:r>
            </m:den>
          </m:f>
        </m:oMath>
      </m:oMathPara>
    </w:p>
    <w:p w14:paraId="1B7076A2" w14:textId="77777777" w:rsidR="000364CC" w:rsidRPr="00F96897" w:rsidRDefault="000364CC" w:rsidP="000364CC">
      <w:pPr>
        <w:spacing w:line="360" w:lineRule="auto"/>
        <w:ind w:firstLineChars="200" w:firstLine="600"/>
        <w:rPr>
          <w:rFonts w:ascii="Times New Roman" w:eastAsia="仿宋" w:hAnsi="Times New Roman"/>
          <w:sz w:val="30"/>
          <w:szCs w:val="30"/>
        </w:rPr>
      </w:pPr>
      <w:r w:rsidRPr="00F96897">
        <w:rPr>
          <w:rFonts w:ascii="Times New Roman" w:eastAsia="仿宋" w:hAnsi="Times New Roman" w:hint="eastAsia"/>
          <w:sz w:val="30"/>
          <w:szCs w:val="30"/>
        </w:rPr>
        <w:t>清算</w:t>
      </w:r>
      <m:oMath>
        <m:r>
          <m:rPr>
            <m:sty m:val="p"/>
          </m:rPr>
          <w:rPr>
            <w:rFonts w:ascii="Cambria Math" w:eastAsia="仿宋" w:hAnsi="Cambria Math" w:hint="eastAsia"/>
            <w:sz w:val="30"/>
            <w:szCs w:val="30"/>
          </w:rPr>
          <m:t>参与者</m:t>
        </m:r>
      </m:oMath>
      <w:r w:rsidRPr="00F96897">
        <w:rPr>
          <w:rFonts w:ascii="Times New Roman" w:eastAsia="仿宋" w:hAnsi="Times New Roman" w:hint="eastAsia"/>
          <w:sz w:val="30"/>
          <w:szCs w:val="30"/>
        </w:rPr>
        <w:t>某合约</w:t>
      </w:r>
      <w:r w:rsidRPr="00F96897">
        <w:rPr>
          <w:rFonts w:ascii="Times New Roman" w:eastAsia="仿宋" w:hAnsi="Times New Roman"/>
          <w:sz w:val="30"/>
          <w:szCs w:val="30"/>
        </w:rPr>
        <w:t>净持仓盈亏的总和</w:t>
      </w:r>
      <w:r w:rsidRPr="00F96897">
        <w:rPr>
          <w:rFonts w:ascii="Times New Roman" w:eastAsia="仿宋" w:hAnsi="Times New Roman" w:hint="eastAsia"/>
          <w:sz w:val="30"/>
          <w:szCs w:val="30"/>
        </w:rPr>
        <w:t>根据先进先出原则确定该合约净持仓所对应的具体头寸，并针对每一个具体头寸的实际成交价格与强制结算价格对比计算单笔持仓盈亏，汇总后即得清算</w:t>
      </w:r>
      <m:oMath>
        <m:r>
          <m:rPr>
            <m:sty m:val="p"/>
          </m:rPr>
          <w:rPr>
            <w:rFonts w:ascii="Cambria Math" w:eastAsia="仿宋" w:hAnsi="Cambria Math" w:hint="eastAsia"/>
            <w:sz w:val="30"/>
            <w:szCs w:val="30"/>
          </w:rPr>
          <m:t>参与者</m:t>
        </m:r>
      </m:oMath>
      <w:r w:rsidRPr="00F96897">
        <w:rPr>
          <w:rFonts w:ascii="Times New Roman" w:eastAsia="仿宋" w:hAnsi="Times New Roman" w:hint="eastAsia"/>
          <w:sz w:val="30"/>
          <w:szCs w:val="30"/>
        </w:rPr>
        <w:t>该合约净持仓盈亏总和。</w:t>
      </w:r>
    </w:p>
    <w:p w14:paraId="4483D45B" w14:textId="77777777" w:rsidR="005F27B6" w:rsidRPr="00F96897" w:rsidRDefault="005F27B6" w:rsidP="0044534B">
      <w:pPr>
        <w:pStyle w:val="30"/>
        <w:ind w:left="0" w:firstLineChars="200" w:firstLine="600"/>
        <w:jc w:val="both"/>
        <w:rPr>
          <w:rFonts w:ascii="仿宋" w:eastAsia="仿宋" w:hAnsi="仿宋"/>
          <w:b w:val="0"/>
          <w:sz w:val="30"/>
          <w:szCs w:val="30"/>
        </w:rPr>
      </w:pPr>
      <w:r w:rsidRPr="00F96897">
        <w:rPr>
          <w:rFonts w:ascii="仿宋" w:eastAsia="仿宋" w:hAnsi="仿宋" w:hint="eastAsia"/>
          <w:b w:val="0"/>
          <w:sz w:val="30"/>
          <w:szCs w:val="30"/>
        </w:rPr>
        <w:t>在强制结算选择范围内分成四级，逐级进行分配，直至待终止头寸全部完成分配。分配顺序如下：</w:t>
      </w:r>
    </w:p>
    <w:p w14:paraId="1076870C" w14:textId="77777777" w:rsidR="005F27B6" w:rsidRPr="00F96897" w:rsidRDefault="005F27B6" w:rsidP="005F27B6">
      <w:pPr>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1.单位持仓盈利的清算会员自营业务头寸；</w:t>
      </w:r>
    </w:p>
    <w:p w14:paraId="2E277EA0" w14:textId="77777777" w:rsidR="005F27B6" w:rsidRPr="00F96897" w:rsidRDefault="005F27B6" w:rsidP="005F27B6">
      <w:pPr>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 xml:space="preserve">2.单位持仓盈利的非清算会员头寸； </w:t>
      </w:r>
    </w:p>
    <w:p w14:paraId="3C317A7F" w14:textId="77777777" w:rsidR="005F27B6" w:rsidRPr="00F96897" w:rsidRDefault="005F27B6" w:rsidP="005F27B6">
      <w:pPr>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3.单位持仓亏损的清算会员自营业务头寸；</w:t>
      </w:r>
    </w:p>
    <w:p w14:paraId="513520B8" w14:textId="77777777" w:rsidR="005F27B6" w:rsidRPr="00F96897" w:rsidRDefault="005F27B6" w:rsidP="005F27B6">
      <w:pPr>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4.单位持仓亏损的非清算会员头寸。</w:t>
      </w:r>
    </w:p>
    <w:p w14:paraId="7E3510BA" w14:textId="77777777" w:rsidR="000364CC" w:rsidRPr="00F96897" w:rsidRDefault="000364CC" w:rsidP="0044534B">
      <w:pPr>
        <w:pStyle w:val="30"/>
        <w:ind w:left="0" w:firstLineChars="189" w:firstLine="567"/>
        <w:jc w:val="both"/>
        <w:rPr>
          <w:rFonts w:ascii="仿宋" w:eastAsia="仿宋" w:hAnsi="仿宋"/>
          <w:sz w:val="30"/>
          <w:szCs w:val="30"/>
        </w:rPr>
      </w:pPr>
      <w:r w:rsidRPr="00F96897">
        <w:rPr>
          <w:rFonts w:ascii="仿宋" w:eastAsia="仿宋" w:hAnsi="仿宋" w:hint="eastAsia"/>
          <w:b w:val="0"/>
          <w:sz w:val="30"/>
          <w:szCs w:val="30"/>
        </w:rPr>
        <w:t>如第一层级持仓数量大于或等于待强制结算头寸数量，则根据待强制结算头寸数量与第一层级持仓数量的比例，分配</w:t>
      </w:r>
      <w:r w:rsidR="005F27B6" w:rsidRPr="00F96897">
        <w:rPr>
          <w:rFonts w:ascii="仿宋" w:eastAsia="仿宋" w:hAnsi="仿宋" w:hint="eastAsia"/>
          <w:b w:val="0"/>
          <w:kern w:val="0"/>
          <w:sz w:val="30"/>
          <w:szCs w:val="30"/>
        </w:rPr>
        <w:t>待强制</w:t>
      </w:r>
      <w:r w:rsidR="005F27B6" w:rsidRPr="00F96897">
        <w:rPr>
          <w:rFonts w:ascii="仿宋" w:eastAsia="仿宋" w:hAnsi="仿宋" w:hint="eastAsia"/>
          <w:b w:val="0"/>
          <w:kern w:val="0"/>
          <w:sz w:val="30"/>
          <w:szCs w:val="30"/>
        </w:rPr>
        <w:lastRenderedPageBreak/>
        <w:t>结算头寸数量</w:t>
      </w:r>
      <w:r w:rsidRPr="00F96897">
        <w:rPr>
          <w:rFonts w:ascii="仿宋" w:eastAsia="仿宋" w:hAnsi="仿宋" w:hint="eastAsia"/>
          <w:b w:val="0"/>
          <w:sz w:val="30"/>
          <w:szCs w:val="30"/>
        </w:rPr>
        <w:t>；如第一层级持仓数量小于待强制结算头寸数量，根据第一层级持仓数量分配对应的</w:t>
      </w:r>
      <w:r w:rsidR="005F27B6" w:rsidRPr="00F96897">
        <w:rPr>
          <w:rFonts w:ascii="仿宋" w:eastAsia="仿宋" w:hAnsi="仿宋" w:hint="eastAsia"/>
          <w:b w:val="0"/>
          <w:sz w:val="30"/>
          <w:szCs w:val="30"/>
        </w:rPr>
        <w:t>待强制结算头寸数量</w:t>
      </w:r>
      <w:r w:rsidRPr="00F96897">
        <w:rPr>
          <w:rFonts w:ascii="仿宋" w:eastAsia="仿宋" w:hAnsi="仿宋" w:hint="eastAsia"/>
          <w:b w:val="0"/>
          <w:sz w:val="30"/>
          <w:szCs w:val="30"/>
        </w:rPr>
        <w:t>，</w:t>
      </w:r>
      <w:r w:rsidRPr="00F96897">
        <w:rPr>
          <w:rFonts w:ascii="仿宋" w:eastAsia="仿宋" w:hAnsi="仿宋"/>
          <w:b w:val="0"/>
          <w:sz w:val="30"/>
          <w:szCs w:val="30"/>
        </w:rPr>
        <w:t>剩余</w:t>
      </w:r>
      <w:r w:rsidRPr="00F96897">
        <w:rPr>
          <w:rFonts w:ascii="仿宋" w:eastAsia="仿宋" w:hAnsi="仿宋" w:hint="eastAsia"/>
          <w:b w:val="0"/>
          <w:sz w:val="30"/>
          <w:szCs w:val="30"/>
        </w:rPr>
        <w:t>头寸数量按上述方法向第二层级分配</w:t>
      </w:r>
      <w:r w:rsidR="005F27B6" w:rsidRPr="00F96897">
        <w:rPr>
          <w:rFonts w:ascii="仿宋" w:eastAsia="仿宋" w:hAnsi="仿宋" w:hint="eastAsia"/>
          <w:b w:val="0"/>
          <w:sz w:val="30"/>
          <w:szCs w:val="30"/>
        </w:rPr>
        <w:t>，</w:t>
      </w:r>
      <w:r w:rsidR="005F27B6" w:rsidRPr="00F96897">
        <w:rPr>
          <w:rFonts w:ascii="仿宋" w:eastAsia="仿宋" w:hAnsi="仿宋"/>
          <w:b w:val="0"/>
          <w:sz w:val="30"/>
          <w:szCs w:val="30"/>
        </w:rPr>
        <w:t>并以此类推</w:t>
      </w:r>
      <w:r w:rsidR="00A63283">
        <w:rPr>
          <w:rFonts w:ascii="仿宋" w:eastAsia="仿宋" w:hAnsi="仿宋" w:hint="eastAsia"/>
          <w:b w:val="0"/>
          <w:sz w:val="30"/>
          <w:szCs w:val="30"/>
        </w:rPr>
        <w:t>。</w:t>
      </w:r>
    </w:p>
    <w:p w14:paraId="54CFA043" w14:textId="1E6B8E02" w:rsidR="005F27B6" w:rsidRPr="00F96897" w:rsidRDefault="005F27B6" w:rsidP="0044534B">
      <w:pPr>
        <w:pStyle w:val="30"/>
        <w:ind w:left="0" w:firstLineChars="200" w:firstLine="602"/>
        <w:jc w:val="both"/>
        <w:rPr>
          <w:rFonts w:ascii="仿宋" w:eastAsia="仿宋" w:hAnsi="仿宋" w:cs="Calibri"/>
          <w:b w:val="0"/>
          <w:sz w:val="30"/>
          <w:szCs w:val="30"/>
        </w:rPr>
      </w:pPr>
      <w:r w:rsidRPr="00F96897">
        <w:rPr>
          <w:rFonts w:ascii="仿宋" w:eastAsia="仿宋" w:hAnsi="仿宋" w:hint="eastAsia"/>
          <w:sz w:val="30"/>
          <w:szCs w:val="30"/>
        </w:rPr>
        <w:t>（四）</w:t>
      </w:r>
      <w:r w:rsidRPr="00F96897">
        <w:rPr>
          <w:rFonts w:ascii="仿宋" w:eastAsia="仿宋" w:hAnsi="仿宋" w:cs="Calibri" w:hint="eastAsia"/>
          <w:sz w:val="30"/>
          <w:szCs w:val="30"/>
        </w:rPr>
        <w:t>执行强制结算。</w:t>
      </w:r>
      <w:r w:rsidRPr="00F96897">
        <w:rPr>
          <w:rFonts w:ascii="仿宋" w:eastAsia="仿宋" w:hAnsi="仿宋" w:cs="Calibri" w:hint="eastAsia"/>
          <w:b w:val="0"/>
          <w:sz w:val="30"/>
          <w:szCs w:val="30"/>
        </w:rPr>
        <w:t>上海清算所在日终结算时，按照</w:t>
      </w:r>
      <w:r w:rsidR="00727EC9">
        <w:rPr>
          <w:rFonts w:ascii="仿宋" w:eastAsia="仿宋" w:hAnsi="仿宋" w:cs="Calibri" w:hint="eastAsia"/>
          <w:b w:val="0"/>
          <w:sz w:val="30"/>
          <w:szCs w:val="30"/>
        </w:rPr>
        <w:t>强制结算当日外汇交易中心公布的日终结算</w:t>
      </w:r>
      <w:r w:rsidR="003B0B0E" w:rsidRPr="00F96897">
        <w:rPr>
          <w:rFonts w:ascii="仿宋" w:eastAsia="仿宋" w:hAnsi="仿宋" w:cs="Calibri" w:hint="eastAsia"/>
          <w:b w:val="0"/>
          <w:sz w:val="30"/>
          <w:szCs w:val="30"/>
        </w:rPr>
        <w:t>价格</w:t>
      </w:r>
      <w:r w:rsidRPr="00F96897">
        <w:rPr>
          <w:rFonts w:ascii="仿宋" w:eastAsia="仿宋" w:hAnsi="仿宋" w:cs="Calibri" w:hint="eastAsia"/>
          <w:b w:val="0"/>
          <w:sz w:val="30"/>
          <w:szCs w:val="30"/>
        </w:rPr>
        <w:t>执行强制结算并完成资金划付。</w:t>
      </w:r>
    </w:p>
    <w:p w14:paraId="77E1A2B5" w14:textId="77777777" w:rsidR="005F27B6" w:rsidRPr="00F96897" w:rsidRDefault="00C71CD3" w:rsidP="0044534B">
      <w:pPr>
        <w:pStyle w:val="30"/>
        <w:ind w:left="0" w:firstLineChars="189" w:firstLine="567"/>
        <w:jc w:val="both"/>
        <w:rPr>
          <w:rFonts w:ascii="仿宋" w:eastAsia="仿宋" w:hAnsi="仿宋"/>
          <w:sz w:val="30"/>
          <w:szCs w:val="30"/>
        </w:rPr>
      </w:pPr>
      <w:r w:rsidRPr="00F96897">
        <w:rPr>
          <w:rFonts w:ascii="仿宋" w:eastAsia="仿宋" w:hAnsi="仿宋" w:cs="Calibri" w:hint="eastAsia"/>
          <w:b w:val="0"/>
          <w:sz w:val="30"/>
          <w:szCs w:val="30"/>
        </w:rPr>
        <w:t>强制结算完成后</w:t>
      </w:r>
      <w:r w:rsidRPr="00F96897">
        <w:rPr>
          <w:rFonts w:ascii="仿宋" w:eastAsia="仿宋" w:hAnsi="仿宋" w:cs="Calibri"/>
          <w:b w:val="0"/>
          <w:sz w:val="30"/>
          <w:szCs w:val="30"/>
        </w:rPr>
        <w:t>，上海清算所通知</w:t>
      </w:r>
      <w:r w:rsidRPr="00F96897">
        <w:rPr>
          <w:rFonts w:ascii="仿宋" w:eastAsia="仿宋" w:hAnsi="仿宋" w:cs="Calibri" w:hint="eastAsia"/>
          <w:b w:val="0"/>
          <w:sz w:val="30"/>
          <w:szCs w:val="30"/>
        </w:rPr>
        <w:t>违约</w:t>
      </w:r>
      <w:r w:rsidRPr="00F96897">
        <w:rPr>
          <w:rFonts w:ascii="仿宋" w:eastAsia="仿宋" w:hAnsi="仿宋" w:cs="Calibri"/>
          <w:b w:val="0"/>
          <w:sz w:val="30"/>
          <w:szCs w:val="30"/>
        </w:rPr>
        <w:t>清算</w:t>
      </w:r>
      <w:r w:rsidRPr="00F96897">
        <w:rPr>
          <w:rFonts w:ascii="仿宋" w:eastAsia="仿宋" w:hAnsi="仿宋" w:cs="Calibri" w:hint="eastAsia"/>
          <w:b w:val="0"/>
          <w:sz w:val="30"/>
          <w:szCs w:val="30"/>
        </w:rPr>
        <w:t>会员</w:t>
      </w:r>
      <w:r w:rsidRPr="00F96897">
        <w:rPr>
          <w:rFonts w:ascii="仿宋" w:eastAsia="仿宋" w:hAnsi="仿宋" w:cs="Calibri"/>
          <w:b w:val="0"/>
          <w:sz w:val="30"/>
          <w:szCs w:val="30"/>
        </w:rPr>
        <w:t>以及受到</w:t>
      </w:r>
      <w:r w:rsidRPr="00F96897">
        <w:rPr>
          <w:rFonts w:ascii="仿宋" w:eastAsia="仿宋" w:hAnsi="仿宋" w:cs="Calibri" w:hint="eastAsia"/>
          <w:b w:val="0"/>
          <w:sz w:val="30"/>
          <w:szCs w:val="30"/>
        </w:rPr>
        <w:t>影响</w:t>
      </w:r>
      <w:r w:rsidRPr="00F96897">
        <w:rPr>
          <w:rFonts w:ascii="仿宋" w:eastAsia="仿宋" w:hAnsi="仿宋" w:cs="Calibri"/>
          <w:b w:val="0"/>
          <w:sz w:val="30"/>
          <w:szCs w:val="30"/>
        </w:rPr>
        <w:t>的</w:t>
      </w:r>
      <w:r w:rsidRPr="00F96897">
        <w:rPr>
          <w:rFonts w:ascii="仿宋" w:eastAsia="仿宋" w:hAnsi="仿宋" w:cs="Calibri" w:hint="eastAsia"/>
          <w:b w:val="0"/>
          <w:sz w:val="30"/>
          <w:szCs w:val="30"/>
        </w:rPr>
        <w:t>未</w:t>
      </w:r>
      <w:r w:rsidRPr="00F96897">
        <w:rPr>
          <w:rFonts w:ascii="仿宋" w:eastAsia="仿宋" w:hAnsi="仿宋" w:cs="Calibri"/>
          <w:b w:val="0"/>
          <w:sz w:val="30"/>
          <w:szCs w:val="30"/>
        </w:rPr>
        <w:t>违约清算会员。</w:t>
      </w:r>
    </w:p>
    <w:p w14:paraId="3A6B6AAC" w14:textId="08669919" w:rsidR="007463B0" w:rsidRPr="00CC1AD1" w:rsidRDefault="00D949A2" w:rsidP="007463B0">
      <w:pPr>
        <w:pStyle w:val="2"/>
        <w:jc w:val="center"/>
      </w:pPr>
      <w:bookmarkStart w:id="128" w:name="_Toc162427965"/>
      <w:bookmarkStart w:id="129" w:name="_Toc185498350"/>
      <w:bookmarkStart w:id="130" w:name="_Toc185502274"/>
      <w:r w:rsidRPr="00F96897">
        <w:rPr>
          <w:rFonts w:ascii="仿宋" w:eastAsia="仿宋" w:hAnsi="仿宋" w:cs="Calibri"/>
          <w:sz w:val="30"/>
          <w:szCs w:val="30"/>
        </w:rPr>
        <w:t>第</w:t>
      </w:r>
      <w:r>
        <w:rPr>
          <w:rFonts w:ascii="仿宋" w:eastAsia="仿宋" w:hAnsi="仿宋" w:cs="Calibri" w:hint="eastAsia"/>
          <w:sz w:val="30"/>
          <w:szCs w:val="30"/>
        </w:rPr>
        <w:t>三</w:t>
      </w:r>
      <w:r w:rsidRPr="00F96897">
        <w:rPr>
          <w:rFonts w:ascii="仿宋" w:eastAsia="仿宋" w:hAnsi="仿宋" w:hint="eastAsia"/>
          <w:sz w:val="30"/>
          <w:szCs w:val="30"/>
        </w:rPr>
        <w:t>节</w:t>
      </w:r>
      <w:r w:rsidRPr="00F96897">
        <w:rPr>
          <w:rFonts w:ascii="仿宋" w:eastAsia="仿宋" w:hAnsi="仿宋"/>
          <w:kern w:val="44"/>
          <w:sz w:val="30"/>
          <w:szCs w:val="30"/>
        </w:rPr>
        <w:t xml:space="preserve"> </w:t>
      </w:r>
      <w:bookmarkEnd w:id="128"/>
      <w:bookmarkEnd w:id="129"/>
      <w:bookmarkEnd w:id="130"/>
      <w:r w:rsidR="007463B0">
        <w:rPr>
          <w:rFonts w:ascii="仿宋" w:eastAsia="仿宋" w:hAnsi="仿宋" w:hint="eastAsia"/>
          <w:kern w:val="44"/>
          <w:sz w:val="30"/>
          <w:szCs w:val="30"/>
        </w:rPr>
        <w:t>现金差额补偿</w:t>
      </w:r>
    </w:p>
    <w:p w14:paraId="1D077A01" w14:textId="397D6335" w:rsidR="007463B0" w:rsidRDefault="007463B0" w:rsidP="0044534B">
      <w:pPr>
        <w:numPr>
          <w:ilvl w:val="0"/>
          <w:numId w:val="1"/>
        </w:numPr>
        <w:spacing w:beforeLines="50" w:before="120" w:afterLines="50" w:after="120" w:line="360" w:lineRule="auto"/>
        <w:ind w:left="0" w:firstLine="567"/>
      </w:pPr>
      <w:r w:rsidRPr="0044534B">
        <w:rPr>
          <w:rFonts w:ascii="仿宋" w:eastAsia="仿宋" w:hAnsi="仿宋" w:cs="Calibri" w:hint="eastAsia"/>
          <w:b/>
          <w:sz w:val="30"/>
          <w:szCs w:val="30"/>
        </w:rPr>
        <w:t>（现金差额补偿）</w:t>
      </w:r>
      <w:r w:rsidRPr="0044534B">
        <w:rPr>
          <w:rFonts w:ascii="仿宋" w:eastAsia="仿宋" w:hAnsi="仿宋" w:cs="Calibri" w:hint="eastAsia"/>
          <w:sz w:val="30"/>
          <w:szCs w:val="30"/>
        </w:rPr>
        <w:t>实物交割违约发生后，上海清算所依据《银行间市场清算所股份有限公司集中清算业务指南》实施现金差额补偿。</w:t>
      </w:r>
    </w:p>
    <w:p w14:paraId="42E027CB" w14:textId="5B13E789" w:rsidR="007463B0" w:rsidRDefault="007463B0" w:rsidP="0044534B">
      <w:pPr>
        <w:numPr>
          <w:ilvl w:val="0"/>
          <w:numId w:val="1"/>
        </w:numPr>
        <w:spacing w:beforeLines="50" w:before="120" w:afterLines="50" w:after="120" w:line="360" w:lineRule="auto"/>
        <w:ind w:left="0" w:firstLine="567"/>
      </w:pPr>
      <w:r w:rsidRPr="0044534B">
        <w:rPr>
          <w:rFonts w:ascii="仿宋" w:eastAsia="仿宋" w:hAnsi="仿宋" w:cs="Calibri" w:hint="eastAsia"/>
          <w:b/>
          <w:sz w:val="30"/>
          <w:szCs w:val="30"/>
        </w:rPr>
        <w:t>（综合清算会员责任）</w:t>
      </w:r>
      <w:r w:rsidRPr="0044534B">
        <w:rPr>
          <w:rFonts w:ascii="仿宋" w:eastAsia="仿宋" w:hAnsi="仿宋" w:cs="Calibri" w:hint="eastAsia"/>
          <w:sz w:val="30"/>
          <w:szCs w:val="30"/>
        </w:rPr>
        <w:t>非清算会员发生实物交割违约的，综合清算会员应在规定时间内，足额交付差额补偿金及履约补偿金。综合清算会员未在规定时间内交付相应资金的，视为综合清算会员违约。</w:t>
      </w:r>
    </w:p>
    <w:p w14:paraId="6D1DCDD6" w14:textId="151FF4DD" w:rsidR="00CC1AD1" w:rsidRPr="0044534B" w:rsidRDefault="007463B0" w:rsidP="0044534B">
      <w:pPr>
        <w:numPr>
          <w:ilvl w:val="0"/>
          <w:numId w:val="1"/>
        </w:numPr>
        <w:spacing w:beforeLines="50" w:before="120" w:afterLines="50" w:after="120" w:line="360" w:lineRule="auto"/>
        <w:ind w:left="0" w:firstLine="567"/>
        <w:rPr>
          <w:rFonts w:ascii="仿宋" w:eastAsia="仿宋" w:hAnsi="仿宋" w:cs="Calibri"/>
          <w:sz w:val="30"/>
          <w:szCs w:val="30"/>
        </w:rPr>
      </w:pPr>
      <w:r w:rsidRPr="0044534B">
        <w:rPr>
          <w:rFonts w:ascii="仿宋" w:eastAsia="仿宋" w:hAnsi="仿宋" w:cs="Calibri" w:hint="eastAsia"/>
          <w:b/>
          <w:sz w:val="30"/>
          <w:szCs w:val="30"/>
        </w:rPr>
        <w:t>（现金差额补偿未履约）</w:t>
      </w:r>
      <w:r w:rsidRPr="0044534B">
        <w:rPr>
          <w:rFonts w:ascii="仿宋" w:eastAsia="仿宋" w:hAnsi="仿宋" w:cs="Calibri" w:hint="eastAsia"/>
          <w:sz w:val="30"/>
          <w:szCs w:val="30"/>
        </w:rPr>
        <w:t>清算会员未能在规定时间内足额交付差额补偿金及履约补偿金的，上海清算所有权按照本指引第二章进行永久性违约判定及处置。</w:t>
      </w:r>
    </w:p>
    <w:p w14:paraId="19751DF8" w14:textId="24D33528" w:rsidR="000364CC" w:rsidRPr="00F96897" w:rsidRDefault="005B0E02" w:rsidP="000364CC">
      <w:pPr>
        <w:pStyle w:val="2"/>
        <w:jc w:val="center"/>
        <w:rPr>
          <w:rFonts w:ascii="仿宋" w:eastAsia="仿宋" w:hAnsi="仿宋"/>
          <w:kern w:val="44"/>
          <w:sz w:val="30"/>
          <w:szCs w:val="30"/>
        </w:rPr>
      </w:pPr>
      <w:bookmarkStart w:id="131" w:name="_Toc162427966"/>
      <w:bookmarkStart w:id="132" w:name="_Toc185498351"/>
      <w:bookmarkStart w:id="133" w:name="_Toc185502275"/>
      <w:r w:rsidRPr="00F96897">
        <w:rPr>
          <w:rFonts w:ascii="仿宋" w:eastAsia="仿宋" w:hAnsi="仿宋"/>
          <w:sz w:val="30"/>
          <w:szCs w:val="30"/>
        </w:rPr>
        <w:t>第</w:t>
      </w:r>
      <w:r w:rsidR="00CC1AD1">
        <w:rPr>
          <w:rFonts w:ascii="仿宋" w:eastAsia="仿宋" w:hAnsi="仿宋" w:hint="eastAsia"/>
          <w:sz w:val="30"/>
          <w:szCs w:val="30"/>
        </w:rPr>
        <w:t>四</w:t>
      </w:r>
      <w:bookmarkStart w:id="134" w:name="_Toc14869409"/>
      <w:r w:rsidRPr="00F96897">
        <w:rPr>
          <w:rFonts w:ascii="仿宋" w:eastAsia="仿宋" w:hAnsi="仿宋" w:hint="eastAsia"/>
          <w:sz w:val="30"/>
          <w:szCs w:val="30"/>
        </w:rPr>
        <w:t>节</w:t>
      </w:r>
      <w:r w:rsidR="000364CC" w:rsidRPr="00F96897">
        <w:rPr>
          <w:rFonts w:ascii="仿宋" w:eastAsia="仿宋" w:hAnsi="仿宋"/>
          <w:kern w:val="44"/>
          <w:sz w:val="30"/>
          <w:szCs w:val="30"/>
        </w:rPr>
        <w:t xml:space="preserve"> </w:t>
      </w:r>
      <w:r w:rsidR="000364CC" w:rsidRPr="00F96897">
        <w:rPr>
          <w:rFonts w:ascii="仿宋" w:eastAsia="仿宋" w:hAnsi="仿宋" w:hint="eastAsia"/>
          <w:kern w:val="44"/>
          <w:sz w:val="30"/>
          <w:szCs w:val="30"/>
        </w:rPr>
        <w:t>非清算会员</w:t>
      </w:r>
      <w:r w:rsidR="000364CC" w:rsidRPr="00F96897">
        <w:rPr>
          <w:rFonts w:ascii="仿宋" w:eastAsia="仿宋" w:hAnsi="仿宋"/>
          <w:kern w:val="44"/>
          <w:sz w:val="30"/>
          <w:szCs w:val="30"/>
        </w:rPr>
        <w:t>违约处置</w:t>
      </w:r>
      <w:bookmarkEnd w:id="131"/>
      <w:bookmarkEnd w:id="132"/>
      <w:bookmarkEnd w:id="133"/>
      <w:bookmarkEnd w:id="134"/>
    </w:p>
    <w:p w14:paraId="3D0B807F" w14:textId="5C6E6F03" w:rsidR="000364CC" w:rsidRPr="00F96897" w:rsidRDefault="000364CC" w:rsidP="00FF27D7">
      <w:pPr>
        <w:numPr>
          <w:ilvl w:val="0"/>
          <w:numId w:val="1"/>
        </w:numPr>
        <w:spacing w:beforeLines="50" w:before="120" w:afterLines="50" w:after="120" w:line="360" w:lineRule="auto"/>
        <w:ind w:left="0" w:firstLine="567"/>
        <w:rPr>
          <w:rFonts w:ascii="仿宋" w:eastAsia="仿宋" w:hAnsi="仿宋" w:cs="Calibri"/>
          <w:sz w:val="30"/>
          <w:szCs w:val="30"/>
        </w:rPr>
      </w:pPr>
      <w:r w:rsidRPr="0044534B">
        <w:rPr>
          <w:rFonts w:ascii="仿宋" w:eastAsia="仿宋" w:hAnsi="仿宋" w:cs="Calibri" w:hint="eastAsia"/>
          <w:b/>
          <w:sz w:val="30"/>
          <w:szCs w:val="30"/>
        </w:rPr>
        <w:t>（协助处理事项</w:t>
      </w:r>
      <w:r w:rsidRPr="0044534B">
        <w:rPr>
          <w:rFonts w:ascii="仿宋" w:eastAsia="仿宋" w:hAnsi="仿宋" w:cs="Calibri"/>
          <w:b/>
          <w:sz w:val="30"/>
          <w:szCs w:val="30"/>
        </w:rPr>
        <w:t>）</w:t>
      </w:r>
      <w:r w:rsidRPr="00F96897">
        <w:rPr>
          <w:rFonts w:ascii="仿宋" w:eastAsia="仿宋" w:hAnsi="仿宋" w:cs="Calibri" w:hint="eastAsia"/>
          <w:sz w:val="30"/>
          <w:szCs w:val="30"/>
        </w:rPr>
        <w:t>上海清算所将根据</w:t>
      </w:r>
      <w:r w:rsidRPr="00F96897">
        <w:rPr>
          <w:rFonts w:ascii="仿宋" w:eastAsia="仿宋" w:hAnsi="仿宋" w:cs="Calibri"/>
          <w:sz w:val="30"/>
          <w:szCs w:val="30"/>
        </w:rPr>
        <w:t>综合清算会</w:t>
      </w:r>
      <w:r w:rsidRPr="00F96897">
        <w:rPr>
          <w:rFonts w:ascii="仿宋" w:eastAsia="仿宋" w:hAnsi="仿宋" w:cs="Calibri"/>
          <w:sz w:val="30"/>
          <w:szCs w:val="30"/>
        </w:rPr>
        <w:lastRenderedPageBreak/>
        <w:t>员提交的协助处理</w:t>
      </w:r>
      <w:r w:rsidRPr="00F96897">
        <w:rPr>
          <w:rFonts w:ascii="仿宋" w:eastAsia="仿宋" w:hAnsi="仿宋" w:cs="Calibri" w:hint="eastAsia"/>
          <w:sz w:val="30"/>
          <w:szCs w:val="30"/>
        </w:rPr>
        <w:t>申请</w:t>
      </w:r>
      <w:r w:rsidRPr="00F96897">
        <w:rPr>
          <w:rFonts w:ascii="仿宋" w:eastAsia="仿宋" w:hAnsi="仿宋" w:cs="Calibri"/>
          <w:sz w:val="30"/>
          <w:szCs w:val="30"/>
        </w:rPr>
        <w:t>表</w:t>
      </w:r>
      <w:r w:rsidRPr="00F96897">
        <w:rPr>
          <w:rFonts w:ascii="仿宋" w:eastAsia="仿宋" w:hAnsi="仿宋" w:cs="Calibri" w:hint="eastAsia"/>
          <w:kern w:val="0"/>
          <w:sz w:val="30"/>
          <w:szCs w:val="30"/>
          <w:lang w:val="x-none" w:eastAsia="x-none"/>
        </w:rPr>
        <w:t>（</w:t>
      </w:r>
      <w:r w:rsidRPr="00F96897">
        <w:rPr>
          <w:rFonts w:ascii="仿宋" w:eastAsia="仿宋" w:hAnsi="仿宋" w:cs="Calibri"/>
          <w:kern w:val="0"/>
          <w:sz w:val="30"/>
          <w:szCs w:val="30"/>
          <w:lang w:val="x-none" w:eastAsia="x-none"/>
        </w:rPr>
        <w:t>见</w:t>
      </w:r>
      <w:r w:rsidR="00D65974">
        <w:rPr>
          <w:rFonts w:ascii="仿宋" w:eastAsia="仿宋" w:hAnsi="仿宋" w:cs="Calibri"/>
          <w:kern w:val="0"/>
          <w:sz w:val="30"/>
          <w:szCs w:val="30"/>
          <w:lang w:val="x-none" w:eastAsia="x-none"/>
        </w:rPr>
        <w:t>附件12</w:t>
      </w:r>
      <w:r w:rsidR="00DF494F" w:rsidRPr="00F96897">
        <w:rPr>
          <w:rFonts w:ascii="仿宋" w:eastAsia="仿宋" w:hAnsi="仿宋" w:cs="Calibri"/>
          <w:kern w:val="0"/>
          <w:sz w:val="30"/>
          <w:szCs w:val="30"/>
          <w:lang w:val="x-none"/>
        </w:rPr>
        <w:t>-</w:t>
      </w:r>
      <w:r w:rsidR="00DF494F" w:rsidRPr="00F96897">
        <w:rPr>
          <w:rFonts w:ascii="仿宋" w:eastAsia="仿宋" w:hAnsi="仿宋" w:cs="Calibri"/>
          <w:kern w:val="0"/>
          <w:sz w:val="30"/>
          <w:szCs w:val="30"/>
          <w:lang w:val="x-none" w:eastAsia="x-none"/>
        </w:rPr>
        <w:t>4</w:t>
      </w:r>
      <w:r w:rsidRPr="00F96897">
        <w:rPr>
          <w:rFonts w:ascii="仿宋" w:eastAsia="仿宋" w:hAnsi="仿宋" w:cs="Calibri"/>
          <w:kern w:val="0"/>
          <w:sz w:val="30"/>
          <w:szCs w:val="30"/>
          <w:lang w:val="x-none" w:eastAsia="x-none"/>
        </w:rPr>
        <w:t>）</w:t>
      </w:r>
      <w:r w:rsidRPr="00F96897">
        <w:rPr>
          <w:rFonts w:ascii="仿宋" w:eastAsia="仿宋" w:hAnsi="仿宋" w:cs="Calibri" w:hint="eastAsia"/>
          <w:sz w:val="30"/>
          <w:szCs w:val="30"/>
        </w:rPr>
        <w:t>，协助综合清算会员</w:t>
      </w:r>
      <w:r w:rsidRPr="00F96897">
        <w:rPr>
          <w:rFonts w:ascii="仿宋" w:eastAsia="仿宋" w:hAnsi="仿宋" w:cs="Calibri"/>
          <w:sz w:val="30"/>
          <w:szCs w:val="30"/>
        </w:rPr>
        <w:t>处置</w:t>
      </w:r>
      <w:r w:rsidRPr="00F96897">
        <w:rPr>
          <w:rFonts w:ascii="仿宋" w:eastAsia="仿宋" w:hAnsi="仿宋" w:cs="Calibri" w:hint="eastAsia"/>
          <w:sz w:val="30"/>
          <w:szCs w:val="30"/>
        </w:rPr>
        <w:t>违约</w:t>
      </w:r>
      <w:r w:rsidRPr="00F96897">
        <w:rPr>
          <w:rFonts w:ascii="仿宋" w:eastAsia="仿宋" w:hAnsi="仿宋" w:cs="Calibri"/>
          <w:sz w:val="30"/>
          <w:szCs w:val="30"/>
        </w:rPr>
        <w:t>事件，协助处理</w:t>
      </w:r>
      <w:r w:rsidRPr="00F96897">
        <w:rPr>
          <w:rFonts w:ascii="仿宋" w:eastAsia="仿宋" w:hAnsi="仿宋" w:cs="Calibri" w:hint="eastAsia"/>
          <w:sz w:val="30"/>
          <w:szCs w:val="30"/>
        </w:rPr>
        <w:t>事项</w:t>
      </w:r>
      <w:r w:rsidRPr="00F96897">
        <w:rPr>
          <w:rFonts w:ascii="仿宋" w:eastAsia="仿宋" w:hAnsi="仿宋" w:cs="Calibri"/>
          <w:sz w:val="30"/>
          <w:szCs w:val="30"/>
        </w:rPr>
        <w:t>包括</w:t>
      </w:r>
      <w:r w:rsidRPr="00F96897">
        <w:rPr>
          <w:rFonts w:ascii="仿宋" w:eastAsia="仿宋" w:hAnsi="仿宋" w:cs="Calibri" w:hint="eastAsia"/>
          <w:kern w:val="0"/>
          <w:sz w:val="30"/>
          <w:szCs w:val="30"/>
          <w:lang w:val="x-none" w:eastAsia="x-none"/>
        </w:rPr>
        <w:t>：</w:t>
      </w:r>
    </w:p>
    <w:p w14:paraId="7D4D53F6" w14:textId="1F33978E" w:rsidR="000364CC" w:rsidRPr="00F96897" w:rsidRDefault="000364CC" w:rsidP="00C24DE7">
      <w:pPr>
        <w:pStyle w:val="30"/>
        <w:ind w:left="0" w:firstLineChars="189" w:firstLine="567"/>
        <w:jc w:val="both"/>
        <w:rPr>
          <w:rFonts w:ascii="仿宋" w:eastAsia="仿宋" w:hAnsi="仿宋" w:cs="Calibri"/>
          <w:b w:val="0"/>
          <w:sz w:val="30"/>
          <w:szCs w:val="30"/>
        </w:rPr>
      </w:pPr>
      <w:r w:rsidRPr="00F96897">
        <w:rPr>
          <w:rFonts w:ascii="仿宋" w:eastAsia="仿宋" w:hAnsi="仿宋" w:cs="Calibri" w:hint="eastAsia"/>
          <w:b w:val="0"/>
          <w:sz w:val="30"/>
          <w:szCs w:val="30"/>
        </w:rPr>
        <w:t>（一）</w:t>
      </w:r>
      <w:r w:rsidR="00092C30">
        <w:rPr>
          <w:rFonts w:ascii="仿宋" w:eastAsia="仿宋" w:hAnsi="仿宋" w:cs="Calibri" w:hint="eastAsia"/>
          <w:b w:val="0"/>
          <w:sz w:val="30"/>
          <w:szCs w:val="30"/>
        </w:rPr>
        <w:t>限制</w:t>
      </w:r>
      <w:r w:rsidRPr="00F96897">
        <w:rPr>
          <w:rFonts w:ascii="仿宋" w:eastAsia="仿宋" w:hAnsi="仿宋" w:cs="Calibri" w:hint="eastAsia"/>
          <w:b w:val="0"/>
          <w:sz w:val="30"/>
          <w:szCs w:val="30"/>
        </w:rPr>
        <w:t>违约非清算会员部分或</w:t>
      </w:r>
      <w:r w:rsidRPr="00F96897">
        <w:rPr>
          <w:rFonts w:ascii="仿宋" w:eastAsia="仿宋" w:hAnsi="仿宋" w:cs="Calibri"/>
          <w:b w:val="0"/>
          <w:sz w:val="30"/>
          <w:szCs w:val="30"/>
        </w:rPr>
        <w:t>全部的</w:t>
      </w:r>
      <w:r w:rsidRPr="00F96897">
        <w:rPr>
          <w:rFonts w:ascii="仿宋" w:eastAsia="仿宋" w:hAnsi="仿宋" w:cs="Calibri" w:hint="eastAsia"/>
          <w:b w:val="0"/>
          <w:sz w:val="30"/>
          <w:szCs w:val="30"/>
        </w:rPr>
        <w:t>标准</w:t>
      </w:r>
      <w:r w:rsidR="00D949A2">
        <w:rPr>
          <w:rFonts w:ascii="仿宋" w:eastAsia="仿宋" w:hAnsi="仿宋" w:cs="Calibri" w:hint="eastAsia"/>
          <w:b w:val="0"/>
          <w:sz w:val="30"/>
          <w:szCs w:val="30"/>
        </w:rPr>
        <w:t>利率衍生品</w:t>
      </w:r>
      <w:r w:rsidRPr="00F96897">
        <w:rPr>
          <w:rFonts w:ascii="仿宋" w:eastAsia="仿宋" w:hAnsi="仿宋" w:cs="Calibri"/>
          <w:b w:val="0"/>
          <w:sz w:val="30"/>
          <w:szCs w:val="30"/>
        </w:rPr>
        <w:t>集中</w:t>
      </w:r>
      <w:r w:rsidRPr="00F96897">
        <w:rPr>
          <w:rFonts w:ascii="仿宋" w:eastAsia="仿宋" w:hAnsi="仿宋" w:cs="Calibri" w:hint="eastAsia"/>
          <w:b w:val="0"/>
          <w:sz w:val="30"/>
          <w:szCs w:val="30"/>
        </w:rPr>
        <w:t>清算业务</w:t>
      </w:r>
      <w:r w:rsidR="00092C30">
        <w:rPr>
          <w:rFonts w:ascii="仿宋" w:eastAsia="仿宋" w:hAnsi="仿宋" w:cs="Calibri" w:hint="eastAsia"/>
          <w:b w:val="0"/>
          <w:sz w:val="30"/>
          <w:szCs w:val="30"/>
        </w:rPr>
        <w:t>后续增仓交易</w:t>
      </w:r>
      <w:r w:rsidRPr="00F96897">
        <w:rPr>
          <w:rFonts w:ascii="仿宋" w:eastAsia="仿宋" w:hAnsi="仿宋" w:cs="Calibri" w:hint="eastAsia"/>
          <w:b w:val="0"/>
          <w:sz w:val="30"/>
          <w:szCs w:val="30"/>
        </w:rPr>
        <w:t>；</w:t>
      </w:r>
    </w:p>
    <w:p w14:paraId="1A9AFDAE" w14:textId="77777777" w:rsidR="005F27B6" w:rsidRDefault="005F27B6" w:rsidP="00C24DE7">
      <w:pPr>
        <w:pStyle w:val="30"/>
        <w:ind w:left="0" w:firstLineChars="189" w:firstLine="567"/>
        <w:jc w:val="both"/>
        <w:rPr>
          <w:rFonts w:ascii="仿宋" w:eastAsia="仿宋" w:hAnsi="仿宋" w:cs="Calibri"/>
          <w:b w:val="0"/>
          <w:sz w:val="30"/>
          <w:szCs w:val="30"/>
        </w:rPr>
      </w:pPr>
      <w:r w:rsidRPr="00F96897">
        <w:rPr>
          <w:rFonts w:ascii="仿宋" w:eastAsia="仿宋" w:hAnsi="仿宋" w:cs="Calibri" w:hint="eastAsia"/>
          <w:b w:val="0"/>
          <w:sz w:val="30"/>
          <w:szCs w:val="30"/>
        </w:rPr>
        <w:t>（</w:t>
      </w:r>
      <w:r w:rsidR="0081548B">
        <w:rPr>
          <w:rFonts w:ascii="仿宋" w:eastAsia="仿宋" w:hAnsi="仿宋" w:cs="Calibri" w:hint="eastAsia"/>
          <w:b w:val="0"/>
          <w:sz w:val="30"/>
          <w:szCs w:val="30"/>
        </w:rPr>
        <w:t>二</w:t>
      </w:r>
      <w:r w:rsidRPr="00F96897">
        <w:rPr>
          <w:rFonts w:ascii="仿宋" w:eastAsia="仿宋" w:hAnsi="仿宋" w:cs="Calibri" w:hint="eastAsia"/>
          <w:b w:val="0"/>
          <w:sz w:val="30"/>
          <w:szCs w:val="30"/>
        </w:rPr>
        <w:t>）对违约非清算会员头寸的强行平仓提供系统方面的协助，但具体平仓要求如平仓数量、平仓价格等均由综合清算会员自行负责；</w:t>
      </w:r>
    </w:p>
    <w:p w14:paraId="4702B2AF" w14:textId="77777777" w:rsidR="00A6174A" w:rsidRPr="0083681E" w:rsidRDefault="0081548B">
      <w:pPr>
        <w:pStyle w:val="30"/>
        <w:ind w:left="0" w:firstLineChars="189" w:firstLine="567"/>
        <w:jc w:val="both"/>
        <w:rPr>
          <w:rFonts w:ascii="仿宋" w:eastAsia="仿宋" w:hAnsi="仿宋" w:cs="Calibri"/>
          <w:sz w:val="30"/>
          <w:szCs w:val="30"/>
          <w:lang w:val="x-none"/>
        </w:rPr>
      </w:pPr>
      <w:r w:rsidRPr="00F96897">
        <w:rPr>
          <w:rFonts w:ascii="仿宋" w:eastAsia="仿宋" w:hAnsi="仿宋" w:cs="Calibri" w:hint="eastAsia"/>
          <w:b w:val="0"/>
          <w:kern w:val="0"/>
          <w:sz w:val="30"/>
          <w:szCs w:val="30"/>
          <w:lang w:val="x-none" w:eastAsia="x-none"/>
        </w:rPr>
        <w:t>（</w:t>
      </w:r>
      <w:r>
        <w:rPr>
          <w:rFonts w:ascii="仿宋" w:eastAsia="仿宋" w:hAnsi="仿宋" w:cs="Calibri" w:hint="eastAsia"/>
          <w:b w:val="0"/>
          <w:kern w:val="0"/>
          <w:sz w:val="30"/>
          <w:szCs w:val="30"/>
          <w:lang w:val="x-none"/>
        </w:rPr>
        <w:t>三</w:t>
      </w:r>
      <w:r w:rsidRPr="00F96897">
        <w:rPr>
          <w:rFonts w:ascii="仿宋" w:eastAsia="仿宋" w:hAnsi="仿宋" w:cs="Calibri"/>
          <w:b w:val="0"/>
          <w:kern w:val="0"/>
          <w:sz w:val="30"/>
          <w:szCs w:val="30"/>
          <w:lang w:val="x-none" w:eastAsia="x-none"/>
        </w:rPr>
        <w:t>）</w:t>
      </w:r>
      <w:r w:rsidR="00A6174A" w:rsidRPr="00F96897">
        <w:rPr>
          <w:rFonts w:ascii="仿宋" w:eastAsia="仿宋" w:hAnsi="仿宋" w:cs="Calibri" w:hint="eastAsia"/>
          <w:b w:val="0"/>
          <w:sz w:val="30"/>
          <w:szCs w:val="30"/>
        </w:rPr>
        <w:t>对违约非清算会员</w:t>
      </w:r>
      <w:r w:rsidR="00A6174A">
        <w:rPr>
          <w:rFonts w:ascii="仿宋" w:eastAsia="仿宋" w:hAnsi="仿宋" w:cs="Calibri" w:hint="eastAsia"/>
          <w:b w:val="0"/>
          <w:sz w:val="30"/>
          <w:szCs w:val="30"/>
        </w:rPr>
        <w:t>强行平仓失败的剩余</w:t>
      </w:r>
      <w:r w:rsidR="00A6174A" w:rsidRPr="00F96897">
        <w:rPr>
          <w:rFonts w:ascii="仿宋" w:eastAsia="仿宋" w:hAnsi="仿宋" w:cs="Calibri" w:hint="eastAsia"/>
          <w:b w:val="0"/>
          <w:sz w:val="30"/>
          <w:szCs w:val="30"/>
        </w:rPr>
        <w:t>头寸进行强制结算</w:t>
      </w:r>
      <w:r w:rsidRPr="00F96897">
        <w:rPr>
          <w:rFonts w:ascii="仿宋" w:eastAsia="仿宋" w:hAnsi="仿宋" w:cs="Calibri" w:hint="eastAsia"/>
          <w:b w:val="0"/>
          <w:kern w:val="0"/>
          <w:sz w:val="30"/>
          <w:szCs w:val="30"/>
          <w:lang w:val="x-none" w:eastAsia="x-none"/>
        </w:rPr>
        <w:t>；</w:t>
      </w:r>
    </w:p>
    <w:p w14:paraId="3EFF8AA2" w14:textId="77777777" w:rsidR="00D949A2" w:rsidRDefault="000364CC" w:rsidP="00D949A2">
      <w:pPr>
        <w:ind w:firstLineChars="200" w:firstLine="600"/>
        <w:rPr>
          <w:rFonts w:ascii="仿宋" w:eastAsia="仿宋" w:hAnsi="仿宋"/>
          <w:kern w:val="0"/>
          <w:sz w:val="30"/>
          <w:lang w:val="x-none"/>
        </w:rPr>
      </w:pPr>
      <w:r w:rsidRPr="00F96897">
        <w:rPr>
          <w:rFonts w:ascii="仿宋" w:eastAsia="仿宋" w:hAnsi="仿宋" w:cs="Calibri" w:hint="eastAsia"/>
          <w:sz w:val="30"/>
          <w:szCs w:val="30"/>
        </w:rPr>
        <w:t>（</w:t>
      </w:r>
      <w:r w:rsidR="00F01993">
        <w:rPr>
          <w:rFonts w:ascii="仿宋" w:eastAsia="仿宋" w:hAnsi="仿宋" w:hint="eastAsia"/>
          <w:kern w:val="0"/>
          <w:sz w:val="30"/>
          <w:lang w:val="x-none"/>
        </w:rPr>
        <w:t>四</w:t>
      </w:r>
      <w:r w:rsidRPr="00F96897">
        <w:rPr>
          <w:rFonts w:ascii="仿宋" w:eastAsia="仿宋" w:hAnsi="仿宋"/>
          <w:kern w:val="0"/>
          <w:sz w:val="30"/>
          <w:lang w:val="x-none"/>
        </w:rPr>
        <w:t>）其他</w:t>
      </w:r>
      <w:r w:rsidRPr="00F96897">
        <w:rPr>
          <w:rFonts w:ascii="仿宋" w:eastAsia="仿宋" w:hAnsi="仿宋" w:hint="eastAsia"/>
          <w:kern w:val="0"/>
          <w:sz w:val="30"/>
          <w:lang w:val="x-none"/>
        </w:rPr>
        <w:t>上海清算所</w:t>
      </w:r>
      <w:r w:rsidRPr="00F96897">
        <w:rPr>
          <w:rFonts w:ascii="仿宋" w:eastAsia="仿宋" w:hAnsi="仿宋"/>
          <w:kern w:val="0"/>
          <w:sz w:val="30"/>
          <w:lang w:val="x-none"/>
        </w:rPr>
        <w:t>认为</w:t>
      </w:r>
      <w:r w:rsidRPr="00F96897">
        <w:rPr>
          <w:rFonts w:ascii="仿宋" w:eastAsia="仿宋" w:hAnsi="仿宋" w:hint="eastAsia"/>
          <w:kern w:val="0"/>
          <w:sz w:val="30"/>
          <w:lang w:val="x-none"/>
        </w:rPr>
        <w:t>合理</w:t>
      </w:r>
      <w:r w:rsidRPr="00F96897">
        <w:rPr>
          <w:rFonts w:ascii="仿宋" w:eastAsia="仿宋" w:hAnsi="仿宋"/>
          <w:kern w:val="0"/>
          <w:sz w:val="30"/>
          <w:lang w:val="x-none"/>
        </w:rPr>
        <w:t>的</w:t>
      </w:r>
      <w:r w:rsidRPr="00F96897">
        <w:rPr>
          <w:rFonts w:ascii="仿宋" w:eastAsia="仿宋" w:hAnsi="仿宋" w:hint="eastAsia"/>
          <w:kern w:val="0"/>
          <w:sz w:val="30"/>
          <w:lang w:val="x-none"/>
        </w:rPr>
        <w:t>事项</w:t>
      </w:r>
      <w:r w:rsidRPr="00F96897">
        <w:rPr>
          <w:rFonts w:ascii="仿宋" w:eastAsia="仿宋" w:hAnsi="仿宋"/>
          <w:kern w:val="0"/>
          <w:sz w:val="30"/>
          <w:lang w:val="x-none"/>
        </w:rPr>
        <w:t>。</w:t>
      </w:r>
    </w:p>
    <w:bookmarkEnd w:id="115"/>
    <w:p w14:paraId="4D8DBF70" w14:textId="77777777" w:rsidR="000364CC" w:rsidRPr="00F96897" w:rsidRDefault="000364CC" w:rsidP="00FF27D7">
      <w:pPr>
        <w:rPr>
          <w:rFonts w:ascii="仿宋" w:eastAsia="仿宋" w:hAnsi="仿宋"/>
          <w:kern w:val="0"/>
          <w:sz w:val="30"/>
          <w:lang w:val="x-none"/>
        </w:rPr>
      </w:pPr>
    </w:p>
    <w:p w14:paraId="51F5F9B0" w14:textId="77777777" w:rsidR="000364CC" w:rsidRPr="00F96897" w:rsidRDefault="000364CC" w:rsidP="000364CC">
      <w:pPr>
        <w:spacing w:beforeLines="50" w:before="120" w:afterLines="50" w:after="120" w:line="360" w:lineRule="auto"/>
        <w:ind w:firstLineChars="200" w:firstLine="600"/>
        <w:rPr>
          <w:rFonts w:ascii="仿宋" w:eastAsia="仿宋" w:hAnsi="仿宋" w:cs="Calibri"/>
          <w:sz w:val="30"/>
          <w:szCs w:val="30"/>
          <w:lang w:val="x-none"/>
        </w:rPr>
        <w:sectPr w:rsidR="000364CC" w:rsidRPr="00F96897" w:rsidSect="0013686F">
          <w:pgSz w:w="11906" w:h="16838"/>
          <w:pgMar w:top="1440" w:right="1797" w:bottom="1440" w:left="1797" w:header="851" w:footer="992" w:gutter="0"/>
          <w:cols w:space="425"/>
          <w:docGrid w:linePitch="312"/>
        </w:sectPr>
      </w:pPr>
    </w:p>
    <w:p w14:paraId="6478B225" w14:textId="77777777" w:rsidR="0023726C" w:rsidRPr="00F96897" w:rsidRDefault="005B0E02" w:rsidP="00A16D87">
      <w:pPr>
        <w:pStyle w:val="1"/>
        <w:spacing w:before="0" w:after="0" w:line="360" w:lineRule="auto"/>
        <w:jc w:val="center"/>
        <w:rPr>
          <w:rFonts w:ascii="仿宋" w:eastAsia="仿宋" w:hAnsi="仿宋"/>
          <w:sz w:val="30"/>
          <w:szCs w:val="30"/>
        </w:rPr>
      </w:pPr>
      <w:bookmarkStart w:id="135" w:name="_Toc14869411"/>
      <w:bookmarkStart w:id="136" w:name="_Toc151642899"/>
      <w:bookmarkStart w:id="137" w:name="_Toc162427967"/>
      <w:bookmarkStart w:id="138" w:name="_Toc185498352"/>
      <w:bookmarkStart w:id="139" w:name="_Toc185502276"/>
      <w:bookmarkEnd w:id="45"/>
      <w:r w:rsidRPr="00F96897">
        <w:rPr>
          <w:rFonts w:ascii="仿宋" w:eastAsia="仿宋" w:hAnsi="仿宋" w:hint="eastAsia"/>
          <w:sz w:val="30"/>
          <w:szCs w:val="30"/>
        </w:rPr>
        <w:lastRenderedPageBreak/>
        <w:t xml:space="preserve">第十二章 </w:t>
      </w:r>
      <w:r w:rsidR="0023726C" w:rsidRPr="00F96897">
        <w:rPr>
          <w:rFonts w:ascii="仿宋" w:eastAsia="仿宋" w:hAnsi="仿宋" w:hint="eastAsia"/>
          <w:sz w:val="30"/>
          <w:szCs w:val="30"/>
        </w:rPr>
        <w:t>大宗商品衍生品中央对手清算业务违约处置操作指引</w:t>
      </w:r>
      <w:bookmarkEnd w:id="135"/>
      <w:bookmarkEnd w:id="136"/>
      <w:bookmarkEnd w:id="137"/>
      <w:bookmarkEnd w:id="138"/>
      <w:bookmarkEnd w:id="139"/>
    </w:p>
    <w:p w14:paraId="05573426" w14:textId="77777777" w:rsidR="00A25A36" w:rsidRPr="00F96897" w:rsidDel="002E3427" w:rsidRDefault="005B0E02" w:rsidP="005B0E02">
      <w:pPr>
        <w:pStyle w:val="2"/>
        <w:jc w:val="center"/>
        <w:rPr>
          <w:rFonts w:ascii="仿宋" w:eastAsia="仿宋" w:hAnsi="仿宋" w:cs="Calibri"/>
          <w:sz w:val="30"/>
          <w:szCs w:val="30"/>
        </w:rPr>
      </w:pPr>
      <w:bookmarkStart w:id="140" w:name="_Toc14869412"/>
      <w:bookmarkStart w:id="141" w:name="_Toc151642900"/>
      <w:bookmarkStart w:id="142" w:name="_Toc162427968"/>
      <w:bookmarkStart w:id="143" w:name="_Toc185498353"/>
      <w:bookmarkStart w:id="144" w:name="_Toc185502277"/>
      <w:r w:rsidRPr="00F96897" w:rsidDel="002E3427">
        <w:rPr>
          <w:rFonts w:ascii="仿宋" w:eastAsia="仿宋" w:hAnsi="仿宋" w:hint="eastAsia"/>
          <w:sz w:val="30"/>
          <w:szCs w:val="30"/>
        </w:rPr>
        <w:t xml:space="preserve">第一节 </w:t>
      </w:r>
      <w:r w:rsidR="00670F74" w:rsidRPr="00F96897" w:rsidDel="002E3427">
        <w:rPr>
          <w:rFonts w:ascii="仿宋" w:eastAsia="仿宋" w:hAnsi="仿宋" w:cs="Calibri" w:hint="eastAsia"/>
          <w:sz w:val="30"/>
          <w:szCs w:val="30"/>
        </w:rPr>
        <w:t>违约</w:t>
      </w:r>
      <w:r w:rsidR="00670F74" w:rsidRPr="00F96897" w:rsidDel="002E3427">
        <w:rPr>
          <w:rFonts w:ascii="仿宋" w:eastAsia="仿宋" w:hAnsi="仿宋" w:cs="Calibri"/>
          <w:sz w:val="30"/>
          <w:szCs w:val="30"/>
        </w:rPr>
        <w:t>处理整体流程图</w:t>
      </w:r>
      <w:bookmarkEnd w:id="140"/>
      <w:bookmarkEnd w:id="141"/>
      <w:bookmarkEnd w:id="142"/>
      <w:bookmarkEnd w:id="143"/>
      <w:bookmarkEnd w:id="144"/>
    </w:p>
    <w:p w14:paraId="7D784F32" w14:textId="77777777" w:rsidR="00A25A36" w:rsidRPr="00F96897" w:rsidDel="002E3427" w:rsidRDefault="00584B4A" w:rsidP="00667857">
      <w:pPr>
        <w:jc w:val="center"/>
      </w:pPr>
      <w:r w:rsidRPr="00F96897" w:rsidDel="002E342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F96897" w:rsidDel="002E3427">
        <w:rPr>
          <w:noProof/>
        </w:rPr>
        <w:drawing>
          <wp:inline distT="0" distB="0" distL="0" distR="0" wp14:anchorId="4A0EABAA" wp14:editId="5C12E10A">
            <wp:extent cx="5277981" cy="59831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Jingchao\0605违约处置流程图\大宗.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7981" cy="5983175"/>
                    </a:xfrm>
                    <a:prstGeom prst="rect">
                      <a:avLst/>
                    </a:prstGeom>
                    <a:noFill/>
                    <a:ln>
                      <a:noFill/>
                    </a:ln>
                  </pic:spPr>
                </pic:pic>
              </a:graphicData>
            </a:graphic>
          </wp:inline>
        </w:drawing>
      </w:r>
    </w:p>
    <w:p w14:paraId="0B83369D" w14:textId="77777777" w:rsidR="0010176D" w:rsidRPr="00F96897" w:rsidRDefault="005B0E02" w:rsidP="0010176D">
      <w:pPr>
        <w:pStyle w:val="2"/>
        <w:jc w:val="center"/>
        <w:rPr>
          <w:rFonts w:ascii="仿宋" w:eastAsia="仿宋" w:hAnsi="仿宋" w:cs="Calibri"/>
          <w:sz w:val="30"/>
          <w:szCs w:val="30"/>
        </w:rPr>
      </w:pPr>
      <w:bookmarkStart w:id="145" w:name="_Toc14869413"/>
      <w:bookmarkStart w:id="146" w:name="_Toc151642901"/>
      <w:bookmarkStart w:id="147" w:name="_Toc162427969"/>
      <w:bookmarkStart w:id="148" w:name="_Toc185498354"/>
      <w:bookmarkStart w:id="149" w:name="_Toc185502278"/>
      <w:r w:rsidRPr="00F96897">
        <w:rPr>
          <w:rFonts w:ascii="仿宋" w:eastAsia="仿宋" w:hAnsi="仿宋" w:cs="Calibri"/>
          <w:sz w:val="30"/>
          <w:szCs w:val="30"/>
        </w:rPr>
        <w:t>第</w:t>
      </w:r>
      <w:r w:rsidRPr="00F96897">
        <w:rPr>
          <w:rFonts w:ascii="仿宋" w:eastAsia="仿宋" w:hAnsi="仿宋" w:cs="Calibri" w:hint="eastAsia"/>
          <w:sz w:val="30"/>
          <w:szCs w:val="30"/>
        </w:rPr>
        <w:t>二</w:t>
      </w:r>
      <w:r w:rsidRPr="00F96897">
        <w:rPr>
          <w:rFonts w:ascii="仿宋" w:eastAsia="仿宋" w:hAnsi="仿宋" w:hint="eastAsia"/>
          <w:sz w:val="30"/>
          <w:szCs w:val="30"/>
        </w:rPr>
        <w:t>节</w:t>
      </w:r>
      <w:r w:rsidR="0010176D" w:rsidRPr="00F96897">
        <w:rPr>
          <w:rFonts w:ascii="仿宋" w:eastAsia="仿宋" w:hAnsi="仿宋" w:cs="Calibri"/>
          <w:sz w:val="30"/>
          <w:szCs w:val="30"/>
        </w:rPr>
        <w:t xml:space="preserve"> </w:t>
      </w:r>
      <w:r w:rsidR="0010176D" w:rsidRPr="00F96897">
        <w:rPr>
          <w:rFonts w:ascii="仿宋" w:eastAsia="仿宋" w:hAnsi="仿宋" w:cs="Calibri" w:hint="eastAsia"/>
          <w:sz w:val="30"/>
          <w:szCs w:val="30"/>
        </w:rPr>
        <w:t>违约交割分配</w:t>
      </w:r>
      <w:bookmarkEnd w:id="145"/>
      <w:bookmarkEnd w:id="146"/>
      <w:bookmarkEnd w:id="147"/>
      <w:bookmarkEnd w:id="148"/>
      <w:bookmarkEnd w:id="149"/>
    </w:p>
    <w:p w14:paraId="43D2EBD8" w14:textId="77777777" w:rsidR="0010176D" w:rsidRPr="00F96897" w:rsidRDefault="0010176D" w:rsidP="00FF27D7">
      <w:pPr>
        <w:pStyle w:val="30"/>
        <w:widowControl w:val="0"/>
        <w:numPr>
          <w:ilvl w:val="0"/>
          <w:numId w:val="1"/>
        </w:numPr>
        <w:ind w:left="0" w:firstLine="567"/>
        <w:jc w:val="both"/>
        <w:rPr>
          <w:rFonts w:ascii="仿宋" w:eastAsia="仿宋" w:hAnsi="仿宋" w:cs="Calibri"/>
          <w:b w:val="0"/>
          <w:sz w:val="30"/>
          <w:szCs w:val="30"/>
        </w:rPr>
      </w:pPr>
      <w:r w:rsidRPr="00F96897">
        <w:rPr>
          <w:rFonts w:ascii="仿宋" w:eastAsia="仿宋" w:hAnsi="仿宋" w:cs="Calibri" w:hint="eastAsia"/>
          <w:sz w:val="30"/>
          <w:szCs w:val="30"/>
        </w:rPr>
        <w:t>（违约交割分配</w:t>
      </w:r>
      <w:r w:rsidRPr="00F96897">
        <w:rPr>
          <w:rFonts w:ascii="仿宋" w:eastAsia="仿宋" w:hAnsi="仿宋" w:cs="Calibri"/>
          <w:sz w:val="30"/>
          <w:szCs w:val="30"/>
        </w:rPr>
        <w:t>方式</w:t>
      </w:r>
      <w:r w:rsidRPr="00F96897">
        <w:rPr>
          <w:rFonts w:ascii="仿宋" w:eastAsia="仿宋" w:hAnsi="仿宋" w:cs="Calibri" w:hint="eastAsia"/>
          <w:sz w:val="30"/>
          <w:szCs w:val="30"/>
        </w:rPr>
        <w:t>）</w:t>
      </w:r>
      <w:r w:rsidRPr="00F96897">
        <w:rPr>
          <w:rFonts w:ascii="仿宋" w:eastAsia="仿宋" w:hAnsi="仿宋" w:cs="Calibri" w:hint="eastAsia"/>
          <w:b w:val="0"/>
          <w:sz w:val="30"/>
          <w:szCs w:val="30"/>
        </w:rPr>
        <w:t>在</w:t>
      </w:r>
      <w:r w:rsidRPr="00F96897">
        <w:rPr>
          <w:rFonts w:ascii="仿宋" w:eastAsia="仿宋" w:hAnsi="仿宋" w:cs="Calibri"/>
          <w:b w:val="0"/>
          <w:sz w:val="30"/>
          <w:szCs w:val="30"/>
        </w:rPr>
        <w:t>实物</w:t>
      </w:r>
      <w:r w:rsidRPr="00F96897">
        <w:rPr>
          <w:rFonts w:ascii="仿宋" w:eastAsia="仿宋" w:hAnsi="仿宋" w:cs="Calibri" w:hint="eastAsia"/>
          <w:b w:val="0"/>
          <w:sz w:val="30"/>
          <w:szCs w:val="30"/>
        </w:rPr>
        <w:t>交割产品</w:t>
      </w:r>
      <w:r w:rsidRPr="00F96897">
        <w:rPr>
          <w:rFonts w:ascii="仿宋" w:eastAsia="仿宋" w:hAnsi="仿宋" w:cs="Calibri"/>
          <w:b w:val="0"/>
          <w:sz w:val="30"/>
          <w:szCs w:val="30"/>
        </w:rPr>
        <w:t>最终</w:t>
      </w:r>
      <w:r w:rsidRPr="00F96897">
        <w:rPr>
          <w:rFonts w:ascii="仿宋" w:eastAsia="仿宋" w:hAnsi="仿宋" w:cs="Calibri" w:hint="eastAsia"/>
          <w:b w:val="0"/>
          <w:sz w:val="30"/>
          <w:szCs w:val="30"/>
        </w:rPr>
        <w:t>结算</w:t>
      </w:r>
      <w:r w:rsidRPr="00F96897">
        <w:rPr>
          <w:rFonts w:ascii="仿宋" w:eastAsia="仿宋" w:hAnsi="仿宋" w:cs="Calibri"/>
          <w:b w:val="0"/>
          <w:sz w:val="30"/>
          <w:szCs w:val="30"/>
        </w:rPr>
        <w:t>日，</w:t>
      </w:r>
      <w:r w:rsidRPr="00F96897">
        <w:rPr>
          <w:rFonts w:ascii="仿宋" w:eastAsia="仿宋" w:hAnsi="仿宋" w:cs="Calibri" w:hint="eastAsia"/>
          <w:b w:val="0"/>
          <w:sz w:val="30"/>
          <w:szCs w:val="30"/>
        </w:rPr>
        <w:t>上海清算所将违约清算</w:t>
      </w:r>
      <w:r w:rsidR="0081548B">
        <w:rPr>
          <w:rFonts w:ascii="仿宋" w:eastAsia="仿宋" w:hAnsi="仿宋" w:cs="Calibri" w:hint="eastAsia"/>
          <w:b w:val="0"/>
          <w:sz w:val="30"/>
          <w:szCs w:val="30"/>
        </w:rPr>
        <w:t>参与者</w:t>
      </w:r>
      <w:r w:rsidRPr="00F96897">
        <w:rPr>
          <w:rFonts w:ascii="仿宋" w:eastAsia="仿宋" w:hAnsi="仿宋" w:cs="Calibri"/>
          <w:b w:val="0"/>
          <w:sz w:val="30"/>
          <w:szCs w:val="30"/>
        </w:rPr>
        <w:t>的实物交割头寸强制转为现金</w:t>
      </w:r>
      <w:r w:rsidRPr="00F96897">
        <w:rPr>
          <w:rFonts w:ascii="仿宋" w:eastAsia="仿宋" w:hAnsi="仿宋" w:cs="Calibri"/>
          <w:b w:val="0"/>
          <w:sz w:val="30"/>
          <w:szCs w:val="30"/>
        </w:rPr>
        <w:lastRenderedPageBreak/>
        <w:t>结算，并</w:t>
      </w:r>
      <w:r w:rsidRPr="00F96897">
        <w:rPr>
          <w:rFonts w:ascii="仿宋" w:eastAsia="仿宋" w:hAnsi="仿宋" w:cs="Calibri" w:hint="eastAsia"/>
          <w:b w:val="0"/>
          <w:sz w:val="30"/>
          <w:szCs w:val="30"/>
        </w:rPr>
        <w:t>向其</w:t>
      </w:r>
      <w:r w:rsidRPr="00F96897">
        <w:rPr>
          <w:rFonts w:ascii="仿宋" w:eastAsia="仿宋" w:hAnsi="仿宋" w:cs="Calibri"/>
          <w:b w:val="0"/>
          <w:sz w:val="30"/>
          <w:szCs w:val="30"/>
        </w:rPr>
        <w:t>计收补偿金（</w:t>
      </w:r>
      <w:r w:rsidRPr="00F96897">
        <w:rPr>
          <w:rFonts w:ascii="仿宋" w:eastAsia="仿宋" w:hAnsi="仿宋" w:cs="Calibri" w:hint="eastAsia"/>
          <w:b w:val="0"/>
          <w:sz w:val="30"/>
          <w:szCs w:val="30"/>
        </w:rPr>
        <w:t>交割保证金</w:t>
      </w:r>
      <w:r w:rsidRPr="00F96897">
        <w:rPr>
          <w:rFonts w:ascii="仿宋" w:eastAsia="仿宋" w:hAnsi="仿宋" w:cs="Calibri"/>
          <w:b w:val="0"/>
          <w:sz w:val="30"/>
          <w:szCs w:val="30"/>
        </w:rPr>
        <w:t>的一定比例）</w:t>
      </w:r>
      <w:r w:rsidRPr="00F96897">
        <w:rPr>
          <w:rFonts w:ascii="仿宋" w:eastAsia="仿宋" w:hAnsi="仿宋" w:cs="Calibri" w:hint="eastAsia"/>
          <w:b w:val="0"/>
          <w:sz w:val="30"/>
          <w:szCs w:val="30"/>
        </w:rPr>
        <w:t>交付</w:t>
      </w:r>
      <w:r w:rsidRPr="00F96897">
        <w:rPr>
          <w:rFonts w:ascii="仿宋" w:eastAsia="仿宋" w:hAnsi="仿宋" w:cs="Calibri"/>
          <w:b w:val="0"/>
          <w:sz w:val="30"/>
          <w:szCs w:val="30"/>
        </w:rPr>
        <w:t>受影响的</w:t>
      </w:r>
      <w:r w:rsidRPr="00F96897">
        <w:rPr>
          <w:rFonts w:ascii="仿宋" w:eastAsia="仿宋" w:hAnsi="仿宋" w:cs="Calibri" w:hint="eastAsia"/>
          <w:b w:val="0"/>
          <w:sz w:val="30"/>
          <w:szCs w:val="30"/>
        </w:rPr>
        <w:t>未</w:t>
      </w:r>
      <w:r w:rsidRPr="00F96897">
        <w:rPr>
          <w:rFonts w:ascii="仿宋" w:eastAsia="仿宋" w:hAnsi="仿宋" w:cs="Calibri"/>
          <w:b w:val="0"/>
          <w:sz w:val="30"/>
          <w:szCs w:val="30"/>
        </w:rPr>
        <w:t>违约</w:t>
      </w:r>
      <w:r w:rsidR="00D83DAF" w:rsidRPr="00F96897">
        <w:rPr>
          <w:rFonts w:ascii="仿宋" w:eastAsia="仿宋" w:hAnsi="仿宋" w:cs="Calibri" w:hint="eastAsia"/>
          <w:b w:val="0"/>
          <w:sz w:val="30"/>
          <w:szCs w:val="30"/>
        </w:rPr>
        <w:t>清算参与者</w:t>
      </w:r>
      <w:r w:rsidRPr="00F96897">
        <w:rPr>
          <w:rFonts w:ascii="仿宋" w:eastAsia="仿宋" w:hAnsi="仿宋" w:cs="Calibri"/>
          <w:b w:val="0"/>
          <w:sz w:val="30"/>
          <w:szCs w:val="30"/>
        </w:rPr>
        <w:t>。</w:t>
      </w:r>
    </w:p>
    <w:p w14:paraId="0DAE89E6" w14:textId="77777777" w:rsidR="0010176D" w:rsidRPr="00F96897" w:rsidRDefault="0010176D" w:rsidP="00A16D87">
      <w:pPr>
        <w:pStyle w:val="30"/>
        <w:widowControl w:val="0"/>
        <w:numPr>
          <w:ilvl w:val="0"/>
          <w:numId w:val="1"/>
        </w:numPr>
        <w:ind w:left="0" w:firstLineChars="200" w:firstLine="602"/>
        <w:jc w:val="both"/>
        <w:rPr>
          <w:rFonts w:ascii="仿宋" w:eastAsia="仿宋" w:hAnsi="仿宋" w:cs="Calibri"/>
          <w:b w:val="0"/>
          <w:sz w:val="30"/>
          <w:szCs w:val="30"/>
        </w:rPr>
      </w:pPr>
      <w:r w:rsidRPr="00F96897">
        <w:rPr>
          <w:rFonts w:ascii="仿宋" w:eastAsia="仿宋" w:hAnsi="仿宋" w:cs="Calibri" w:hint="eastAsia"/>
          <w:sz w:val="30"/>
          <w:szCs w:val="30"/>
        </w:rPr>
        <w:t>（违约交割分配流程</w:t>
      </w:r>
      <w:r w:rsidRPr="00F96897">
        <w:rPr>
          <w:rFonts w:ascii="仿宋" w:eastAsia="仿宋" w:hAnsi="仿宋" w:cs="Calibri"/>
          <w:sz w:val="30"/>
          <w:szCs w:val="30"/>
        </w:rPr>
        <w:t>）</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按照以下流程执行</w:t>
      </w:r>
      <w:r w:rsidRPr="00F96897">
        <w:rPr>
          <w:rFonts w:ascii="仿宋" w:eastAsia="仿宋" w:hAnsi="仿宋" w:cs="Calibri" w:hint="eastAsia"/>
          <w:b w:val="0"/>
          <w:sz w:val="30"/>
          <w:szCs w:val="30"/>
        </w:rPr>
        <w:t>违约交割分配</w:t>
      </w:r>
      <w:r w:rsidRPr="00F96897">
        <w:rPr>
          <w:rFonts w:ascii="仿宋" w:eastAsia="仿宋" w:hAnsi="仿宋" w:cs="Calibri"/>
          <w:b w:val="0"/>
          <w:sz w:val="30"/>
          <w:szCs w:val="30"/>
        </w:rPr>
        <w:t>：</w:t>
      </w:r>
      <w:r w:rsidRPr="00F96897">
        <w:rPr>
          <w:rFonts w:ascii="仿宋" w:eastAsia="仿宋" w:hAnsi="仿宋" w:cs="Calibri" w:hint="eastAsia"/>
          <w:b w:val="0"/>
          <w:sz w:val="30"/>
          <w:szCs w:val="30"/>
        </w:rPr>
        <w:t>确定</w:t>
      </w:r>
      <w:r w:rsidRPr="00F96897">
        <w:rPr>
          <w:rFonts w:ascii="仿宋" w:eastAsia="仿宋" w:hAnsi="仿宋" w:cs="Calibri"/>
          <w:b w:val="0"/>
          <w:sz w:val="30"/>
          <w:szCs w:val="30"/>
        </w:rPr>
        <w:t>待分配头寸、</w:t>
      </w:r>
      <w:r w:rsidRPr="00F96897">
        <w:rPr>
          <w:rFonts w:ascii="仿宋" w:eastAsia="仿宋" w:hAnsi="仿宋" w:cs="Calibri" w:hint="eastAsia"/>
          <w:b w:val="0"/>
          <w:sz w:val="30"/>
          <w:szCs w:val="30"/>
        </w:rPr>
        <w:t>选择分配</w:t>
      </w:r>
      <w:r w:rsidRPr="00F96897">
        <w:rPr>
          <w:rFonts w:ascii="仿宋" w:eastAsia="仿宋" w:hAnsi="仿宋" w:cs="Calibri"/>
          <w:b w:val="0"/>
          <w:sz w:val="30"/>
          <w:szCs w:val="30"/>
        </w:rPr>
        <w:t>范围、头寸配对。</w:t>
      </w:r>
    </w:p>
    <w:p w14:paraId="7BECFA84" w14:textId="77777777" w:rsidR="0010176D" w:rsidRPr="00F96897" w:rsidRDefault="0010176D" w:rsidP="00FF27D7">
      <w:pPr>
        <w:pStyle w:val="30"/>
        <w:ind w:left="0" w:firstLineChars="200" w:firstLine="602"/>
        <w:jc w:val="both"/>
        <w:rPr>
          <w:rFonts w:ascii="仿宋" w:eastAsia="仿宋" w:hAnsi="仿宋" w:cs="Calibri"/>
          <w:b w:val="0"/>
          <w:sz w:val="30"/>
          <w:szCs w:val="30"/>
        </w:rPr>
      </w:pPr>
      <w:r w:rsidRPr="00F96897">
        <w:rPr>
          <w:rFonts w:ascii="仿宋" w:eastAsia="仿宋" w:hAnsi="仿宋" w:cs="Calibri" w:hint="eastAsia"/>
          <w:sz w:val="30"/>
          <w:szCs w:val="30"/>
        </w:rPr>
        <w:t>（一</w:t>
      </w:r>
      <w:r w:rsidRPr="00F96897">
        <w:rPr>
          <w:rFonts w:ascii="仿宋" w:eastAsia="仿宋" w:hAnsi="仿宋" w:cs="Calibri"/>
          <w:sz w:val="30"/>
          <w:szCs w:val="30"/>
        </w:rPr>
        <w:t>）</w:t>
      </w:r>
      <w:r w:rsidRPr="00F96897">
        <w:rPr>
          <w:rFonts w:ascii="仿宋" w:eastAsia="仿宋" w:hAnsi="仿宋" w:cs="Calibri" w:hint="eastAsia"/>
          <w:sz w:val="30"/>
          <w:szCs w:val="30"/>
        </w:rPr>
        <w:t>确定</w:t>
      </w:r>
      <w:r w:rsidRPr="00F96897">
        <w:rPr>
          <w:rFonts w:ascii="仿宋" w:eastAsia="仿宋" w:hAnsi="仿宋" w:cs="Calibri"/>
          <w:sz w:val="30"/>
          <w:szCs w:val="30"/>
        </w:rPr>
        <w:t>待分配头寸。</w:t>
      </w:r>
      <w:r w:rsidRPr="00F96897">
        <w:rPr>
          <w:rFonts w:ascii="仿宋" w:eastAsia="仿宋" w:hAnsi="仿宋" w:cs="Calibri"/>
          <w:b w:val="0"/>
          <w:sz w:val="30"/>
          <w:szCs w:val="30"/>
        </w:rPr>
        <w:t>上海清算所</w:t>
      </w:r>
      <w:r w:rsidRPr="00F96897">
        <w:rPr>
          <w:rFonts w:ascii="仿宋" w:eastAsia="仿宋" w:hAnsi="仿宋" w:cs="Calibri" w:hint="eastAsia"/>
          <w:b w:val="0"/>
          <w:sz w:val="30"/>
          <w:szCs w:val="30"/>
        </w:rPr>
        <w:t>根据</w:t>
      </w:r>
      <w:r w:rsidRPr="00F96897">
        <w:rPr>
          <w:rFonts w:ascii="仿宋" w:eastAsia="仿宋" w:hAnsi="仿宋" w:cs="Calibri"/>
          <w:b w:val="0"/>
          <w:sz w:val="30"/>
          <w:szCs w:val="30"/>
        </w:rPr>
        <w:t>实际违约情况，</w:t>
      </w:r>
      <w:r w:rsidRPr="00F96897">
        <w:rPr>
          <w:rFonts w:ascii="仿宋" w:eastAsia="仿宋" w:hAnsi="仿宋" w:cs="Calibri" w:hint="eastAsia"/>
          <w:b w:val="0"/>
          <w:sz w:val="30"/>
          <w:szCs w:val="30"/>
        </w:rPr>
        <w:t>确定是否</w:t>
      </w:r>
      <w:r w:rsidRPr="00F96897">
        <w:rPr>
          <w:rFonts w:ascii="仿宋" w:eastAsia="仿宋" w:hAnsi="仿宋" w:cs="Calibri"/>
          <w:b w:val="0"/>
          <w:sz w:val="30"/>
          <w:szCs w:val="30"/>
        </w:rPr>
        <w:t>对违约</w:t>
      </w:r>
      <w:r w:rsidRPr="00F96897">
        <w:rPr>
          <w:rFonts w:ascii="仿宋" w:eastAsia="仿宋" w:hAnsi="仿宋" w:cs="Calibri" w:hint="eastAsia"/>
          <w:b w:val="0"/>
          <w:sz w:val="30"/>
          <w:szCs w:val="30"/>
        </w:rPr>
        <w:t>清算</w:t>
      </w:r>
      <w:r w:rsidR="0081548B">
        <w:rPr>
          <w:rFonts w:ascii="仿宋" w:eastAsia="仿宋" w:hAnsi="仿宋" w:cs="Calibri" w:hint="eastAsia"/>
          <w:b w:val="0"/>
          <w:sz w:val="30"/>
          <w:szCs w:val="30"/>
        </w:rPr>
        <w:t>参与者</w:t>
      </w:r>
      <w:r w:rsidRPr="00F96897">
        <w:rPr>
          <w:rFonts w:ascii="仿宋" w:eastAsia="仿宋" w:hAnsi="仿宋" w:cs="Calibri"/>
          <w:b w:val="0"/>
          <w:sz w:val="30"/>
          <w:szCs w:val="30"/>
        </w:rPr>
        <w:t>的实物交割头寸</w:t>
      </w:r>
      <w:r w:rsidRPr="00F96897">
        <w:rPr>
          <w:rFonts w:ascii="仿宋" w:eastAsia="仿宋" w:hAnsi="仿宋" w:cs="Calibri" w:hint="eastAsia"/>
          <w:b w:val="0"/>
          <w:sz w:val="30"/>
          <w:szCs w:val="30"/>
        </w:rPr>
        <w:t>进行违约</w:t>
      </w:r>
      <w:r w:rsidRPr="00F96897">
        <w:rPr>
          <w:rFonts w:ascii="仿宋" w:eastAsia="仿宋" w:hAnsi="仿宋" w:cs="Calibri"/>
          <w:b w:val="0"/>
          <w:sz w:val="30"/>
          <w:szCs w:val="30"/>
        </w:rPr>
        <w:t>交割</w:t>
      </w:r>
      <w:r w:rsidRPr="00F96897">
        <w:rPr>
          <w:rFonts w:ascii="仿宋" w:eastAsia="仿宋" w:hAnsi="仿宋" w:cs="Calibri" w:hint="eastAsia"/>
          <w:b w:val="0"/>
          <w:sz w:val="30"/>
          <w:szCs w:val="30"/>
        </w:rPr>
        <w:t>分配以及需要违约交割分配</w:t>
      </w:r>
      <w:r w:rsidRPr="00F96897">
        <w:rPr>
          <w:rFonts w:ascii="仿宋" w:eastAsia="仿宋" w:hAnsi="仿宋" w:cs="Calibri"/>
          <w:b w:val="0"/>
          <w:sz w:val="30"/>
          <w:szCs w:val="30"/>
        </w:rPr>
        <w:t>的头寸数量</w:t>
      </w:r>
      <w:r w:rsidR="00A63283">
        <w:rPr>
          <w:rFonts w:ascii="仿宋" w:eastAsia="仿宋" w:hAnsi="仿宋" w:cs="Calibri" w:hint="eastAsia"/>
          <w:b w:val="0"/>
          <w:sz w:val="30"/>
          <w:szCs w:val="30"/>
        </w:rPr>
        <w:t>。</w:t>
      </w:r>
    </w:p>
    <w:p w14:paraId="4D53A279" w14:textId="77777777" w:rsidR="0010176D" w:rsidRPr="00F96897" w:rsidRDefault="0010176D" w:rsidP="00FF27D7">
      <w:pPr>
        <w:pStyle w:val="30"/>
        <w:ind w:left="0" w:firstLineChars="200" w:firstLine="602"/>
        <w:jc w:val="both"/>
        <w:rPr>
          <w:rFonts w:ascii="仿宋" w:eastAsia="仿宋" w:hAnsi="仿宋" w:cs="Calibri"/>
          <w:b w:val="0"/>
          <w:sz w:val="30"/>
          <w:szCs w:val="30"/>
        </w:rPr>
      </w:pPr>
      <w:r w:rsidRPr="00F96897">
        <w:rPr>
          <w:rFonts w:ascii="仿宋" w:eastAsia="仿宋" w:hAnsi="仿宋" w:cs="Calibri" w:hint="eastAsia"/>
          <w:sz w:val="30"/>
          <w:szCs w:val="30"/>
        </w:rPr>
        <w:t>（二</w:t>
      </w:r>
      <w:r w:rsidRPr="00F96897">
        <w:rPr>
          <w:rFonts w:ascii="仿宋" w:eastAsia="仿宋" w:hAnsi="仿宋" w:cs="Calibri"/>
          <w:sz w:val="30"/>
          <w:szCs w:val="30"/>
        </w:rPr>
        <w:t>）</w:t>
      </w:r>
      <w:r w:rsidRPr="00F96897">
        <w:rPr>
          <w:rFonts w:ascii="仿宋" w:eastAsia="仿宋" w:hAnsi="仿宋" w:cs="Calibri" w:hint="eastAsia"/>
          <w:sz w:val="30"/>
          <w:szCs w:val="30"/>
        </w:rPr>
        <w:t>选择</w:t>
      </w:r>
      <w:r w:rsidRPr="00F96897">
        <w:rPr>
          <w:rFonts w:ascii="仿宋" w:eastAsia="仿宋" w:hAnsi="仿宋" w:cs="Calibri"/>
          <w:sz w:val="30"/>
          <w:szCs w:val="30"/>
        </w:rPr>
        <w:t>分配范围。</w:t>
      </w:r>
      <w:r w:rsidRPr="00F96897">
        <w:rPr>
          <w:rFonts w:ascii="仿宋" w:eastAsia="仿宋" w:hAnsi="仿宋" w:cs="Calibri" w:hint="eastAsia"/>
          <w:b w:val="0"/>
          <w:sz w:val="30"/>
          <w:szCs w:val="30"/>
        </w:rPr>
        <w:t>选择持仓与待分配头寸相反的所有未违约</w:t>
      </w:r>
      <w:r w:rsidR="00D83DAF" w:rsidRPr="00F96897">
        <w:rPr>
          <w:rFonts w:ascii="仿宋" w:eastAsia="仿宋" w:hAnsi="仿宋" w:cs="Calibri" w:hint="eastAsia"/>
          <w:b w:val="0"/>
          <w:sz w:val="30"/>
          <w:szCs w:val="30"/>
        </w:rPr>
        <w:t>清算参与者</w:t>
      </w:r>
      <w:r w:rsidRPr="00F96897">
        <w:rPr>
          <w:rFonts w:ascii="仿宋" w:eastAsia="仿宋" w:hAnsi="仿宋" w:cs="Calibri" w:hint="eastAsia"/>
          <w:b w:val="0"/>
          <w:sz w:val="30"/>
          <w:szCs w:val="30"/>
        </w:rPr>
        <w:t>，将其该协议持仓列入分配选择范围</w:t>
      </w:r>
      <w:r w:rsidR="00A63283">
        <w:rPr>
          <w:rFonts w:ascii="仿宋" w:eastAsia="仿宋" w:hAnsi="仿宋" w:cs="Calibri" w:hint="eastAsia"/>
          <w:b w:val="0"/>
          <w:sz w:val="30"/>
          <w:szCs w:val="30"/>
        </w:rPr>
        <w:t>。</w:t>
      </w:r>
    </w:p>
    <w:p w14:paraId="1C8CD400" w14:textId="77777777" w:rsidR="0010176D" w:rsidRPr="00F96897" w:rsidRDefault="0010176D" w:rsidP="00FF27D7">
      <w:pPr>
        <w:pStyle w:val="30"/>
        <w:ind w:left="0" w:firstLineChars="200" w:firstLine="602"/>
        <w:jc w:val="both"/>
        <w:rPr>
          <w:rFonts w:ascii="仿宋" w:eastAsia="仿宋" w:hAnsi="仿宋"/>
          <w:b w:val="0"/>
          <w:sz w:val="30"/>
          <w:szCs w:val="30"/>
        </w:rPr>
      </w:pPr>
      <w:r w:rsidRPr="00F96897">
        <w:rPr>
          <w:rFonts w:ascii="仿宋" w:eastAsia="仿宋" w:hAnsi="仿宋" w:cs="Calibri" w:hint="eastAsia"/>
          <w:sz w:val="30"/>
          <w:szCs w:val="30"/>
        </w:rPr>
        <w:t>（三）头寸配对</w:t>
      </w:r>
      <w:r w:rsidRPr="00F96897">
        <w:rPr>
          <w:rFonts w:ascii="仿宋" w:eastAsia="仿宋" w:hAnsi="仿宋" w:cs="Calibri"/>
          <w:sz w:val="30"/>
          <w:szCs w:val="30"/>
        </w:rPr>
        <w:t>。</w:t>
      </w:r>
      <w:r w:rsidRPr="00F96897">
        <w:rPr>
          <w:rFonts w:ascii="仿宋" w:eastAsia="仿宋" w:hAnsi="仿宋" w:hint="eastAsia"/>
          <w:b w:val="0"/>
          <w:sz w:val="30"/>
          <w:szCs w:val="30"/>
        </w:rPr>
        <w:t>在</w:t>
      </w:r>
      <w:r w:rsidRPr="00F96897">
        <w:rPr>
          <w:rFonts w:ascii="仿宋" w:eastAsia="仿宋" w:hAnsi="仿宋"/>
          <w:b w:val="0"/>
          <w:sz w:val="30"/>
          <w:szCs w:val="30"/>
        </w:rPr>
        <w:t>分配选择范围</w:t>
      </w:r>
      <w:r w:rsidRPr="00F96897">
        <w:rPr>
          <w:rFonts w:ascii="仿宋" w:eastAsia="仿宋" w:hAnsi="仿宋" w:hint="eastAsia"/>
          <w:b w:val="0"/>
          <w:sz w:val="30"/>
          <w:szCs w:val="30"/>
        </w:rPr>
        <w:t>内分成三级，逐级进行配对，</w:t>
      </w:r>
      <w:r w:rsidRPr="00F96897">
        <w:rPr>
          <w:rFonts w:ascii="仿宋" w:eastAsia="仿宋" w:hAnsi="仿宋"/>
          <w:b w:val="0"/>
          <w:sz w:val="30"/>
          <w:szCs w:val="30"/>
        </w:rPr>
        <w:t>直至待分配头寸全部</w:t>
      </w:r>
      <w:r w:rsidRPr="00F96897">
        <w:rPr>
          <w:rFonts w:ascii="仿宋" w:eastAsia="仿宋" w:hAnsi="仿宋" w:hint="eastAsia"/>
          <w:b w:val="0"/>
          <w:sz w:val="30"/>
          <w:szCs w:val="30"/>
        </w:rPr>
        <w:t>完成</w:t>
      </w:r>
      <w:r w:rsidRPr="00F96897">
        <w:rPr>
          <w:rFonts w:ascii="仿宋" w:eastAsia="仿宋" w:hAnsi="仿宋"/>
          <w:b w:val="0"/>
          <w:sz w:val="30"/>
          <w:szCs w:val="30"/>
        </w:rPr>
        <w:t>配对</w:t>
      </w:r>
      <w:r w:rsidRPr="00F96897">
        <w:rPr>
          <w:rFonts w:ascii="仿宋" w:eastAsia="仿宋" w:hAnsi="仿宋" w:hint="eastAsia"/>
          <w:b w:val="0"/>
          <w:sz w:val="30"/>
          <w:szCs w:val="30"/>
        </w:rPr>
        <w:t>。配对顺序如下：</w:t>
      </w:r>
    </w:p>
    <w:p w14:paraId="61ADC7E2" w14:textId="77777777" w:rsidR="0010176D" w:rsidRPr="00F96897" w:rsidRDefault="0010176D" w:rsidP="00FF27D7">
      <w:pPr>
        <w:pStyle w:val="30"/>
        <w:ind w:left="0" w:firstLineChars="200" w:firstLine="600"/>
        <w:jc w:val="both"/>
        <w:rPr>
          <w:rFonts w:ascii="仿宋" w:eastAsia="仿宋" w:hAnsi="仿宋"/>
          <w:b w:val="0"/>
          <w:sz w:val="30"/>
          <w:szCs w:val="30"/>
        </w:rPr>
      </w:pPr>
      <w:r w:rsidRPr="00F96897">
        <w:rPr>
          <w:rFonts w:ascii="仿宋" w:eastAsia="仿宋" w:hAnsi="仿宋" w:cs="Calibri" w:hint="eastAsia"/>
          <w:b w:val="0"/>
          <w:sz w:val="30"/>
          <w:szCs w:val="30"/>
        </w:rPr>
        <w:t>1.</w:t>
      </w:r>
      <w:r w:rsidRPr="00F96897">
        <w:rPr>
          <w:rFonts w:ascii="仿宋" w:eastAsia="仿宋" w:hAnsi="仿宋" w:hint="eastAsia"/>
          <w:b w:val="0"/>
          <w:sz w:val="30"/>
          <w:szCs w:val="30"/>
        </w:rPr>
        <w:t>持仓数量</w:t>
      </w:r>
      <w:r w:rsidRPr="00F96897">
        <w:rPr>
          <w:rFonts w:ascii="仿宋" w:eastAsia="仿宋" w:hAnsi="仿宋"/>
          <w:b w:val="0"/>
          <w:sz w:val="30"/>
          <w:szCs w:val="30"/>
        </w:rPr>
        <w:t>与</w:t>
      </w:r>
      <w:r w:rsidRPr="00F96897">
        <w:rPr>
          <w:rFonts w:ascii="仿宋" w:eastAsia="仿宋" w:hAnsi="仿宋" w:hint="eastAsia"/>
          <w:b w:val="0"/>
          <w:sz w:val="30"/>
          <w:szCs w:val="30"/>
        </w:rPr>
        <w:t>待分配头寸数量</w:t>
      </w:r>
      <w:r w:rsidRPr="00F96897">
        <w:rPr>
          <w:rFonts w:ascii="仿宋" w:eastAsia="仿宋" w:hAnsi="仿宋"/>
          <w:b w:val="0"/>
          <w:sz w:val="30"/>
          <w:szCs w:val="30"/>
        </w:rPr>
        <w:t>相等的</w:t>
      </w:r>
      <w:r w:rsidRPr="00F96897">
        <w:rPr>
          <w:rFonts w:ascii="仿宋" w:eastAsia="仿宋" w:hAnsi="仿宋" w:hint="eastAsia"/>
          <w:b w:val="0"/>
          <w:sz w:val="30"/>
          <w:szCs w:val="30"/>
        </w:rPr>
        <w:t>未</w:t>
      </w:r>
      <w:r w:rsidRPr="00F96897">
        <w:rPr>
          <w:rFonts w:ascii="仿宋" w:eastAsia="仿宋" w:hAnsi="仿宋"/>
          <w:b w:val="0"/>
          <w:sz w:val="30"/>
          <w:szCs w:val="30"/>
        </w:rPr>
        <w:t>违约</w:t>
      </w:r>
      <w:r w:rsidR="00D83DAF" w:rsidRPr="00F96897">
        <w:rPr>
          <w:rFonts w:ascii="仿宋" w:eastAsia="仿宋" w:hAnsi="仿宋" w:hint="eastAsia"/>
          <w:b w:val="0"/>
          <w:sz w:val="30"/>
          <w:szCs w:val="30"/>
        </w:rPr>
        <w:t>清算参与者</w:t>
      </w:r>
      <w:r w:rsidRPr="00F96897">
        <w:rPr>
          <w:rFonts w:ascii="仿宋" w:eastAsia="仿宋" w:hAnsi="仿宋" w:hint="eastAsia"/>
          <w:b w:val="0"/>
          <w:sz w:val="30"/>
          <w:szCs w:val="30"/>
        </w:rPr>
        <w:t>；</w:t>
      </w:r>
    </w:p>
    <w:p w14:paraId="62DA18AB" w14:textId="77777777" w:rsidR="0010176D" w:rsidRPr="00F96897" w:rsidRDefault="0010176D" w:rsidP="00FF27D7">
      <w:pPr>
        <w:pStyle w:val="30"/>
        <w:ind w:left="0" w:firstLineChars="200" w:firstLine="600"/>
        <w:jc w:val="both"/>
        <w:rPr>
          <w:rFonts w:ascii="仿宋" w:eastAsia="仿宋" w:hAnsi="仿宋"/>
          <w:b w:val="0"/>
          <w:sz w:val="30"/>
          <w:szCs w:val="30"/>
        </w:rPr>
      </w:pPr>
      <w:r w:rsidRPr="00F96897">
        <w:rPr>
          <w:rFonts w:ascii="仿宋" w:eastAsia="仿宋" w:hAnsi="仿宋"/>
          <w:b w:val="0"/>
          <w:sz w:val="30"/>
          <w:szCs w:val="30"/>
        </w:rPr>
        <w:t>2.</w:t>
      </w:r>
      <w:r w:rsidRPr="00F96897">
        <w:rPr>
          <w:rFonts w:ascii="仿宋" w:eastAsia="仿宋" w:hAnsi="仿宋" w:hint="eastAsia"/>
          <w:b w:val="0"/>
          <w:sz w:val="30"/>
          <w:szCs w:val="30"/>
        </w:rPr>
        <w:t>持仓数量大于待分配头寸数量的未违约</w:t>
      </w:r>
      <w:r w:rsidR="00D83DAF" w:rsidRPr="00F96897">
        <w:rPr>
          <w:rFonts w:ascii="仿宋" w:eastAsia="仿宋" w:hAnsi="仿宋" w:hint="eastAsia"/>
          <w:b w:val="0"/>
          <w:sz w:val="30"/>
          <w:szCs w:val="30"/>
        </w:rPr>
        <w:t>清算参与者</w:t>
      </w:r>
      <w:r w:rsidRPr="00F96897">
        <w:rPr>
          <w:rFonts w:ascii="仿宋" w:eastAsia="仿宋" w:hAnsi="仿宋" w:hint="eastAsia"/>
          <w:b w:val="0"/>
          <w:sz w:val="30"/>
          <w:szCs w:val="30"/>
        </w:rPr>
        <w:t>；</w:t>
      </w:r>
    </w:p>
    <w:p w14:paraId="63F143B7" w14:textId="77777777" w:rsidR="0010176D" w:rsidRPr="00F96897" w:rsidRDefault="0010176D" w:rsidP="00FF27D7">
      <w:pPr>
        <w:pStyle w:val="30"/>
        <w:ind w:left="0" w:firstLineChars="200" w:firstLine="600"/>
        <w:jc w:val="both"/>
        <w:rPr>
          <w:rFonts w:ascii="仿宋" w:eastAsia="仿宋" w:hAnsi="仿宋"/>
          <w:b w:val="0"/>
          <w:sz w:val="30"/>
          <w:szCs w:val="30"/>
        </w:rPr>
      </w:pPr>
      <w:r w:rsidRPr="00F96897">
        <w:rPr>
          <w:rFonts w:ascii="仿宋" w:eastAsia="仿宋" w:hAnsi="仿宋"/>
          <w:b w:val="0"/>
          <w:sz w:val="30"/>
          <w:szCs w:val="30"/>
        </w:rPr>
        <w:t>3.</w:t>
      </w:r>
      <w:r w:rsidRPr="00F96897">
        <w:rPr>
          <w:rFonts w:ascii="仿宋" w:eastAsia="仿宋" w:hAnsi="仿宋" w:hint="eastAsia"/>
          <w:b w:val="0"/>
          <w:sz w:val="30"/>
          <w:szCs w:val="30"/>
        </w:rPr>
        <w:t>持仓数量小于待分配头寸数量</w:t>
      </w:r>
      <w:r w:rsidRPr="00F96897">
        <w:rPr>
          <w:rFonts w:ascii="仿宋" w:eastAsia="仿宋" w:hAnsi="仿宋"/>
          <w:b w:val="0"/>
          <w:sz w:val="30"/>
          <w:szCs w:val="30"/>
        </w:rPr>
        <w:t>的</w:t>
      </w:r>
      <w:r w:rsidRPr="00F96897">
        <w:rPr>
          <w:rFonts w:ascii="仿宋" w:eastAsia="仿宋" w:hAnsi="仿宋" w:hint="eastAsia"/>
          <w:b w:val="0"/>
          <w:sz w:val="30"/>
          <w:szCs w:val="30"/>
        </w:rPr>
        <w:t>未</w:t>
      </w:r>
      <w:r w:rsidRPr="00F96897">
        <w:rPr>
          <w:rFonts w:ascii="仿宋" w:eastAsia="仿宋" w:hAnsi="仿宋"/>
          <w:b w:val="0"/>
          <w:sz w:val="30"/>
          <w:szCs w:val="30"/>
        </w:rPr>
        <w:t>违约</w:t>
      </w:r>
      <w:r w:rsidR="00D83DAF" w:rsidRPr="00F96897">
        <w:rPr>
          <w:rFonts w:ascii="仿宋" w:eastAsia="仿宋" w:hAnsi="仿宋" w:hint="eastAsia"/>
          <w:b w:val="0"/>
          <w:sz w:val="30"/>
          <w:szCs w:val="30"/>
        </w:rPr>
        <w:t>清算参与者</w:t>
      </w:r>
      <w:r w:rsidRPr="00F96897">
        <w:rPr>
          <w:rFonts w:ascii="仿宋" w:eastAsia="仿宋" w:hAnsi="仿宋" w:hint="eastAsia"/>
          <w:b w:val="0"/>
          <w:sz w:val="30"/>
          <w:szCs w:val="30"/>
        </w:rPr>
        <w:t>。</w:t>
      </w:r>
    </w:p>
    <w:p w14:paraId="39BFBD64" w14:textId="77777777" w:rsidR="0010176D" w:rsidRPr="00F96897" w:rsidRDefault="0010176D" w:rsidP="00FF27D7">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若同一层级中存在多家未违约</w:t>
      </w:r>
      <w:r w:rsidR="00D83DAF" w:rsidRPr="00F96897">
        <w:rPr>
          <w:rFonts w:ascii="仿宋" w:eastAsia="仿宋" w:hAnsi="仿宋" w:cs="Calibri" w:hint="eastAsia"/>
          <w:b w:val="0"/>
          <w:sz w:val="30"/>
          <w:szCs w:val="30"/>
        </w:rPr>
        <w:t>清算参与者</w:t>
      </w:r>
      <w:r w:rsidRPr="00F96897">
        <w:rPr>
          <w:rFonts w:ascii="仿宋" w:eastAsia="仿宋" w:hAnsi="仿宋" w:cs="Calibri" w:hint="eastAsia"/>
          <w:b w:val="0"/>
          <w:sz w:val="30"/>
          <w:szCs w:val="30"/>
        </w:rPr>
        <w:t>，则选择持仓数量最接近待分配头寸数量的未违约</w:t>
      </w:r>
      <w:r w:rsidR="00D83DAF" w:rsidRPr="00F96897">
        <w:rPr>
          <w:rFonts w:ascii="仿宋" w:eastAsia="仿宋" w:hAnsi="仿宋" w:cs="Calibri" w:hint="eastAsia"/>
          <w:b w:val="0"/>
          <w:sz w:val="30"/>
          <w:szCs w:val="30"/>
        </w:rPr>
        <w:t>清算参与者</w:t>
      </w:r>
      <w:r w:rsidRPr="00F96897">
        <w:rPr>
          <w:rFonts w:ascii="仿宋" w:eastAsia="仿宋" w:hAnsi="仿宋" w:cs="Calibri" w:hint="eastAsia"/>
          <w:b w:val="0"/>
          <w:sz w:val="30"/>
          <w:szCs w:val="30"/>
        </w:rPr>
        <w:t>进行配对。若同一层级中存在持仓数量相等的多家未违约</w:t>
      </w:r>
      <w:r w:rsidR="00D83DAF" w:rsidRPr="00F96897">
        <w:rPr>
          <w:rFonts w:ascii="仿宋" w:eastAsia="仿宋" w:hAnsi="仿宋" w:cs="Calibri" w:hint="eastAsia"/>
          <w:b w:val="0"/>
          <w:sz w:val="30"/>
          <w:szCs w:val="30"/>
        </w:rPr>
        <w:t>清算参与者</w:t>
      </w:r>
      <w:r w:rsidRPr="00F96897">
        <w:rPr>
          <w:rFonts w:ascii="仿宋" w:eastAsia="仿宋" w:hAnsi="仿宋" w:cs="Calibri" w:hint="eastAsia"/>
          <w:b w:val="0"/>
          <w:sz w:val="30"/>
          <w:szCs w:val="30"/>
        </w:rPr>
        <w:t>，则由系统随机选择一家进行配对。</w:t>
      </w:r>
    </w:p>
    <w:p w14:paraId="0BD16D1D" w14:textId="77777777" w:rsidR="0010176D" w:rsidRPr="00F96897" w:rsidRDefault="0010176D" w:rsidP="00FF27D7">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违约交割分配</w:t>
      </w:r>
      <w:r w:rsidRPr="00F96897">
        <w:rPr>
          <w:rFonts w:ascii="仿宋" w:eastAsia="仿宋" w:hAnsi="仿宋" w:cs="Calibri"/>
          <w:b w:val="0"/>
          <w:sz w:val="30"/>
          <w:szCs w:val="30"/>
        </w:rPr>
        <w:t>完成后，上海清算所通知</w:t>
      </w:r>
      <w:r w:rsidRPr="00F96897">
        <w:rPr>
          <w:rFonts w:ascii="仿宋" w:eastAsia="仿宋" w:hAnsi="仿宋" w:cs="Calibri" w:hint="eastAsia"/>
          <w:b w:val="0"/>
          <w:sz w:val="30"/>
          <w:szCs w:val="30"/>
        </w:rPr>
        <w:t>违约</w:t>
      </w:r>
      <w:r w:rsidRPr="00F96897">
        <w:rPr>
          <w:rFonts w:ascii="仿宋" w:eastAsia="仿宋" w:hAnsi="仿宋" w:cs="Calibri"/>
          <w:b w:val="0"/>
          <w:sz w:val="30"/>
          <w:szCs w:val="30"/>
        </w:rPr>
        <w:t>清算</w:t>
      </w:r>
      <w:r w:rsidRPr="00F96897">
        <w:rPr>
          <w:rFonts w:ascii="仿宋" w:eastAsia="仿宋" w:hAnsi="仿宋" w:cs="Calibri" w:hint="eastAsia"/>
          <w:b w:val="0"/>
          <w:sz w:val="30"/>
          <w:szCs w:val="30"/>
        </w:rPr>
        <w:t>会员</w:t>
      </w:r>
      <w:r w:rsidRPr="00F96897">
        <w:rPr>
          <w:rFonts w:ascii="仿宋" w:eastAsia="仿宋" w:hAnsi="仿宋" w:cs="Calibri"/>
          <w:b w:val="0"/>
          <w:sz w:val="30"/>
          <w:szCs w:val="30"/>
        </w:rPr>
        <w:t>以及受到</w:t>
      </w:r>
      <w:r w:rsidRPr="00F96897">
        <w:rPr>
          <w:rFonts w:ascii="仿宋" w:eastAsia="仿宋" w:hAnsi="仿宋" w:cs="Calibri" w:hint="eastAsia"/>
          <w:b w:val="0"/>
          <w:sz w:val="30"/>
          <w:szCs w:val="30"/>
        </w:rPr>
        <w:t>影响</w:t>
      </w:r>
      <w:r w:rsidRPr="00F96897">
        <w:rPr>
          <w:rFonts w:ascii="仿宋" w:eastAsia="仿宋" w:hAnsi="仿宋" w:cs="Calibri"/>
          <w:b w:val="0"/>
          <w:sz w:val="30"/>
          <w:szCs w:val="30"/>
        </w:rPr>
        <w:t>的</w:t>
      </w:r>
      <w:r w:rsidRPr="00F96897">
        <w:rPr>
          <w:rFonts w:ascii="仿宋" w:eastAsia="仿宋" w:hAnsi="仿宋" w:cs="Calibri" w:hint="eastAsia"/>
          <w:b w:val="0"/>
          <w:sz w:val="30"/>
          <w:szCs w:val="30"/>
        </w:rPr>
        <w:t>未</w:t>
      </w:r>
      <w:r w:rsidRPr="00F96897">
        <w:rPr>
          <w:rFonts w:ascii="仿宋" w:eastAsia="仿宋" w:hAnsi="仿宋" w:cs="Calibri"/>
          <w:b w:val="0"/>
          <w:sz w:val="30"/>
          <w:szCs w:val="30"/>
        </w:rPr>
        <w:t>违约清算会员。</w:t>
      </w:r>
    </w:p>
    <w:p w14:paraId="7C53A575" w14:textId="77777777" w:rsidR="0010176D" w:rsidRPr="00F96897" w:rsidRDefault="005B0E02" w:rsidP="0010176D">
      <w:pPr>
        <w:pStyle w:val="2"/>
        <w:jc w:val="center"/>
        <w:rPr>
          <w:rFonts w:ascii="仿宋" w:eastAsia="仿宋" w:hAnsi="仿宋" w:cs="Calibri"/>
          <w:sz w:val="30"/>
          <w:szCs w:val="30"/>
        </w:rPr>
      </w:pPr>
      <w:bookmarkStart w:id="150" w:name="_Toc14869414"/>
      <w:bookmarkStart w:id="151" w:name="_Toc151642902"/>
      <w:bookmarkStart w:id="152" w:name="_Toc162427970"/>
      <w:bookmarkStart w:id="153" w:name="_Toc185498355"/>
      <w:bookmarkStart w:id="154" w:name="_Toc185502279"/>
      <w:r w:rsidRPr="00F96897">
        <w:rPr>
          <w:rFonts w:ascii="仿宋" w:eastAsia="仿宋" w:hAnsi="仿宋"/>
          <w:sz w:val="30"/>
          <w:szCs w:val="30"/>
        </w:rPr>
        <w:t>第</w:t>
      </w:r>
      <w:r w:rsidRPr="00F96897">
        <w:rPr>
          <w:rFonts w:ascii="仿宋" w:eastAsia="仿宋" w:hAnsi="仿宋" w:hint="eastAsia"/>
          <w:sz w:val="30"/>
          <w:szCs w:val="30"/>
        </w:rPr>
        <w:t>三节</w:t>
      </w:r>
      <w:r w:rsidR="0010176D" w:rsidRPr="00F96897">
        <w:rPr>
          <w:rFonts w:ascii="仿宋" w:eastAsia="仿宋" w:hAnsi="仿宋" w:cs="Calibri"/>
          <w:sz w:val="30"/>
          <w:szCs w:val="30"/>
        </w:rPr>
        <w:t xml:space="preserve"> 强行平仓</w:t>
      </w:r>
      <w:r w:rsidR="0010176D" w:rsidRPr="00F96897">
        <w:rPr>
          <w:rFonts w:ascii="仿宋" w:eastAsia="仿宋" w:hAnsi="仿宋" w:cs="Calibri" w:hint="eastAsia"/>
          <w:sz w:val="30"/>
          <w:szCs w:val="30"/>
        </w:rPr>
        <w:t>与</w:t>
      </w:r>
      <w:r w:rsidR="0010176D" w:rsidRPr="00F96897">
        <w:rPr>
          <w:rFonts w:ascii="仿宋" w:eastAsia="仿宋" w:hAnsi="仿宋" w:cs="Calibri"/>
          <w:sz w:val="30"/>
          <w:szCs w:val="30"/>
        </w:rPr>
        <w:t>强制结算</w:t>
      </w:r>
      <w:bookmarkEnd w:id="150"/>
      <w:bookmarkEnd w:id="151"/>
      <w:bookmarkEnd w:id="152"/>
      <w:bookmarkEnd w:id="153"/>
      <w:bookmarkEnd w:id="154"/>
    </w:p>
    <w:p w14:paraId="2FFF74FD" w14:textId="77777777" w:rsidR="0010176D" w:rsidRPr="00F96897" w:rsidRDefault="0010176D" w:rsidP="00FF27D7">
      <w:pPr>
        <w:pStyle w:val="30"/>
        <w:widowControl w:val="0"/>
        <w:numPr>
          <w:ilvl w:val="0"/>
          <w:numId w:val="1"/>
        </w:numPr>
        <w:ind w:left="0" w:firstLine="567"/>
        <w:jc w:val="both"/>
        <w:rPr>
          <w:rFonts w:ascii="仿宋" w:eastAsia="仿宋" w:hAnsi="仿宋" w:cs="Calibri"/>
          <w:b w:val="0"/>
          <w:sz w:val="30"/>
          <w:szCs w:val="30"/>
        </w:rPr>
      </w:pPr>
      <w:r w:rsidRPr="00F96897">
        <w:rPr>
          <w:rFonts w:ascii="仿宋" w:eastAsia="仿宋" w:hAnsi="仿宋" w:cs="Calibri" w:hint="eastAsia"/>
          <w:sz w:val="30"/>
          <w:szCs w:val="30"/>
        </w:rPr>
        <w:t>（强行平仓方式）</w:t>
      </w:r>
      <w:r w:rsidRPr="00F96897">
        <w:rPr>
          <w:rFonts w:ascii="仿宋" w:eastAsia="仿宋" w:hAnsi="仿宋" w:cs="Calibri" w:hint="eastAsia"/>
          <w:b w:val="0"/>
          <w:sz w:val="30"/>
          <w:szCs w:val="30"/>
        </w:rPr>
        <w:t>上海清算所委托指定的数据提供</w:t>
      </w:r>
      <w:r w:rsidRPr="00F96897">
        <w:rPr>
          <w:rFonts w:ascii="仿宋" w:eastAsia="仿宋" w:hAnsi="仿宋" w:cs="Calibri"/>
          <w:b w:val="0"/>
          <w:sz w:val="30"/>
          <w:szCs w:val="30"/>
        </w:rPr>
        <w:t>方</w:t>
      </w:r>
      <w:r w:rsidRPr="00F96897">
        <w:rPr>
          <w:rFonts w:ascii="仿宋" w:eastAsia="仿宋" w:hAnsi="仿宋" w:cs="Calibri" w:hint="eastAsia"/>
          <w:b w:val="0"/>
          <w:sz w:val="30"/>
          <w:szCs w:val="30"/>
        </w:rPr>
        <w:t>在规定时间内对违约</w:t>
      </w:r>
      <w:r w:rsidRPr="00F96897">
        <w:rPr>
          <w:rFonts w:ascii="仿宋" w:eastAsia="仿宋" w:hAnsi="仿宋" w:cs="Calibri"/>
          <w:b w:val="0"/>
          <w:sz w:val="30"/>
          <w:szCs w:val="30"/>
        </w:rPr>
        <w:t>清算会员</w:t>
      </w:r>
      <w:r w:rsidRPr="00F96897">
        <w:rPr>
          <w:rFonts w:ascii="仿宋" w:eastAsia="仿宋" w:hAnsi="仿宋" w:cs="Calibri" w:hint="eastAsia"/>
          <w:b w:val="0"/>
          <w:sz w:val="30"/>
          <w:szCs w:val="30"/>
        </w:rPr>
        <w:t>的</w:t>
      </w:r>
      <w:r w:rsidRPr="00F96897">
        <w:rPr>
          <w:rFonts w:ascii="仿宋" w:eastAsia="仿宋" w:hAnsi="仿宋" w:cs="Calibri"/>
          <w:b w:val="0"/>
          <w:sz w:val="30"/>
          <w:szCs w:val="30"/>
        </w:rPr>
        <w:t>相关头寸进行强制出售。</w:t>
      </w:r>
    </w:p>
    <w:p w14:paraId="7637CE92" w14:textId="77777777" w:rsidR="0010176D" w:rsidRPr="00F96897" w:rsidRDefault="0010176D" w:rsidP="00FF27D7">
      <w:pPr>
        <w:pStyle w:val="30"/>
        <w:widowControl w:val="0"/>
        <w:numPr>
          <w:ilvl w:val="0"/>
          <w:numId w:val="1"/>
        </w:numPr>
        <w:ind w:left="0" w:firstLine="567"/>
        <w:jc w:val="both"/>
        <w:rPr>
          <w:rFonts w:ascii="仿宋" w:eastAsia="仿宋" w:hAnsi="仿宋" w:cs="Calibri"/>
          <w:b w:val="0"/>
          <w:sz w:val="30"/>
          <w:szCs w:val="30"/>
        </w:rPr>
      </w:pPr>
      <w:r w:rsidRPr="00F96897">
        <w:rPr>
          <w:rFonts w:ascii="仿宋" w:eastAsia="仿宋" w:hAnsi="仿宋" w:cs="Calibri" w:hint="eastAsia"/>
          <w:sz w:val="30"/>
          <w:szCs w:val="30"/>
        </w:rPr>
        <w:lastRenderedPageBreak/>
        <w:t>（强行</w:t>
      </w:r>
      <w:r w:rsidRPr="00F96897">
        <w:rPr>
          <w:rFonts w:ascii="仿宋" w:eastAsia="仿宋" w:hAnsi="仿宋" w:cs="Calibri"/>
          <w:sz w:val="30"/>
          <w:szCs w:val="30"/>
        </w:rPr>
        <w:t>平仓流程）</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按照以下流程执行</w:t>
      </w:r>
      <w:r w:rsidRPr="00F96897">
        <w:rPr>
          <w:rFonts w:ascii="仿宋" w:eastAsia="仿宋" w:hAnsi="仿宋" w:cs="Calibri" w:hint="eastAsia"/>
          <w:b w:val="0"/>
          <w:sz w:val="30"/>
          <w:szCs w:val="30"/>
        </w:rPr>
        <w:t>强行</w:t>
      </w:r>
      <w:r w:rsidRPr="00F96897">
        <w:rPr>
          <w:rFonts w:ascii="仿宋" w:eastAsia="仿宋" w:hAnsi="仿宋" w:cs="Calibri"/>
          <w:b w:val="0"/>
          <w:sz w:val="30"/>
          <w:szCs w:val="30"/>
        </w:rPr>
        <w:t>平仓：</w:t>
      </w:r>
      <w:r w:rsidRPr="00F96897">
        <w:rPr>
          <w:rFonts w:ascii="仿宋" w:eastAsia="仿宋" w:hAnsi="仿宋" w:cs="Calibri" w:hint="eastAsia"/>
          <w:b w:val="0"/>
          <w:sz w:val="30"/>
          <w:szCs w:val="30"/>
        </w:rPr>
        <w:t>确定待平仓</w:t>
      </w:r>
      <w:r w:rsidRPr="00F96897">
        <w:rPr>
          <w:rFonts w:ascii="仿宋" w:eastAsia="仿宋" w:hAnsi="仿宋" w:cs="Calibri"/>
          <w:b w:val="0"/>
          <w:sz w:val="30"/>
          <w:szCs w:val="30"/>
        </w:rPr>
        <w:t>头寸、</w:t>
      </w:r>
      <w:r w:rsidRPr="00F96897">
        <w:rPr>
          <w:rFonts w:ascii="仿宋" w:eastAsia="仿宋" w:hAnsi="仿宋" w:cs="Calibri" w:hint="eastAsia"/>
          <w:b w:val="0"/>
          <w:sz w:val="30"/>
          <w:szCs w:val="30"/>
        </w:rPr>
        <w:t>计算平仓限价</w:t>
      </w:r>
      <w:r w:rsidRPr="00F96897">
        <w:rPr>
          <w:rFonts w:ascii="仿宋" w:eastAsia="仿宋" w:hAnsi="仿宋" w:cs="Calibri"/>
          <w:b w:val="0"/>
          <w:sz w:val="30"/>
          <w:szCs w:val="30"/>
        </w:rPr>
        <w:t>、委托出售。</w:t>
      </w:r>
    </w:p>
    <w:p w14:paraId="55FCADE0" w14:textId="77777777" w:rsidR="0010176D" w:rsidRPr="00F96897" w:rsidRDefault="0010176D" w:rsidP="00FF27D7">
      <w:pPr>
        <w:pStyle w:val="30"/>
        <w:ind w:left="0" w:firstLineChars="200" w:firstLine="602"/>
        <w:jc w:val="both"/>
        <w:rPr>
          <w:rFonts w:ascii="仿宋" w:eastAsia="仿宋" w:hAnsi="仿宋" w:cs="Calibri"/>
          <w:b w:val="0"/>
          <w:sz w:val="30"/>
          <w:szCs w:val="30"/>
        </w:rPr>
      </w:pPr>
      <w:r w:rsidRPr="00F96897">
        <w:rPr>
          <w:rFonts w:ascii="仿宋" w:eastAsia="仿宋" w:hAnsi="仿宋" w:cs="Calibri" w:hint="eastAsia"/>
          <w:sz w:val="30"/>
          <w:szCs w:val="30"/>
        </w:rPr>
        <w:t>（一</w:t>
      </w:r>
      <w:r w:rsidRPr="00F96897">
        <w:rPr>
          <w:rFonts w:ascii="仿宋" w:eastAsia="仿宋" w:hAnsi="仿宋" w:cs="Calibri"/>
          <w:sz w:val="30"/>
          <w:szCs w:val="30"/>
        </w:rPr>
        <w:t>）</w:t>
      </w:r>
      <w:r w:rsidRPr="00F96897">
        <w:rPr>
          <w:rFonts w:ascii="仿宋" w:eastAsia="仿宋" w:hAnsi="仿宋" w:cs="Calibri" w:hint="eastAsia"/>
          <w:sz w:val="30"/>
          <w:szCs w:val="30"/>
        </w:rPr>
        <w:t>确定</w:t>
      </w:r>
      <w:r w:rsidRPr="00F96897">
        <w:rPr>
          <w:rFonts w:ascii="仿宋" w:eastAsia="仿宋" w:hAnsi="仿宋" w:cs="Calibri"/>
          <w:sz w:val="30"/>
          <w:szCs w:val="30"/>
        </w:rPr>
        <w:t>待平仓头寸。</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根据实际违约情况，</w:t>
      </w:r>
      <w:r w:rsidRPr="00F96897">
        <w:rPr>
          <w:rFonts w:ascii="仿宋" w:eastAsia="仿宋" w:hAnsi="仿宋" w:cs="Calibri" w:hint="eastAsia"/>
          <w:b w:val="0"/>
          <w:sz w:val="30"/>
          <w:szCs w:val="30"/>
        </w:rPr>
        <w:t>确定</w:t>
      </w:r>
      <w:r w:rsidRPr="00F96897">
        <w:rPr>
          <w:rFonts w:ascii="仿宋" w:eastAsia="仿宋" w:hAnsi="仿宋" w:cs="Calibri"/>
          <w:b w:val="0"/>
          <w:sz w:val="30"/>
          <w:szCs w:val="30"/>
        </w:rPr>
        <w:t>违约清算会员需要</w:t>
      </w:r>
      <w:r w:rsidRPr="00F96897">
        <w:rPr>
          <w:rFonts w:ascii="仿宋" w:eastAsia="仿宋" w:hAnsi="仿宋" w:cs="Calibri" w:hint="eastAsia"/>
          <w:b w:val="0"/>
          <w:sz w:val="30"/>
          <w:szCs w:val="30"/>
        </w:rPr>
        <w:t>平仓</w:t>
      </w:r>
      <w:r w:rsidRPr="00F96897">
        <w:rPr>
          <w:rFonts w:ascii="仿宋" w:eastAsia="仿宋" w:hAnsi="仿宋" w:cs="Calibri"/>
          <w:b w:val="0"/>
          <w:sz w:val="30"/>
          <w:szCs w:val="30"/>
        </w:rPr>
        <w:t>的头寸数量</w:t>
      </w:r>
      <w:r w:rsidR="00A63283">
        <w:rPr>
          <w:rFonts w:ascii="仿宋" w:eastAsia="仿宋" w:hAnsi="仿宋" w:cs="Calibri" w:hint="eastAsia"/>
          <w:b w:val="0"/>
          <w:sz w:val="30"/>
          <w:szCs w:val="30"/>
        </w:rPr>
        <w:t>。</w:t>
      </w:r>
    </w:p>
    <w:p w14:paraId="59A74782" w14:textId="77777777" w:rsidR="0010176D" w:rsidRPr="00F96897" w:rsidRDefault="0010176D" w:rsidP="00FF27D7">
      <w:pPr>
        <w:pStyle w:val="30"/>
        <w:ind w:left="0" w:firstLineChars="200" w:firstLine="602"/>
        <w:jc w:val="both"/>
        <w:rPr>
          <w:rFonts w:ascii="仿宋" w:eastAsia="仿宋" w:hAnsi="仿宋" w:cs="Calibri"/>
          <w:b w:val="0"/>
          <w:sz w:val="30"/>
          <w:szCs w:val="30"/>
        </w:rPr>
      </w:pPr>
      <w:r w:rsidRPr="00F96897">
        <w:rPr>
          <w:rFonts w:ascii="仿宋" w:eastAsia="仿宋" w:hAnsi="仿宋" w:cs="Calibri" w:hint="eastAsia"/>
          <w:sz w:val="30"/>
          <w:szCs w:val="30"/>
        </w:rPr>
        <w:t>（二</w:t>
      </w:r>
      <w:r w:rsidRPr="00F96897">
        <w:rPr>
          <w:rFonts w:ascii="仿宋" w:eastAsia="仿宋" w:hAnsi="仿宋" w:cs="Calibri"/>
          <w:sz w:val="30"/>
          <w:szCs w:val="30"/>
        </w:rPr>
        <w:t>）</w:t>
      </w:r>
      <w:r w:rsidRPr="00F96897">
        <w:rPr>
          <w:rFonts w:ascii="仿宋" w:eastAsia="仿宋" w:hAnsi="仿宋" w:cs="Calibri" w:hint="eastAsia"/>
          <w:sz w:val="30"/>
          <w:szCs w:val="30"/>
        </w:rPr>
        <w:t>计算</w:t>
      </w:r>
      <w:r w:rsidRPr="00F96897">
        <w:rPr>
          <w:rFonts w:ascii="仿宋" w:eastAsia="仿宋" w:hAnsi="仿宋" w:cs="Calibri"/>
          <w:sz w:val="30"/>
          <w:szCs w:val="30"/>
        </w:rPr>
        <w:t>平仓限价。</w:t>
      </w:r>
      <w:r w:rsidRPr="00F96897">
        <w:rPr>
          <w:rFonts w:ascii="仿宋" w:eastAsia="仿宋" w:hAnsi="仿宋" w:cs="Calibri"/>
          <w:b w:val="0"/>
          <w:sz w:val="30"/>
          <w:szCs w:val="30"/>
        </w:rPr>
        <w:t>上海</w:t>
      </w:r>
      <w:r w:rsidRPr="00F96897">
        <w:rPr>
          <w:rFonts w:ascii="仿宋" w:eastAsia="仿宋" w:hAnsi="仿宋" w:cs="Calibri" w:hint="eastAsia"/>
          <w:b w:val="0"/>
          <w:sz w:val="30"/>
          <w:szCs w:val="30"/>
        </w:rPr>
        <w:t>清算所根据</w:t>
      </w:r>
      <w:r w:rsidRPr="00F96897">
        <w:rPr>
          <w:rFonts w:ascii="仿宋" w:eastAsia="仿宋" w:hAnsi="仿宋" w:cs="Calibri"/>
          <w:b w:val="0"/>
          <w:sz w:val="30"/>
          <w:szCs w:val="30"/>
        </w:rPr>
        <w:t>待平仓头寸</w:t>
      </w:r>
      <w:r w:rsidRPr="00F96897">
        <w:rPr>
          <w:rFonts w:ascii="仿宋" w:eastAsia="仿宋" w:hAnsi="仿宋" w:cs="Calibri" w:hint="eastAsia"/>
          <w:b w:val="0"/>
          <w:sz w:val="30"/>
          <w:szCs w:val="30"/>
        </w:rPr>
        <w:t>最新</w:t>
      </w:r>
      <w:r w:rsidRPr="00F96897">
        <w:rPr>
          <w:rFonts w:ascii="仿宋" w:eastAsia="仿宋" w:hAnsi="仿宋" w:cs="Calibri"/>
          <w:b w:val="0"/>
          <w:sz w:val="30"/>
          <w:szCs w:val="30"/>
        </w:rPr>
        <w:t>报价价差</w:t>
      </w:r>
      <w:r w:rsidRPr="00F96897">
        <w:rPr>
          <w:rFonts w:ascii="仿宋" w:eastAsia="仿宋" w:hAnsi="仿宋" w:cs="Calibri" w:hint="eastAsia"/>
          <w:b w:val="0"/>
          <w:sz w:val="30"/>
          <w:szCs w:val="30"/>
        </w:rPr>
        <w:t>与现有</w:t>
      </w:r>
      <w:r w:rsidRPr="00F96897">
        <w:rPr>
          <w:rFonts w:ascii="仿宋" w:eastAsia="仿宋" w:hAnsi="仿宋" w:cs="Calibri"/>
          <w:b w:val="0"/>
          <w:sz w:val="30"/>
          <w:szCs w:val="30"/>
        </w:rPr>
        <w:t>风险资源等因素，计算平仓</w:t>
      </w:r>
      <w:r w:rsidRPr="00F96897">
        <w:rPr>
          <w:rFonts w:ascii="仿宋" w:eastAsia="仿宋" w:hAnsi="仿宋" w:cs="Calibri" w:hint="eastAsia"/>
          <w:b w:val="0"/>
          <w:sz w:val="30"/>
          <w:szCs w:val="30"/>
        </w:rPr>
        <w:t>限价</w:t>
      </w:r>
      <w:r w:rsidRPr="00F96897">
        <w:rPr>
          <w:rFonts w:ascii="仿宋" w:eastAsia="仿宋" w:hAnsi="仿宋" w:cs="Calibri"/>
          <w:b w:val="0"/>
          <w:sz w:val="30"/>
          <w:szCs w:val="30"/>
        </w:rPr>
        <w:t>。</w:t>
      </w:r>
      <w:r w:rsidRPr="00F96897">
        <w:rPr>
          <w:rFonts w:ascii="仿宋" w:eastAsia="仿宋" w:hAnsi="仿宋" w:cs="Calibri" w:hint="eastAsia"/>
          <w:b w:val="0"/>
          <w:sz w:val="30"/>
          <w:szCs w:val="30"/>
        </w:rPr>
        <w:t>待</w:t>
      </w:r>
      <w:r w:rsidRPr="00F96897">
        <w:rPr>
          <w:rFonts w:ascii="仿宋" w:eastAsia="仿宋" w:hAnsi="仿宋" w:cs="Calibri"/>
          <w:b w:val="0"/>
          <w:sz w:val="30"/>
          <w:szCs w:val="30"/>
        </w:rPr>
        <w:t>平仓头寸为买持仓的，</w:t>
      </w:r>
      <w:r w:rsidRPr="00F96897">
        <w:rPr>
          <w:rFonts w:ascii="仿宋" w:eastAsia="仿宋" w:hAnsi="仿宋" w:cs="Calibri" w:hint="eastAsia"/>
          <w:b w:val="0"/>
          <w:sz w:val="30"/>
          <w:szCs w:val="30"/>
        </w:rPr>
        <w:t>成交</w:t>
      </w:r>
      <w:r w:rsidRPr="00F96897">
        <w:rPr>
          <w:rFonts w:ascii="仿宋" w:eastAsia="仿宋" w:hAnsi="仿宋" w:cs="Calibri"/>
          <w:b w:val="0"/>
          <w:sz w:val="30"/>
          <w:szCs w:val="30"/>
        </w:rPr>
        <w:t>价格不得</w:t>
      </w:r>
      <w:r w:rsidRPr="00F96897">
        <w:rPr>
          <w:rFonts w:ascii="仿宋" w:eastAsia="仿宋" w:hAnsi="仿宋" w:cs="Calibri" w:hint="eastAsia"/>
          <w:b w:val="0"/>
          <w:sz w:val="30"/>
          <w:szCs w:val="30"/>
        </w:rPr>
        <w:t>低于（含</w:t>
      </w:r>
      <w:r w:rsidRPr="00F96897">
        <w:rPr>
          <w:rFonts w:ascii="仿宋" w:eastAsia="仿宋" w:hAnsi="仿宋" w:cs="Calibri"/>
          <w:b w:val="0"/>
          <w:sz w:val="30"/>
          <w:szCs w:val="30"/>
        </w:rPr>
        <w:t>）</w:t>
      </w:r>
      <w:r w:rsidRPr="00F96897">
        <w:rPr>
          <w:rFonts w:ascii="仿宋" w:eastAsia="仿宋" w:hAnsi="仿宋" w:cs="Calibri" w:hint="eastAsia"/>
          <w:b w:val="0"/>
          <w:sz w:val="30"/>
          <w:szCs w:val="30"/>
        </w:rPr>
        <w:t>平仓</w:t>
      </w:r>
      <w:r w:rsidRPr="00F96897">
        <w:rPr>
          <w:rFonts w:ascii="仿宋" w:eastAsia="仿宋" w:hAnsi="仿宋" w:cs="Calibri"/>
          <w:b w:val="0"/>
          <w:sz w:val="30"/>
          <w:szCs w:val="30"/>
        </w:rPr>
        <w:t>限价</w:t>
      </w:r>
      <w:r w:rsidRPr="00F96897">
        <w:rPr>
          <w:rFonts w:ascii="仿宋" w:eastAsia="仿宋" w:hAnsi="仿宋" w:cs="Calibri" w:hint="eastAsia"/>
          <w:b w:val="0"/>
          <w:sz w:val="30"/>
          <w:szCs w:val="30"/>
        </w:rPr>
        <w:t>；待</w:t>
      </w:r>
      <w:r w:rsidRPr="00F96897">
        <w:rPr>
          <w:rFonts w:ascii="仿宋" w:eastAsia="仿宋" w:hAnsi="仿宋" w:cs="Calibri"/>
          <w:b w:val="0"/>
          <w:sz w:val="30"/>
          <w:szCs w:val="30"/>
        </w:rPr>
        <w:t>平仓头寸为卖持仓的，成交</w:t>
      </w:r>
      <w:r w:rsidRPr="00F96897">
        <w:rPr>
          <w:rFonts w:ascii="仿宋" w:eastAsia="仿宋" w:hAnsi="仿宋" w:cs="Calibri" w:hint="eastAsia"/>
          <w:b w:val="0"/>
          <w:sz w:val="30"/>
          <w:szCs w:val="30"/>
        </w:rPr>
        <w:t>价格</w:t>
      </w:r>
      <w:r w:rsidRPr="00F96897">
        <w:rPr>
          <w:rFonts w:ascii="仿宋" w:eastAsia="仿宋" w:hAnsi="仿宋" w:cs="Calibri"/>
          <w:b w:val="0"/>
          <w:sz w:val="30"/>
          <w:szCs w:val="30"/>
        </w:rPr>
        <w:t>不得</w:t>
      </w:r>
      <w:r w:rsidRPr="00F96897">
        <w:rPr>
          <w:rFonts w:ascii="仿宋" w:eastAsia="仿宋" w:hAnsi="仿宋" w:cs="Calibri" w:hint="eastAsia"/>
          <w:b w:val="0"/>
          <w:sz w:val="30"/>
          <w:szCs w:val="30"/>
        </w:rPr>
        <w:t>高于</w:t>
      </w:r>
      <w:r w:rsidRPr="00F96897">
        <w:rPr>
          <w:rFonts w:ascii="仿宋" w:eastAsia="仿宋" w:hAnsi="仿宋" w:cs="Calibri"/>
          <w:b w:val="0"/>
          <w:sz w:val="30"/>
          <w:szCs w:val="30"/>
        </w:rPr>
        <w:t>（</w:t>
      </w:r>
      <w:r w:rsidRPr="00F96897">
        <w:rPr>
          <w:rFonts w:ascii="仿宋" w:eastAsia="仿宋" w:hAnsi="仿宋" w:cs="Calibri" w:hint="eastAsia"/>
          <w:b w:val="0"/>
          <w:sz w:val="30"/>
          <w:szCs w:val="30"/>
        </w:rPr>
        <w:t>含</w:t>
      </w:r>
      <w:r w:rsidRPr="00F96897">
        <w:rPr>
          <w:rFonts w:ascii="仿宋" w:eastAsia="仿宋" w:hAnsi="仿宋" w:cs="Calibri"/>
          <w:b w:val="0"/>
          <w:sz w:val="30"/>
          <w:szCs w:val="30"/>
        </w:rPr>
        <w:t>）</w:t>
      </w:r>
      <w:r w:rsidRPr="00F96897">
        <w:rPr>
          <w:rFonts w:ascii="仿宋" w:eastAsia="仿宋" w:hAnsi="仿宋" w:cs="Calibri" w:hint="eastAsia"/>
          <w:b w:val="0"/>
          <w:sz w:val="30"/>
          <w:szCs w:val="30"/>
        </w:rPr>
        <w:t>平仓限价</w:t>
      </w:r>
      <w:r w:rsidR="00A63283">
        <w:rPr>
          <w:rFonts w:ascii="仿宋" w:eastAsia="仿宋" w:hAnsi="仿宋" w:cs="Calibri" w:hint="eastAsia"/>
          <w:b w:val="0"/>
          <w:sz w:val="30"/>
          <w:szCs w:val="30"/>
        </w:rPr>
        <w:t>。</w:t>
      </w:r>
    </w:p>
    <w:p w14:paraId="016F3DF7" w14:textId="13703579" w:rsidR="0010176D" w:rsidRPr="00F96897" w:rsidRDefault="0010176D" w:rsidP="00FF27D7">
      <w:pPr>
        <w:pStyle w:val="30"/>
        <w:ind w:left="0" w:firstLineChars="200" w:firstLine="602"/>
        <w:jc w:val="both"/>
        <w:rPr>
          <w:rFonts w:ascii="仿宋" w:eastAsia="仿宋" w:hAnsi="仿宋" w:cs="Calibri"/>
          <w:b w:val="0"/>
          <w:sz w:val="30"/>
          <w:szCs w:val="30"/>
        </w:rPr>
      </w:pPr>
      <w:r w:rsidRPr="00F96897">
        <w:rPr>
          <w:rFonts w:ascii="仿宋" w:eastAsia="仿宋" w:hAnsi="仿宋" w:cs="Calibri" w:hint="eastAsia"/>
          <w:sz w:val="30"/>
          <w:szCs w:val="30"/>
        </w:rPr>
        <w:t>（三</w:t>
      </w:r>
      <w:r w:rsidRPr="00F96897">
        <w:rPr>
          <w:rFonts w:ascii="仿宋" w:eastAsia="仿宋" w:hAnsi="仿宋" w:cs="Calibri"/>
          <w:sz w:val="30"/>
          <w:szCs w:val="30"/>
        </w:rPr>
        <w:t>）</w:t>
      </w:r>
      <w:r w:rsidRPr="00F96897">
        <w:rPr>
          <w:rFonts w:ascii="仿宋" w:eastAsia="仿宋" w:hAnsi="仿宋" w:cs="Calibri" w:hint="eastAsia"/>
          <w:sz w:val="30"/>
          <w:szCs w:val="30"/>
        </w:rPr>
        <w:t>委托</w:t>
      </w:r>
      <w:r w:rsidRPr="00F96897">
        <w:rPr>
          <w:rFonts w:ascii="仿宋" w:eastAsia="仿宋" w:hAnsi="仿宋" w:cs="Calibri"/>
          <w:sz w:val="30"/>
          <w:szCs w:val="30"/>
        </w:rPr>
        <w:t>出售。</w:t>
      </w:r>
      <w:r w:rsidRPr="00F96897">
        <w:rPr>
          <w:rFonts w:ascii="仿宋" w:eastAsia="仿宋" w:hAnsi="仿宋" w:cs="Calibri" w:hint="eastAsia"/>
          <w:b w:val="0"/>
          <w:sz w:val="30"/>
          <w:szCs w:val="30"/>
        </w:rPr>
        <w:t>上海清算所向指定的数据</w:t>
      </w:r>
      <w:r w:rsidRPr="00F96897">
        <w:rPr>
          <w:rFonts w:ascii="仿宋" w:eastAsia="仿宋" w:hAnsi="仿宋" w:cs="Calibri"/>
          <w:b w:val="0"/>
          <w:sz w:val="30"/>
          <w:szCs w:val="30"/>
        </w:rPr>
        <w:t>提供方</w:t>
      </w:r>
      <w:r w:rsidRPr="00F96897">
        <w:rPr>
          <w:rFonts w:ascii="仿宋" w:eastAsia="仿宋" w:hAnsi="仿宋" w:cs="Calibri" w:hint="eastAsia"/>
          <w:b w:val="0"/>
          <w:sz w:val="30"/>
          <w:szCs w:val="30"/>
        </w:rPr>
        <w:t>发出强行平仓委托，数据</w:t>
      </w:r>
      <w:r w:rsidRPr="00F96897">
        <w:rPr>
          <w:rFonts w:ascii="仿宋" w:eastAsia="仿宋" w:hAnsi="仿宋" w:cs="Calibri"/>
          <w:b w:val="0"/>
          <w:sz w:val="30"/>
          <w:szCs w:val="30"/>
        </w:rPr>
        <w:t>提供方接到委托后</w:t>
      </w:r>
      <w:r w:rsidRPr="00F96897">
        <w:rPr>
          <w:rFonts w:ascii="仿宋" w:eastAsia="仿宋" w:hAnsi="仿宋" w:cs="Calibri" w:hint="eastAsia"/>
          <w:b w:val="0"/>
          <w:sz w:val="30"/>
          <w:szCs w:val="30"/>
        </w:rPr>
        <w:t>在</w:t>
      </w:r>
      <w:r w:rsidRPr="00F96897">
        <w:rPr>
          <w:rFonts w:ascii="仿宋" w:eastAsia="仿宋" w:hAnsi="仿宋" w:cs="Calibri"/>
          <w:b w:val="0"/>
          <w:sz w:val="30"/>
          <w:szCs w:val="30"/>
        </w:rPr>
        <w:t>规定时间</w:t>
      </w:r>
      <w:r w:rsidR="00874D78">
        <w:rPr>
          <w:rFonts w:ascii="仿宋" w:eastAsia="仿宋" w:hAnsi="仿宋" w:cs="Calibri"/>
          <w:b w:val="0"/>
          <w:sz w:val="30"/>
          <w:szCs w:val="30"/>
        </w:rPr>
        <w:t>内对需要强行平仓的头寸进行出售</w:t>
      </w:r>
      <w:r w:rsidR="00ED0949">
        <w:rPr>
          <w:rFonts w:ascii="仿宋" w:eastAsia="仿宋" w:hAnsi="仿宋" w:cs="Calibri"/>
          <w:b w:val="0"/>
          <w:sz w:val="30"/>
          <w:szCs w:val="30"/>
        </w:rPr>
        <w:t>并及时反馈平仓进展</w:t>
      </w:r>
      <w:r w:rsidR="00ED0949">
        <w:rPr>
          <w:rFonts w:ascii="仿宋" w:eastAsia="仿宋" w:hAnsi="仿宋" w:cs="Calibri" w:hint="eastAsia"/>
          <w:b w:val="0"/>
          <w:sz w:val="30"/>
          <w:szCs w:val="30"/>
        </w:rPr>
        <w:t>。</w:t>
      </w:r>
    </w:p>
    <w:p w14:paraId="23A8EA40" w14:textId="5A5B9DA5" w:rsidR="0010176D" w:rsidRPr="00F96897" w:rsidRDefault="0010176D" w:rsidP="00FF27D7">
      <w:pPr>
        <w:pStyle w:val="30"/>
        <w:ind w:left="0" w:firstLineChars="200" w:firstLine="600"/>
        <w:jc w:val="both"/>
        <w:rPr>
          <w:rFonts w:ascii="仿宋" w:eastAsia="仿宋" w:hAnsi="仿宋"/>
          <w:b w:val="0"/>
          <w:sz w:val="30"/>
          <w:szCs w:val="30"/>
        </w:rPr>
      </w:pPr>
      <w:r w:rsidRPr="00F96897">
        <w:rPr>
          <w:rFonts w:ascii="仿宋" w:eastAsia="仿宋" w:hAnsi="仿宋" w:hint="eastAsia"/>
          <w:b w:val="0"/>
          <w:sz w:val="30"/>
          <w:szCs w:val="30"/>
        </w:rPr>
        <w:t>强行平仓委托</w:t>
      </w:r>
      <w:r w:rsidRPr="00F96897">
        <w:rPr>
          <w:rFonts w:ascii="仿宋" w:eastAsia="仿宋" w:hAnsi="仿宋" w:cs="Calibri" w:hint="eastAsia"/>
          <w:b w:val="0"/>
          <w:sz w:val="30"/>
          <w:szCs w:val="30"/>
        </w:rPr>
        <w:t>在</w:t>
      </w:r>
      <w:r w:rsidR="00092C30">
        <w:rPr>
          <w:rFonts w:ascii="仿宋" w:eastAsia="仿宋" w:hAnsi="仿宋" w:cs="Calibri" w:hint="eastAsia"/>
          <w:b w:val="0"/>
          <w:sz w:val="30"/>
          <w:szCs w:val="30"/>
        </w:rPr>
        <w:t>平仓当日</w:t>
      </w:r>
      <w:r w:rsidRPr="00F96897">
        <w:rPr>
          <w:rFonts w:ascii="仿宋" w:eastAsia="仿宋" w:hAnsi="仿宋" w:cs="Calibri" w:hint="eastAsia"/>
          <w:b w:val="0"/>
          <w:sz w:val="30"/>
          <w:szCs w:val="30"/>
        </w:rPr>
        <w:t>成交的，上海清算所通知违约清算会员。</w:t>
      </w:r>
      <w:r w:rsidRPr="00F96897">
        <w:rPr>
          <w:rFonts w:ascii="仿宋" w:eastAsia="仿宋" w:hAnsi="仿宋" w:hint="eastAsia"/>
          <w:b w:val="0"/>
          <w:sz w:val="30"/>
          <w:szCs w:val="30"/>
        </w:rPr>
        <w:t>强行平仓委托在</w:t>
      </w:r>
      <w:r w:rsidR="00ED0949">
        <w:rPr>
          <w:rFonts w:ascii="仿宋" w:eastAsia="仿宋" w:hAnsi="仿宋" w:hint="eastAsia"/>
          <w:b w:val="0"/>
          <w:sz w:val="30"/>
          <w:szCs w:val="30"/>
        </w:rPr>
        <w:t>平仓当日</w:t>
      </w:r>
      <w:r w:rsidRPr="00F96897">
        <w:rPr>
          <w:rFonts w:ascii="仿宋" w:eastAsia="仿宋" w:hAnsi="仿宋" w:hint="eastAsia"/>
          <w:b w:val="0"/>
          <w:sz w:val="30"/>
          <w:szCs w:val="30"/>
        </w:rPr>
        <w:t>未</w:t>
      </w:r>
      <w:r w:rsidR="003F4948" w:rsidRPr="00F96897">
        <w:rPr>
          <w:rFonts w:ascii="仿宋" w:eastAsia="仿宋" w:hAnsi="仿宋" w:hint="eastAsia"/>
          <w:b w:val="0"/>
          <w:sz w:val="30"/>
          <w:szCs w:val="30"/>
        </w:rPr>
        <w:t>全部</w:t>
      </w:r>
      <w:r w:rsidRPr="00F96897">
        <w:rPr>
          <w:rFonts w:ascii="仿宋" w:eastAsia="仿宋" w:hAnsi="仿宋" w:hint="eastAsia"/>
          <w:b w:val="0"/>
          <w:sz w:val="30"/>
          <w:szCs w:val="30"/>
        </w:rPr>
        <w:t>成交的，</w:t>
      </w:r>
      <w:r w:rsidRPr="00F96897">
        <w:rPr>
          <w:rFonts w:ascii="仿宋" w:eastAsia="仿宋" w:hAnsi="仿宋" w:cs="Calibri" w:hint="eastAsia"/>
          <w:b w:val="0"/>
          <w:sz w:val="30"/>
          <w:szCs w:val="30"/>
        </w:rPr>
        <w:t>上海清算所有权</w:t>
      </w:r>
      <w:r w:rsidRPr="00F96897">
        <w:rPr>
          <w:rFonts w:ascii="仿宋" w:eastAsia="仿宋" w:hAnsi="仿宋" w:cs="Calibri"/>
          <w:b w:val="0"/>
          <w:sz w:val="30"/>
          <w:szCs w:val="30"/>
        </w:rPr>
        <w:t>决定</w:t>
      </w:r>
      <w:r w:rsidRPr="00F96897">
        <w:rPr>
          <w:rFonts w:ascii="仿宋" w:eastAsia="仿宋" w:hAnsi="仿宋" w:cs="Calibri" w:hint="eastAsia"/>
          <w:b w:val="0"/>
          <w:sz w:val="30"/>
          <w:szCs w:val="30"/>
        </w:rPr>
        <w:t>是否</w:t>
      </w:r>
      <w:r w:rsidRPr="00F96897">
        <w:rPr>
          <w:rFonts w:ascii="仿宋" w:eastAsia="仿宋" w:hAnsi="仿宋" w:cs="Calibri"/>
          <w:b w:val="0"/>
          <w:sz w:val="30"/>
          <w:szCs w:val="30"/>
        </w:rPr>
        <w:t>采用</w:t>
      </w:r>
      <w:r w:rsidRPr="00F96897">
        <w:rPr>
          <w:rFonts w:ascii="仿宋" w:eastAsia="仿宋" w:hAnsi="仿宋" w:hint="eastAsia"/>
          <w:b w:val="0"/>
          <w:sz w:val="30"/>
          <w:szCs w:val="30"/>
        </w:rPr>
        <w:t>强制结算方式处理未平仓头寸。</w:t>
      </w:r>
    </w:p>
    <w:p w14:paraId="222F5199" w14:textId="07BBA0AE" w:rsidR="0010176D" w:rsidRPr="00F96897" w:rsidRDefault="0010176D" w:rsidP="00FF27D7">
      <w:pPr>
        <w:pStyle w:val="30"/>
        <w:widowControl w:val="0"/>
        <w:numPr>
          <w:ilvl w:val="0"/>
          <w:numId w:val="1"/>
        </w:numPr>
        <w:ind w:left="0" w:firstLine="567"/>
        <w:jc w:val="both"/>
        <w:rPr>
          <w:rFonts w:ascii="仿宋" w:eastAsia="仿宋" w:hAnsi="仿宋" w:cs="Calibri"/>
          <w:b w:val="0"/>
          <w:sz w:val="30"/>
          <w:szCs w:val="30"/>
        </w:rPr>
      </w:pPr>
      <w:r w:rsidRPr="00F96897">
        <w:rPr>
          <w:rFonts w:ascii="仿宋" w:eastAsia="仿宋" w:hAnsi="仿宋" w:cs="Calibri" w:hint="eastAsia"/>
          <w:sz w:val="30"/>
          <w:szCs w:val="30"/>
        </w:rPr>
        <w:t>（强制结算</w:t>
      </w:r>
      <w:r w:rsidRPr="00F96897">
        <w:rPr>
          <w:rFonts w:ascii="仿宋" w:eastAsia="仿宋" w:hAnsi="仿宋" w:cs="Calibri"/>
          <w:sz w:val="30"/>
          <w:szCs w:val="30"/>
        </w:rPr>
        <w:t>方式）</w:t>
      </w:r>
      <w:r w:rsidRPr="00F96897">
        <w:rPr>
          <w:rFonts w:ascii="仿宋" w:eastAsia="仿宋" w:hAnsi="仿宋" w:cs="Calibri" w:hint="eastAsia"/>
          <w:b w:val="0"/>
          <w:sz w:val="30"/>
          <w:szCs w:val="30"/>
        </w:rPr>
        <w:t>上</w:t>
      </w:r>
      <w:r w:rsidRPr="00F96897">
        <w:rPr>
          <w:rFonts w:ascii="仿宋" w:eastAsia="仿宋" w:hAnsi="仿宋" w:hint="eastAsia"/>
          <w:b w:val="0"/>
          <w:sz w:val="30"/>
          <w:szCs w:val="30"/>
        </w:rPr>
        <w:t>海清算所对</w:t>
      </w:r>
      <w:r w:rsidRPr="00F96897">
        <w:rPr>
          <w:rFonts w:ascii="仿宋" w:eastAsia="仿宋" w:hAnsi="仿宋"/>
          <w:b w:val="0"/>
          <w:sz w:val="30"/>
          <w:szCs w:val="30"/>
        </w:rPr>
        <w:t>强行平仓失败的</w:t>
      </w:r>
      <w:r w:rsidR="00ED0949">
        <w:rPr>
          <w:rFonts w:ascii="仿宋" w:eastAsia="仿宋" w:hAnsi="仿宋" w:hint="eastAsia"/>
          <w:b w:val="0"/>
          <w:sz w:val="30"/>
          <w:szCs w:val="30"/>
        </w:rPr>
        <w:t>头寸</w:t>
      </w:r>
      <w:r w:rsidRPr="00F96897">
        <w:rPr>
          <w:rFonts w:ascii="仿宋" w:eastAsia="仿宋" w:hAnsi="仿宋" w:hint="eastAsia"/>
          <w:b w:val="0"/>
          <w:sz w:val="30"/>
          <w:szCs w:val="30"/>
        </w:rPr>
        <w:t>，按一定规则提前终止并</w:t>
      </w:r>
      <w:r w:rsidRPr="00F96897">
        <w:rPr>
          <w:rFonts w:ascii="仿宋" w:eastAsia="仿宋" w:hAnsi="仿宋"/>
          <w:b w:val="0"/>
          <w:sz w:val="30"/>
          <w:szCs w:val="30"/>
        </w:rPr>
        <w:t>完成资金划付</w:t>
      </w:r>
      <w:r w:rsidRPr="00F96897">
        <w:rPr>
          <w:rFonts w:ascii="仿宋" w:eastAsia="仿宋" w:hAnsi="仿宋" w:cs="Calibri" w:hint="eastAsia"/>
          <w:b w:val="0"/>
          <w:sz w:val="30"/>
          <w:szCs w:val="30"/>
        </w:rPr>
        <w:t>。</w:t>
      </w:r>
    </w:p>
    <w:p w14:paraId="0C5A3057" w14:textId="77777777" w:rsidR="0010176D" w:rsidRPr="00F96897" w:rsidRDefault="0010176D" w:rsidP="00FF27D7">
      <w:pPr>
        <w:pStyle w:val="30"/>
        <w:widowControl w:val="0"/>
        <w:numPr>
          <w:ilvl w:val="0"/>
          <w:numId w:val="1"/>
        </w:numPr>
        <w:ind w:left="0" w:firstLine="567"/>
        <w:jc w:val="both"/>
        <w:rPr>
          <w:rFonts w:ascii="仿宋" w:eastAsia="仿宋" w:hAnsi="仿宋" w:cs="Calibri"/>
          <w:b w:val="0"/>
          <w:sz w:val="30"/>
          <w:szCs w:val="30"/>
        </w:rPr>
      </w:pPr>
      <w:r w:rsidRPr="00F96897">
        <w:rPr>
          <w:rFonts w:ascii="仿宋" w:eastAsia="仿宋" w:hAnsi="仿宋" w:cs="Calibri" w:hint="eastAsia"/>
          <w:b w:val="0"/>
          <w:sz w:val="30"/>
          <w:szCs w:val="30"/>
        </w:rPr>
        <w:t>（</w:t>
      </w:r>
      <w:r w:rsidRPr="00F96897">
        <w:rPr>
          <w:rFonts w:ascii="仿宋" w:eastAsia="仿宋" w:hAnsi="仿宋" w:cs="Calibri" w:hint="eastAsia"/>
          <w:sz w:val="30"/>
          <w:szCs w:val="30"/>
        </w:rPr>
        <w:t>强制结算流程</w:t>
      </w:r>
      <w:r w:rsidRPr="00F96897">
        <w:rPr>
          <w:rFonts w:ascii="仿宋" w:eastAsia="仿宋" w:hAnsi="仿宋" w:cs="Calibri" w:hint="eastAsia"/>
          <w:b w:val="0"/>
          <w:sz w:val="30"/>
          <w:szCs w:val="30"/>
        </w:rPr>
        <w:t>）上海清算所</w:t>
      </w:r>
      <w:r w:rsidRPr="00F96897">
        <w:rPr>
          <w:rFonts w:ascii="仿宋" w:eastAsia="仿宋" w:hAnsi="仿宋" w:cs="Calibri"/>
          <w:b w:val="0"/>
          <w:sz w:val="30"/>
          <w:szCs w:val="30"/>
        </w:rPr>
        <w:t>按照以下流程执行</w:t>
      </w:r>
      <w:r w:rsidRPr="00F96897">
        <w:rPr>
          <w:rFonts w:ascii="仿宋" w:eastAsia="仿宋" w:hAnsi="仿宋" w:cs="Calibri" w:hint="eastAsia"/>
          <w:b w:val="0"/>
          <w:sz w:val="30"/>
          <w:szCs w:val="30"/>
        </w:rPr>
        <w:t>强制结算</w:t>
      </w:r>
      <w:r w:rsidRPr="00F96897">
        <w:rPr>
          <w:rFonts w:ascii="仿宋" w:eastAsia="仿宋" w:hAnsi="仿宋" w:cs="Calibri"/>
          <w:b w:val="0"/>
          <w:sz w:val="30"/>
          <w:szCs w:val="30"/>
        </w:rPr>
        <w:t>：</w:t>
      </w:r>
      <w:r w:rsidRPr="00F96897">
        <w:rPr>
          <w:rFonts w:ascii="仿宋" w:eastAsia="仿宋" w:hAnsi="仿宋" w:cs="Calibri" w:hint="eastAsia"/>
          <w:b w:val="0"/>
          <w:sz w:val="30"/>
          <w:szCs w:val="30"/>
        </w:rPr>
        <w:t>确定</w:t>
      </w:r>
      <w:r w:rsidRPr="00F96897">
        <w:rPr>
          <w:rFonts w:ascii="仿宋" w:eastAsia="仿宋" w:hAnsi="仿宋" w:cs="Calibri"/>
          <w:b w:val="0"/>
          <w:sz w:val="30"/>
          <w:szCs w:val="30"/>
        </w:rPr>
        <w:t>待</w:t>
      </w:r>
      <w:r w:rsidRPr="00F96897">
        <w:rPr>
          <w:rFonts w:ascii="仿宋" w:eastAsia="仿宋" w:hAnsi="仿宋" w:cs="Calibri" w:hint="eastAsia"/>
          <w:b w:val="0"/>
          <w:sz w:val="30"/>
          <w:szCs w:val="30"/>
        </w:rPr>
        <w:t>强制结算</w:t>
      </w:r>
      <w:r w:rsidRPr="00F96897">
        <w:rPr>
          <w:rFonts w:ascii="仿宋" w:eastAsia="仿宋" w:hAnsi="仿宋" w:cs="Calibri"/>
          <w:b w:val="0"/>
          <w:sz w:val="30"/>
          <w:szCs w:val="30"/>
        </w:rPr>
        <w:t>头寸、</w:t>
      </w:r>
      <w:r w:rsidRPr="00F96897">
        <w:rPr>
          <w:rFonts w:ascii="仿宋" w:eastAsia="仿宋" w:hAnsi="仿宋" w:cs="Calibri" w:hint="eastAsia"/>
          <w:b w:val="0"/>
          <w:sz w:val="30"/>
          <w:szCs w:val="30"/>
        </w:rPr>
        <w:t>选择强制结算</w:t>
      </w:r>
      <w:r w:rsidRPr="00F96897">
        <w:rPr>
          <w:rFonts w:ascii="仿宋" w:eastAsia="仿宋" w:hAnsi="仿宋" w:cs="Calibri"/>
          <w:b w:val="0"/>
          <w:sz w:val="30"/>
          <w:szCs w:val="30"/>
        </w:rPr>
        <w:t>范围、</w:t>
      </w:r>
      <w:r w:rsidRPr="00F96897">
        <w:rPr>
          <w:rFonts w:ascii="仿宋" w:eastAsia="仿宋" w:hAnsi="仿宋" w:cs="Calibri" w:hint="eastAsia"/>
          <w:b w:val="0"/>
          <w:sz w:val="30"/>
          <w:szCs w:val="30"/>
        </w:rPr>
        <w:t>分配</w:t>
      </w:r>
      <w:r w:rsidRPr="00F96897">
        <w:rPr>
          <w:rFonts w:ascii="仿宋" w:eastAsia="仿宋" w:hAnsi="仿宋" w:cs="Calibri"/>
          <w:b w:val="0"/>
          <w:sz w:val="30"/>
          <w:szCs w:val="30"/>
        </w:rPr>
        <w:t>待</w:t>
      </w:r>
      <w:r w:rsidRPr="00F96897">
        <w:rPr>
          <w:rFonts w:ascii="仿宋" w:eastAsia="仿宋" w:hAnsi="仿宋" w:cs="Calibri" w:hint="eastAsia"/>
          <w:b w:val="0"/>
          <w:sz w:val="30"/>
          <w:szCs w:val="30"/>
        </w:rPr>
        <w:t>强制结算</w:t>
      </w:r>
      <w:r w:rsidRPr="00F96897">
        <w:rPr>
          <w:rFonts w:ascii="仿宋" w:eastAsia="仿宋" w:hAnsi="仿宋" w:cs="Calibri"/>
          <w:b w:val="0"/>
          <w:sz w:val="30"/>
          <w:szCs w:val="30"/>
        </w:rPr>
        <w:t>头寸、</w:t>
      </w:r>
      <w:r w:rsidRPr="00F96897">
        <w:rPr>
          <w:rFonts w:ascii="仿宋" w:eastAsia="仿宋" w:hAnsi="仿宋" w:cs="Calibri" w:hint="eastAsia"/>
          <w:b w:val="0"/>
          <w:sz w:val="30"/>
          <w:szCs w:val="30"/>
        </w:rPr>
        <w:t>执行强制结算</w:t>
      </w:r>
      <w:r w:rsidRPr="00F96897">
        <w:rPr>
          <w:rFonts w:ascii="仿宋" w:eastAsia="仿宋" w:hAnsi="仿宋" w:cs="Calibri"/>
          <w:b w:val="0"/>
          <w:sz w:val="30"/>
          <w:szCs w:val="30"/>
        </w:rPr>
        <w:t>。</w:t>
      </w:r>
    </w:p>
    <w:p w14:paraId="7AFD3BF4" w14:textId="77777777" w:rsidR="0010176D" w:rsidRPr="0081548B" w:rsidRDefault="0010176D" w:rsidP="00FF27D7">
      <w:pPr>
        <w:pStyle w:val="30"/>
        <w:ind w:left="0" w:firstLineChars="200" w:firstLine="602"/>
        <w:jc w:val="both"/>
        <w:rPr>
          <w:rFonts w:ascii="仿宋" w:eastAsia="仿宋" w:hAnsi="仿宋" w:cs="Calibri"/>
          <w:b w:val="0"/>
          <w:sz w:val="30"/>
          <w:szCs w:val="30"/>
        </w:rPr>
      </w:pPr>
      <w:r w:rsidRPr="00F96897">
        <w:rPr>
          <w:rFonts w:ascii="仿宋" w:eastAsia="仿宋" w:hAnsi="仿宋" w:cs="Calibri" w:hint="eastAsia"/>
          <w:sz w:val="30"/>
          <w:szCs w:val="30"/>
        </w:rPr>
        <w:t>（一</w:t>
      </w:r>
      <w:r w:rsidRPr="00F96897">
        <w:rPr>
          <w:rFonts w:ascii="仿宋" w:eastAsia="仿宋" w:hAnsi="仿宋" w:cs="Calibri"/>
          <w:sz w:val="30"/>
          <w:szCs w:val="30"/>
        </w:rPr>
        <w:t>）</w:t>
      </w:r>
      <w:r w:rsidRPr="00F96897">
        <w:rPr>
          <w:rFonts w:ascii="仿宋" w:eastAsia="仿宋" w:hAnsi="仿宋" w:cs="Calibri" w:hint="eastAsia"/>
          <w:sz w:val="30"/>
          <w:szCs w:val="30"/>
        </w:rPr>
        <w:t>确定</w:t>
      </w:r>
      <w:r w:rsidRPr="00F96897">
        <w:rPr>
          <w:rFonts w:ascii="仿宋" w:eastAsia="仿宋" w:hAnsi="仿宋" w:cs="Calibri"/>
          <w:sz w:val="30"/>
          <w:szCs w:val="30"/>
        </w:rPr>
        <w:t>待</w:t>
      </w:r>
      <w:r w:rsidRPr="00F96897">
        <w:rPr>
          <w:rFonts w:ascii="仿宋" w:eastAsia="仿宋" w:hAnsi="仿宋" w:cs="Calibri" w:hint="eastAsia"/>
          <w:sz w:val="30"/>
          <w:szCs w:val="30"/>
        </w:rPr>
        <w:t>强制结算</w:t>
      </w:r>
      <w:r w:rsidRPr="00F96897">
        <w:rPr>
          <w:rFonts w:ascii="仿宋" w:eastAsia="仿宋" w:hAnsi="仿宋" w:cs="Calibri"/>
          <w:sz w:val="30"/>
          <w:szCs w:val="30"/>
        </w:rPr>
        <w:t>头寸。</w:t>
      </w:r>
      <w:r w:rsidR="0081548B" w:rsidRPr="0083681E">
        <w:rPr>
          <w:rFonts w:ascii="仿宋" w:eastAsia="仿宋" w:hAnsi="仿宋" w:cs="Calibri" w:hint="eastAsia"/>
          <w:b w:val="0"/>
          <w:sz w:val="30"/>
          <w:szCs w:val="30"/>
        </w:rPr>
        <w:t>违约清算会员强行平仓失败的剩余头寸</w:t>
      </w:r>
      <w:r w:rsidR="00A63283">
        <w:rPr>
          <w:rFonts w:ascii="仿宋" w:eastAsia="仿宋" w:hAnsi="仿宋" w:cs="Calibri" w:hint="eastAsia"/>
          <w:b w:val="0"/>
          <w:sz w:val="30"/>
          <w:szCs w:val="30"/>
        </w:rPr>
        <w:t>。</w:t>
      </w:r>
    </w:p>
    <w:p w14:paraId="5FF1E6A1" w14:textId="77777777" w:rsidR="0010176D" w:rsidRPr="00F96897" w:rsidRDefault="0010176D" w:rsidP="00FF27D7">
      <w:pPr>
        <w:pStyle w:val="30"/>
        <w:ind w:left="0" w:firstLineChars="200" w:firstLine="602"/>
        <w:jc w:val="both"/>
        <w:rPr>
          <w:rFonts w:ascii="仿宋" w:eastAsia="仿宋" w:hAnsi="仿宋"/>
          <w:b w:val="0"/>
          <w:sz w:val="30"/>
          <w:szCs w:val="30"/>
        </w:rPr>
      </w:pPr>
      <w:r w:rsidRPr="00F96897">
        <w:rPr>
          <w:rFonts w:ascii="仿宋" w:eastAsia="仿宋" w:hAnsi="仿宋" w:cs="Calibri" w:hint="eastAsia"/>
          <w:sz w:val="30"/>
          <w:szCs w:val="30"/>
        </w:rPr>
        <w:t>（二</w:t>
      </w:r>
      <w:r w:rsidRPr="00F96897">
        <w:rPr>
          <w:rFonts w:ascii="仿宋" w:eastAsia="仿宋" w:hAnsi="仿宋" w:cs="Calibri"/>
          <w:sz w:val="30"/>
          <w:szCs w:val="30"/>
        </w:rPr>
        <w:t>）</w:t>
      </w:r>
      <w:r w:rsidRPr="00F96897">
        <w:rPr>
          <w:rFonts w:ascii="仿宋" w:eastAsia="仿宋" w:hAnsi="仿宋" w:cs="Calibri" w:hint="eastAsia"/>
          <w:sz w:val="30"/>
          <w:szCs w:val="30"/>
        </w:rPr>
        <w:t>选择强制结算</w:t>
      </w:r>
      <w:r w:rsidRPr="00F96897">
        <w:rPr>
          <w:rFonts w:ascii="仿宋" w:eastAsia="仿宋" w:hAnsi="仿宋" w:cs="Calibri"/>
          <w:sz w:val="30"/>
          <w:szCs w:val="30"/>
        </w:rPr>
        <w:t>范围。</w:t>
      </w:r>
      <w:r w:rsidRPr="00F96897">
        <w:rPr>
          <w:rFonts w:ascii="仿宋" w:eastAsia="仿宋" w:hAnsi="仿宋" w:hint="eastAsia"/>
          <w:b w:val="0"/>
          <w:sz w:val="30"/>
          <w:szCs w:val="30"/>
        </w:rPr>
        <w:t>持仓与待强制</w:t>
      </w:r>
      <w:r w:rsidRPr="00F96897">
        <w:rPr>
          <w:rFonts w:ascii="仿宋" w:eastAsia="仿宋" w:hAnsi="仿宋"/>
          <w:b w:val="0"/>
          <w:sz w:val="30"/>
          <w:szCs w:val="30"/>
        </w:rPr>
        <w:t>结算</w:t>
      </w:r>
      <w:r w:rsidRPr="00F96897">
        <w:rPr>
          <w:rFonts w:ascii="仿宋" w:eastAsia="仿宋" w:hAnsi="仿宋" w:hint="eastAsia"/>
          <w:b w:val="0"/>
          <w:sz w:val="30"/>
          <w:szCs w:val="30"/>
        </w:rPr>
        <w:t>头寸反向的</w:t>
      </w:r>
      <w:r w:rsidR="00D83DAF" w:rsidRPr="00F96897">
        <w:rPr>
          <w:rFonts w:ascii="仿宋" w:eastAsia="仿宋" w:hAnsi="仿宋" w:hint="eastAsia"/>
          <w:b w:val="0"/>
          <w:sz w:val="30"/>
          <w:szCs w:val="30"/>
        </w:rPr>
        <w:t>清算参与者</w:t>
      </w:r>
      <w:r w:rsidRPr="00F96897">
        <w:rPr>
          <w:rFonts w:ascii="仿宋" w:eastAsia="仿宋" w:hAnsi="仿宋" w:hint="eastAsia"/>
          <w:b w:val="0"/>
          <w:sz w:val="30"/>
          <w:szCs w:val="30"/>
        </w:rPr>
        <w:t>，其该协议持仓列入强制结算选择范围</w:t>
      </w:r>
      <w:r w:rsidR="00A63283">
        <w:rPr>
          <w:rFonts w:ascii="仿宋" w:eastAsia="仿宋" w:hAnsi="仿宋" w:hint="eastAsia"/>
          <w:b w:val="0"/>
          <w:sz w:val="30"/>
          <w:szCs w:val="30"/>
        </w:rPr>
        <w:t>。</w:t>
      </w:r>
    </w:p>
    <w:p w14:paraId="5E298EC5" w14:textId="77777777" w:rsidR="0010176D" w:rsidRPr="00F96897" w:rsidRDefault="0010176D" w:rsidP="00FF27D7">
      <w:pPr>
        <w:pStyle w:val="30"/>
        <w:ind w:left="0" w:firstLineChars="200" w:firstLine="602"/>
        <w:jc w:val="both"/>
        <w:rPr>
          <w:rFonts w:ascii="仿宋" w:eastAsia="仿宋" w:hAnsi="仿宋" w:cs="Calibri"/>
          <w:b w:val="0"/>
          <w:sz w:val="30"/>
          <w:szCs w:val="30"/>
        </w:rPr>
      </w:pPr>
      <w:r w:rsidRPr="00F96897">
        <w:rPr>
          <w:rFonts w:ascii="仿宋" w:eastAsia="仿宋" w:hAnsi="仿宋" w:hint="eastAsia"/>
          <w:sz w:val="30"/>
          <w:szCs w:val="30"/>
        </w:rPr>
        <w:lastRenderedPageBreak/>
        <w:t>（三</w:t>
      </w:r>
      <w:r w:rsidRPr="00F96897">
        <w:rPr>
          <w:rFonts w:ascii="仿宋" w:eastAsia="仿宋" w:hAnsi="仿宋"/>
          <w:sz w:val="30"/>
          <w:szCs w:val="30"/>
        </w:rPr>
        <w:t>）</w:t>
      </w:r>
      <w:r w:rsidRPr="00F96897">
        <w:rPr>
          <w:rFonts w:ascii="仿宋" w:eastAsia="仿宋" w:hAnsi="仿宋" w:cs="Calibri" w:hint="eastAsia"/>
          <w:sz w:val="30"/>
          <w:szCs w:val="30"/>
        </w:rPr>
        <w:t>分配待强制结算</w:t>
      </w:r>
      <w:r w:rsidRPr="00F96897">
        <w:rPr>
          <w:rFonts w:ascii="仿宋" w:eastAsia="仿宋" w:hAnsi="仿宋" w:cs="Calibri"/>
          <w:sz w:val="30"/>
          <w:szCs w:val="30"/>
        </w:rPr>
        <w:t>头寸</w:t>
      </w:r>
      <w:r w:rsidRPr="00F96897">
        <w:rPr>
          <w:rFonts w:ascii="仿宋" w:eastAsia="仿宋" w:hAnsi="仿宋" w:cs="Calibri" w:hint="eastAsia"/>
          <w:sz w:val="30"/>
          <w:szCs w:val="30"/>
        </w:rPr>
        <w:t>。</w:t>
      </w:r>
      <w:r w:rsidRPr="00F96897">
        <w:rPr>
          <w:rFonts w:ascii="仿宋" w:eastAsia="仿宋" w:hAnsi="仿宋" w:cs="Calibri" w:hint="eastAsia"/>
          <w:b w:val="0"/>
          <w:sz w:val="30"/>
          <w:szCs w:val="30"/>
        </w:rPr>
        <w:t>上海</w:t>
      </w:r>
      <w:r w:rsidRPr="00F96897">
        <w:rPr>
          <w:rFonts w:ascii="仿宋" w:eastAsia="仿宋" w:hAnsi="仿宋" w:cs="Calibri"/>
          <w:b w:val="0"/>
          <w:sz w:val="30"/>
          <w:szCs w:val="30"/>
        </w:rPr>
        <w:t>清算所计算</w:t>
      </w:r>
      <w:r w:rsidR="00D83DAF" w:rsidRPr="00F96897">
        <w:rPr>
          <w:rFonts w:ascii="仿宋" w:eastAsia="仿宋" w:hAnsi="仿宋" w:cs="Calibri"/>
          <w:b w:val="0"/>
          <w:sz w:val="30"/>
          <w:szCs w:val="30"/>
        </w:rPr>
        <w:t>清算参与者</w:t>
      </w:r>
      <w:r w:rsidRPr="00F96897">
        <w:rPr>
          <w:rFonts w:ascii="仿宋" w:eastAsia="仿宋" w:hAnsi="仿宋" w:cs="Calibri"/>
          <w:b w:val="0"/>
          <w:sz w:val="30"/>
          <w:szCs w:val="30"/>
        </w:rPr>
        <w:t>的单位持仓盈亏，</w:t>
      </w:r>
      <w:r w:rsidRPr="00F96897">
        <w:rPr>
          <w:rFonts w:ascii="仿宋" w:eastAsia="仿宋" w:hAnsi="仿宋" w:cs="Calibri" w:hint="eastAsia"/>
          <w:b w:val="0"/>
          <w:sz w:val="30"/>
          <w:szCs w:val="30"/>
        </w:rPr>
        <w:t>按照持仓盈利</w:t>
      </w:r>
      <w:r w:rsidRPr="00F96897">
        <w:rPr>
          <w:rFonts w:ascii="仿宋" w:eastAsia="仿宋" w:hAnsi="仿宋" w:cs="Calibri"/>
          <w:b w:val="0"/>
          <w:sz w:val="30"/>
          <w:szCs w:val="30"/>
        </w:rPr>
        <w:t>优先</w:t>
      </w:r>
      <w:r w:rsidRPr="00F96897">
        <w:rPr>
          <w:rFonts w:ascii="仿宋" w:eastAsia="仿宋" w:hAnsi="仿宋" w:cs="Calibri" w:hint="eastAsia"/>
          <w:b w:val="0"/>
          <w:sz w:val="30"/>
          <w:szCs w:val="30"/>
        </w:rPr>
        <w:t>、</w:t>
      </w:r>
      <w:r w:rsidRPr="00F96897">
        <w:rPr>
          <w:rFonts w:ascii="仿宋" w:eastAsia="仿宋" w:hAnsi="仿宋" w:cs="Calibri"/>
          <w:b w:val="0"/>
          <w:sz w:val="30"/>
          <w:szCs w:val="30"/>
        </w:rPr>
        <w:t>清算会员优先的</w:t>
      </w:r>
      <w:r w:rsidRPr="00F96897">
        <w:rPr>
          <w:rFonts w:ascii="仿宋" w:eastAsia="仿宋" w:hAnsi="仿宋" w:cs="Calibri" w:hint="eastAsia"/>
          <w:b w:val="0"/>
          <w:sz w:val="30"/>
          <w:szCs w:val="30"/>
        </w:rPr>
        <w:t>原则</w:t>
      </w:r>
      <w:r w:rsidRPr="00F96897">
        <w:rPr>
          <w:rFonts w:ascii="仿宋" w:eastAsia="仿宋" w:hAnsi="仿宋" w:cs="Calibri"/>
          <w:b w:val="0"/>
          <w:sz w:val="30"/>
          <w:szCs w:val="30"/>
        </w:rPr>
        <w:t>，在</w:t>
      </w:r>
      <w:r w:rsidRPr="00F96897">
        <w:rPr>
          <w:rFonts w:ascii="仿宋" w:eastAsia="仿宋" w:hAnsi="仿宋" w:cs="Calibri" w:hint="eastAsia"/>
          <w:b w:val="0"/>
          <w:sz w:val="30"/>
          <w:szCs w:val="30"/>
        </w:rPr>
        <w:t>强制结算</w:t>
      </w:r>
      <w:r w:rsidRPr="00F96897">
        <w:rPr>
          <w:rFonts w:ascii="仿宋" w:eastAsia="仿宋" w:hAnsi="仿宋" w:cs="Calibri"/>
          <w:b w:val="0"/>
          <w:sz w:val="30"/>
          <w:szCs w:val="30"/>
        </w:rPr>
        <w:t>选择范围内分成四级，</w:t>
      </w:r>
      <w:r w:rsidRPr="00F96897">
        <w:rPr>
          <w:rFonts w:ascii="仿宋" w:eastAsia="仿宋" w:hAnsi="仿宋" w:cs="Calibri" w:hint="eastAsia"/>
          <w:b w:val="0"/>
          <w:sz w:val="30"/>
          <w:szCs w:val="30"/>
        </w:rPr>
        <w:t>逐级</w:t>
      </w:r>
      <w:r w:rsidRPr="00F96897">
        <w:rPr>
          <w:rFonts w:ascii="仿宋" w:eastAsia="仿宋" w:hAnsi="仿宋" w:cs="Calibri"/>
          <w:b w:val="0"/>
          <w:sz w:val="30"/>
          <w:szCs w:val="30"/>
        </w:rPr>
        <w:t>进行分配。</w:t>
      </w:r>
    </w:p>
    <w:p w14:paraId="7B570510" w14:textId="77777777" w:rsidR="0010176D" w:rsidRPr="00F96897" w:rsidRDefault="00D83DAF" w:rsidP="00FF27D7">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清算参与者</w:t>
      </w:r>
      <w:r w:rsidR="0010176D" w:rsidRPr="00F96897">
        <w:rPr>
          <w:rFonts w:ascii="仿宋" w:eastAsia="仿宋" w:hAnsi="仿宋" w:cs="Calibri" w:hint="eastAsia"/>
          <w:b w:val="0"/>
          <w:sz w:val="30"/>
          <w:szCs w:val="30"/>
        </w:rPr>
        <w:t>该</w:t>
      </w:r>
      <w:r w:rsidR="0010176D" w:rsidRPr="00F96897">
        <w:rPr>
          <w:rFonts w:ascii="仿宋" w:eastAsia="仿宋" w:hAnsi="仿宋" w:cs="Calibri"/>
          <w:b w:val="0"/>
          <w:sz w:val="30"/>
          <w:szCs w:val="30"/>
        </w:rPr>
        <w:t>协议的单位持仓盈亏的计算方法为：</w:t>
      </w:r>
    </w:p>
    <w:p w14:paraId="546A2D6C" w14:textId="77777777" w:rsidR="0010176D" w:rsidRPr="00F96897" w:rsidRDefault="0010176D" w:rsidP="00FF27D7">
      <w:pPr>
        <w:pStyle w:val="30"/>
        <w:ind w:left="0" w:firstLineChars="200" w:firstLine="562"/>
        <w:jc w:val="both"/>
        <w:rPr>
          <w:b w:val="0"/>
        </w:rPr>
      </w:pPr>
      <m:oMathPara>
        <m:oMath>
          <m:r>
            <m:rPr>
              <m:sty m:val="b"/>
            </m:rPr>
            <w:rPr>
              <w:rFonts w:ascii="Cambria Math" w:eastAsia="仿宋" w:hAnsi="Cambria Math" w:hint="eastAsia"/>
              <w:sz w:val="28"/>
              <w:szCs w:val="28"/>
            </w:rPr>
            <m:t>该协议单位持仓盈亏</m:t>
          </m:r>
          <m:r>
            <m:rPr>
              <m:sty m:val="b"/>
            </m:rPr>
            <w:rPr>
              <w:rFonts w:ascii="Cambria Math" w:eastAsia="仿宋" w:hAnsi="Cambria Math"/>
              <w:sz w:val="28"/>
              <w:szCs w:val="28"/>
            </w:rPr>
            <m:t>=</m:t>
          </m:r>
          <m:f>
            <m:fPr>
              <m:type m:val="skw"/>
              <m:ctrlPr>
                <w:rPr>
                  <w:rFonts w:ascii="Cambria Math" w:eastAsia="仿宋" w:hAnsi="Cambria Math"/>
                  <w:sz w:val="28"/>
                  <w:szCs w:val="28"/>
                </w:rPr>
              </m:ctrlPr>
            </m:fPr>
            <m:num>
              <m:r>
                <m:rPr>
                  <m:sty m:val="b"/>
                </m:rPr>
                <w:rPr>
                  <w:rFonts w:ascii="Cambria Math" w:eastAsia="仿宋" w:hAnsi="Cambria Math" w:hint="eastAsia"/>
                  <w:sz w:val="28"/>
                  <w:szCs w:val="28"/>
                </w:rPr>
                <m:t>该协议</m:t>
              </m:r>
              <m:r>
                <m:rPr>
                  <m:sty m:val="b"/>
                </m:rPr>
                <w:rPr>
                  <w:rFonts w:ascii="Cambria Math" w:eastAsia="仿宋" w:hAnsi="Cambria Math"/>
                  <w:sz w:val="28"/>
                  <w:szCs w:val="28"/>
                </w:rPr>
                <m:t>持仓盈亏</m:t>
              </m:r>
              <m:r>
                <m:rPr>
                  <m:sty m:val="b"/>
                </m:rPr>
                <w:rPr>
                  <w:rFonts w:ascii="Cambria Math" w:eastAsia="仿宋" w:hAnsi="Cambria Math" w:hint="eastAsia"/>
                  <w:sz w:val="28"/>
                  <w:szCs w:val="28"/>
                </w:rPr>
                <m:t>总和</m:t>
              </m:r>
            </m:num>
            <m:den>
              <m:r>
                <m:rPr>
                  <m:sty m:val="b"/>
                </m:rPr>
                <w:rPr>
                  <w:rFonts w:ascii="Cambria Math" w:eastAsia="仿宋" w:hAnsi="Cambria Math" w:hint="eastAsia"/>
                  <w:sz w:val="28"/>
                  <w:szCs w:val="28"/>
                </w:rPr>
                <m:t>该协议持仓量</m:t>
              </m:r>
            </m:den>
          </m:f>
        </m:oMath>
      </m:oMathPara>
    </w:p>
    <w:p w14:paraId="085D76C2" w14:textId="77777777" w:rsidR="0010176D" w:rsidRPr="00F96897" w:rsidRDefault="0010176D" w:rsidP="00FF27D7">
      <w:pPr>
        <w:pStyle w:val="30"/>
        <w:ind w:left="0" w:firstLineChars="200" w:firstLine="600"/>
        <w:jc w:val="both"/>
        <w:rPr>
          <w:rFonts w:ascii="仿宋" w:eastAsia="仿宋" w:hAnsi="仿宋"/>
          <w:b w:val="0"/>
          <w:sz w:val="30"/>
          <w:szCs w:val="30"/>
        </w:rPr>
      </w:pPr>
      <w:r w:rsidRPr="00F96897">
        <w:rPr>
          <w:rFonts w:ascii="仿宋" w:eastAsia="仿宋" w:hAnsi="仿宋" w:hint="eastAsia"/>
          <w:b w:val="0"/>
          <w:sz w:val="30"/>
          <w:szCs w:val="30"/>
        </w:rPr>
        <w:t>该协议持仓</w:t>
      </w:r>
      <w:r w:rsidRPr="00F96897">
        <w:rPr>
          <w:rFonts w:ascii="仿宋" w:eastAsia="仿宋" w:hAnsi="仿宋"/>
          <w:b w:val="0"/>
          <w:sz w:val="30"/>
          <w:szCs w:val="30"/>
        </w:rPr>
        <w:t>盈亏总和</w:t>
      </w:r>
      <w:r w:rsidRPr="00F96897">
        <w:rPr>
          <w:rFonts w:ascii="仿宋" w:eastAsia="仿宋" w:hAnsi="仿宋" w:hint="eastAsia"/>
          <w:b w:val="0"/>
          <w:sz w:val="30"/>
          <w:szCs w:val="30"/>
        </w:rPr>
        <w:t>是根据先进先出原则</w:t>
      </w:r>
      <w:r w:rsidRPr="00F96897">
        <w:rPr>
          <w:rFonts w:ascii="仿宋" w:eastAsia="仿宋" w:hAnsi="仿宋"/>
          <w:b w:val="0"/>
          <w:sz w:val="30"/>
          <w:szCs w:val="30"/>
        </w:rPr>
        <w:t>，确定</w:t>
      </w:r>
      <w:r w:rsidRPr="00F96897">
        <w:rPr>
          <w:rFonts w:ascii="仿宋" w:eastAsia="仿宋" w:hAnsi="仿宋" w:hint="eastAsia"/>
          <w:b w:val="0"/>
          <w:sz w:val="30"/>
          <w:szCs w:val="30"/>
        </w:rPr>
        <w:t>该协议净持仓</w:t>
      </w:r>
      <w:r w:rsidRPr="00F96897">
        <w:rPr>
          <w:rFonts w:ascii="仿宋" w:eastAsia="仿宋" w:hAnsi="仿宋"/>
          <w:b w:val="0"/>
          <w:sz w:val="30"/>
          <w:szCs w:val="30"/>
        </w:rPr>
        <w:t>所对应具体头寸，</w:t>
      </w:r>
      <w:r w:rsidRPr="00F96897">
        <w:rPr>
          <w:rFonts w:ascii="仿宋" w:eastAsia="仿宋" w:hAnsi="仿宋" w:hint="eastAsia"/>
          <w:b w:val="0"/>
          <w:sz w:val="30"/>
          <w:szCs w:val="30"/>
        </w:rPr>
        <w:t>每笔</w:t>
      </w:r>
      <w:r w:rsidRPr="00F96897">
        <w:rPr>
          <w:rFonts w:ascii="仿宋" w:eastAsia="仿宋" w:hAnsi="仿宋"/>
          <w:b w:val="0"/>
          <w:sz w:val="30"/>
          <w:szCs w:val="30"/>
        </w:rPr>
        <w:t>头寸实际成交价格与终止当</w:t>
      </w:r>
      <w:r w:rsidRPr="00F96897">
        <w:rPr>
          <w:rFonts w:ascii="仿宋" w:eastAsia="仿宋" w:hAnsi="仿宋" w:hint="eastAsia"/>
          <w:b w:val="0"/>
          <w:sz w:val="30"/>
          <w:szCs w:val="30"/>
        </w:rPr>
        <w:t>日结算价格</w:t>
      </w:r>
      <w:r w:rsidRPr="00F96897">
        <w:rPr>
          <w:rFonts w:ascii="仿宋" w:eastAsia="仿宋" w:hAnsi="仿宋"/>
          <w:b w:val="0"/>
          <w:sz w:val="30"/>
          <w:szCs w:val="30"/>
        </w:rPr>
        <w:t>的差值为</w:t>
      </w:r>
      <w:r w:rsidRPr="00F96897">
        <w:rPr>
          <w:rFonts w:ascii="仿宋" w:eastAsia="仿宋" w:hAnsi="仿宋" w:hint="eastAsia"/>
          <w:b w:val="0"/>
          <w:sz w:val="30"/>
          <w:szCs w:val="30"/>
        </w:rPr>
        <w:t>该笔头寸持仓盈亏，</w:t>
      </w:r>
      <w:r w:rsidRPr="00F96897">
        <w:rPr>
          <w:rFonts w:ascii="仿宋" w:eastAsia="仿宋" w:hAnsi="仿宋"/>
          <w:b w:val="0"/>
          <w:sz w:val="30"/>
          <w:szCs w:val="30"/>
        </w:rPr>
        <w:t>每笔头寸持仓盈亏加总</w:t>
      </w:r>
      <w:r w:rsidRPr="00F96897">
        <w:rPr>
          <w:rFonts w:ascii="仿宋" w:eastAsia="仿宋" w:hAnsi="仿宋" w:hint="eastAsia"/>
          <w:b w:val="0"/>
          <w:sz w:val="30"/>
          <w:szCs w:val="30"/>
        </w:rPr>
        <w:t>得到</w:t>
      </w:r>
      <w:r w:rsidRPr="00F96897">
        <w:rPr>
          <w:rFonts w:ascii="仿宋" w:eastAsia="仿宋" w:hAnsi="仿宋"/>
          <w:b w:val="0"/>
          <w:sz w:val="30"/>
          <w:szCs w:val="30"/>
        </w:rPr>
        <w:t>协议持仓盈亏总和。</w:t>
      </w:r>
    </w:p>
    <w:p w14:paraId="04A1A0E2" w14:textId="77777777" w:rsidR="0010176D" w:rsidRPr="00F96897" w:rsidRDefault="0010176D" w:rsidP="00FF27D7">
      <w:pPr>
        <w:pStyle w:val="30"/>
        <w:ind w:left="0" w:firstLineChars="200" w:firstLine="600"/>
        <w:jc w:val="both"/>
        <w:rPr>
          <w:rFonts w:ascii="仿宋" w:eastAsia="仿宋" w:hAnsi="仿宋"/>
          <w:b w:val="0"/>
          <w:sz w:val="30"/>
          <w:szCs w:val="30"/>
        </w:rPr>
      </w:pPr>
      <w:r w:rsidRPr="00F96897">
        <w:rPr>
          <w:rFonts w:ascii="仿宋" w:eastAsia="仿宋" w:hAnsi="仿宋" w:hint="eastAsia"/>
          <w:b w:val="0"/>
          <w:sz w:val="30"/>
          <w:szCs w:val="30"/>
        </w:rPr>
        <w:t>在强制结算</w:t>
      </w:r>
      <w:r w:rsidRPr="00F96897">
        <w:rPr>
          <w:rFonts w:ascii="仿宋" w:eastAsia="仿宋" w:hAnsi="仿宋"/>
          <w:b w:val="0"/>
          <w:sz w:val="30"/>
          <w:szCs w:val="30"/>
        </w:rPr>
        <w:t>选择范围</w:t>
      </w:r>
      <w:r w:rsidRPr="00F96897">
        <w:rPr>
          <w:rFonts w:ascii="仿宋" w:eastAsia="仿宋" w:hAnsi="仿宋" w:hint="eastAsia"/>
          <w:b w:val="0"/>
          <w:sz w:val="30"/>
          <w:szCs w:val="30"/>
        </w:rPr>
        <w:t>内分成四级，逐级进行分配，</w:t>
      </w:r>
      <w:r w:rsidRPr="00F96897">
        <w:rPr>
          <w:rFonts w:ascii="仿宋" w:eastAsia="仿宋" w:hAnsi="仿宋"/>
          <w:b w:val="0"/>
          <w:sz w:val="30"/>
          <w:szCs w:val="30"/>
        </w:rPr>
        <w:t>直至待</w:t>
      </w:r>
      <w:r w:rsidRPr="00F96897">
        <w:rPr>
          <w:rFonts w:ascii="仿宋" w:eastAsia="仿宋" w:hAnsi="仿宋" w:hint="eastAsia"/>
          <w:b w:val="0"/>
          <w:sz w:val="30"/>
          <w:szCs w:val="30"/>
        </w:rPr>
        <w:t>终止</w:t>
      </w:r>
      <w:r w:rsidRPr="00F96897">
        <w:rPr>
          <w:rFonts w:ascii="仿宋" w:eastAsia="仿宋" w:hAnsi="仿宋"/>
          <w:b w:val="0"/>
          <w:sz w:val="30"/>
          <w:szCs w:val="30"/>
        </w:rPr>
        <w:t>头寸全部</w:t>
      </w:r>
      <w:r w:rsidRPr="00F96897">
        <w:rPr>
          <w:rFonts w:ascii="仿宋" w:eastAsia="仿宋" w:hAnsi="仿宋" w:hint="eastAsia"/>
          <w:b w:val="0"/>
          <w:sz w:val="30"/>
          <w:szCs w:val="30"/>
        </w:rPr>
        <w:t>完成分配。分配顺序如下：</w:t>
      </w:r>
    </w:p>
    <w:p w14:paraId="47A5BE9D" w14:textId="77777777" w:rsidR="0010176D" w:rsidRPr="00F96897" w:rsidRDefault="0010176D" w:rsidP="0010176D">
      <w:pPr>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1</w:t>
      </w:r>
      <w:r w:rsidRPr="00F96897">
        <w:rPr>
          <w:rFonts w:ascii="仿宋" w:eastAsia="仿宋" w:hAnsi="仿宋"/>
          <w:sz w:val="30"/>
          <w:szCs w:val="30"/>
        </w:rPr>
        <w:t>.</w:t>
      </w:r>
      <w:r w:rsidRPr="00F96897">
        <w:rPr>
          <w:rFonts w:ascii="仿宋" w:eastAsia="仿宋" w:hAnsi="仿宋" w:hint="eastAsia"/>
          <w:sz w:val="30"/>
          <w:szCs w:val="30"/>
        </w:rPr>
        <w:t>单位持仓盈利的清算会员自营业务头寸；</w:t>
      </w:r>
    </w:p>
    <w:p w14:paraId="3C8E75EF" w14:textId="77777777" w:rsidR="0010176D" w:rsidRPr="00F96897" w:rsidRDefault="0010176D" w:rsidP="0010176D">
      <w:pPr>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2</w:t>
      </w:r>
      <w:r w:rsidRPr="00F96897">
        <w:rPr>
          <w:rFonts w:ascii="仿宋" w:eastAsia="仿宋" w:hAnsi="仿宋"/>
          <w:sz w:val="30"/>
          <w:szCs w:val="30"/>
        </w:rPr>
        <w:t>.</w:t>
      </w:r>
      <w:r w:rsidRPr="00F96897">
        <w:rPr>
          <w:rFonts w:ascii="仿宋" w:eastAsia="仿宋" w:hAnsi="仿宋" w:hint="eastAsia"/>
          <w:sz w:val="30"/>
          <w:szCs w:val="30"/>
        </w:rPr>
        <w:t>单位持仓盈利的非清算会员头寸；</w:t>
      </w:r>
      <w:r w:rsidRPr="00F96897">
        <w:rPr>
          <w:rFonts w:ascii="仿宋" w:eastAsia="仿宋" w:hAnsi="仿宋"/>
          <w:sz w:val="30"/>
          <w:szCs w:val="30"/>
        </w:rPr>
        <w:t xml:space="preserve"> </w:t>
      </w:r>
    </w:p>
    <w:p w14:paraId="404F370D" w14:textId="77777777" w:rsidR="0010176D" w:rsidRPr="00F96897" w:rsidRDefault="0010176D" w:rsidP="0010176D">
      <w:pPr>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3</w:t>
      </w:r>
      <w:r w:rsidRPr="00F96897">
        <w:rPr>
          <w:rFonts w:ascii="仿宋" w:eastAsia="仿宋" w:hAnsi="仿宋"/>
          <w:sz w:val="30"/>
          <w:szCs w:val="30"/>
        </w:rPr>
        <w:t>.</w:t>
      </w:r>
      <w:r w:rsidRPr="00F96897">
        <w:rPr>
          <w:rFonts w:ascii="仿宋" w:eastAsia="仿宋" w:hAnsi="仿宋" w:hint="eastAsia"/>
          <w:sz w:val="30"/>
          <w:szCs w:val="30"/>
        </w:rPr>
        <w:t>单位持仓亏损的清算会员自营业务头寸；</w:t>
      </w:r>
    </w:p>
    <w:p w14:paraId="39FFD6C6" w14:textId="77777777" w:rsidR="0010176D" w:rsidRPr="00F96897" w:rsidRDefault="0010176D" w:rsidP="0010176D">
      <w:pPr>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4</w:t>
      </w:r>
      <w:r w:rsidRPr="00F96897">
        <w:rPr>
          <w:rFonts w:ascii="仿宋" w:eastAsia="仿宋" w:hAnsi="仿宋"/>
          <w:sz w:val="30"/>
          <w:szCs w:val="30"/>
        </w:rPr>
        <w:t>.</w:t>
      </w:r>
      <w:r w:rsidRPr="00F96897">
        <w:rPr>
          <w:rFonts w:ascii="仿宋" w:eastAsia="仿宋" w:hAnsi="仿宋" w:hint="eastAsia"/>
          <w:sz w:val="30"/>
          <w:szCs w:val="30"/>
        </w:rPr>
        <w:t>单位持仓亏损的非清算会员头寸。</w:t>
      </w:r>
    </w:p>
    <w:p w14:paraId="26DF36BC" w14:textId="77777777" w:rsidR="0010176D" w:rsidRPr="00F96897" w:rsidRDefault="0010176D" w:rsidP="0010176D">
      <w:pPr>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如第一层级持仓数量大于或等于待强制结算头寸数量，则根据待强制结算头寸数量与第一层级持仓数量的比例，分配待强制结算头寸。</w:t>
      </w:r>
    </w:p>
    <w:p w14:paraId="5C4384BD" w14:textId="77777777" w:rsidR="0010176D" w:rsidRPr="00F96897" w:rsidRDefault="0010176D" w:rsidP="00FF27D7">
      <w:pPr>
        <w:pStyle w:val="30"/>
        <w:ind w:left="0" w:firstLineChars="200" w:firstLine="600"/>
        <w:jc w:val="both"/>
        <w:rPr>
          <w:rFonts w:ascii="仿宋" w:eastAsia="仿宋" w:hAnsi="仿宋"/>
          <w:b w:val="0"/>
          <w:sz w:val="30"/>
          <w:szCs w:val="30"/>
        </w:rPr>
      </w:pPr>
      <w:r w:rsidRPr="00F96897">
        <w:rPr>
          <w:rFonts w:ascii="仿宋" w:eastAsia="仿宋" w:hAnsi="仿宋" w:hint="eastAsia"/>
          <w:b w:val="0"/>
          <w:sz w:val="30"/>
          <w:szCs w:val="30"/>
        </w:rPr>
        <w:t>如第一层级持仓数量小于待强制</w:t>
      </w:r>
      <w:r w:rsidRPr="00F96897">
        <w:rPr>
          <w:rFonts w:ascii="仿宋" w:eastAsia="仿宋" w:hAnsi="仿宋"/>
          <w:b w:val="0"/>
          <w:sz w:val="30"/>
          <w:szCs w:val="30"/>
        </w:rPr>
        <w:t>结算</w:t>
      </w:r>
      <w:r w:rsidRPr="00F96897">
        <w:rPr>
          <w:rFonts w:ascii="仿宋" w:eastAsia="仿宋" w:hAnsi="仿宋" w:hint="eastAsia"/>
          <w:b w:val="0"/>
          <w:sz w:val="30"/>
          <w:szCs w:val="30"/>
        </w:rPr>
        <w:t>头寸数量，根据第一层级持仓数量分配对应的待强制结算头寸数量；</w:t>
      </w:r>
      <w:r w:rsidRPr="00F96897">
        <w:rPr>
          <w:rFonts w:ascii="仿宋" w:eastAsia="仿宋" w:hAnsi="仿宋"/>
          <w:b w:val="0"/>
          <w:sz w:val="30"/>
          <w:szCs w:val="30"/>
        </w:rPr>
        <w:t>剩余</w:t>
      </w:r>
      <w:r w:rsidRPr="00F96897">
        <w:rPr>
          <w:rFonts w:ascii="仿宋" w:eastAsia="仿宋" w:hAnsi="仿宋" w:hint="eastAsia"/>
          <w:b w:val="0"/>
          <w:sz w:val="30"/>
          <w:szCs w:val="30"/>
        </w:rPr>
        <w:t>头寸数量按上述方法向第二层级分配，</w:t>
      </w:r>
      <w:r w:rsidRPr="00F96897">
        <w:rPr>
          <w:rFonts w:ascii="仿宋" w:eastAsia="仿宋" w:hAnsi="仿宋"/>
          <w:b w:val="0"/>
          <w:sz w:val="30"/>
          <w:szCs w:val="30"/>
        </w:rPr>
        <w:t>并以此类推</w:t>
      </w:r>
      <w:r w:rsidR="00A63283">
        <w:rPr>
          <w:rFonts w:ascii="仿宋" w:eastAsia="仿宋" w:hAnsi="仿宋" w:hint="eastAsia"/>
          <w:b w:val="0"/>
          <w:sz w:val="30"/>
          <w:szCs w:val="30"/>
        </w:rPr>
        <w:t>。</w:t>
      </w:r>
    </w:p>
    <w:p w14:paraId="25483A94" w14:textId="77777777" w:rsidR="0010176D" w:rsidRPr="00F96897" w:rsidRDefault="0010176D" w:rsidP="00FF27D7">
      <w:pPr>
        <w:pStyle w:val="30"/>
        <w:ind w:left="0" w:firstLineChars="200" w:firstLine="602"/>
        <w:jc w:val="both"/>
        <w:rPr>
          <w:rFonts w:ascii="仿宋" w:eastAsia="仿宋" w:hAnsi="仿宋" w:cs="Calibri"/>
          <w:b w:val="0"/>
          <w:sz w:val="30"/>
          <w:szCs w:val="30"/>
        </w:rPr>
      </w:pPr>
      <w:r w:rsidRPr="00F96897">
        <w:rPr>
          <w:rFonts w:ascii="仿宋" w:eastAsia="仿宋" w:hAnsi="仿宋" w:hint="eastAsia"/>
          <w:sz w:val="30"/>
          <w:szCs w:val="30"/>
        </w:rPr>
        <w:lastRenderedPageBreak/>
        <w:t>（四</w:t>
      </w:r>
      <w:r w:rsidRPr="00F96897">
        <w:rPr>
          <w:rFonts w:ascii="仿宋" w:eastAsia="仿宋" w:hAnsi="仿宋"/>
          <w:sz w:val="30"/>
          <w:szCs w:val="30"/>
        </w:rPr>
        <w:t>）</w:t>
      </w:r>
      <w:r w:rsidRPr="00F96897">
        <w:rPr>
          <w:rFonts w:ascii="仿宋" w:eastAsia="仿宋" w:hAnsi="仿宋" w:cs="Calibri" w:hint="eastAsia"/>
          <w:sz w:val="30"/>
          <w:szCs w:val="30"/>
        </w:rPr>
        <w:t>执行强制结算。</w:t>
      </w:r>
      <w:r w:rsidRPr="00F96897">
        <w:rPr>
          <w:rFonts w:ascii="仿宋" w:eastAsia="仿宋" w:hAnsi="仿宋" w:cs="Calibri" w:hint="eastAsia"/>
          <w:b w:val="0"/>
          <w:sz w:val="30"/>
          <w:szCs w:val="30"/>
        </w:rPr>
        <w:t>上海清算所在</w:t>
      </w:r>
      <w:r w:rsidRPr="00F96897">
        <w:rPr>
          <w:rFonts w:ascii="仿宋" w:eastAsia="仿宋" w:hAnsi="仿宋" w:cs="Calibri"/>
          <w:b w:val="0"/>
          <w:sz w:val="30"/>
          <w:szCs w:val="30"/>
        </w:rPr>
        <w:t>日终结算时，按照</w:t>
      </w:r>
      <w:r w:rsidRPr="00F96897">
        <w:rPr>
          <w:rFonts w:ascii="仿宋" w:eastAsia="仿宋" w:hAnsi="仿宋" w:cs="Calibri" w:hint="eastAsia"/>
          <w:b w:val="0"/>
          <w:sz w:val="30"/>
          <w:szCs w:val="30"/>
        </w:rPr>
        <w:t>强制结算</w:t>
      </w:r>
      <w:r w:rsidRPr="00F96897">
        <w:rPr>
          <w:rFonts w:ascii="仿宋" w:eastAsia="仿宋" w:hAnsi="仿宋" w:cs="Calibri"/>
          <w:b w:val="0"/>
          <w:sz w:val="30"/>
          <w:szCs w:val="30"/>
        </w:rPr>
        <w:t>当日</w:t>
      </w:r>
      <w:r w:rsidRPr="00F96897">
        <w:rPr>
          <w:rFonts w:ascii="仿宋" w:eastAsia="仿宋" w:hAnsi="仿宋" w:cs="Calibri" w:hint="eastAsia"/>
          <w:b w:val="0"/>
          <w:sz w:val="30"/>
          <w:szCs w:val="30"/>
        </w:rPr>
        <w:t>上海</w:t>
      </w:r>
      <w:r w:rsidRPr="00F96897">
        <w:rPr>
          <w:rFonts w:ascii="仿宋" w:eastAsia="仿宋" w:hAnsi="仿宋" w:cs="Calibri"/>
          <w:b w:val="0"/>
          <w:sz w:val="30"/>
          <w:szCs w:val="30"/>
        </w:rPr>
        <w:t>清算所</w:t>
      </w:r>
      <w:r w:rsidRPr="00F96897">
        <w:rPr>
          <w:rFonts w:ascii="仿宋" w:eastAsia="仿宋" w:hAnsi="仿宋" w:cs="Calibri" w:hint="eastAsia"/>
          <w:b w:val="0"/>
          <w:sz w:val="30"/>
          <w:szCs w:val="30"/>
        </w:rPr>
        <w:t>公布的</w:t>
      </w:r>
      <w:r w:rsidRPr="00F96897">
        <w:rPr>
          <w:rFonts w:ascii="仿宋" w:eastAsia="仿宋" w:hAnsi="仿宋" w:cs="Calibri"/>
          <w:b w:val="0"/>
          <w:sz w:val="30"/>
          <w:szCs w:val="30"/>
        </w:rPr>
        <w:t>日终结算价格</w:t>
      </w:r>
      <w:r w:rsidRPr="00F96897">
        <w:rPr>
          <w:rFonts w:ascii="仿宋" w:eastAsia="仿宋" w:hAnsi="仿宋" w:cs="Calibri" w:hint="eastAsia"/>
          <w:b w:val="0"/>
          <w:sz w:val="30"/>
          <w:szCs w:val="30"/>
        </w:rPr>
        <w:t>执行强制结算</w:t>
      </w:r>
      <w:r w:rsidRPr="00F96897">
        <w:rPr>
          <w:rFonts w:ascii="仿宋" w:eastAsia="仿宋" w:hAnsi="仿宋" w:cs="Calibri"/>
          <w:b w:val="0"/>
          <w:sz w:val="30"/>
          <w:szCs w:val="30"/>
        </w:rPr>
        <w:t>并完成资金</w:t>
      </w:r>
      <w:r w:rsidRPr="00F96897">
        <w:rPr>
          <w:rFonts w:ascii="仿宋" w:eastAsia="仿宋" w:hAnsi="仿宋" w:cs="Calibri" w:hint="eastAsia"/>
          <w:b w:val="0"/>
          <w:sz w:val="30"/>
          <w:szCs w:val="30"/>
        </w:rPr>
        <w:t>划付。</w:t>
      </w:r>
    </w:p>
    <w:p w14:paraId="5EFBF32A" w14:textId="77777777" w:rsidR="0010176D" w:rsidRPr="00F96897" w:rsidRDefault="0010176D" w:rsidP="00FF27D7">
      <w:pPr>
        <w:pStyle w:val="30"/>
        <w:ind w:left="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强制结算完成后</w:t>
      </w:r>
      <w:r w:rsidRPr="00F96897">
        <w:rPr>
          <w:rFonts w:ascii="仿宋" w:eastAsia="仿宋" w:hAnsi="仿宋" w:cs="Calibri"/>
          <w:b w:val="0"/>
          <w:sz w:val="30"/>
          <w:szCs w:val="30"/>
        </w:rPr>
        <w:t>，上海清算所通知</w:t>
      </w:r>
      <w:r w:rsidRPr="00F96897">
        <w:rPr>
          <w:rFonts w:ascii="仿宋" w:eastAsia="仿宋" w:hAnsi="仿宋" w:cs="Calibri" w:hint="eastAsia"/>
          <w:b w:val="0"/>
          <w:sz w:val="30"/>
          <w:szCs w:val="30"/>
        </w:rPr>
        <w:t>违约</w:t>
      </w:r>
      <w:r w:rsidRPr="00F96897">
        <w:rPr>
          <w:rFonts w:ascii="仿宋" w:eastAsia="仿宋" w:hAnsi="仿宋" w:cs="Calibri"/>
          <w:b w:val="0"/>
          <w:sz w:val="30"/>
          <w:szCs w:val="30"/>
        </w:rPr>
        <w:t>清算</w:t>
      </w:r>
      <w:r w:rsidRPr="00F96897">
        <w:rPr>
          <w:rFonts w:ascii="仿宋" w:eastAsia="仿宋" w:hAnsi="仿宋" w:cs="Calibri" w:hint="eastAsia"/>
          <w:b w:val="0"/>
          <w:sz w:val="30"/>
          <w:szCs w:val="30"/>
        </w:rPr>
        <w:t>会员</w:t>
      </w:r>
      <w:r w:rsidRPr="00F96897">
        <w:rPr>
          <w:rFonts w:ascii="仿宋" w:eastAsia="仿宋" w:hAnsi="仿宋" w:cs="Calibri"/>
          <w:b w:val="0"/>
          <w:sz w:val="30"/>
          <w:szCs w:val="30"/>
        </w:rPr>
        <w:t>以及受到</w:t>
      </w:r>
      <w:r w:rsidRPr="00F96897">
        <w:rPr>
          <w:rFonts w:ascii="仿宋" w:eastAsia="仿宋" w:hAnsi="仿宋" w:cs="Calibri" w:hint="eastAsia"/>
          <w:b w:val="0"/>
          <w:sz w:val="30"/>
          <w:szCs w:val="30"/>
        </w:rPr>
        <w:t>影响</w:t>
      </w:r>
      <w:r w:rsidRPr="00F96897">
        <w:rPr>
          <w:rFonts w:ascii="仿宋" w:eastAsia="仿宋" w:hAnsi="仿宋" w:cs="Calibri"/>
          <w:b w:val="0"/>
          <w:sz w:val="30"/>
          <w:szCs w:val="30"/>
        </w:rPr>
        <w:t>的</w:t>
      </w:r>
      <w:r w:rsidRPr="00F96897">
        <w:rPr>
          <w:rFonts w:ascii="仿宋" w:eastAsia="仿宋" w:hAnsi="仿宋" w:cs="Calibri" w:hint="eastAsia"/>
          <w:b w:val="0"/>
          <w:sz w:val="30"/>
          <w:szCs w:val="30"/>
        </w:rPr>
        <w:t>未</w:t>
      </w:r>
      <w:r w:rsidRPr="00F96897">
        <w:rPr>
          <w:rFonts w:ascii="仿宋" w:eastAsia="仿宋" w:hAnsi="仿宋" w:cs="Calibri"/>
          <w:b w:val="0"/>
          <w:sz w:val="30"/>
          <w:szCs w:val="30"/>
        </w:rPr>
        <w:t>违约清算会员。</w:t>
      </w:r>
    </w:p>
    <w:p w14:paraId="02AC8354" w14:textId="77777777" w:rsidR="0010176D" w:rsidRPr="00F96897" w:rsidRDefault="0010176D" w:rsidP="0010176D">
      <w:pPr>
        <w:pStyle w:val="2"/>
        <w:jc w:val="center"/>
        <w:rPr>
          <w:rFonts w:ascii="仿宋" w:eastAsia="仿宋" w:hAnsi="仿宋" w:cs="Calibri"/>
          <w:sz w:val="30"/>
          <w:szCs w:val="30"/>
        </w:rPr>
      </w:pPr>
      <w:bookmarkStart w:id="155" w:name="_Toc14869415"/>
      <w:bookmarkStart w:id="156" w:name="_Toc151642903"/>
      <w:bookmarkStart w:id="157" w:name="_Toc162427971"/>
      <w:bookmarkStart w:id="158" w:name="_Toc185498356"/>
      <w:bookmarkStart w:id="159" w:name="_Toc185502280"/>
      <w:r w:rsidRPr="00F96897">
        <w:rPr>
          <w:rFonts w:ascii="仿宋" w:eastAsia="仿宋" w:hAnsi="仿宋" w:cs="Calibri"/>
          <w:sz w:val="30"/>
          <w:szCs w:val="30"/>
        </w:rPr>
        <w:t>第</w:t>
      </w:r>
      <w:r w:rsidR="0050021B" w:rsidRPr="00F96897">
        <w:rPr>
          <w:rFonts w:ascii="仿宋" w:eastAsia="仿宋" w:hAnsi="仿宋" w:cs="Calibri" w:hint="eastAsia"/>
          <w:sz w:val="30"/>
          <w:szCs w:val="30"/>
        </w:rPr>
        <w:t>四</w:t>
      </w:r>
      <w:r w:rsidR="005B0E02" w:rsidRPr="00F96897">
        <w:rPr>
          <w:rFonts w:ascii="仿宋" w:eastAsia="仿宋" w:hAnsi="仿宋" w:hint="eastAsia"/>
          <w:sz w:val="30"/>
          <w:szCs w:val="30"/>
        </w:rPr>
        <w:t>节</w:t>
      </w:r>
      <w:r w:rsidRPr="00F96897">
        <w:rPr>
          <w:rFonts w:ascii="仿宋" w:eastAsia="仿宋" w:hAnsi="仿宋" w:cs="Calibri" w:hint="eastAsia"/>
          <w:sz w:val="30"/>
          <w:szCs w:val="30"/>
        </w:rPr>
        <w:t xml:space="preserve"> 非清算会员</w:t>
      </w:r>
      <w:r w:rsidRPr="00F96897">
        <w:rPr>
          <w:rFonts w:ascii="仿宋" w:eastAsia="仿宋" w:hAnsi="仿宋" w:cs="Calibri"/>
          <w:sz w:val="30"/>
          <w:szCs w:val="30"/>
        </w:rPr>
        <w:t>违约处置</w:t>
      </w:r>
      <w:bookmarkEnd w:id="155"/>
      <w:bookmarkEnd w:id="156"/>
      <w:bookmarkEnd w:id="157"/>
      <w:bookmarkEnd w:id="158"/>
      <w:bookmarkEnd w:id="159"/>
    </w:p>
    <w:p w14:paraId="2F36E4AA" w14:textId="7104406B" w:rsidR="0010176D" w:rsidRPr="00F96897" w:rsidRDefault="0010176D" w:rsidP="00FF27D7">
      <w:pPr>
        <w:pStyle w:val="30"/>
        <w:widowControl w:val="0"/>
        <w:numPr>
          <w:ilvl w:val="0"/>
          <w:numId w:val="1"/>
        </w:numPr>
        <w:ind w:left="0" w:firstLine="567"/>
        <w:jc w:val="both"/>
        <w:rPr>
          <w:rFonts w:ascii="仿宋" w:eastAsia="仿宋" w:hAnsi="仿宋" w:cs="Calibri"/>
          <w:b w:val="0"/>
          <w:sz w:val="30"/>
          <w:szCs w:val="30"/>
        </w:rPr>
      </w:pPr>
      <w:r w:rsidRPr="00F96897">
        <w:rPr>
          <w:rFonts w:ascii="仿宋" w:eastAsia="仿宋" w:hAnsi="仿宋" w:cs="Calibri" w:hint="eastAsia"/>
          <w:sz w:val="30"/>
          <w:szCs w:val="30"/>
        </w:rPr>
        <w:t>（协助</w:t>
      </w:r>
      <w:r w:rsidRPr="00F96897">
        <w:rPr>
          <w:rFonts w:ascii="仿宋" w:eastAsia="仿宋" w:hAnsi="仿宋" w:cs="Calibri"/>
          <w:sz w:val="30"/>
          <w:szCs w:val="30"/>
        </w:rPr>
        <w:t>处置</w:t>
      </w:r>
      <w:r w:rsidRPr="00F96897">
        <w:rPr>
          <w:rFonts w:ascii="仿宋" w:eastAsia="仿宋" w:hAnsi="仿宋" w:cs="Calibri" w:hint="eastAsia"/>
          <w:sz w:val="30"/>
          <w:szCs w:val="30"/>
        </w:rPr>
        <w:t>事项</w:t>
      </w:r>
      <w:r w:rsidRPr="00F96897">
        <w:rPr>
          <w:rFonts w:ascii="仿宋" w:eastAsia="仿宋" w:hAnsi="仿宋" w:cs="Calibri"/>
          <w:sz w:val="30"/>
          <w:szCs w:val="30"/>
        </w:rPr>
        <w:t>）</w:t>
      </w:r>
      <w:r w:rsidRPr="00F96897">
        <w:rPr>
          <w:rFonts w:ascii="仿宋" w:eastAsia="仿宋" w:hAnsi="仿宋" w:cs="Calibri" w:hint="eastAsia"/>
          <w:b w:val="0"/>
          <w:sz w:val="30"/>
          <w:szCs w:val="30"/>
        </w:rPr>
        <w:t>上海清算所将根据</w:t>
      </w:r>
      <w:r w:rsidRPr="00F96897">
        <w:rPr>
          <w:rFonts w:ascii="仿宋" w:eastAsia="仿宋" w:hAnsi="仿宋" w:cs="Calibri"/>
          <w:b w:val="0"/>
          <w:sz w:val="30"/>
          <w:szCs w:val="30"/>
        </w:rPr>
        <w:t>综合清算会员提交的协助处理</w:t>
      </w:r>
      <w:r w:rsidRPr="00F96897">
        <w:rPr>
          <w:rFonts w:ascii="仿宋" w:eastAsia="仿宋" w:hAnsi="仿宋" w:cs="Calibri" w:hint="eastAsia"/>
          <w:b w:val="0"/>
          <w:sz w:val="30"/>
          <w:szCs w:val="30"/>
        </w:rPr>
        <w:t>申请</w:t>
      </w:r>
      <w:r w:rsidRPr="00F96897">
        <w:rPr>
          <w:rFonts w:ascii="仿宋" w:eastAsia="仿宋" w:hAnsi="仿宋" w:cs="Calibri"/>
          <w:b w:val="0"/>
          <w:sz w:val="30"/>
          <w:szCs w:val="30"/>
        </w:rPr>
        <w:t>表</w:t>
      </w:r>
      <w:r w:rsidRPr="00F96897">
        <w:rPr>
          <w:rFonts w:ascii="仿宋" w:eastAsia="仿宋" w:hAnsi="仿宋" w:cs="Calibri" w:hint="eastAsia"/>
          <w:b w:val="0"/>
          <w:sz w:val="30"/>
          <w:szCs w:val="30"/>
        </w:rPr>
        <w:t>（</w:t>
      </w:r>
      <w:r w:rsidRPr="00F96897">
        <w:rPr>
          <w:rFonts w:ascii="仿宋" w:eastAsia="仿宋" w:hAnsi="仿宋" w:cs="Calibri"/>
          <w:b w:val="0"/>
          <w:sz w:val="30"/>
          <w:szCs w:val="30"/>
        </w:rPr>
        <w:t>见</w:t>
      </w:r>
      <w:r w:rsidR="00D65974">
        <w:rPr>
          <w:rFonts w:ascii="仿宋" w:eastAsia="仿宋" w:hAnsi="仿宋" w:cs="Calibri"/>
          <w:b w:val="0"/>
          <w:sz w:val="30"/>
          <w:szCs w:val="30"/>
        </w:rPr>
        <w:t>附件12</w:t>
      </w:r>
      <w:r w:rsidR="00DF494F" w:rsidRPr="00F96897">
        <w:rPr>
          <w:rFonts w:ascii="仿宋" w:eastAsia="仿宋" w:hAnsi="仿宋" w:cs="Calibri"/>
          <w:b w:val="0"/>
          <w:sz w:val="30"/>
          <w:szCs w:val="30"/>
        </w:rPr>
        <w:t>-5</w:t>
      </w:r>
      <w:r w:rsidRPr="00F96897">
        <w:rPr>
          <w:rFonts w:ascii="仿宋" w:eastAsia="仿宋" w:hAnsi="仿宋" w:cs="Calibri"/>
          <w:b w:val="0"/>
          <w:sz w:val="30"/>
          <w:szCs w:val="30"/>
        </w:rPr>
        <w:t>）</w:t>
      </w:r>
      <w:r w:rsidRPr="00F96897">
        <w:rPr>
          <w:rFonts w:ascii="仿宋" w:eastAsia="仿宋" w:hAnsi="仿宋" w:cs="Calibri" w:hint="eastAsia"/>
          <w:b w:val="0"/>
          <w:sz w:val="30"/>
          <w:szCs w:val="30"/>
        </w:rPr>
        <w:t>，协助综合清算会员</w:t>
      </w:r>
      <w:r w:rsidRPr="00F96897">
        <w:rPr>
          <w:rFonts w:ascii="仿宋" w:eastAsia="仿宋" w:hAnsi="仿宋" w:cs="Calibri"/>
          <w:b w:val="0"/>
          <w:sz w:val="30"/>
          <w:szCs w:val="30"/>
        </w:rPr>
        <w:t>处置</w:t>
      </w:r>
      <w:r w:rsidRPr="00F96897">
        <w:rPr>
          <w:rFonts w:ascii="仿宋" w:eastAsia="仿宋" w:hAnsi="仿宋" w:cs="Calibri" w:hint="eastAsia"/>
          <w:b w:val="0"/>
          <w:sz w:val="30"/>
          <w:szCs w:val="30"/>
        </w:rPr>
        <w:t>违约</w:t>
      </w:r>
      <w:r w:rsidRPr="00F96897">
        <w:rPr>
          <w:rFonts w:ascii="仿宋" w:eastAsia="仿宋" w:hAnsi="仿宋" w:cs="Calibri"/>
          <w:b w:val="0"/>
          <w:sz w:val="30"/>
          <w:szCs w:val="30"/>
        </w:rPr>
        <w:t>事件，协助处理</w:t>
      </w:r>
      <w:r w:rsidRPr="00F96897">
        <w:rPr>
          <w:rFonts w:ascii="仿宋" w:eastAsia="仿宋" w:hAnsi="仿宋" w:cs="Calibri" w:hint="eastAsia"/>
          <w:b w:val="0"/>
          <w:sz w:val="30"/>
          <w:szCs w:val="30"/>
        </w:rPr>
        <w:t>事项</w:t>
      </w:r>
      <w:r w:rsidRPr="00F96897">
        <w:rPr>
          <w:rFonts w:ascii="仿宋" w:eastAsia="仿宋" w:hAnsi="仿宋" w:cs="Calibri"/>
          <w:b w:val="0"/>
          <w:sz w:val="30"/>
          <w:szCs w:val="30"/>
        </w:rPr>
        <w:t>包括</w:t>
      </w:r>
      <w:r w:rsidRPr="00F96897">
        <w:rPr>
          <w:rFonts w:ascii="仿宋" w:eastAsia="仿宋" w:hAnsi="仿宋" w:cs="Calibri" w:hint="eastAsia"/>
          <w:b w:val="0"/>
          <w:sz w:val="30"/>
          <w:szCs w:val="30"/>
        </w:rPr>
        <w:t>：</w:t>
      </w:r>
    </w:p>
    <w:p w14:paraId="67EF1B9C" w14:textId="77777777" w:rsidR="0010176D" w:rsidRPr="00F96897" w:rsidRDefault="0010176D" w:rsidP="009602D5">
      <w:pPr>
        <w:pStyle w:val="30"/>
        <w:ind w:left="0" w:rightChars="-24" w:right="-5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（一）暂停违约非清算会员部分或</w:t>
      </w:r>
      <w:r w:rsidRPr="00F96897">
        <w:rPr>
          <w:rFonts w:ascii="仿宋" w:eastAsia="仿宋" w:hAnsi="仿宋" w:cs="Calibri"/>
          <w:b w:val="0"/>
          <w:sz w:val="30"/>
          <w:szCs w:val="30"/>
        </w:rPr>
        <w:t>全部</w:t>
      </w:r>
      <w:r w:rsidRPr="00F96897">
        <w:rPr>
          <w:rFonts w:ascii="仿宋" w:eastAsia="仿宋" w:hAnsi="仿宋" w:cs="Calibri" w:hint="eastAsia"/>
          <w:b w:val="0"/>
          <w:sz w:val="30"/>
          <w:szCs w:val="30"/>
        </w:rPr>
        <w:t>交易</w:t>
      </w:r>
      <w:r w:rsidRPr="00F96897">
        <w:rPr>
          <w:rFonts w:ascii="仿宋" w:eastAsia="仿宋" w:hAnsi="仿宋" w:cs="Calibri"/>
          <w:b w:val="0"/>
          <w:sz w:val="30"/>
          <w:szCs w:val="30"/>
        </w:rPr>
        <w:t>产品的</w:t>
      </w:r>
      <w:r w:rsidRPr="00F96897">
        <w:rPr>
          <w:rFonts w:ascii="仿宋" w:eastAsia="仿宋" w:hAnsi="仿宋" w:cs="Calibri" w:hint="eastAsia"/>
          <w:b w:val="0"/>
          <w:sz w:val="30"/>
          <w:szCs w:val="30"/>
        </w:rPr>
        <w:t>大宗商品衍生品中央对手清算业务权限；</w:t>
      </w:r>
    </w:p>
    <w:p w14:paraId="5B0315F3" w14:textId="77777777" w:rsidR="0010176D" w:rsidRDefault="0010176D" w:rsidP="009602D5">
      <w:pPr>
        <w:pStyle w:val="30"/>
        <w:ind w:left="0" w:rightChars="-24" w:right="-5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w:t>
      </w:r>
      <w:r w:rsidR="0081548B">
        <w:rPr>
          <w:rFonts w:ascii="仿宋" w:eastAsia="仿宋" w:hAnsi="仿宋" w:cs="Calibri" w:hint="eastAsia"/>
          <w:b w:val="0"/>
          <w:sz w:val="30"/>
          <w:szCs w:val="30"/>
        </w:rPr>
        <w:t>二</w:t>
      </w:r>
      <w:r w:rsidRPr="00F96897">
        <w:rPr>
          <w:rFonts w:ascii="仿宋" w:eastAsia="仿宋" w:hAnsi="仿宋" w:cs="Calibri" w:hint="eastAsia"/>
          <w:b w:val="0"/>
          <w:sz w:val="30"/>
          <w:szCs w:val="30"/>
        </w:rPr>
        <w:t>）对违约非清算会员头寸的强行平仓提供系统方面的协助，但具体平仓要求如平仓数量、平仓价格等均由综合清算会员自行负责；</w:t>
      </w:r>
    </w:p>
    <w:p w14:paraId="206DE2CC" w14:textId="77777777" w:rsidR="008E7405" w:rsidRDefault="0081548B" w:rsidP="009602D5">
      <w:pPr>
        <w:pStyle w:val="30"/>
        <w:ind w:left="0" w:rightChars="-24" w:right="-50" w:firstLineChars="200" w:firstLine="600"/>
        <w:jc w:val="both"/>
        <w:rPr>
          <w:rFonts w:ascii="仿宋" w:eastAsia="仿宋" w:hAnsi="仿宋" w:cs="Calibri"/>
          <w:b w:val="0"/>
          <w:sz w:val="30"/>
          <w:szCs w:val="30"/>
        </w:rPr>
      </w:pPr>
      <w:r w:rsidRPr="00F96897">
        <w:rPr>
          <w:rFonts w:ascii="仿宋" w:eastAsia="仿宋" w:hAnsi="仿宋" w:cs="Calibri" w:hint="eastAsia"/>
          <w:b w:val="0"/>
          <w:sz w:val="30"/>
          <w:szCs w:val="30"/>
        </w:rPr>
        <w:t>（</w:t>
      </w:r>
      <w:r>
        <w:rPr>
          <w:rFonts w:ascii="仿宋" w:eastAsia="仿宋" w:hAnsi="仿宋" w:cs="Calibri" w:hint="eastAsia"/>
          <w:b w:val="0"/>
          <w:sz w:val="30"/>
          <w:szCs w:val="30"/>
        </w:rPr>
        <w:t>三</w:t>
      </w:r>
      <w:r w:rsidRPr="00F96897">
        <w:rPr>
          <w:rFonts w:ascii="仿宋" w:eastAsia="仿宋" w:hAnsi="仿宋" w:cs="Calibri" w:hint="eastAsia"/>
          <w:b w:val="0"/>
          <w:sz w:val="30"/>
          <w:szCs w:val="30"/>
        </w:rPr>
        <w:t>）对违约非清算会员</w:t>
      </w:r>
      <w:r w:rsidR="00A6174A">
        <w:rPr>
          <w:rFonts w:ascii="仿宋" w:eastAsia="仿宋" w:hAnsi="仿宋" w:cs="Calibri" w:hint="eastAsia"/>
          <w:b w:val="0"/>
          <w:sz w:val="30"/>
          <w:szCs w:val="30"/>
        </w:rPr>
        <w:t>强行平仓失败的剩余</w:t>
      </w:r>
      <w:r w:rsidRPr="00F96897">
        <w:rPr>
          <w:rFonts w:ascii="仿宋" w:eastAsia="仿宋" w:hAnsi="仿宋" w:cs="Calibri" w:hint="eastAsia"/>
          <w:b w:val="0"/>
          <w:sz w:val="30"/>
          <w:szCs w:val="30"/>
        </w:rPr>
        <w:t>头寸进行强制结算；</w:t>
      </w:r>
    </w:p>
    <w:p w14:paraId="32A26595" w14:textId="77777777" w:rsidR="0081548B" w:rsidRPr="0081548B" w:rsidRDefault="00A6174A" w:rsidP="009602D5">
      <w:pPr>
        <w:pStyle w:val="30"/>
        <w:ind w:left="0" w:rightChars="-24" w:right="-50" w:firstLineChars="200" w:firstLine="600"/>
        <w:jc w:val="both"/>
        <w:rPr>
          <w:rFonts w:ascii="仿宋" w:eastAsia="仿宋" w:hAnsi="仿宋" w:cs="Calibri"/>
          <w:b w:val="0"/>
          <w:sz w:val="30"/>
          <w:szCs w:val="30"/>
        </w:rPr>
      </w:pPr>
      <w:r>
        <w:rPr>
          <w:rFonts w:ascii="仿宋" w:eastAsia="仿宋" w:hAnsi="仿宋" w:cs="Calibri" w:hint="eastAsia"/>
          <w:b w:val="0"/>
          <w:sz w:val="30"/>
          <w:szCs w:val="30"/>
        </w:rPr>
        <w:t>（四）对违约非清算会员实物交割头寸进行违约交割分配；</w:t>
      </w:r>
    </w:p>
    <w:p w14:paraId="1B1FC4D2" w14:textId="77777777" w:rsidR="00C57FD3" w:rsidRPr="00F96897" w:rsidRDefault="0010176D" w:rsidP="009602D5">
      <w:pPr>
        <w:ind w:rightChars="-24" w:right="-50" w:firstLineChars="200" w:firstLine="600"/>
        <w:rPr>
          <w:b/>
        </w:rPr>
      </w:pPr>
      <w:r w:rsidRPr="00F96897">
        <w:rPr>
          <w:rFonts w:ascii="仿宋" w:eastAsia="仿宋" w:hAnsi="仿宋" w:cs="Calibri" w:hint="eastAsia"/>
          <w:sz w:val="30"/>
          <w:szCs w:val="30"/>
        </w:rPr>
        <w:t>（</w:t>
      </w:r>
      <w:r w:rsidR="00A6174A">
        <w:rPr>
          <w:rFonts w:ascii="仿宋" w:eastAsia="仿宋" w:hAnsi="仿宋" w:cs="Calibri" w:hint="eastAsia"/>
          <w:sz w:val="30"/>
          <w:szCs w:val="30"/>
        </w:rPr>
        <w:t>五</w:t>
      </w:r>
      <w:r w:rsidRPr="00F96897">
        <w:rPr>
          <w:rFonts w:ascii="仿宋" w:eastAsia="仿宋" w:hAnsi="仿宋" w:cs="Calibri" w:hint="eastAsia"/>
          <w:sz w:val="30"/>
          <w:szCs w:val="30"/>
        </w:rPr>
        <w:t>）其他上海清算所认为合理的事项。</w:t>
      </w:r>
    </w:p>
    <w:p w14:paraId="2CCE6EE7" w14:textId="77777777" w:rsidR="005B0E02" w:rsidRPr="00F96897" w:rsidRDefault="005B0E02" w:rsidP="009E6339">
      <w:pPr>
        <w:pStyle w:val="30"/>
        <w:widowControl w:val="0"/>
        <w:ind w:left="0"/>
        <w:jc w:val="both"/>
      </w:pPr>
      <w:r w:rsidRPr="00F96897">
        <w:br w:type="page"/>
      </w:r>
    </w:p>
    <w:p w14:paraId="068159C1" w14:textId="77777777" w:rsidR="005B0E02" w:rsidRPr="00F96897" w:rsidRDefault="005B0E02" w:rsidP="005B0E02">
      <w:pPr>
        <w:pStyle w:val="1"/>
        <w:spacing w:before="0" w:after="0" w:line="360" w:lineRule="auto"/>
        <w:jc w:val="center"/>
        <w:rPr>
          <w:rFonts w:ascii="仿宋" w:eastAsia="仿宋" w:hAnsi="仿宋"/>
          <w:sz w:val="30"/>
          <w:szCs w:val="30"/>
        </w:rPr>
      </w:pPr>
      <w:bookmarkStart w:id="160" w:name="_Toc14869417"/>
      <w:bookmarkStart w:id="161" w:name="_Toc151642904"/>
      <w:bookmarkStart w:id="162" w:name="_Toc162427972"/>
      <w:bookmarkStart w:id="163" w:name="_Toc185498357"/>
      <w:bookmarkStart w:id="164" w:name="_Toc185502281"/>
      <w:r w:rsidRPr="00F96897">
        <w:rPr>
          <w:rFonts w:ascii="仿宋" w:eastAsia="仿宋" w:hAnsi="仿宋"/>
          <w:sz w:val="30"/>
          <w:szCs w:val="30"/>
        </w:rPr>
        <w:lastRenderedPageBreak/>
        <w:t>第</w:t>
      </w:r>
      <w:r w:rsidRPr="00F96897">
        <w:rPr>
          <w:rFonts w:ascii="仿宋" w:eastAsia="仿宋" w:hAnsi="仿宋" w:hint="eastAsia"/>
          <w:sz w:val="30"/>
          <w:szCs w:val="30"/>
        </w:rPr>
        <w:t>十三</w:t>
      </w:r>
      <w:r w:rsidRPr="00F96897">
        <w:rPr>
          <w:rFonts w:ascii="仿宋" w:eastAsia="仿宋" w:hAnsi="仿宋"/>
          <w:sz w:val="30"/>
          <w:szCs w:val="30"/>
        </w:rPr>
        <w:t>章</w:t>
      </w:r>
      <w:r w:rsidRPr="00F96897">
        <w:rPr>
          <w:rFonts w:ascii="仿宋" w:eastAsia="仿宋" w:hAnsi="仿宋" w:hint="eastAsia"/>
          <w:sz w:val="30"/>
          <w:szCs w:val="30"/>
        </w:rPr>
        <w:t xml:space="preserve"> 附则</w:t>
      </w:r>
      <w:bookmarkEnd w:id="160"/>
      <w:bookmarkEnd w:id="161"/>
      <w:bookmarkEnd w:id="162"/>
      <w:bookmarkEnd w:id="163"/>
      <w:bookmarkEnd w:id="164"/>
    </w:p>
    <w:p w14:paraId="2B5CFFAE" w14:textId="77777777" w:rsidR="005B0E02" w:rsidRPr="00FF27D7" w:rsidRDefault="005B0E02" w:rsidP="00FF27D7">
      <w:pPr>
        <w:pStyle w:val="30"/>
        <w:widowControl w:val="0"/>
        <w:numPr>
          <w:ilvl w:val="0"/>
          <w:numId w:val="1"/>
        </w:numPr>
        <w:ind w:left="0" w:firstLine="567"/>
        <w:jc w:val="both"/>
        <w:rPr>
          <w:rFonts w:ascii="仿宋" w:hAnsi="仿宋"/>
          <w:b w:val="0"/>
          <w:sz w:val="30"/>
        </w:rPr>
      </w:pPr>
      <w:r w:rsidRPr="00FF27D7">
        <w:rPr>
          <w:rFonts w:ascii="仿宋" w:hAnsi="仿宋" w:hint="eastAsia"/>
          <w:sz w:val="30"/>
        </w:rPr>
        <w:t>（解释权）</w:t>
      </w:r>
      <w:r w:rsidRPr="00FF27D7">
        <w:rPr>
          <w:rFonts w:ascii="仿宋" w:hAnsi="仿宋" w:hint="eastAsia"/>
          <w:b w:val="0"/>
          <w:sz w:val="30"/>
        </w:rPr>
        <w:t>本《指引》由</w:t>
      </w:r>
      <w:r w:rsidR="00534F2E" w:rsidRPr="00FF27D7">
        <w:rPr>
          <w:rFonts w:ascii="仿宋" w:hAnsi="仿宋" w:hint="eastAsia"/>
          <w:b w:val="0"/>
          <w:sz w:val="30"/>
        </w:rPr>
        <w:t>上海清算所</w:t>
      </w:r>
      <w:r w:rsidRPr="00FF27D7">
        <w:rPr>
          <w:rFonts w:ascii="仿宋" w:hAnsi="仿宋" w:hint="eastAsia"/>
          <w:b w:val="0"/>
          <w:sz w:val="30"/>
        </w:rPr>
        <w:t>负责解释。</w:t>
      </w:r>
    </w:p>
    <w:p w14:paraId="29C98364" w14:textId="77777777" w:rsidR="005B0E02" w:rsidRPr="00F96897" w:rsidRDefault="005B0E02" w:rsidP="00FF27D7">
      <w:pPr>
        <w:pStyle w:val="30"/>
        <w:widowControl w:val="0"/>
        <w:numPr>
          <w:ilvl w:val="0"/>
          <w:numId w:val="1"/>
        </w:numPr>
        <w:ind w:left="0" w:firstLine="567"/>
        <w:jc w:val="both"/>
        <w:rPr>
          <w:rFonts w:ascii="仿宋" w:eastAsia="仿宋" w:hAnsi="仿宋" w:cs="Calibri"/>
          <w:sz w:val="30"/>
          <w:szCs w:val="30"/>
        </w:rPr>
      </w:pPr>
      <w:r w:rsidRPr="00FF27D7">
        <w:rPr>
          <w:rFonts w:ascii="仿宋" w:hAnsi="仿宋" w:hint="eastAsia"/>
          <w:sz w:val="30"/>
        </w:rPr>
        <w:t>（实施日）</w:t>
      </w:r>
      <w:r w:rsidRPr="00FF27D7">
        <w:rPr>
          <w:rFonts w:ascii="仿宋" w:hAnsi="仿宋" w:hint="eastAsia"/>
          <w:b w:val="0"/>
          <w:sz w:val="30"/>
        </w:rPr>
        <w:t>本《指引》自发布之日起实施。</w:t>
      </w:r>
    </w:p>
    <w:p w14:paraId="32C24A40" w14:textId="77777777" w:rsidR="00CF58D1" w:rsidRPr="00CF58D1" w:rsidRDefault="005B0E02" w:rsidP="00AC2F6A">
      <w:pPr>
        <w:pStyle w:val="30"/>
        <w:ind w:left="0" w:firstLineChars="189" w:firstLine="567"/>
        <w:rPr>
          <w:rFonts w:ascii="仿宋" w:eastAsia="仿宋" w:hAnsi="仿宋" w:cs="Calibri"/>
          <w:b w:val="0"/>
          <w:sz w:val="30"/>
          <w:szCs w:val="30"/>
        </w:rPr>
      </w:pPr>
      <w:r w:rsidRPr="00F96897">
        <w:rPr>
          <w:rFonts w:ascii="仿宋" w:eastAsia="仿宋" w:hAnsi="仿宋" w:cs="Calibri" w:hint="eastAsia"/>
          <w:b w:val="0"/>
          <w:sz w:val="30"/>
          <w:szCs w:val="30"/>
        </w:rPr>
        <w:t>附件</w:t>
      </w:r>
      <w:r w:rsidR="0027420B" w:rsidRPr="00F96897">
        <w:rPr>
          <w:rFonts w:ascii="仿宋" w:eastAsia="仿宋" w:hAnsi="仿宋" w:cs="Calibri" w:hint="eastAsia"/>
          <w:b w:val="0"/>
          <w:sz w:val="30"/>
          <w:szCs w:val="30"/>
        </w:rPr>
        <w:t>：</w:t>
      </w:r>
      <w:r w:rsidR="00CF58D1" w:rsidRPr="00CF58D1">
        <w:rPr>
          <w:rFonts w:ascii="仿宋" w:eastAsia="仿宋" w:hAnsi="仿宋" w:cs="Calibri" w:hint="eastAsia"/>
          <w:b w:val="0"/>
          <w:sz w:val="30"/>
          <w:szCs w:val="30"/>
        </w:rPr>
        <w:t>1.清算会员运营性违约承诺书</w:t>
      </w:r>
    </w:p>
    <w:p w14:paraId="62A7588F" w14:textId="77777777" w:rsidR="00CF58D1" w:rsidRPr="00CF58D1" w:rsidRDefault="00CF58D1" w:rsidP="00AC2F6A">
      <w:pPr>
        <w:pStyle w:val="30"/>
        <w:ind w:left="0" w:firstLineChars="472" w:firstLine="1416"/>
        <w:rPr>
          <w:rFonts w:ascii="仿宋" w:eastAsia="仿宋" w:hAnsi="仿宋" w:cs="Calibri"/>
          <w:b w:val="0"/>
          <w:sz w:val="30"/>
          <w:szCs w:val="30"/>
        </w:rPr>
      </w:pPr>
      <w:r w:rsidRPr="00CF58D1">
        <w:rPr>
          <w:rFonts w:ascii="仿宋" w:eastAsia="仿宋" w:hAnsi="仿宋" w:cs="Calibri" w:hint="eastAsia"/>
          <w:b w:val="0"/>
          <w:sz w:val="30"/>
          <w:szCs w:val="30"/>
        </w:rPr>
        <w:t>2.永久性违约宽限申请书</w:t>
      </w:r>
    </w:p>
    <w:p w14:paraId="48FD4196" w14:textId="77777777" w:rsidR="00CF58D1" w:rsidRPr="00CF58D1" w:rsidRDefault="00CF58D1" w:rsidP="00AC2F6A">
      <w:pPr>
        <w:pStyle w:val="30"/>
        <w:ind w:left="0" w:firstLineChars="472" w:firstLine="1416"/>
        <w:rPr>
          <w:rFonts w:ascii="仿宋" w:eastAsia="仿宋" w:hAnsi="仿宋" w:cs="Calibri"/>
          <w:b w:val="0"/>
          <w:sz w:val="30"/>
          <w:szCs w:val="30"/>
        </w:rPr>
      </w:pPr>
      <w:r w:rsidRPr="00CF58D1">
        <w:rPr>
          <w:rFonts w:ascii="仿宋" w:eastAsia="仿宋" w:hAnsi="仿宋" w:cs="Calibri" w:hint="eastAsia"/>
          <w:b w:val="0"/>
          <w:sz w:val="30"/>
          <w:szCs w:val="30"/>
        </w:rPr>
        <w:t>3.清算会员永久性违约通知书</w:t>
      </w:r>
    </w:p>
    <w:p w14:paraId="36C9F6F4" w14:textId="77777777" w:rsidR="00CF58D1" w:rsidRPr="00CF58D1" w:rsidRDefault="00CF58D1" w:rsidP="00AC2F6A">
      <w:pPr>
        <w:pStyle w:val="30"/>
        <w:ind w:left="0" w:firstLineChars="472" w:firstLine="1416"/>
        <w:rPr>
          <w:rFonts w:ascii="仿宋" w:eastAsia="仿宋" w:hAnsi="仿宋" w:cs="Calibri"/>
          <w:b w:val="0"/>
          <w:sz w:val="30"/>
          <w:szCs w:val="30"/>
        </w:rPr>
      </w:pPr>
      <w:r w:rsidRPr="00CF58D1">
        <w:rPr>
          <w:rFonts w:ascii="仿宋" w:eastAsia="仿宋" w:hAnsi="仿宋" w:cs="Calibri" w:hint="eastAsia"/>
          <w:b w:val="0"/>
          <w:sz w:val="30"/>
          <w:szCs w:val="30"/>
        </w:rPr>
        <w:t>4.非现金类抵押品快速处置流程</w:t>
      </w:r>
    </w:p>
    <w:p w14:paraId="7D13B1D9" w14:textId="62DF5C26" w:rsidR="00CF58D1" w:rsidRPr="00CF58D1" w:rsidRDefault="00562BA3" w:rsidP="00AC2F6A">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5-1</w:t>
      </w:r>
      <w:r w:rsidR="00CF58D1" w:rsidRPr="00CF58D1">
        <w:rPr>
          <w:rFonts w:ascii="仿宋" w:eastAsia="仿宋" w:hAnsi="仿宋" w:cs="Calibri" w:hint="eastAsia"/>
          <w:b w:val="0"/>
          <w:sz w:val="30"/>
          <w:szCs w:val="30"/>
        </w:rPr>
        <w:t>.违约处置损失分摊流程（适用人民币利率互换、外汇</w:t>
      </w:r>
      <w:r w:rsidR="003C595A">
        <w:rPr>
          <w:rFonts w:ascii="仿宋" w:eastAsia="仿宋" w:hAnsi="仿宋" w:cs="Calibri" w:hint="eastAsia"/>
          <w:b w:val="0"/>
          <w:sz w:val="30"/>
          <w:szCs w:val="30"/>
        </w:rPr>
        <w:t>交易</w:t>
      </w:r>
      <w:r w:rsidR="00CF58D1" w:rsidRPr="00CF58D1">
        <w:rPr>
          <w:rFonts w:ascii="仿宋" w:eastAsia="仿宋" w:hAnsi="仿宋" w:cs="Calibri" w:hint="eastAsia"/>
          <w:b w:val="0"/>
          <w:sz w:val="30"/>
          <w:szCs w:val="30"/>
        </w:rPr>
        <w:t>、债券</w:t>
      </w:r>
      <w:r w:rsidR="007D63E3">
        <w:rPr>
          <w:rFonts w:ascii="仿宋" w:eastAsia="仿宋" w:hAnsi="仿宋" w:cs="Calibri" w:hint="eastAsia"/>
          <w:b w:val="0"/>
          <w:sz w:val="30"/>
          <w:szCs w:val="30"/>
        </w:rPr>
        <w:t>集中清算</w:t>
      </w:r>
      <w:r w:rsidR="00CF58D1" w:rsidRPr="00CF58D1">
        <w:rPr>
          <w:rFonts w:ascii="仿宋" w:eastAsia="仿宋" w:hAnsi="仿宋" w:cs="Calibri" w:hint="eastAsia"/>
          <w:b w:val="0"/>
          <w:sz w:val="30"/>
          <w:szCs w:val="30"/>
        </w:rPr>
        <w:t>业务）</w:t>
      </w:r>
    </w:p>
    <w:p w14:paraId="779ACF69" w14:textId="2DDF0F3F" w:rsidR="00CF58D1" w:rsidRPr="00CF58D1" w:rsidRDefault="00562BA3" w:rsidP="00AC2F6A">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5-2</w:t>
      </w:r>
      <w:r w:rsidR="00CF58D1" w:rsidRPr="00CF58D1">
        <w:rPr>
          <w:rFonts w:ascii="仿宋" w:eastAsia="仿宋" w:hAnsi="仿宋" w:cs="Calibri" w:hint="eastAsia"/>
          <w:b w:val="0"/>
          <w:sz w:val="30"/>
          <w:szCs w:val="30"/>
        </w:rPr>
        <w:t>.违约处置损失分摊流程（适用大宗商品衍生品、标准</w:t>
      </w:r>
      <w:r w:rsidR="00D949A2">
        <w:rPr>
          <w:rFonts w:ascii="仿宋" w:eastAsia="仿宋" w:hAnsi="仿宋" w:cs="Calibri" w:hint="eastAsia"/>
          <w:b w:val="0"/>
          <w:sz w:val="30"/>
          <w:szCs w:val="30"/>
        </w:rPr>
        <w:t>利率衍生品</w:t>
      </w:r>
      <w:r w:rsidR="00CF58D1" w:rsidRPr="00CF58D1">
        <w:rPr>
          <w:rFonts w:ascii="仿宋" w:eastAsia="仿宋" w:hAnsi="仿宋" w:cs="Calibri" w:hint="eastAsia"/>
          <w:b w:val="0"/>
          <w:sz w:val="30"/>
          <w:szCs w:val="30"/>
        </w:rPr>
        <w:t>、跨境外汇业务）</w:t>
      </w:r>
    </w:p>
    <w:p w14:paraId="0913D979" w14:textId="77777777" w:rsidR="00CF58D1" w:rsidRPr="00CF58D1" w:rsidRDefault="00562BA3" w:rsidP="00AC2F6A">
      <w:pPr>
        <w:pStyle w:val="30"/>
        <w:ind w:left="0" w:firstLineChars="472" w:firstLine="1416"/>
        <w:rPr>
          <w:rFonts w:ascii="仿宋" w:eastAsia="仿宋" w:hAnsi="仿宋" w:cs="Calibri"/>
          <w:b w:val="0"/>
          <w:sz w:val="30"/>
          <w:szCs w:val="30"/>
        </w:rPr>
      </w:pPr>
      <w:r>
        <w:rPr>
          <w:rFonts w:ascii="仿宋" w:eastAsia="仿宋" w:hAnsi="仿宋" w:cs="Calibri"/>
          <w:b w:val="0"/>
          <w:sz w:val="30"/>
          <w:szCs w:val="30"/>
        </w:rPr>
        <w:t>6</w:t>
      </w:r>
      <w:r w:rsidR="00CF58D1" w:rsidRPr="00CF58D1">
        <w:rPr>
          <w:rFonts w:ascii="仿宋" w:eastAsia="仿宋" w:hAnsi="仿宋" w:cs="Calibri" w:hint="eastAsia"/>
          <w:b w:val="0"/>
          <w:sz w:val="30"/>
          <w:szCs w:val="30"/>
        </w:rPr>
        <w:t>.综合清算会员代理业务违约情况表</w:t>
      </w:r>
    </w:p>
    <w:p w14:paraId="598AA0D7" w14:textId="77777777" w:rsidR="00CF58D1" w:rsidRPr="00CF58D1" w:rsidRDefault="00562BA3" w:rsidP="00AC2F6A">
      <w:pPr>
        <w:pStyle w:val="30"/>
        <w:ind w:left="0" w:firstLineChars="472" w:firstLine="1416"/>
        <w:rPr>
          <w:rFonts w:ascii="仿宋" w:eastAsia="仿宋" w:hAnsi="仿宋" w:cs="Calibri"/>
          <w:b w:val="0"/>
          <w:sz w:val="30"/>
          <w:szCs w:val="30"/>
        </w:rPr>
      </w:pPr>
      <w:r>
        <w:rPr>
          <w:rFonts w:ascii="仿宋" w:eastAsia="仿宋" w:hAnsi="仿宋" w:cs="Calibri"/>
          <w:b w:val="0"/>
          <w:sz w:val="30"/>
          <w:szCs w:val="30"/>
        </w:rPr>
        <w:t>7</w:t>
      </w:r>
      <w:r w:rsidR="00CF58D1" w:rsidRPr="00CF58D1">
        <w:rPr>
          <w:rFonts w:ascii="仿宋" w:eastAsia="仿宋" w:hAnsi="仿宋" w:cs="Calibri" w:hint="eastAsia"/>
          <w:b w:val="0"/>
          <w:sz w:val="30"/>
          <w:szCs w:val="30"/>
        </w:rPr>
        <w:t xml:space="preserve">.（上海清算所致未违约非清算会员）每日资金通知 </w:t>
      </w:r>
    </w:p>
    <w:p w14:paraId="3649468D" w14:textId="77777777" w:rsidR="00CF58D1" w:rsidRPr="00CF58D1" w:rsidRDefault="00562BA3" w:rsidP="00AC2F6A">
      <w:pPr>
        <w:pStyle w:val="30"/>
        <w:ind w:left="0" w:firstLineChars="472" w:firstLine="1416"/>
        <w:rPr>
          <w:rFonts w:ascii="仿宋" w:eastAsia="仿宋" w:hAnsi="仿宋" w:cs="Calibri"/>
          <w:b w:val="0"/>
          <w:sz w:val="30"/>
          <w:szCs w:val="30"/>
        </w:rPr>
      </w:pPr>
      <w:r>
        <w:rPr>
          <w:rFonts w:ascii="仿宋" w:eastAsia="仿宋" w:hAnsi="仿宋" w:cs="Calibri"/>
          <w:b w:val="0"/>
          <w:sz w:val="30"/>
          <w:szCs w:val="30"/>
        </w:rPr>
        <w:t>8</w:t>
      </w:r>
      <w:r w:rsidR="00CF58D1" w:rsidRPr="00CF58D1">
        <w:rPr>
          <w:rFonts w:ascii="仿宋" w:eastAsia="仿宋" w:hAnsi="仿宋" w:cs="Calibri" w:hint="eastAsia"/>
          <w:b w:val="0"/>
          <w:sz w:val="30"/>
          <w:szCs w:val="30"/>
        </w:rPr>
        <w:t>.（上海清算所致未违约非清算会员）非清算会员违约处置/移仓提示函</w:t>
      </w:r>
    </w:p>
    <w:p w14:paraId="725E2DD0" w14:textId="4B8E59EB" w:rsidR="00CF58D1" w:rsidRPr="00CF58D1" w:rsidRDefault="00562BA3" w:rsidP="00295D34">
      <w:pPr>
        <w:pStyle w:val="30"/>
        <w:ind w:left="0" w:firstLineChars="472" w:firstLine="1416"/>
        <w:rPr>
          <w:rFonts w:ascii="仿宋" w:eastAsia="仿宋" w:hAnsi="仿宋" w:cs="Calibri"/>
          <w:b w:val="0"/>
          <w:sz w:val="30"/>
          <w:szCs w:val="30"/>
        </w:rPr>
      </w:pPr>
      <w:r>
        <w:rPr>
          <w:rFonts w:ascii="仿宋" w:eastAsia="仿宋" w:hAnsi="仿宋" w:cs="Calibri"/>
          <w:b w:val="0"/>
          <w:sz w:val="30"/>
          <w:szCs w:val="30"/>
        </w:rPr>
        <w:t>9</w:t>
      </w:r>
      <w:r w:rsidR="00CF58D1" w:rsidRPr="00CF58D1">
        <w:rPr>
          <w:rFonts w:ascii="仿宋" w:eastAsia="仿宋" w:hAnsi="仿宋" w:cs="Calibri" w:hint="eastAsia"/>
          <w:b w:val="0"/>
          <w:sz w:val="30"/>
          <w:szCs w:val="30"/>
        </w:rPr>
        <w:t>.非清算会员移仓意向申请书</w:t>
      </w:r>
    </w:p>
    <w:p w14:paraId="22106D17" w14:textId="71D73CC6" w:rsidR="00F642F1" w:rsidRDefault="00295D34" w:rsidP="00AC2F6A">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10</w:t>
      </w:r>
      <w:r w:rsidR="00F642F1">
        <w:rPr>
          <w:rFonts w:ascii="仿宋" w:eastAsia="仿宋" w:hAnsi="仿宋" w:cs="Calibri" w:hint="eastAsia"/>
          <w:b w:val="0"/>
          <w:sz w:val="30"/>
          <w:szCs w:val="30"/>
        </w:rPr>
        <w:t>.</w:t>
      </w:r>
      <w:r w:rsidR="00F642F1" w:rsidRPr="00CF58D1">
        <w:rPr>
          <w:rFonts w:ascii="仿宋" w:eastAsia="仿宋" w:hAnsi="仿宋" w:cs="Calibri" w:hint="eastAsia"/>
          <w:b w:val="0"/>
          <w:sz w:val="30"/>
          <w:szCs w:val="30"/>
        </w:rPr>
        <w:t>移仓</w:t>
      </w:r>
      <w:r w:rsidR="00562BA3">
        <w:rPr>
          <w:rFonts w:ascii="仿宋" w:eastAsia="仿宋" w:hAnsi="仿宋" w:cs="Calibri" w:hint="eastAsia"/>
          <w:b w:val="0"/>
          <w:sz w:val="30"/>
          <w:szCs w:val="30"/>
        </w:rPr>
        <w:t>期限</w:t>
      </w:r>
      <w:r w:rsidR="00F642F1" w:rsidRPr="00CF58D1">
        <w:rPr>
          <w:rFonts w:ascii="仿宋" w:eastAsia="仿宋" w:hAnsi="仿宋" w:cs="Calibri" w:hint="eastAsia"/>
          <w:b w:val="0"/>
          <w:sz w:val="30"/>
          <w:szCs w:val="30"/>
        </w:rPr>
        <w:t>宽限申请书</w:t>
      </w:r>
    </w:p>
    <w:p w14:paraId="46B36233" w14:textId="5C33A45F" w:rsidR="00295D34" w:rsidRDefault="00295D34" w:rsidP="00AC2F6A">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11</w:t>
      </w:r>
      <w:r w:rsidR="00CF58D1" w:rsidRPr="00CF58D1">
        <w:rPr>
          <w:rFonts w:ascii="仿宋" w:eastAsia="仿宋" w:hAnsi="仿宋" w:cs="Calibri" w:hint="eastAsia"/>
          <w:b w:val="0"/>
          <w:sz w:val="30"/>
          <w:szCs w:val="30"/>
        </w:rPr>
        <w:t>.非清算会员违约通知书</w:t>
      </w:r>
    </w:p>
    <w:p w14:paraId="6B35CDD1" w14:textId="5ADAA499" w:rsidR="00CF58D1" w:rsidRPr="00CF58D1" w:rsidRDefault="00295D34" w:rsidP="00AC2F6A">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12</w:t>
      </w:r>
      <w:r w:rsidR="00CF58D1" w:rsidRPr="00CF58D1">
        <w:rPr>
          <w:rFonts w:ascii="仿宋" w:eastAsia="仿宋" w:hAnsi="仿宋" w:cs="Calibri" w:hint="eastAsia"/>
          <w:b w:val="0"/>
          <w:sz w:val="30"/>
          <w:szCs w:val="30"/>
        </w:rPr>
        <w:t>-1.上海清算所协助非清算会员违约处置申请表（人民币利率互换业务专用）</w:t>
      </w:r>
    </w:p>
    <w:p w14:paraId="0A25A930" w14:textId="6B563F22" w:rsidR="00CF58D1" w:rsidRPr="00CF58D1" w:rsidRDefault="00295D34" w:rsidP="00AC2F6A">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12</w:t>
      </w:r>
      <w:r w:rsidR="00CF58D1" w:rsidRPr="00CF58D1">
        <w:rPr>
          <w:rFonts w:ascii="仿宋" w:eastAsia="仿宋" w:hAnsi="仿宋" w:cs="Calibri" w:hint="eastAsia"/>
          <w:b w:val="0"/>
          <w:sz w:val="30"/>
          <w:szCs w:val="30"/>
        </w:rPr>
        <w:t>-2.上海清算所协助非清算会员违约处置申请表（外汇交易中央对手清算业务专用）</w:t>
      </w:r>
    </w:p>
    <w:p w14:paraId="61D85D65" w14:textId="6158BDE0" w:rsidR="00CF58D1" w:rsidRPr="00CF58D1" w:rsidRDefault="00295D34" w:rsidP="00AC2F6A">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lastRenderedPageBreak/>
        <w:t>12</w:t>
      </w:r>
      <w:r w:rsidR="00CF58D1" w:rsidRPr="00CF58D1">
        <w:rPr>
          <w:rFonts w:ascii="仿宋" w:eastAsia="仿宋" w:hAnsi="仿宋" w:cs="Calibri" w:hint="eastAsia"/>
          <w:b w:val="0"/>
          <w:sz w:val="30"/>
          <w:szCs w:val="30"/>
        </w:rPr>
        <w:t>-3.上海清算所协助非清算会员违约处置申请表（债券</w:t>
      </w:r>
      <w:r w:rsidR="007D63E3">
        <w:rPr>
          <w:rFonts w:ascii="仿宋" w:eastAsia="仿宋" w:hAnsi="仿宋" w:cs="Calibri" w:hint="eastAsia"/>
          <w:b w:val="0"/>
          <w:sz w:val="30"/>
          <w:szCs w:val="30"/>
        </w:rPr>
        <w:t>集中</w:t>
      </w:r>
      <w:r w:rsidR="00CF58D1" w:rsidRPr="00CF58D1">
        <w:rPr>
          <w:rFonts w:ascii="仿宋" w:eastAsia="仿宋" w:hAnsi="仿宋" w:cs="Calibri" w:hint="eastAsia"/>
          <w:b w:val="0"/>
          <w:sz w:val="30"/>
          <w:szCs w:val="30"/>
        </w:rPr>
        <w:t>清算业务专用）</w:t>
      </w:r>
    </w:p>
    <w:p w14:paraId="4483C60E" w14:textId="247919FC" w:rsidR="00CF58D1" w:rsidRPr="00CF58D1" w:rsidRDefault="00295D34" w:rsidP="00AC2F6A">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12</w:t>
      </w:r>
      <w:r w:rsidR="00CF58D1" w:rsidRPr="00CF58D1">
        <w:rPr>
          <w:rFonts w:ascii="仿宋" w:eastAsia="仿宋" w:hAnsi="仿宋" w:cs="Calibri" w:hint="eastAsia"/>
          <w:b w:val="0"/>
          <w:sz w:val="30"/>
          <w:szCs w:val="30"/>
        </w:rPr>
        <w:t>-4.上海清算所协助非清算会员违约处置申请表（标准</w:t>
      </w:r>
      <w:r w:rsidR="00D949A2">
        <w:rPr>
          <w:rFonts w:ascii="仿宋" w:eastAsia="仿宋" w:hAnsi="仿宋" w:cs="Calibri" w:hint="eastAsia"/>
          <w:b w:val="0"/>
          <w:sz w:val="30"/>
          <w:szCs w:val="30"/>
        </w:rPr>
        <w:t>利率衍生品</w:t>
      </w:r>
      <w:r w:rsidR="00CF58D1" w:rsidRPr="00CF58D1">
        <w:rPr>
          <w:rFonts w:ascii="仿宋" w:eastAsia="仿宋" w:hAnsi="仿宋" w:cs="Calibri" w:hint="eastAsia"/>
          <w:b w:val="0"/>
          <w:sz w:val="30"/>
          <w:szCs w:val="30"/>
        </w:rPr>
        <w:t>集中清算业务专用）</w:t>
      </w:r>
    </w:p>
    <w:p w14:paraId="0E51E32D" w14:textId="37F7A1E2" w:rsidR="00CF58D1" w:rsidRPr="00CF58D1" w:rsidRDefault="00295D34" w:rsidP="00AC2F6A">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12</w:t>
      </w:r>
      <w:r w:rsidR="00CF58D1" w:rsidRPr="00CF58D1">
        <w:rPr>
          <w:rFonts w:ascii="仿宋" w:eastAsia="仿宋" w:hAnsi="仿宋" w:cs="Calibri" w:hint="eastAsia"/>
          <w:b w:val="0"/>
          <w:sz w:val="30"/>
          <w:szCs w:val="30"/>
        </w:rPr>
        <w:t>-5.上海清算所协助非清算会员违约处置申请表（大宗商品衍生品中央对手清算业务专用）</w:t>
      </w:r>
    </w:p>
    <w:p w14:paraId="7684F1E3" w14:textId="4D92283B" w:rsidR="00F642F1" w:rsidRPr="00CF58D1" w:rsidRDefault="00295D34" w:rsidP="00F642F1">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13</w:t>
      </w:r>
      <w:r w:rsidR="00F642F1" w:rsidRPr="00CF58D1">
        <w:rPr>
          <w:rFonts w:ascii="仿宋" w:eastAsia="仿宋" w:hAnsi="仿宋" w:cs="Calibri" w:hint="eastAsia"/>
          <w:b w:val="0"/>
          <w:sz w:val="30"/>
          <w:szCs w:val="30"/>
        </w:rPr>
        <w:t>-1.人民币利率互换集中清算业务待拍卖头寸组合公布信息示例</w:t>
      </w:r>
    </w:p>
    <w:p w14:paraId="654088AC" w14:textId="66C0FAA7" w:rsidR="00F642F1" w:rsidRPr="00CF58D1" w:rsidRDefault="00295D34" w:rsidP="00F642F1">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13</w:t>
      </w:r>
      <w:r w:rsidR="00F642F1" w:rsidRPr="00CF58D1">
        <w:rPr>
          <w:rFonts w:ascii="仿宋" w:eastAsia="仿宋" w:hAnsi="仿宋" w:cs="Calibri" w:hint="eastAsia"/>
          <w:b w:val="0"/>
          <w:sz w:val="30"/>
          <w:szCs w:val="30"/>
        </w:rPr>
        <w:t>-2.</w:t>
      </w:r>
      <w:r w:rsidR="003C595A">
        <w:rPr>
          <w:rFonts w:ascii="仿宋" w:eastAsia="仿宋" w:hAnsi="仿宋" w:cs="Calibri" w:hint="eastAsia"/>
          <w:b w:val="0"/>
          <w:sz w:val="30"/>
          <w:szCs w:val="30"/>
        </w:rPr>
        <w:t>外汇</w:t>
      </w:r>
      <w:r w:rsidR="00F642F1" w:rsidRPr="00CF58D1">
        <w:rPr>
          <w:rFonts w:ascii="仿宋" w:eastAsia="仿宋" w:hAnsi="仿宋" w:cs="Calibri" w:hint="eastAsia"/>
          <w:b w:val="0"/>
          <w:sz w:val="30"/>
          <w:szCs w:val="30"/>
        </w:rPr>
        <w:t>交易中央对手清算业务待拍卖头寸组合公布信息示例</w:t>
      </w:r>
    </w:p>
    <w:p w14:paraId="77C82E62" w14:textId="54E6A9B1" w:rsidR="00F642F1" w:rsidRDefault="00295D34" w:rsidP="00F642F1">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13</w:t>
      </w:r>
      <w:r w:rsidR="00F642F1" w:rsidRPr="00CF58D1">
        <w:rPr>
          <w:rFonts w:ascii="仿宋" w:eastAsia="仿宋" w:hAnsi="仿宋" w:cs="Calibri" w:hint="eastAsia"/>
          <w:b w:val="0"/>
          <w:sz w:val="30"/>
          <w:szCs w:val="30"/>
        </w:rPr>
        <w:t>-3.债券</w:t>
      </w:r>
      <w:r w:rsidR="007D63E3">
        <w:rPr>
          <w:rFonts w:ascii="仿宋" w:eastAsia="仿宋" w:hAnsi="仿宋" w:cs="Calibri" w:hint="eastAsia"/>
          <w:b w:val="0"/>
          <w:sz w:val="30"/>
          <w:szCs w:val="30"/>
        </w:rPr>
        <w:t>集中</w:t>
      </w:r>
      <w:r w:rsidR="00F642F1" w:rsidRPr="00CF58D1">
        <w:rPr>
          <w:rFonts w:ascii="仿宋" w:eastAsia="仿宋" w:hAnsi="仿宋" w:cs="Calibri" w:hint="eastAsia"/>
          <w:b w:val="0"/>
          <w:sz w:val="30"/>
          <w:szCs w:val="30"/>
        </w:rPr>
        <w:t>清算业务待拍卖头寸组合公布信息示例</w:t>
      </w:r>
    </w:p>
    <w:p w14:paraId="55A86820" w14:textId="1C1D9ED8" w:rsidR="0040221B" w:rsidRPr="00CF58D1" w:rsidRDefault="00295D34" w:rsidP="0040221B">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14</w:t>
      </w:r>
      <w:r w:rsidR="0040221B" w:rsidRPr="00CF58D1">
        <w:rPr>
          <w:rFonts w:ascii="仿宋" w:eastAsia="仿宋" w:hAnsi="仿宋" w:cs="Calibri" w:hint="eastAsia"/>
          <w:b w:val="0"/>
          <w:sz w:val="30"/>
          <w:szCs w:val="30"/>
        </w:rPr>
        <w:t>.上海清算所违约非清算会员头寸处置申请表</w:t>
      </w:r>
    </w:p>
    <w:p w14:paraId="3F7423F8" w14:textId="3008E0A4" w:rsidR="001D2088" w:rsidRPr="00F96897" w:rsidRDefault="00C72477">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15</w:t>
      </w:r>
      <w:r w:rsidR="003D1022">
        <w:rPr>
          <w:rFonts w:ascii="仿宋" w:eastAsia="仿宋" w:hAnsi="仿宋" w:cs="Calibri" w:hint="eastAsia"/>
          <w:b w:val="0"/>
          <w:sz w:val="30"/>
          <w:szCs w:val="30"/>
        </w:rPr>
        <w:t>-1</w:t>
      </w:r>
      <w:r>
        <w:rPr>
          <w:rFonts w:ascii="仿宋" w:eastAsia="仿宋" w:hAnsi="仿宋" w:cs="Calibri"/>
          <w:b w:val="0"/>
          <w:sz w:val="30"/>
          <w:szCs w:val="30"/>
        </w:rPr>
        <w:t>.</w:t>
      </w:r>
      <w:r w:rsidRPr="00C72477">
        <w:rPr>
          <w:rFonts w:ascii="仿宋" w:eastAsia="仿宋" w:hAnsi="仿宋" w:cs="Calibri" w:hint="eastAsia"/>
          <w:b w:val="0"/>
          <w:sz w:val="30"/>
          <w:szCs w:val="30"/>
        </w:rPr>
        <w:t>外汇交易中央对手</w:t>
      </w:r>
      <w:r w:rsidR="003D1022">
        <w:rPr>
          <w:rFonts w:ascii="仿宋" w:eastAsia="仿宋" w:hAnsi="仿宋" w:cs="Calibri" w:hint="eastAsia"/>
          <w:b w:val="0"/>
          <w:sz w:val="30"/>
          <w:szCs w:val="30"/>
        </w:rPr>
        <w:t>自营</w:t>
      </w:r>
      <w:r w:rsidRPr="00C72477">
        <w:rPr>
          <w:rFonts w:ascii="仿宋" w:eastAsia="仿宋" w:hAnsi="仿宋" w:cs="Calibri" w:hint="eastAsia"/>
          <w:b w:val="0"/>
          <w:sz w:val="30"/>
          <w:szCs w:val="30"/>
        </w:rPr>
        <w:t>违约处置</w:t>
      </w:r>
      <w:r w:rsidR="003D1022">
        <w:rPr>
          <w:rFonts w:ascii="仿宋" w:eastAsia="仿宋" w:hAnsi="仿宋" w:cs="Calibri" w:hint="eastAsia"/>
          <w:b w:val="0"/>
          <w:sz w:val="30"/>
          <w:szCs w:val="30"/>
        </w:rPr>
        <w:t>交互模板使用指引</w:t>
      </w:r>
    </w:p>
    <w:p w14:paraId="6594B2B0" w14:textId="77777777" w:rsidR="005B0E02" w:rsidRPr="00F96897" w:rsidRDefault="003D1022" w:rsidP="00FF27D7">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15-2.外汇交易中央对手非清算会员违约处置交互模板使用指引</w:t>
      </w:r>
    </w:p>
    <w:p w14:paraId="1B0302DC" w14:textId="42EF9A98" w:rsidR="00F5778E" w:rsidRDefault="00F5778E" w:rsidP="00F5778E">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16-1</w:t>
      </w:r>
      <w:r>
        <w:rPr>
          <w:rFonts w:ascii="仿宋" w:eastAsia="仿宋" w:hAnsi="仿宋" w:cs="Calibri"/>
          <w:b w:val="0"/>
          <w:sz w:val="30"/>
          <w:szCs w:val="30"/>
        </w:rPr>
        <w:t>.</w:t>
      </w:r>
      <w:r w:rsidRPr="00F5778E">
        <w:rPr>
          <w:rFonts w:ascii="仿宋" w:eastAsia="仿宋" w:hAnsi="仿宋" w:cs="宋体"/>
          <w:b w:val="0"/>
          <w:color w:val="000000"/>
          <w:kern w:val="0"/>
          <w:sz w:val="28"/>
          <w:szCs w:val="28"/>
        </w:rPr>
        <w:t xml:space="preserve"> </w:t>
      </w:r>
      <w:r w:rsidRPr="00D32BF0">
        <w:rPr>
          <w:rFonts w:ascii="仿宋" w:eastAsia="仿宋" w:hAnsi="仿宋" w:cs="宋体"/>
          <w:b w:val="0"/>
          <w:color w:val="000000"/>
          <w:kern w:val="0"/>
          <w:sz w:val="28"/>
          <w:szCs w:val="28"/>
        </w:rPr>
        <w:t>上海清算所拍卖处置平台开户申请书</w:t>
      </w:r>
    </w:p>
    <w:p w14:paraId="5D916C70" w14:textId="0943840F" w:rsidR="00F5778E" w:rsidRPr="00F96897" w:rsidRDefault="00F5778E" w:rsidP="00F5778E">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16-2.</w:t>
      </w:r>
      <w:r w:rsidRPr="00F5778E">
        <w:rPr>
          <w:rFonts w:ascii="仿宋" w:eastAsia="仿宋" w:hAnsi="仿宋" w:cs="宋体"/>
          <w:b w:val="0"/>
          <w:color w:val="000000"/>
          <w:kern w:val="0"/>
          <w:sz w:val="28"/>
          <w:szCs w:val="28"/>
        </w:rPr>
        <w:t xml:space="preserve"> </w:t>
      </w:r>
      <w:r w:rsidRPr="00D32BF0">
        <w:rPr>
          <w:rFonts w:ascii="仿宋" w:eastAsia="仿宋" w:hAnsi="仿宋" w:cs="宋体"/>
          <w:b w:val="0"/>
          <w:color w:val="000000"/>
          <w:kern w:val="0"/>
          <w:sz w:val="28"/>
          <w:szCs w:val="28"/>
        </w:rPr>
        <w:t>上海清算所拍卖处置平台变更申请书</w:t>
      </w:r>
    </w:p>
    <w:p w14:paraId="7E9C292A" w14:textId="3F402AE4" w:rsidR="00F5778E" w:rsidRPr="00F96897" w:rsidRDefault="00F5778E" w:rsidP="00F5778E">
      <w:pPr>
        <w:pStyle w:val="30"/>
        <w:ind w:left="0" w:firstLineChars="472" w:firstLine="1416"/>
        <w:rPr>
          <w:rFonts w:ascii="仿宋" w:eastAsia="仿宋" w:hAnsi="仿宋" w:cs="Calibri"/>
          <w:b w:val="0"/>
          <w:sz w:val="30"/>
          <w:szCs w:val="30"/>
        </w:rPr>
      </w:pPr>
      <w:r>
        <w:rPr>
          <w:rFonts w:ascii="仿宋" w:eastAsia="仿宋" w:hAnsi="仿宋" w:cs="Calibri" w:hint="eastAsia"/>
          <w:b w:val="0"/>
          <w:sz w:val="30"/>
          <w:szCs w:val="30"/>
        </w:rPr>
        <w:t>16-3.</w:t>
      </w:r>
      <w:r w:rsidRPr="00F5778E">
        <w:rPr>
          <w:rFonts w:ascii="仿宋" w:eastAsia="仿宋" w:hAnsi="仿宋" w:cs="宋体"/>
          <w:b w:val="0"/>
          <w:color w:val="000000"/>
          <w:kern w:val="0"/>
          <w:sz w:val="28"/>
          <w:szCs w:val="28"/>
        </w:rPr>
        <w:t xml:space="preserve"> </w:t>
      </w:r>
      <w:r w:rsidRPr="00D32BF0">
        <w:rPr>
          <w:rFonts w:ascii="仿宋" w:eastAsia="仿宋" w:hAnsi="仿宋" w:cs="宋体"/>
          <w:b w:val="0"/>
          <w:color w:val="000000"/>
          <w:kern w:val="0"/>
          <w:sz w:val="28"/>
          <w:szCs w:val="28"/>
        </w:rPr>
        <w:t>上海清算所拍卖处置平台</w:t>
      </w:r>
      <w:r>
        <w:rPr>
          <w:rFonts w:ascii="仿宋" w:eastAsia="仿宋" w:hAnsi="仿宋" w:cs="宋体" w:hint="eastAsia"/>
          <w:b w:val="0"/>
          <w:color w:val="000000"/>
          <w:kern w:val="0"/>
          <w:sz w:val="28"/>
          <w:szCs w:val="28"/>
        </w:rPr>
        <w:t>应急投标</w:t>
      </w:r>
      <w:r w:rsidRPr="00D32BF0">
        <w:rPr>
          <w:rFonts w:ascii="仿宋" w:eastAsia="仿宋" w:hAnsi="仿宋" w:cs="宋体"/>
          <w:b w:val="0"/>
          <w:color w:val="000000"/>
          <w:kern w:val="0"/>
          <w:sz w:val="28"/>
          <w:szCs w:val="28"/>
        </w:rPr>
        <w:t>书</w:t>
      </w:r>
    </w:p>
    <w:p w14:paraId="149802BA" w14:textId="77777777" w:rsidR="009D3282" w:rsidRPr="00F96897" w:rsidRDefault="009D3282" w:rsidP="00CB37F1">
      <w:pPr>
        <w:pStyle w:val="30"/>
        <w:ind w:left="0" w:firstLineChars="472" w:firstLine="1416"/>
        <w:rPr>
          <w:rFonts w:ascii="仿宋" w:eastAsia="仿宋" w:hAnsi="仿宋" w:cs="Calibri"/>
          <w:b w:val="0"/>
          <w:sz w:val="30"/>
          <w:szCs w:val="30"/>
        </w:rPr>
        <w:sectPr w:rsidR="009D3282" w:rsidRPr="00F96897" w:rsidSect="0013686F">
          <w:pgSz w:w="11906" w:h="16838"/>
          <w:pgMar w:top="1440" w:right="1797" w:bottom="1440" w:left="1797" w:header="851" w:footer="992" w:gutter="0"/>
          <w:cols w:space="425"/>
          <w:docGrid w:linePitch="312"/>
        </w:sectPr>
      </w:pPr>
    </w:p>
    <w:p w14:paraId="26AD458E" w14:textId="77777777" w:rsidR="007137F9" w:rsidRPr="00F96897" w:rsidRDefault="003A4BF3" w:rsidP="00AC133C">
      <w:pPr>
        <w:pStyle w:val="1"/>
        <w:spacing w:before="240" w:after="240" w:line="240" w:lineRule="auto"/>
        <w:jc w:val="center"/>
        <w:rPr>
          <w:rFonts w:ascii="黑体" w:eastAsia="黑体" w:hAnsi="黑体"/>
          <w:b w:val="0"/>
          <w:sz w:val="36"/>
          <w:szCs w:val="36"/>
        </w:rPr>
      </w:pPr>
      <w:bookmarkStart w:id="165" w:name="_Toc14869418"/>
      <w:r>
        <w:rPr>
          <w:rFonts w:ascii="黑体" w:eastAsia="黑体" w:hAnsi="黑体" w:hint="eastAsia"/>
          <w:b w:val="0"/>
          <w:sz w:val="36"/>
          <w:szCs w:val="36"/>
        </w:rPr>
        <w:lastRenderedPageBreak/>
        <w:t xml:space="preserve"> </w:t>
      </w:r>
      <w:bookmarkStart w:id="166" w:name="_Toc151642905"/>
      <w:bookmarkStart w:id="167" w:name="_Toc162427973"/>
      <w:bookmarkStart w:id="168" w:name="_Toc185498358"/>
      <w:bookmarkStart w:id="169" w:name="_Toc185502282"/>
      <w:r w:rsidR="007137F9" w:rsidRPr="00F96897">
        <w:rPr>
          <w:rFonts w:ascii="黑体" w:eastAsia="黑体" w:hAnsi="黑体" w:hint="eastAsia"/>
          <w:b w:val="0"/>
          <w:sz w:val="36"/>
          <w:szCs w:val="36"/>
        </w:rPr>
        <w:t>附件列表</w:t>
      </w:r>
      <w:bookmarkEnd w:id="165"/>
      <w:bookmarkEnd w:id="166"/>
      <w:bookmarkEnd w:id="167"/>
      <w:bookmarkEnd w:id="168"/>
      <w:bookmarkEnd w:id="169"/>
    </w:p>
    <w:tbl>
      <w:tblPr>
        <w:tblW w:w="13933" w:type="dxa"/>
        <w:tblInd w:w="5" w:type="dxa"/>
        <w:tblLook w:val="04A0" w:firstRow="1" w:lastRow="0" w:firstColumn="1" w:lastColumn="0" w:noHBand="0" w:noVBand="1"/>
      </w:tblPr>
      <w:tblGrid>
        <w:gridCol w:w="983"/>
        <w:gridCol w:w="6528"/>
        <w:gridCol w:w="1417"/>
        <w:gridCol w:w="992"/>
        <w:gridCol w:w="851"/>
        <w:gridCol w:w="1405"/>
        <w:gridCol w:w="863"/>
        <w:gridCol w:w="894"/>
      </w:tblGrid>
      <w:tr w:rsidR="000122A4" w:rsidRPr="00F96897" w14:paraId="392433FF" w14:textId="77777777" w:rsidTr="00CB37F1">
        <w:trPr>
          <w:trHeight w:val="738"/>
          <w:tblHeader/>
        </w:trPr>
        <w:tc>
          <w:tcPr>
            <w:tcW w:w="9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5223F6" w14:textId="77777777" w:rsidR="000122A4" w:rsidRPr="00F96897" w:rsidRDefault="000122A4">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编号</w:t>
            </w:r>
          </w:p>
        </w:tc>
        <w:tc>
          <w:tcPr>
            <w:tcW w:w="6528" w:type="dxa"/>
            <w:tcBorders>
              <w:top w:val="single" w:sz="8" w:space="0" w:color="auto"/>
              <w:left w:val="nil"/>
              <w:bottom w:val="single" w:sz="8" w:space="0" w:color="auto"/>
              <w:right w:val="single" w:sz="8" w:space="0" w:color="auto"/>
            </w:tcBorders>
            <w:shd w:val="clear" w:color="auto" w:fill="auto"/>
            <w:vAlign w:val="center"/>
            <w:hideMark/>
          </w:tcPr>
          <w:p w14:paraId="4A3A8A3B" w14:textId="77777777" w:rsidR="000122A4" w:rsidRPr="00F96897" w:rsidRDefault="000122A4" w:rsidP="009E6339">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单据名称</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42D5C88F" w14:textId="77777777" w:rsidR="000122A4" w:rsidRPr="00F96897" w:rsidRDefault="000122A4" w:rsidP="009E6339">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人民币利率互换</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1E7BE899" w14:textId="6FBA430B" w:rsidR="000122A4" w:rsidRPr="00F96897" w:rsidRDefault="000122A4" w:rsidP="009E6339">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外汇</w:t>
            </w:r>
            <w:r w:rsidR="00806022">
              <w:rPr>
                <w:rFonts w:ascii="仿宋" w:eastAsia="仿宋" w:hAnsi="仿宋" w:cs="宋体" w:hint="eastAsia"/>
                <w:color w:val="000000"/>
                <w:kern w:val="0"/>
                <w:sz w:val="28"/>
                <w:szCs w:val="28"/>
              </w:rPr>
              <w:t>交易</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1296F679" w14:textId="5F9EB849" w:rsidR="000122A4" w:rsidRPr="00F96897" w:rsidRDefault="000122A4" w:rsidP="009E6339">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债券</w:t>
            </w:r>
          </w:p>
        </w:tc>
        <w:tc>
          <w:tcPr>
            <w:tcW w:w="1405" w:type="dxa"/>
            <w:tcBorders>
              <w:top w:val="single" w:sz="8" w:space="0" w:color="auto"/>
              <w:left w:val="nil"/>
              <w:bottom w:val="single" w:sz="8" w:space="0" w:color="auto"/>
              <w:right w:val="single" w:sz="8" w:space="0" w:color="auto"/>
            </w:tcBorders>
            <w:shd w:val="clear" w:color="auto" w:fill="auto"/>
            <w:vAlign w:val="center"/>
            <w:hideMark/>
          </w:tcPr>
          <w:p w14:paraId="447A3EF9" w14:textId="6710B803" w:rsidR="000122A4" w:rsidRPr="00F96897" w:rsidRDefault="000122A4" w:rsidP="009E6339">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标准</w:t>
            </w:r>
            <w:r w:rsidR="00D949A2">
              <w:rPr>
                <w:rFonts w:ascii="仿宋" w:eastAsia="仿宋" w:hAnsi="仿宋" w:cs="宋体" w:hint="eastAsia"/>
                <w:color w:val="000000"/>
                <w:kern w:val="0"/>
                <w:sz w:val="28"/>
                <w:szCs w:val="28"/>
              </w:rPr>
              <w:t>利率衍生品</w:t>
            </w:r>
          </w:p>
        </w:tc>
        <w:tc>
          <w:tcPr>
            <w:tcW w:w="863" w:type="dxa"/>
            <w:tcBorders>
              <w:top w:val="single" w:sz="8" w:space="0" w:color="auto"/>
              <w:left w:val="nil"/>
              <w:bottom w:val="single" w:sz="8" w:space="0" w:color="auto"/>
              <w:right w:val="single" w:sz="8" w:space="0" w:color="auto"/>
            </w:tcBorders>
            <w:shd w:val="clear" w:color="auto" w:fill="auto"/>
            <w:vAlign w:val="center"/>
            <w:hideMark/>
          </w:tcPr>
          <w:p w14:paraId="20CEA715" w14:textId="77777777" w:rsidR="000122A4" w:rsidRPr="00F96897" w:rsidRDefault="000122A4" w:rsidP="009E6339">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大宗商品</w:t>
            </w:r>
          </w:p>
        </w:tc>
        <w:tc>
          <w:tcPr>
            <w:tcW w:w="894" w:type="dxa"/>
            <w:tcBorders>
              <w:top w:val="single" w:sz="8" w:space="0" w:color="auto"/>
              <w:left w:val="nil"/>
              <w:bottom w:val="single" w:sz="8" w:space="0" w:color="auto"/>
              <w:right w:val="single" w:sz="8" w:space="0" w:color="auto"/>
            </w:tcBorders>
            <w:vAlign w:val="center"/>
          </w:tcPr>
          <w:p w14:paraId="32EC9530" w14:textId="77777777" w:rsidR="000122A4" w:rsidRPr="00F96897" w:rsidRDefault="000122A4">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跨境</w:t>
            </w:r>
            <w:r w:rsidRPr="00F96897">
              <w:rPr>
                <w:rFonts w:ascii="仿宋" w:eastAsia="仿宋" w:hAnsi="仿宋" w:cs="宋体"/>
                <w:color w:val="000000"/>
                <w:kern w:val="0"/>
                <w:sz w:val="28"/>
                <w:szCs w:val="28"/>
              </w:rPr>
              <w:t>外汇</w:t>
            </w:r>
          </w:p>
        </w:tc>
      </w:tr>
      <w:tr w:rsidR="000122A4" w:rsidRPr="00F96897" w14:paraId="67CE604F" w14:textId="77777777" w:rsidTr="00CB37F1">
        <w:trPr>
          <w:trHeight w:val="39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3CEB8425" w14:textId="77777777" w:rsidR="000122A4" w:rsidRPr="00F96897" w:rsidRDefault="000122A4" w:rsidP="000122A4">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1</w:t>
            </w:r>
          </w:p>
        </w:tc>
        <w:tc>
          <w:tcPr>
            <w:tcW w:w="6528" w:type="dxa"/>
            <w:tcBorders>
              <w:top w:val="nil"/>
              <w:left w:val="nil"/>
              <w:bottom w:val="single" w:sz="8" w:space="0" w:color="auto"/>
              <w:right w:val="single" w:sz="8" w:space="0" w:color="auto"/>
            </w:tcBorders>
            <w:shd w:val="clear" w:color="auto" w:fill="auto"/>
            <w:vAlign w:val="center"/>
            <w:hideMark/>
          </w:tcPr>
          <w:p w14:paraId="3239565C" w14:textId="77777777" w:rsidR="000122A4" w:rsidRPr="00F96897" w:rsidRDefault="000122A4" w:rsidP="000122A4">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清算会员运营性违约承诺书</w:t>
            </w:r>
          </w:p>
        </w:tc>
        <w:tc>
          <w:tcPr>
            <w:tcW w:w="1417" w:type="dxa"/>
            <w:tcBorders>
              <w:top w:val="nil"/>
              <w:left w:val="nil"/>
              <w:bottom w:val="single" w:sz="8" w:space="0" w:color="auto"/>
              <w:right w:val="single" w:sz="8" w:space="0" w:color="auto"/>
            </w:tcBorders>
            <w:shd w:val="clear" w:color="auto" w:fill="auto"/>
            <w:noWrap/>
            <w:vAlign w:val="center"/>
            <w:hideMark/>
          </w:tcPr>
          <w:p w14:paraId="5CB2D5DF"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nil"/>
              <w:left w:val="nil"/>
              <w:bottom w:val="single" w:sz="8" w:space="0" w:color="auto"/>
              <w:right w:val="single" w:sz="8" w:space="0" w:color="auto"/>
            </w:tcBorders>
            <w:shd w:val="clear" w:color="auto" w:fill="auto"/>
            <w:noWrap/>
            <w:vAlign w:val="center"/>
            <w:hideMark/>
          </w:tcPr>
          <w:p w14:paraId="53C3ACAB"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nil"/>
              <w:left w:val="nil"/>
              <w:bottom w:val="single" w:sz="8" w:space="0" w:color="auto"/>
              <w:right w:val="single" w:sz="8" w:space="0" w:color="auto"/>
            </w:tcBorders>
            <w:shd w:val="clear" w:color="auto" w:fill="auto"/>
            <w:noWrap/>
            <w:vAlign w:val="center"/>
            <w:hideMark/>
          </w:tcPr>
          <w:p w14:paraId="14C4021A"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nil"/>
              <w:left w:val="nil"/>
              <w:bottom w:val="single" w:sz="8" w:space="0" w:color="auto"/>
              <w:right w:val="single" w:sz="8" w:space="0" w:color="auto"/>
            </w:tcBorders>
            <w:shd w:val="clear" w:color="auto" w:fill="auto"/>
            <w:noWrap/>
            <w:vAlign w:val="center"/>
            <w:hideMark/>
          </w:tcPr>
          <w:p w14:paraId="3E915B17"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63" w:type="dxa"/>
            <w:tcBorders>
              <w:top w:val="nil"/>
              <w:left w:val="nil"/>
              <w:bottom w:val="single" w:sz="8" w:space="0" w:color="auto"/>
              <w:right w:val="single" w:sz="8" w:space="0" w:color="auto"/>
            </w:tcBorders>
            <w:shd w:val="clear" w:color="auto" w:fill="auto"/>
            <w:noWrap/>
            <w:vAlign w:val="center"/>
            <w:hideMark/>
          </w:tcPr>
          <w:p w14:paraId="69604B4F"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94" w:type="dxa"/>
            <w:tcBorders>
              <w:top w:val="nil"/>
              <w:left w:val="nil"/>
              <w:bottom w:val="single" w:sz="8" w:space="0" w:color="auto"/>
              <w:right w:val="single" w:sz="8" w:space="0" w:color="auto"/>
            </w:tcBorders>
            <w:vAlign w:val="center"/>
          </w:tcPr>
          <w:p w14:paraId="2E35FA41" w14:textId="77777777" w:rsidR="000122A4" w:rsidRPr="00F96897" w:rsidRDefault="000122A4" w:rsidP="009F1172">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r>
      <w:tr w:rsidR="000122A4" w:rsidRPr="00F96897" w14:paraId="43D60079" w14:textId="77777777" w:rsidTr="00CB37F1">
        <w:trPr>
          <w:trHeight w:val="39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7351A896" w14:textId="77777777" w:rsidR="000122A4" w:rsidRPr="00F96897" w:rsidRDefault="000122A4" w:rsidP="000122A4">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2</w:t>
            </w:r>
          </w:p>
        </w:tc>
        <w:tc>
          <w:tcPr>
            <w:tcW w:w="6528" w:type="dxa"/>
            <w:tcBorders>
              <w:top w:val="nil"/>
              <w:left w:val="nil"/>
              <w:bottom w:val="single" w:sz="8" w:space="0" w:color="auto"/>
              <w:right w:val="single" w:sz="8" w:space="0" w:color="auto"/>
            </w:tcBorders>
            <w:shd w:val="clear" w:color="auto" w:fill="auto"/>
            <w:vAlign w:val="center"/>
            <w:hideMark/>
          </w:tcPr>
          <w:p w14:paraId="1EBD864B" w14:textId="77777777" w:rsidR="000122A4" w:rsidRPr="00F96897" w:rsidRDefault="000122A4" w:rsidP="000122A4">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永久性违约宽限申请书</w:t>
            </w:r>
          </w:p>
        </w:tc>
        <w:tc>
          <w:tcPr>
            <w:tcW w:w="1417" w:type="dxa"/>
            <w:tcBorders>
              <w:top w:val="nil"/>
              <w:left w:val="nil"/>
              <w:bottom w:val="single" w:sz="8" w:space="0" w:color="auto"/>
              <w:right w:val="single" w:sz="8" w:space="0" w:color="auto"/>
            </w:tcBorders>
            <w:shd w:val="clear" w:color="auto" w:fill="auto"/>
            <w:noWrap/>
            <w:vAlign w:val="center"/>
            <w:hideMark/>
          </w:tcPr>
          <w:p w14:paraId="67D5B233"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nil"/>
              <w:left w:val="nil"/>
              <w:bottom w:val="single" w:sz="8" w:space="0" w:color="auto"/>
              <w:right w:val="single" w:sz="8" w:space="0" w:color="auto"/>
            </w:tcBorders>
            <w:shd w:val="clear" w:color="auto" w:fill="auto"/>
            <w:noWrap/>
            <w:vAlign w:val="center"/>
            <w:hideMark/>
          </w:tcPr>
          <w:p w14:paraId="0C224F42"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nil"/>
              <w:left w:val="nil"/>
              <w:bottom w:val="single" w:sz="8" w:space="0" w:color="auto"/>
              <w:right w:val="single" w:sz="8" w:space="0" w:color="auto"/>
            </w:tcBorders>
            <w:shd w:val="clear" w:color="auto" w:fill="auto"/>
            <w:noWrap/>
            <w:vAlign w:val="center"/>
            <w:hideMark/>
          </w:tcPr>
          <w:p w14:paraId="1B474CB4"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nil"/>
              <w:left w:val="nil"/>
              <w:bottom w:val="single" w:sz="8" w:space="0" w:color="auto"/>
              <w:right w:val="single" w:sz="8" w:space="0" w:color="auto"/>
            </w:tcBorders>
            <w:shd w:val="clear" w:color="auto" w:fill="auto"/>
            <w:noWrap/>
            <w:vAlign w:val="center"/>
            <w:hideMark/>
          </w:tcPr>
          <w:p w14:paraId="195651EF"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63" w:type="dxa"/>
            <w:tcBorders>
              <w:top w:val="nil"/>
              <w:left w:val="nil"/>
              <w:bottom w:val="single" w:sz="8" w:space="0" w:color="auto"/>
              <w:right w:val="single" w:sz="8" w:space="0" w:color="auto"/>
            </w:tcBorders>
            <w:shd w:val="clear" w:color="auto" w:fill="auto"/>
            <w:noWrap/>
            <w:vAlign w:val="center"/>
            <w:hideMark/>
          </w:tcPr>
          <w:p w14:paraId="1F920EAD"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94" w:type="dxa"/>
            <w:tcBorders>
              <w:top w:val="nil"/>
              <w:left w:val="nil"/>
              <w:bottom w:val="single" w:sz="8" w:space="0" w:color="auto"/>
              <w:right w:val="single" w:sz="8" w:space="0" w:color="auto"/>
            </w:tcBorders>
            <w:vAlign w:val="center"/>
          </w:tcPr>
          <w:p w14:paraId="4149B5F3" w14:textId="77777777" w:rsidR="000122A4" w:rsidRPr="00F96897" w:rsidRDefault="000122A4" w:rsidP="009F1172">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r>
      <w:tr w:rsidR="000122A4" w:rsidRPr="00F96897" w14:paraId="6E3CDE96" w14:textId="77777777" w:rsidTr="00CB37F1">
        <w:trPr>
          <w:trHeight w:val="39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03DCE998" w14:textId="77777777" w:rsidR="000122A4" w:rsidRPr="00F96897" w:rsidRDefault="000122A4" w:rsidP="000122A4">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3</w:t>
            </w:r>
          </w:p>
        </w:tc>
        <w:tc>
          <w:tcPr>
            <w:tcW w:w="6528" w:type="dxa"/>
            <w:tcBorders>
              <w:top w:val="nil"/>
              <w:left w:val="nil"/>
              <w:bottom w:val="single" w:sz="8" w:space="0" w:color="auto"/>
              <w:right w:val="single" w:sz="8" w:space="0" w:color="auto"/>
            </w:tcBorders>
            <w:shd w:val="clear" w:color="auto" w:fill="auto"/>
            <w:vAlign w:val="center"/>
            <w:hideMark/>
          </w:tcPr>
          <w:p w14:paraId="4CFA1235" w14:textId="77777777" w:rsidR="000122A4" w:rsidRPr="00F96897" w:rsidRDefault="000122A4" w:rsidP="000122A4">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清算会员永久性违约通知书</w:t>
            </w:r>
          </w:p>
        </w:tc>
        <w:tc>
          <w:tcPr>
            <w:tcW w:w="1417" w:type="dxa"/>
            <w:tcBorders>
              <w:top w:val="nil"/>
              <w:left w:val="nil"/>
              <w:bottom w:val="single" w:sz="8" w:space="0" w:color="auto"/>
              <w:right w:val="single" w:sz="8" w:space="0" w:color="auto"/>
            </w:tcBorders>
            <w:shd w:val="clear" w:color="auto" w:fill="auto"/>
            <w:noWrap/>
            <w:vAlign w:val="center"/>
            <w:hideMark/>
          </w:tcPr>
          <w:p w14:paraId="3099589E"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nil"/>
              <w:left w:val="nil"/>
              <w:bottom w:val="single" w:sz="8" w:space="0" w:color="auto"/>
              <w:right w:val="single" w:sz="8" w:space="0" w:color="auto"/>
            </w:tcBorders>
            <w:shd w:val="clear" w:color="auto" w:fill="auto"/>
            <w:noWrap/>
            <w:vAlign w:val="center"/>
            <w:hideMark/>
          </w:tcPr>
          <w:p w14:paraId="05E96551"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nil"/>
              <w:left w:val="nil"/>
              <w:bottom w:val="single" w:sz="8" w:space="0" w:color="auto"/>
              <w:right w:val="single" w:sz="8" w:space="0" w:color="auto"/>
            </w:tcBorders>
            <w:shd w:val="clear" w:color="auto" w:fill="auto"/>
            <w:noWrap/>
            <w:vAlign w:val="center"/>
            <w:hideMark/>
          </w:tcPr>
          <w:p w14:paraId="65E08594"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nil"/>
              <w:left w:val="nil"/>
              <w:bottom w:val="single" w:sz="8" w:space="0" w:color="auto"/>
              <w:right w:val="single" w:sz="8" w:space="0" w:color="auto"/>
            </w:tcBorders>
            <w:shd w:val="clear" w:color="auto" w:fill="auto"/>
            <w:noWrap/>
            <w:vAlign w:val="center"/>
            <w:hideMark/>
          </w:tcPr>
          <w:p w14:paraId="71715E99"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63" w:type="dxa"/>
            <w:tcBorders>
              <w:top w:val="nil"/>
              <w:left w:val="nil"/>
              <w:bottom w:val="single" w:sz="8" w:space="0" w:color="auto"/>
              <w:right w:val="single" w:sz="8" w:space="0" w:color="auto"/>
            </w:tcBorders>
            <w:shd w:val="clear" w:color="auto" w:fill="auto"/>
            <w:noWrap/>
            <w:vAlign w:val="center"/>
            <w:hideMark/>
          </w:tcPr>
          <w:p w14:paraId="2546F9A3" w14:textId="77777777" w:rsidR="000122A4" w:rsidRPr="00F96897" w:rsidRDefault="000122A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94" w:type="dxa"/>
            <w:tcBorders>
              <w:top w:val="nil"/>
              <w:left w:val="nil"/>
              <w:bottom w:val="single" w:sz="8" w:space="0" w:color="auto"/>
              <w:right w:val="single" w:sz="8" w:space="0" w:color="auto"/>
            </w:tcBorders>
            <w:vAlign w:val="center"/>
          </w:tcPr>
          <w:p w14:paraId="2EE3A4FA" w14:textId="77777777" w:rsidR="000122A4" w:rsidRPr="00F96897" w:rsidRDefault="000122A4" w:rsidP="009F1172">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r>
      <w:tr w:rsidR="0094201B" w:rsidRPr="00F96897" w14:paraId="0F254D9D" w14:textId="77777777" w:rsidTr="00CB37F1">
        <w:trPr>
          <w:trHeight w:val="390"/>
        </w:trPr>
        <w:tc>
          <w:tcPr>
            <w:tcW w:w="983" w:type="dxa"/>
            <w:tcBorders>
              <w:top w:val="nil"/>
              <w:left w:val="single" w:sz="8" w:space="0" w:color="auto"/>
              <w:bottom w:val="single" w:sz="8" w:space="0" w:color="auto"/>
              <w:right w:val="single" w:sz="8" w:space="0" w:color="auto"/>
            </w:tcBorders>
            <w:shd w:val="clear" w:color="auto" w:fill="auto"/>
            <w:noWrap/>
            <w:vAlign w:val="center"/>
          </w:tcPr>
          <w:p w14:paraId="3034238B" w14:textId="77777777" w:rsidR="0094201B" w:rsidRPr="00F96897" w:rsidRDefault="0094201B" w:rsidP="0094201B">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4</w:t>
            </w:r>
          </w:p>
        </w:tc>
        <w:tc>
          <w:tcPr>
            <w:tcW w:w="6528" w:type="dxa"/>
            <w:tcBorders>
              <w:top w:val="nil"/>
              <w:left w:val="nil"/>
              <w:bottom w:val="single" w:sz="8" w:space="0" w:color="auto"/>
              <w:right w:val="single" w:sz="8" w:space="0" w:color="auto"/>
            </w:tcBorders>
            <w:shd w:val="clear" w:color="auto" w:fill="auto"/>
            <w:vAlign w:val="center"/>
          </w:tcPr>
          <w:p w14:paraId="5B44597F" w14:textId="77777777" w:rsidR="0094201B" w:rsidRPr="00F96897" w:rsidRDefault="0094201B" w:rsidP="00AA7913">
            <w:pPr>
              <w:widowControl/>
              <w:jc w:val="left"/>
              <w:rPr>
                <w:rFonts w:ascii="仿宋" w:eastAsia="仿宋" w:hAnsi="仿宋" w:cs="宋体"/>
                <w:color w:val="000000"/>
                <w:kern w:val="0"/>
                <w:sz w:val="28"/>
                <w:szCs w:val="28"/>
              </w:rPr>
            </w:pPr>
            <w:r>
              <w:rPr>
                <w:rFonts w:ascii="仿宋" w:eastAsia="仿宋" w:hAnsi="仿宋" w:cs="宋体" w:hint="eastAsia"/>
                <w:color w:val="000000"/>
                <w:kern w:val="0"/>
                <w:sz w:val="28"/>
                <w:szCs w:val="28"/>
              </w:rPr>
              <w:t>非现金类</w:t>
            </w:r>
            <w:r>
              <w:rPr>
                <w:rFonts w:ascii="仿宋" w:eastAsia="仿宋" w:hAnsi="仿宋" w:cs="宋体"/>
                <w:color w:val="000000"/>
                <w:kern w:val="0"/>
                <w:sz w:val="28"/>
                <w:szCs w:val="28"/>
              </w:rPr>
              <w:t>抵押品快速处置流程</w:t>
            </w:r>
          </w:p>
        </w:tc>
        <w:tc>
          <w:tcPr>
            <w:tcW w:w="1417" w:type="dxa"/>
            <w:tcBorders>
              <w:top w:val="nil"/>
              <w:left w:val="nil"/>
              <w:bottom w:val="single" w:sz="8" w:space="0" w:color="auto"/>
              <w:right w:val="single" w:sz="8" w:space="0" w:color="auto"/>
            </w:tcBorders>
            <w:shd w:val="clear" w:color="auto" w:fill="auto"/>
            <w:noWrap/>
            <w:vAlign w:val="center"/>
          </w:tcPr>
          <w:p w14:paraId="682A3A58"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nil"/>
              <w:left w:val="nil"/>
              <w:bottom w:val="single" w:sz="8" w:space="0" w:color="auto"/>
              <w:right w:val="single" w:sz="8" w:space="0" w:color="auto"/>
            </w:tcBorders>
            <w:shd w:val="clear" w:color="auto" w:fill="auto"/>
            <w:noWrap/>
            <w:vAlign w:val="center"/>
          </w:tcPr>
          <w:p w14:paraId="370D40AC"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nil"/>
              <w:left w:val="nil"/>
              <w:bottom w:val="single" w:sz="8" w:space="0" w:color="auto"/>
              <w:right w:val="single" w:sz="8" w:space="0" w:color="auto"/>
            </w:tcBorders>
            <w:shd w:val="clear" w:color="auto" w:fill="auto"/>
            <w:noWrap/>
            <w:vAlign w:val="center"/>
          </w:tcPr>
          <w:p w14:paraId="1276E63F"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nil"/>
              <w:left w:val="nil"/>
              <w:bottom w:val="single" w:sz="8" w:space="0" w:color="auto"/>
              <w:right w:val="single" w:sz="8" w:space="0" w:color="auto"/>
            </w:tcBorders>
            <w:shd w:val="clear" w:color="auto" w:fill="auto"/>
            <w:noWrap/>
            <w:vAlign w:val="center"/>
          </w:tcPr>
          <w:p w14:paraId="766BB79B" w14:textId="77777777" w:rsidR="0094201B" w:rsidRPr="00F96897" w:rsidRDefault="0009778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63" w:type="dxa"/>
            <w:tcBorders>
              <w:top w:val="nil"/>
              <w:left w:val="nil"/>
              <w:bottom w:val="single" w:sz="8" w:space="0" w:color="auto"/>
              <w:right w:val="single" w:sz="8" w:space="0" w:color="auto"/>
            </w:tcBorders>
            <w:shd w:val="clear" w:color="auto" w:fill="auto"/>
            <w:noWrap/>
            <w:vAlign w:val="center"/>
          </w:tcPr>
          <w:p w14:paraId="1D6FA268" w14:textId="77777777" w:rsidR="0094201B" w:rsidRPr="00F96897" w:rsidRDefault="00097784"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94" w:type="dxa"/>
            <w:tcBorders>
              <w:top w:val="nil"/>
              <w:left w:val="nil"/>
              <w:bottom w:val="single" w:sz="8" w:space="0" w:color="auto"/>
              <w:right w:val="single" w:sz="8" w:space="0" w:color="auto"/>
            </w:tcBorders>
            <w:vAlign w:val="center"/>
          </w:tcPr>
          <w:p w14:paraId="5EB6353D" w14:textId="77777777" w:rsidR="0094201B" w:rsidRPr="00F96897" w:rsidRDefault="00097784" w:rsidP="0094201B">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r>
      <w:tr w:rsidR="0094201B" w:rsidRPr="00F96897" w14:paraId="7622D861" w14:textId="77777777" w:rsidTr="00CB37F1">
        <w:trPr>
          <w:trHeight w:val="683"/>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251F3B75" w14:textId="77777777" w:rsidR="0094201B" w:rsidRPr="00F96897" w:rsidRDefault="00562BA3" w:rsidP="0094201B">
            <w:pPr>
              <w:widowControl/>
              <w:jc w:val="center"/>
              <w:rPr>
                <w:rFonts w:ascii="仿宋" w:eastAsia="仿宋" w:hAnsi="仿宋" w:cs="宋体"/>
                <w:color w:val="000000"/>
                <w:kern w:val="0"/>
                <w:sz w:val="28"/>
                <w:szCs w:val="28"/>
              </w:rPr>
            </w:pPr>
            <w:r>
              <w:rPr>
                <w:rFonts w:ascii="仿宋" w:eastAsia="仿宋" w:hAnsi="仿宋" w:cs="宋体"/>
                <w:color w:val="000000"/>
                <w:kern w:val="0"/>
                <w:sz w:val="28"/>
                <w:szCs w:val="28"/>
              </w:rPr>
              <w:t>5-1</w:t>
            </w:r>
          </w:p>
        </w:tc>
        <w:tc>
          <w:tcPr>
            <w:tcW w:w="6528" w:type="dxa"/>
            <w:tcBorders>
              <w:top w:val="nil"/>
              <w:left w:val="nil"/>
              <w:bottom w:val="single" w:sz="8" w:space="0" w:color="auto"/>
              <w:right w:val="single" w:sz="8" w:space="0" w:color="auto"/>
            </w:tcBorders>
            <w:shd w:val="clear" w:color="auto" w:fill="auto"/>
            <w:vAlign w:val="center"/>
            <w:hideMark/>
          </w:tcPr>
          <w:p w14:paraId="3A38AC8E" w14:textId="07702FB9" w:rsidR="0094201B" w:rsidRPr="00F96897" w:rsidRDefault="0094201B">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违约处置损失分摊流程（适用人民币利率互换、外汇</w:t>
            </w:r>
            <w:r w:rsidR="003C595A">
              <w:rPr>
                <w:rFonts w:ascii="仿宋" w:eastAsia="仿宋" w:hAnsi="仿宋" w:cs="宋体" w:hint="eastAsia"/>
                <w:color w:val="000000"/>
                <w:kern w:val="0"/>
                <w:sz w:val="28"/>
                <w:szCs w:val="28"/>
              </w:rPr>
              <w:t>交易</w:t>
            </w:r>
            <w:r w:rsidRPr="00F96897">
              <w:rPr>
                <w:rFonts w:ascii="仿宋" w:eastAsia="仿宋" w:hAnsi="仿宋" w:cs="宋体" w:hint="eastAsia"/>
                <w:color w:val="000000"/>
                <w:kern w:val="0"/>
                <w:sz w:val="28"/>
                <w:szCs w:val="28"/>
              </w:rPr>
              <w:t>、债券</w:t>
            </w:r>
            <w:r w:rsidR="007D63E3">
              <w:rPr>
                <w:rFonts w:ascii="仿宋" w:eastAsia="仿宋" w:hAnsi="仿宋" w:cs="宋体" w:hint="eastAsia"/>
                <w:color w:val="000000"/>
                <w:kern w:val="0"/>
                <w:sz w:val="28"/>
                <w:szCs w:val="28"/>
              </w:rPr>
              <w:t>集中清算</w:t>
            </w:r>
            <w:r w:rsidRPr="00F96897">
              <w:rPr>
                <w:rFonts w:ascii="仿宋" w:eastAsia="仿宋" w:hAnsi="仿宋" w:cs="宋体" w:hint="eastAsia"/>
                <w:color w:val="000000"/>
                <w:kern w:val="0"/>
                <w:sz w:val="28"/>
                <w:szCs w:val="28"/>
              </w:rPr>
              <w:t>业务）</w:t>
            </w:r>
          </w:p>
        </w:tc>
        <w:tc>
          <w:tcPr>
            <w:tcW w:w="1417" w:type="dxa"/>
            <w:tcBorders>
              <w:top w:val="nil"/>
              <w:left w:val="nil"/>
              <w:bottom w:val="single" w:sz="8" w:space="0" w:color="auto"/>
              <w:right w:val="single" w:sz="8" w:space="0" w:color="auto"/>
            </w:tcBorders>
            <w:shd w:val="clear" w:color="auto" w:fill="auto"/>
            <w:noWrap/>
            <w:vAlign w:val="center"/>
            <w:hideMark/>
          </w:tcPr>
          <w:p w14:paraId="2B408E24"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nil"/>
              <w:left w:val="nil"/>
              <w:bottom w:val="single" w:sz="8" w:space="0" w:color="auto"/>
              <w:right w:val="single" w:sz="8" w:space="0" w:color="auto"/>
            </w:tcBorders>
            <w:shd w:val="clear" w:color="auto" w:fill="auto"/>
            <w:noWrap/>
            <w:vAlign w:val="center"/>
            <w:hideMark/>
          </w:tcPr>
          <w:p w14:paraId="6699CAA6"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nil"/>
              <w:left w:val="nil"/>
              <w:bottom w:val="single" w:sz="8" w:space="0" w:color="auto"/>
              <w:right w:val="single" w:sz="8" w:space="0" w:color="auto"/>
            </w:tcBorders>
            <w:shd w:val="clear" w:color="auto" w:fill="auto"/>
            <w:noWrap/>
            <w:vAlign w:val="center"/>
            <w:hideMark/>
          </w:tcPr>
          <w:p w14:paraId="35003EC3"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nil"/>
              <w:left w:val="nil"/>
              <w:bottom w:val="single" w:sz="8" w:space="0" w:color="auto"/>
              <w:right w:val="single" w:sz="8" w:space="0" w:color="auto"/>
            </w:tcBorders>
            <w:shd w:val="clear" w:color="auto" w:fill="auto"/>
            <w:noWrap/>
            <w:vAlign w:val="center"/>
            <w:hideMark/>
          </w:tcPr>
          <w:p w14:paraId="65748D5D" w14:textId="75E37D82" w:rsidR="0094201B" w:rsidRPr="00F96897" w:rsidRDefault="0094201B" w:rsidP="00CB37F1">
            <w:pPr>
              <w:widowControl/>
              <w:jc w:val="center"/>
              <w:rPr>
                <w:rFonts w:ascii="仿宋" w:eastAsia="仿宋" w:hAnsi="仿宋" w:cs="宋体"/>
                <w:color w:val="000000"/>
                <w:kern w:val="0"/>
                <w:sz w:val="28"/>
                <w:szCs w:val="28"/>
              </w:rPr>
            </w:pPr>
          </w:p>
        </w:tc>
        <w:tc>
          <w:tcPr>
            <w:tcW w:w="863" w:type="dxa"/>
            <w:tcBorders>
              <w:top w:val="nil"/>
              <w:left w:val="nil"/>
              <w:bottom w:val="single" w:sz="8" w:space="0" w:color="auto"/>
              <w:right w:val="single" w:sz="8" w:space="0" w:color="auto"/>
            </w:tcBorders>
            <w:shd w:val="clear" w:color="auto" w:fill="auto"/>
            <w:noWrap/>
            <w:vAlign w:val="center"/>
            <w:hideMark/>
          </w:tcPr>
          <w:p w14:paraId="43601069" w14:textId="3352D1FF" w:rsidR="0094201B" w:rsidRPr="00F96897" w:rsidRDefault="0094201B" w:rsidP="00CB37F1">
            <w:pPr>
              <w:widowControl/>
              <w:jc w:val="center"/>
              <w:rPr>
                <w:rFonts w:ascii="仿宋" w:eastAsia="仿宋" w:hAnsi="仿宋" w:cs="宋体"/>
                <w:color w:val="000000"/>
                <w:kern w:val="0"/>
                <w:sz w:val="28"/>
                <w:szCs w:val="28"/>
              </w:rPr>
            </w:pPr>
          </w:p>
        </w:tc>
        <w:tc>
          <w:tcPr>
            <w:tcW w:w="894" w:type="dxa"/>
            <w:tcBorders>
              <w:top w:val="nil"/>
              <w:left w:val="nil"/>
              <w:bottom w:val="single" w:sz="8" w:space="0" w:color="auto"/>
              <w:right w:val="single" w:sz="8" w:space="0" w:color="auto"/>
            </w:tcBorders>
            <w:vAlign w:val="center"/>
          </w:tcPr>
          <w:p w14:paraId="57626E00" w14:textId="0B4F0187" w:rsidR="0094201B" w:rsidRPr="00F96897" w:rsidRDefault="0094201B" w:rsidP="0094201B">
            <w:pPr>
              <w:widowControl/>
              <w:jc w:val="center"/>
              <w:rPr>
                <w:rFonts w:ascii="仿宋" w:eastAsia="仿宋" w:hAnsi="仿宋" w:cs="宋体"/>
                <w:color w:val="000000"/>
                <w:kern w:val="0"/>
                <w:sz w:val="28"/>
                <w:szCs w:val="28"/>
              </w:rPr>
            </w:pPr>
          </w:p>
        </w:tc>
      </w:tr>
      <w:tr w:rsidR="0094201B" w:rsidRPr="00F96897" w14:paraId="2EE386DB" w14:textId="77777777" w:rsidTr="00CB37F1">
        <w:trPr>
          <w:trHeight w:val="765"/>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31D3EE09" w14:textId="77777777" w:rsidR="0094201B" w:rsidRPr="00F96897" w:rsidRDefault="00562BA3" w:rsidP="0094201B">
            <w:pPr>
              <w:widowControl/>
              <w:jc w:val="center"/>
              <w:rPr>
                <w:rFonts w:ascii="仿宋" w:eastAsia="仿宋" w:hAnsi="仿宋" w:cs="宋体"/>
                <w:color w:val="000000"/>
                <w:kern w:val="0"/>
                <w:sz w:val="28"/>
                <w:szCs w:val="28"/>
              </w:rPr>
            </w:pPr>
            <w:r>
              <w:rPr>
                <w:rFonts w:ascii="仿宋" w:eastAsia="仿宋" w:hAnsi="仿宋" w:cs="宋体"/>
                <w:color w:val="000000"/>
                <w:kern w:val="0"/>
                <w:sz w:val="28"/>
                <w:szCs w:val="28"/>
              </w:rPr>
              <w:t>5-2</w:t>
            </w:r>
          </w:p>
        </w:tc>
        <w:tc>
          <w:tcPr>
            <w:tcW w:w="6528" w:type="dxa"/>
            <w:tcBorders>
              <w:top w:val="nil"/>
              <w:left w:val="nil"/>
              <w:bottom w:val="single" w:sz="8" w:space="0" w:color="auto"/>
              <w:right w:val="single" w:sz="8" w:space="0" w:color="auto"/>
            </w:tcBorders>
            <w:shd w:val="clear" w:color="auto" w:fill="auto"/>
            <w:vAlign w:val="center"/>
            <w:hideMark/>
          </w:tcPr>
          <w:p w14:paraId="2A5F9F38" w14:textId="70FA3C02" w:rsidR="0094201B" w:rsidRPr="00F96897" w:rsidRDefault="0094201B" w:rsidP="0094201B">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违约处置损失分摊流程（适用大宗商品衍生品、标准</w:t>
            </w:r>
            <w:r w:rsidR="00D949A2">
              <w:rPr>
                <w:rFonts w:ascii="仿宋" w:eastAsia="仿宋" w:hAnsi="仿宋" w:cs="宋体" w:hint="eastAsia"/>
                <w:color w:val="000000"/>
                <w:kern w:val="0"/>
                <w:sz w:val="28"/>
                <w:szCs w:val="28"/>
              </w:rPr>
              <w:t>利率衍生品</w:t>
            </w:r>
            <w:r w:rsidRPr="00F96897">
              <w:rPr>
                <w:rFonts w:ascii="仿宋" w:eastAsia="仿宋" w:hAnsi="仿宋" w:cs="宋体" w:hint="eastAsia"/>
                <w:color w:val="000000"/>
                <w:kern w:val="0"/>
                <w:sz w:val="28"/>
                <w:szCs w:val="28"/>
              </w:rPr>
              <w:t>、</w:t>
            </w:r>
            <w:r w:rsidRPr="00F96897">
              <w:rPr>
                <w:rFonts w:ascii="仿宋" w:eastAsia="仿宋" w:hAnsi="仿宋" w:cs="宋体"/>
                <w:color w:val="000000"/>
                <w:kern w:val="0"/>
                <w:sz w:val="28"/>
                <w:szCs w:val="28"/>
              </w:rPr>
              <w:t>跨境外汇</w:t>
            </w:r>
            <w:r w:rsidRPr="00F96897">
              <w:rPr>
                <w:rFonts w:ascii="仿宋" w:eastAsia="仿宋" w:hAnsi="仿宋" w:cs="宋体" w:hint="eastAsia"/>
                <w:color w:val="000000"/>
                <w:kern w:val="0"/>
                <w:sz w:val="28"/>
                <w:szCs w:val="28"/>
              </w:rPr>
              <w:t>业务）</w:t>
            </w:r>
          </w:p>
        </w:tc>
        <w:tc>
          <w:tcPr>
            <w:tcW w:w="1417" w:type="dxa"/>
            <w:tcBorders>
              <w:top w:val="nil"/>
              <w:left w:val="nil"/>
              <w:bottom w:val="single" w:sz="8" w:space="0" w:color="auto"/>
              <w:right w:val="single" w:sz="8" w:space="0" w:color="auto"/>
            </w:tcBorders>
            <w:shd w:val="clear" w:color="auto" w:fill="auto"/>
            <w:noWrap/>
            <w:vAlign w:val="center"/>
            <w:hideMark/>
          </w:tcPr>
          <w:p w14:paraId="316BF9EA" w14:textId="4ADCF9C2" w:rsidR="0094201B" w:rsidRPr="00F96897" w:rsidRDefault="0094201B" w:rsidP="00CB37F1">
            <w:pPr>
              <w:widowControl/>
              <w:jc w:val="center"/>
              <w:rPr>
                <w:rFonts w:ascii="仿宋" w:eastAsia="仿宋" w:hAnsi="仿宋" w:cs="宋体"/>
                <w:color w:val="000000"/>
                <w:kern w:val="0"/>
                <w:sz w:val="28"/>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165F664B" w14:textId="1A666A03" w:rsidR="0094201B" w:rsidRPr="00F96897" w:rsidRDefault="0094201B" w:rsidP="00CB37F1">
            <w:pPr>
              <w:widowControl/>
              <w:jc w:val="center"/>
              <w:rPr>
                <w:rFonts w:ascii="仿宋" w:eastAsia="仿宋" w:hAnsi="仿宋" w:cs="宋体"/>
                <w:color w:val="000000"/>
                <w:kern w:val="0"/>
                <w:sz w:val="28"/>
                <w:szCs w:val="28"/>
              </w:rPr>
            </w:pPr>
          </w:p>
        </w:tc>
        <w:tc>
          <w:tcPr>
            <w:tcW w:w="851" w:type="dxa"/>
            <w:tcBorders>
              <w:top w:val="nil"/>
              <w:left w:val="nil"/>
              <w:bottom w:val="single" w:sz="8" w:space="0" w:color="auto"/>
              <w:right w:val="single" w:sz="8" w:space="0" w:color="auto"/>
            </w:tcBorders>
            <w:shd w:val="clear" w:color="auto" w:fill="auto"/>
            <w:noWrap/>
            <w:vAlign w:val="center"/>
            <w:hideMark/>
          </w:tcPr>
          <w:p w14:paraId="64E40E61" w14:textId="65FDA318" w:rsidR="0094201B" w:rsidRPr="00F96897" w:rsidRDefault="0094201B" w:rsidP="00CB37F1">
            <w:pPr>
              <w:widowControl/>
              <w:jc w:val="center"/>
              <w:rPr>
                <w:rFonts w:ascii="仿宋" w:eastAsia="仿宋" w:hAnsi="仿宋" w:cs="宋体"/>
                <w:color w:val="000000"/>
                <w:kern w:val="0"/>
                <w:sz w:val="28"/>
                <w:szCs w:val="28"/>
              </w:rPr>
            </w:pPr>
          </w:p>
        </w:tc>
        <w:tc>
          <w:tcPr>
            <w:tcW w:w="1405" w:type="dxa"/>
            <w:tcBorders>
              <w:top w:val="nil"/>
              <w:left w:val="nil"/>
              <w:bottom w:val="single" w:sz="8" w:space="0" w:color="auto"/>
              <w:right w:val="single" w:sz="8" w:space="0" w:color="auto"/>
            </w:tcBorders>
            <w:shd w:val="clear" w:color="auto" w:fill="auto"/>
            <w:noWrap/>
            <w:vAlign w:val="center"/>
            <w:hideMark/>
          </w:tcPr>
          <w:p w14:paraId="1C0895DA"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63" w:type="dxa"/>
            <w:tcBorders>
              <w:top w:val="nil"/>
              <w:left w:val="nil"/>
              <w:bottom w:val="single" w:sz="8" w:space="0" w:color="auto"/>
              <w:right w:val="single" w:sz="8" w:space="0" w:color="auto"/>
            </w:tcBorders>
            <w:shd w:val="clear" w:color="auto" w:fill="auto"/>
            <w:noWrap/>
            <w:vAlign w:val="center"/>
            <w:hideMark/>
          </w:tcPr>
          <w:p w14:paraId="10699448"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94" w:type="dxa"/>
            <w:tcBorders>
              <w:top w:val="nil"/>
              <w:left w:val="nil"/>
              <w:bottom w:val="single" w:sz="8" w:space="0" w:color="auto"/>
              <w:right w:val="single" w:sz="8" w:space="0" w:color="auto"/>
            </w:tcBorders>
            <w:vAlign w:val="center"/>
          </w:tcPr>
          <w:p w14:paraId="3D6A3798" w14:textId="77777777" w:rsidR="0094201B" w:rsidRPr="00F96897" w:rsidRDefault="0094201B" w:rsidP="0094201B">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r>
      <w:tr w:rsidR="0094201B" w:rsidRPr="00F96897" w14:paraId="1DB6ABBE" w14:textId="77777777" w:rsidTr="00CB37F1">
        <w:trPr>
          <w:trHeight w:val="39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69B941B8" w14:textId="77777777" w:rsidR="0094201B" w:rsidRPr="00F96897" w:rsidRDefault="00562BA3" w:rsidP="0094201B">
            <w:pPr>
              <w:widowControl/>
              <w:jc w:val="center"/>
              <w:rPr>
                <w:rFonts w:ascii="仿宋" w:eastAsia="仿宋" w:hAnsi="仿宋" w:cs="宋体"/>
                <w:color w:val="000000"/>
                <w:kern w:val="0"/>
                <w:sz w:val="28"/>
                <w:szCs w:val="28"/>
              </w:rPr>
            </w:pPr>
            <w:r>
              <w:rPr>
                <w:rFonts w:ascii="仿宋" w:eastAsia="仿宋" w:hAnsi="仿宋" w:cs="宋体"/>
                <w:color w:val="000000"/>
                <w:kern w:val="0"/>
                <w:sz w:val="28"/>
                <w:szCs w:val="28"/>
              </w:rPr>
              <w:t>6</w:t>
            </w:r>
          </w:p>
        </w:tc>
        <w:tc>
          <w:tcPr>
            <w:tcW w:w="6528" w:type="dxa"/>
            <w:tcBorders>
              <w:top w:val="nil"/>
              <w:left w:val="nil"/>
              <w:bottom w:val="single" w:sz="8" w:space="0" w:color="auto"/>
              <w:right w:val="single" w:sz="8" w:space="0" w:color="auto"/>
            </w:tcBorders>
            <w:shd w:val="clear" w:color="auto" w:fill="auto"/>
            <w:vAlign w:val="center"/>
            <w:hideMark/>
          </w:tcPr>
          <w:p w14:paraId="031B1899" w14:textId="77777777" w:rsidR="0094201B" w:rsidRPr="00F96897" w:rsidRDefault="0094201B" w:rsidP="0094201B">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综合清算会员代理业务违约情况表</w:t>
            </w:r>
          </w:p>
        </w:tc>
        <w:tc>
          <w:tcPr>
            <w:tcW w:w="1417" w:type="dxa"/>
            <w:tcBorders>
              <w:top w:val="nil"/>
              <w:left w:val="nil"/>
              <w:bottom w:val="single" w:sz="8" w:space="0" w:color="auto"/>
              <w:right w:val="single" w:sz="8" w:space="0" w:color="auto"/>
            </w:tcBorders>
            <w:shd w:val="clear" w:color="auto" w:fill="auto"/>
            <w:noWrap/>
            <w:vAlign w:val="center"/>
            <w:hideMark/>
          </w:tcPr>
          <w:p w14:paraId="418B5683"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nil"/>
              <w:left w:val="nil"/>
              <w:bottom w:val="single" w:sz="8" w:space="0" w:color="auto"/>
              <w:right w:val="single" w:sz="8" w:space="0" w:color="auto"/>
            </w:tcBorders>
            <w:shd w:val="clear" w:color="auto" w:fill="auto"/>
            <w:noWrap/>
            <w:vAlign w:val="center"/>
            <w:hideMark/>
          </w:tcPr>
          <w:p w14:paraId="1982AA86"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nil"/>
              <w:left w:val="nil"/>
              <w:bottom w:val="single" w:sz="8" w:space="0" w:color="auto"/>
              <w:right w:val="single" w:sz="8" w:space="0" w:color="auto"/>
            </w:tcBorders>
            <w:shd w:val="clear" w:color="auto" w:fill="auto"/>
            <w:noWrap/>
            <w:vAlign w:val="center"/>
            <w:hideMark/>
          </w:tcPr>
          <w:p w14:paraId="44D4935F"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nil"/>
              <w:left w:val="nil"/>
              <w:bottom w:val="single" w:sz="8" w:space="0" w:color="auto"/>
              <w:right w:val="single" w:sz="8" w:space="0" w:color="auto"/>
            </w:tcBorders>
            <w:shd w:val="clear" w:color="auto" w:fill="auto"/>
            <w:noWrap/>
            <w:vAlign w:val="center"/>
            <w:hideMark/>
          </w:tcPr>
          <w:p w14:paraId="2A26824C"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63" w:type="dxa"/>
            <w:tcBorders>
              <w:top w:val="nil"/>
              <w:left w:val="nil"/>
              <w:bottom w:val="single" w:sz="8" w:space="0" w:color="auto"/>
              <w:right w:val="single" w:sz="8" w:space="0" w:color="auto"/>
            </w:tcBorders>
            <w:shd w:val="clear" w:color="auto" w:fill="auto"/>
            <w:noWrap/>
            <w:vAlign w:val="center"/>
            <w:hideMark/>
          </w:tcPr>
          <w:p w14:paraId="22616ED5"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94" w:type="dxa"/>
            <w:tcBorders>
              <w:top w:val="nil"/>
              <w:left w:val="nil"/>
              <w:bottom w:val="single" w:sz="8" w:space="0" w:color="auto"/>
              <w:right w:val="single" w:sz="8" w:space="0" w:color="auto"/>
            </w:tcBorders>
            <w:vAlign w:val="center"/>
          </w:tcPr>
          <w:p w14:paraId="0EE5B753" w14:textId="77777777" w:rsidR="0094201B" w:rsidRPr="00F96897" w:rsidRDefault="0094201B" w:rsidP="0094201B">
            <w:pPr>
              <w:widowControl/>
              <w:jc w:val="center"/>
              <w:rPr>
                <w:rFonts w:ascii="仿宋" w:eastAsia="仿宋" w:hAnsi="仿宋" w:cs="宋体"/>
                <w:color w:val="000000"/>
                <w:kern w:val="0"/>
                <w:sz w:val="28"/>
                <w:szCs w:val="28"/>
              </w:rPr>
            </w:pPr>
          </w:p>
        </w:tc>
      </w:tr>
      <w:tr w:rsidR="0094201B" w:rsidRPr="00F96897" w14:paraId="4465287C" w14:textId="77777777" w:rsidTr="00CB37F1">
        <w:trPr>
          <w:trHeight w:val="177"/>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03E76188" w14:textId="77777777" w:rsidR="0094201B" w:rsidRPr="00F96897" w:rsidRDefault="00562BA3" w:rsidP="0094201B">
            <w:pPr>
              <w:widowControl/>
              <w:jc w:val="center"/>
              <w:rPr>
                <w:rFonts w:ascii="仿宋" w:eastAsia="仿宋" w:hAnsi="仿宋" w:cs="宋体"/>
                <w:color w:val="000000"/>
                <w:kern w:val="0"/>
                <w:sz w:val="28"/>
                <w:szCs w:val="28"/>
              </w:rPr>
            </w:pPr>
            <w:r>
              <w:rPr>
                <w:rFonts w:ascii="仿宋" w:eastAsia="仿宋" w:hAnsi="仿宋" w:cs="宋体"/>
                <w:color w:val="000000"/>
                <w:kern w:val="0"/>
                <w:sz w:val="28"/>
                <w:szCs w:val="28"/>
              </w:rPr>
              <w:t>7</w:t>
            </w:r>
          </w:p>
        </w:tc>
        <w:tc>
          <w:tcPr>
            <w:tcW w:w="6528" w:type="dxa"/>
            <w:tcBorders>
              <w:top w:val="nil"/>
              <w:left w:val="nil"/>
              <w:bottom w:val="single" w:sz="8" w:space="0" w:color="auto"/>
              <w:right w:val="single" w:sz="8" w:space="0" w:color="auto"/>
            </w:tcBorders>
            <w:shd w:val="clear" w:color="auto" w:fill="auto"/>
            <w:vAlign w:val="center"/>
            <w:hideMark/>
          </w:tcPr>
          <w:p w14:paraId="5E955926" w14:textId="77777777" w:rsidR="0094201B" w:rsidRPr="00F96897" w:rsidRDefault="0094201B" w:rsidP="0094201B">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 xml:space="preserve">（上海清算所致未违约非清算会员）每日资金通知 </w:t>
            </w:r>
          </w:p>
        </w:tc>
        <w:tc>
          <w:tcPr>
            <w:tcW w:w="1417" w:type="dxa"/>
            <w:tcBorders>
              <w:top w:val="nil"/>
              <w:left w:val="nil"/>
              <w:bottom w:val="single" w:sz="8" w:space="0" w:color="auto"/>
              <w:right w:val="single" w:sz="8" w:space="0" w:color="auto"/>
            </w:tcBorders>
            <w:shd w:val="clear" w:color="auto" w:fill="auto"/>
            <w:noWrap/>
            <w:vAlign w:val="center"/>
            <w:hideMark/>
          </w:tcPr>
          <w:p w14:paraId="2289F03B"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nil"/>
              <w:left w:val="nil"/>
              <w:bottom w:val="single" w:sz="8" w:space="0" w:color="auto"/>
              <w:right w:val="single" w:sz="8" w:space="0" w:color="auto"/>
            </w:tcBorders>
            <w:shd w:val="clear" w:color="auto" w:fill="auto"/>
            <w:noWrap/>
            <w:vAlign w:val="center"/>
            <w:hideMark/>
          </w:tcPr>
          <w:p w14:paraId="20D1D0B7"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nil"/>
              <w:left w:val="nil"/>
              <w:bottom w:val="single" w:sz="8" w:space="0" w:color="auto"/>
              <w:right w:val="single" w:sz="8" w:space="0" w:color="auto"/>
            </w:tcBorders>
            <w:shd w:val="clear" w:color="auto" w:fill="auto"/>
            <w:noWrap/>
            <w:vAlign w:val="center"/>
            <w:hideMark/>
          </w:tcPr>
          <w:p w14:paraId="2C40C8AF"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nil"/>
              <w:left w:val="nil"/>
              <w:bottom w:val="single" w:sz="8" w:space="0" w:color="auto"/>
              <w:right w:val="single" w:sz="8" w:space="0" w:color="auto"/>
            </w:tcBorders>
            <w:shd w:val="clear" w:color="auto" w:fill="auto"/>
            <w:noWrap/>
            <w:vAlign w:val="center"/>
            <w:hideMark/>
          </w:tcPr>
          <w:p w14:paraId="4C5FB0FF"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63" w:type="dxa"/>
            <w:tcBorders>
              <w:top w:val="nil"/>
              <w:left w:val="nil"/>
              <w:bottom w:val="single" w:sz="8" w:space="0" w:color="auto"/>
              <w:right w:val="single" w:sz="8" w:space="0" w:color="auto"/>
            </w:tcBorders>
            <w:shd w:val="clear" w:color="auto" w:fill="auto"/>
            <w:noWrap/>
            <w:vAlign w:val="center"/>
            <w:hideMark/>
          </w:tcPr>
          <w:p w14:paraId="0E161529"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94" w:type="dxa"/>
            <w:tcBorders>
              <w:top w:val="nil"/>
              <w:left w:val="nil"/>
              <w:bottom w:val="single" w:sz="8" w:space="0" w:color="auto"/>
              <w:right w:val="single" w:sz="8" w:space="0" w:color="auto"/>
            </w:tcBorders>
            <w:vAlign w:val="center"/>
          </w:tcPr>
          <w:p w14:paraId="0036764D" w14:textId="77777777" w:rsidR="0094201B" w:rsidRPr="00F96897" w:rsidRDefault="0094201B" w:rsidP="0094201B">
            <w:pPr>
              <w:widowControl/>
              <w:jc w:val="center"/>
              <w:rPr>
                <w:rFonts w:ascii="仿宋" w:eastAsia="仿宋" w:hAnsi="仿宋" w:cs="宋体"/>
                <w:color w:val="000000"/>
                <w:kern w:val="0"/>
                <w:sz w:val="28"/>
                <w:szCs w:val="28"/>
              </w:rPr>
            </w:pPr>
          </w:p>
        </w:tc>
      </w:tr>
      <w:tr w:rsidR="0094201B" w:rsidRPr="00F96897" w14:paraId="2E771EAE" w14:textId="77777777" w:rsidTr="00CB37F1">
        <w:trPr>
          <w:trHeight w:val="765"/>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77CF05F2" w14:textId="77777777" w:rsidR="0094201B" w:rsidRPr="00F96897" w:rsidRDefault="00562BA3" w:rsidP="0094201B">
            <w:pPr>
              <w:widowControl/>
              <w:jc w:val="center"/>
              <w:rPr>
                <w:rFonts w:ascii="仿宋" w:eastAsia="仿宋" w:hAnsi="仿宋" w:cs="宋体"/>
                <w:color w:val="000000"/>
                <w:kern w:val="0"/>
                <w:sz w:val="28"/>
                <w:szCs w:val="28"/>
              </w:rPr>
            </w:pPr>
            <w:r>
              <w:rPr>
                <w:rFonts w:ascii="仿宋" w:eastAsia="仿宋" w:hAnsi="仿宋" w:cs="宋体"/>
                <w:color w:val="000000"/>
                <w:kern w:val="0"/>
                <w:sz w:val="28"/>
                <w:szCs w:val="28"/>
              </w:rPr>
              <w:t>8</w:t>
            </w:r>
          </w:p>
        </w:tc>
        <w:tc>
          <w:tcPr>
            <w:tcW w:w="6528" w:type="dxa"/>
            <w:tcBorders>
              <w:top w:val="nil"/>
              <w:left w:val="nil"/>
              <w:bottom w:val="single" w:sz="8" w:space="0" w:color="auto"/>
              <w:right w:val="single" w:sz="8" w:space="0" w:color="auto"/>
            </w:tcBorders>
            <w:shd w:val="clear" w:color="auto" w:fill="auto"/>
            <w:vAlign w:val="center"/>
            <w:hideMark/>
          </w:tcPr>
          <w:p w14:paraId="5C240887" w14:textId="77777777" w:rsidR="0094201B" w:rsidRPr="00F96897" w:rsidRDefault="0094201B" w:rsidP="0094201B">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（上海清算所致未违约非清算会员）非清算会员违约处置/移仓提示函</w:t>
            </w:r>
          </w:p>
        </w:tc>
        <w:tc>
          <w:tcPr>
            <w:tcW w:w="1417" w:type="dxa"/>
            <w:tcBorders>
              <w:top w:val="nil"/>
              <w:left w:val="nil"/>
              <w:bottom w:val="single" w:sz="8" w:space="0" w:color="auto"/>
              <w:right w:val="single" w:sz="8" w:space="0" w:color="auto"/>
            </w:tcBorders>
            <w:shd w:val="clear" w:color="auto" w:fill="auto"/>
            <w:noWrap/>
            <w:vAlign w:val="center"/>
            <w:hideMark/>
          </w:tcPr>
          <w:p w14:paraId="6D68075F"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nil"/>
              <w:left w:val="nil"/>
              <w:bottom w:val="single" w:sz="8" w:space="0" w:color="auto"/>
              <w:right w:val="single" w:sz="8" w:space="0" w:color="auto"/>
            </w:tcBorders>
            <w:shd w:val="clear" w:color="auto" w:fill="auto"/>
            <w:noWrap/>
            <w:vAlign w:val="center"/>
            <w:hideMark/>
          </w:tcPr>
          <w:p w14:paraId="4AEFA9AB"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nil"/>
              <w:left w:val="nil"/>
              <w:bottom w:val="single" w:sz="8" w:space="0" w:color="auto"/>
              <w:right w:val="single" w:sz="8" w:space="0" w:color="auto"/>
            </w:tcBorders>
            <w:shd w:val="clear" w:color="auto" w:fill="auto"/>
            <w:noWrap/>
            <w:vAlign w:val="center"/>
            <w:hideMark/>
          </w:tcPr>
          <w:p w14:paraId="674CDD29"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nil"/>
              <w:left w:val="nil"/>
              <w:bottom w:val="single" w:sz="8" w:space="0" w:color="auto"/>
              <w:right w:val="single" w:sz="8" w:space="0" w:color="auto"/>
            </w:tcBorders>
            <w:shd w:val="clear" w:color="auto" w:fill="auto"/>
            <w:noWrap/>
            <w:vAlign w:val="center"/>
            <w:hideMark/>
          </w:tcPr>
          <w:p w14:paraId="0ACD5825"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63" w:type="dxa"/>
            <w:tcBorders>
              <w:top w:val="nil"/>
              <w:left w:val="nil"/>
              <w:bottom w:val="single" w:sz="8" w:space="0" w:color="auto"/>
              <w:right w:val="single" w:sz="8" w:space="0" w:color="auto"/>
            </w:tcBorders>
            <w:shd w:val="clear" w:color="auto" w:fill="auto"/>
            <w:noWrap/>
            <w:vAlign w:val="center"/>
            <w:hideMark/>
          </w:tcPr>
          <w:p w14:paraId="02BB4CA7"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94" w:type="dxa"/>
            <w:tcBorders>
              <w:top w:val="nil"/>
              <w:left w:val="nil"/>
              <w:bottom w:val="single" w:sz="8" w:space="0" w:color="auto"/>
              <w:right w:val="single" w:sz="8" w:space="0" w:color="auto"/>
            </w:tcBorders>
            <w:vAlign w:val="center"/>
          </w:tcPr>
          <w:p w14:paraId="66784189" w14:textId="77777777" w:rsidR="0094201B" w:rsidRPr="00F96897" w:rsidRDefault="0094201B" w:rsidP="0094201B">
            <w:pPr>
              <w:widowControl/>
              <w:jc w:val="center"/>
              <w:rPr>
                <w:rFonts w:ascii="仿宋" w:eastAsia="仿宋" w:hAnsi="仿宋" w:cs="宋体"/>
                <w:color w:val="000000"/>
                <w:kern w:val="0"/>
                <w:sz w:val="28"/>
                <w:szCs w:val="28"/>
              </w:rPr>
            </w:pPr>
          </w:p>
        </w:tc>
      </w:tr>
      <w:tr w:rsidR="0094201B" w:rsidRPr="00F96897" w14:paraId="51FAB642" w14:textId="77777777" w:rsidTr="00CB37F1">
        <w:trPr>
          <w:trHeight w:val="39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2AE0D7FF" w14:textId="77777777" w:rsidR="0094201B" w:rsidRPr="00F96897" w:rsidRDefault="00562BA3" w:rsidP="0094201B">
            <w:pPr>
              <w:widowControl/>
              <w:jc w:val="center"/>
              <w:rPr>
                <w:rFonts w:ascii="仿宋" w:eastAsia="仿宋" w:hAnsi="仿宋" w:cs="宋体"/>
                <w:color w:val="000000"/>
                <w:kern w:val="0"/>
                <w:sz w:val="28"/>
                <w:szCs w:val="28"/>
              </w:rPr>
            </w:pPr>
            <w:r>
              <w:rPr>
                <w:rFonts w:ascii="仿宋" w:eastAsia="仿宋" w:hAnsi="仿宋" w:cs="宋体"/>
                <w:color w:val="000000"/>
                <w:kern w:val="0"/>
                <w:sz w:val="28"/>
                <w:szCs w:val="28"/>
              </w:rPr>
              <w:t>9</w:t>
            </w:r>
          </w:p>
        </w:tc>
        <w:tc>
          <w:tcPr>
            <w:tcW w:w="6528" w:type="dxa"/>
            <w:tcBorders>
              <w:top w:val="nil"/>
              <w:left w:val="nil"/>
              <w:bottom w:val="single" w:sz="8" w:space="0" w:color="auto"/>
              <w:right w:val="single" w:sz="8" w:space="0" w:color="auto"/>
            </w:tcBorders>
            <w:shd w:val="clear" w:color="auto" w:fill="auto"/>
            <w:vAlign w:val="center"/>
            <w:hideMark/>
          </w:tcPr>
          <w:p w14:paraId="0ECB22DD" w14:textId="77777777" w:rsidR="0094201B" w:rsidRPr="00F96897" w:rsidRDefault="0094201B" w:rsidP="0094201B">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非清算会员移仓意向申请书</w:t>
            </w:r>
          </w:p>
        </w:tc>
        <w:tc>
          <w:tcPr>
            <w:tcW w:w="1417" w:type="dxa"/>
            <w:tcBorders>
              <w:top w:val="nil"/>
              <w:left w:val="nil"/>
              <w:bottom w:val="single" w:sz="8" w:space="0" w:color="auto"/>
              <w:right w:val="single" w:sz="8" w:space="0" w:color="auto"/>
            </w:tcBorders>
            <w:shd w:val="clear" w:color="auto" w:fill="auto"/>
            <w:noWrap/>
            <w:vAlign w:val="center"/>
            <w:hideMark/>
          </w:tcPr>
          <w:p w14:paraId="220527DE"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nil"/>
              <w:left w:val="nil"/>
              <w:bottom w:val="single" w:sz="8" w:space="0" w:color="auto"/>
              <w:right w:val="single" w:sz="8" w:space="0" w:color="auto"/>
            </w:tcBorders>
            <w:shd w:val="clear" w:color="auto" w:fill="auto"/>
            <w:noWrap/>
            <w:vAlign w:val="center"/>
            <w:hideMark/>
          </w:tcPr>
          <w:p w14:paraId="3AD7303D"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nil"/>
              <w:left w:val="nil"/>
              <w:bottom w:val="single" w:sz="8" w:space="0" w:color="auto"/>
              <w:right w:val="single" w:sz="8" w:space="0" w:color="auto"/>
            </w:tcBorders>
            <w:shd w:val="clear" w:color="auto" w:fill="auto"/>
            <w:noWrap/>
            <w:vAlign w:val="center"/>
            <w:hideMark/>
          </w:tcPr>
          <w:p w14:paraId="6C625DAA"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nil"/>
              <w:left w:val="nil"/>
              <w:bottom w:val="single" w:sz="8" w:space="0" w:color="auto"/>
              <w:right w:val="single" w:sz="8" w:space="0" w:color="auto"/>
            </w:tcBorders>
            <w:shd w:val="clear" w:color="auto" w:fill="auto"/>
            <w:noWrap/>
            <w:vAlign w:val="center"/>
            <w:hideMark/>
          </w:tcPr>
          <w:p w14:paraId="14B023DE"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63" w:type="dxa"/>
            <w:tcBorders>
              <w:top w:val="nil"/>
              <w:left w:val="nil"/>
              <w:bottom w:val="single" w:sz="8" w:space="0" w:color="auto"/>
              <w:right w:val="single" w:sz="8" w:space="0" w:color="auto"/>
            </w:tcBorders>
            <w:shd w:val="clear" w:color="auto" w:fill="auto"/>
            <w:noWrap/>
            <w:vAlign w:val="center"/>
            <w:hideMark/>
          </w:tcPr>
          <w:p w14:paraId="445CBEB6" w14:textId="77777777" w:rsidR="0094201B" w:rsidRPr="00F96897" w:rsidRDefault="009420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94" w:type="dxa"/>
            <w:tcBorders>
              <w:top w:val="nil"/>
              <w:left w:val="nil"/>
              <w:bottom w:val="single" w:sz="8" w:space="0" w:color="auto"/>
              <w:right w:val="single" w:sz="8" w:space="0" w:color="auto"/>
            </w:tcBorders>
            <w:vAlign w:val="center"/>
          </w:tcPr>
          <w:p w14:paraId="350D1566" w14:textId="77777777" w:rsidR="0094201B" w:rsidRPr="00F96897" w:rsidRDefault="0094201B" w:rsidP="0094201B">
            <w:pPr>
              <w:widowControl/>
              <w:jc w:val="center"/>
              <w:rPr>
                <w:rFonts w:ascii="仿宋" w:eastAsia="仿宋" w:hAnsi="仿宋" w:cs="宋体"/>
                <w:color w:val="000000"/>
                <w:kern w:val="0"/>
                <w:sz w:val="28"/>
                <w:szCs w:val="28"/>
              </w:rPr>
            </w:pPr>
          </w:p>
        </w:tc>
      </w:tr>
      <w:tr w:rsidR="00F642F1" w:rsidRPr="00F96897" w14:paraId="043E4BFA" w14:textId="77777777" w:rsidTr="00CB37F1">
        <w:trPr>
          <w:trHeight w:val="390"/>
        </w:trPr>
        <w:tc>
          <w:tcPr>
            <w:tcW w:w="983" w:type="dxa"/>
            <w:tcBorders>
              <w:top w:val="nil"/>
              <w:left w:val="single" w:sz="8" w:space="0" w:color="auto"/>
              <w:bottom w:val="single" w:sz="8" w:space="0" w:color="auto"/>
              <w:right w:val="single" w:sz="8" w:space="0" w:color="auto"/>
            </w:tcBorders>
            <w:shd w:val="clear" w:color="auto" w:fill="auto"/>
            <w:noWrap/>
            <w:vAlign w:val="center"/>
          </w:tcPr>
          <w:p w14:paraId="28E6BBA5" w14:textId="01056DAC" w:rsidR="00F642F1" w:rsidRPr="00F96897" w:rsidRDefault="00295D34" w:rsidP="008A1C04">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10</w:t>
            </w:r>
          </w:p>
        </w:tc>
        <w:tc>
          <w:tcPr>
            <w:tcW w:w="6528" w:type="dxa"/>
            <w:tcBorders>
              <w:top w:val="nil"/>
              <w:left w:val="nil"/>
              <w:bottom w:val="single" w:sz="8" w:space="0" w:color="auto"/>
              <w:right w:val="single" w:sz="8" w:space="0" w:color="auto"/>
            </w:tcBorders>
            <w:shd w:val="clear" w:color="auto" w:fill="auto"/>
            <w:vAlign w:val="center"/>
          </w:tcPr>
          <w:p w14:paraId="36B982C8" w14:textId="77777777" w:rsidR="00F642F1" w:rsidRPr="00F96897" w:rsidRDefault="00F642F1" w:rsidP="00F642F1">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移仓</w:t>
            </w:r>
            <w:r w:rsidR="0040221B">
              <w:rPr>
                <w:rFonts w:ascii="仿宋" w:eastAsia="仿宋" w:hAnsi="仿宋" w:cs="宋体" w:hint="eastAsia"/>
                <w:color w:val="000000"/>
                <w:kern w:val="0"/>
                <w:sz w:val="28"/>
                <w:szCs w:val="28"/>
              </w:rPr>
              <w:t>期限</w:t>
            </w:r>
            <w:r w:rsidRPr="00F96897">
              <w:rPr>
                <w:rFonts w:ascii="仿宋" w:eastAsia="仿宋" w:hAnsi="仿宋" w:cs="宋体" w:hint="eastAsia"/>
                <w:color w:val="000000"/>
                <w:kern w:val="0"/>
                <w:sz w:val="28"/>
                <w:szCs w:val="28"/>
              </w:rPr>
              <w:t>宽限</w:t>
            </w:r>
            <w:r w:rsidRPr="00F96897">
              <w:rPr>
                <w:rFonts w:ascii="仿宋" w:eastAsia="仿宋" w:hAnsi="仿宋" w:cs="宋体"/>
                <w:color w:val="000000"/>
                <w:kern w:val="0"/>
                <w:sz w:val="28"/>
                <w:szCs w:val="28"/>
              </w:rPr>
              <w:t>申请书</w:t>
            </w:r>
          </w:p>
        </w:tc>
        <w:tc>
          <w:tcPr>
            <w:tcW w:w="1417" w:type="dxa"/>
            <w:tcBorders>
              <w:top w:val="nil"/>
              <w:left w:val="nil"/>
              <w:bottom w:val="single" w:sz="8" w:space="0" w:color="auto"/>
              <w:right w:val="single" w:sz="8" w:space="0" w:color="auto"/>
            </w:tcBorders>
            <w:shd w:val="clear" w:color="auto" w:fill="auto"/>
            <w:noWrap/>
            <w:vAlign w:val="center"/>
          </w:tcPr>
          <w:p w14:paraId="05DB0455"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nil"/>
              <w:left w:val="nil"/>
              <w:bottom w:val="single" w:sz="8" w:space="0" w:color="auto"/>
              <w:right w:val="single" w:sz="8" w:space="0" w:color="auto"/>
            </w:tcBorders>
            <w:shd w:val="clear" w:color="auto" w:fill="auto"/>
            <w:noWrap/>
            <w:vAlign w:val="center"/>
          </w:tcPr>
          <w:p w14:paraId="3E41E3E8"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nil"/>
              <w:left w:val="nil"/>
              <w:bottom w:val="single" w:sz="8" w:space="0" w:color="auto"/>
              <w:right w:val="single" w:sz="8" w:space="0" w:color="auto"/>
            </w:tcBorders>
            <w:shd w:val="clear" w:color="auto" w:fill="auto"/>
            <w:noWrap/>
            <w:vAlign w:val="center"/>
          </w:tcPr>
          <w:p w14:paraId="00D10983"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nil"/>
              <w:left w:val="nil"/>
              <w:bottom w:val="single" w:sz="8" w:space="0" w:color="auto"/>
              <w:right w:val="single" w:sz="8" w:space="0" w:color="auto"/>
            </w:tcBorders>
            <w:shd w:val="clear" w:color="auto" w:fill="auto"/>
            <w:noWrap/>
            <w:vAlign w:val="center"/>
          </w:tcPr>
          <w:p w14:paraId="6E668BFA"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63" w:type="dxa"/>
            <w:tcBorders>
              <w:top w:val="nil"/>
              <w:left w:val="nil"/>
              <w:bottom w:val="single" w:sz="8" w:space="0" w:color="auto"/>
              <w:right w:val="single" w:sz="8" w:space="0" w:color="auto"/>
            </w:tcBorders>
            <w:shd w:val="clear" w:color="auto" w:fill="auto"/>
            <w:noWrap/>
            <w:vAlign w:val="center"/>
          </w:tcPr>
          <w:p w14:paraId="6F14E829"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94" w:type="dxa"/>
            <w:tcBorders>
              <w:top w:val="nil"/>
              <w:left w:val="nil"/>
              <w:bottom w:val="single" w:sz="8" w:space="0" w:color="auto"/>
              <w:right w:val="single" w:sz="8" w:space="0" w:color="auto"/>
            </w:tcBorders>
            <w:vAlign w:val="center"/>
          </w:tcPr>
          <w:p w14:paraId="101B5952" w14:textId="77777777" w:rsidR="00F642F1" w:rsidRPr="00F96897" w:rsidRDefault="00F642F1" w:rsidP="00F642F1">
            <w:pPr>
              <w:widowControl/>
              <w:jc w:val="center"/>
              <w:rPr>
                <w:rFonts w:ascii="仿宋" w:eastAsia="仿宋" w:hAnsi="仿宋" w:cs="宋体"/>
                <w:color w:val="000000"/>
                <w:kern w:val="0"/>
                <w:sz w:val="28"/>
                <w:szCs w:val="28"/>
              </w:rPr>
            </w:pPr>
          </w:p>
        </w:tc>
      </w:tr>
      <w:tr w:rsidR="00F642F1" w:rsidRPr="00F96897" w14:paraId="4B7831D6" w14:textId="77777777" w:rsidTr="00CB37F1">
        <w:trPr>
          <w:trHeight w:val="390"/>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64F5573D" w14:textId="4FC63A13" w:rsidR="00F642F1" w:rsidRPr="00F96897" w:rsidRDefault="00295D34" w:rsidP="008A1C04">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11</w:t>
            </w:r>
          </w:p>
        </w:tc>
        <w:tc>
          <w:tcPr>
            <w:tcW w:w="6528" w:type="dxa"/>
            <w:tcBorders>
              <w:top w:val="nil"/>
              <w:left w:val="nil"/>
              <w:bottom w:val="single" w:sz="8" w:space="0" w:color="auto"/>
              <w:right w:val="single" w:sz="8" w:space="0" w:color="auto"/>
            </w:tcBorders>
            <w:shd w:val="clear" w:color="auto" w:fill="auto"/>
            <w:vAlign w:val="center"/>
            <w:hideMark/>
          </w:tcPr>
          <w:p w14:paraId="33209973" w14:textId="77777777" w:rsidR="00F642F1" w:rsidRPr="00F96897" w:rsidRDefault="00F642F1" w:rsidP="00F642F1">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非清算会员违约通知书</w:t>
            </w:r>
          </w:p>
        </w:tc>
        <w:tc>
          <w:tcPr>
            <w:tcW w:w="1417" w:type="dxa"/>
            <w:tcBorders>
              <w:top w:val="nil"/>
              <w:left w:val="nil"/>
              <w:bottom w:val="single" w:sz="8" w:space="0" w:color="auto"/>
              <w:right w:val="single" w:sz="8" w:space="0" w:color="auto"/>
            </w:tcBorders>
            <w:shd w:val="clear" w:color="auto" w:fill="auto"/>
            <w:noWrap/>
            <w:vAlign w:val="center"/>
            <w:hideMark/>
          </w:tcPr>
          <w:p w14:paraId="04ABA5E6"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nil"/>
              <w:left w:val="nil"/>
              <w:bottom w:val="single" w:sz="8" w:space="0" w:color="auto"/>
              <w:right w:val="single" w:sz="8" w:space="0" w:color="auto"/>
            </w:tcBorders>
            <w:shd w:val="clear" w:color="auto" w:fill="auto"/>
            <w:noWrap/>
            <w:vAlign w:val="center"/>
            <w:hideMark/>
          </w:tcPr>
          <w:p w14:paraId="48082938"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nil"/>
              <w:left w:val="nil"/>
              <w:bottom w:val="single" w:sz="8" w:space="0" w:color="auto"/>
              <w:right w:val="single" w:sz="8" w:space="0" w:color="auto"/>
            </w:tcBorders>
            <w:shd w:val="clear" w:color="auto" w:fill="auto"/>
            <w:noWrap/>
            <w:vAlign w:val="center"/>
            <w:hideMark/>
          </w:tcPr>
          <w:p w14:paraId="7C2219D0"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nil"/>
              <w:left w:val="nil"/>
              <w:bottom w:val="single" w:sz="8" w:space="0" w:color="auto"/>
              <w:right w:val="single" w:sz="8" w:space="0" w:color="auto"/>
            </w:tcBorders>
            <w:shd w:val="clear" w:color="auto" w:fill="auto"/>
            <w:noWrap/>
            <w:vAlign w:val="center"/>
            <w:hideMark/>
          </w:tcPr>
          <w:p w14:paraId="434543E9"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63" w:type="dxa"/>
            <w:tcBorders>
              <w:top w:val="nil"/>
              <w:left w:val="nil"/>
              <w:bottom w:val="single" w:sz="8" w:space="0" w:color="auto"/>
              <w:right w:val="single" w:sz="8" w:space="0" w:color="auto"/>
            </w:tcBorders>
            <w:shd w:val="clear" w:color="auto" w:fill="auto"/>
            <w:noWrap/>
            <w:vAlign w:val="center"/>
            <w:hideMark/>
          </w:tcPr>
          <w:p w14:paraId="534B2B84"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94" w:type="dxa"/>
            <w:tcBorders>
              <w:top w:val="nil"/>
              <w:left w:val="nil"/>
              <w:bottom w:val="single" w:sz="8" w:space="0" w:color="auto"/>
              <w:right w:val="single" w:sz="8" w:space="0" w:color="auto"/>
            </w:tcBorders>
            <w:vAlign w:val="center"/>
          </w:tcPr>
          <w:p w14:paraId="05D15A0C" w14:textId="77777777" w:rsidR="00F642F1" w:rsidRPr="00F96897" w:rsidRDefault="00F642F1" w:rsidP="00F642F1">
            <w:pPr>
              <w:widowControl/>
              <w:jc w:val="center"/>
              <w:rPr>
                <w:rFonts w:ascii="仿宋" w:eastAsia="仿宋" w:hAnsi="仿宋" w:cs="宋体"/>
                <w:color w:val="000000"/>
                <w:kern w:val="0"/>
                <w:sz w:val="28"/>
                <w:szCs w:val="28"/>
              </w:rPr>
            </w:pPr>
          </w:p>
        </w:tc>
      </w:tr>
      <w:tr w:rsidR="00F642F1" w:rsidRPr="00F96897" w14:paraId="1017BA2C" w14:textId="77777777" w:rsidTr="00CB37F1">
        <w:trPr>
          <w:trHeight w:val="765"/>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5D1CB06A" w14:textId="06961500" w:rsidR="00F642F1" w:rsidRPr="00F96897" w:rsidRDefault="00295D34" w:rsidP="008A1C04">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lastRenderedPageBreak/>
              <w:t>12</w:t>
            </w:r>
            <w:r w:rsidR="00F642F1" w:rsidRPr="00F96897">
              <w:rPr>
                <w:rFonts w:ascii="仿宋" w:eastAsia="仿宋" w:hAnsi="仿宋" w:cs="宋体" w:hint="eastAsia"/>
                <w:color w:val="000000"/>
                <w:kern w:val="0"/>
                <w:sz w:val="28"/>
                <w:szCs w:val="28"/>
              </w:rPr>
              <w:t>-1</w:t>
            </w:r>
          </w:p>
        </w:tc>
        <w:tc>
          <w:tcPr>
            <w:tcW w:w="6528" w:type="dxa"/>
            <w:tcBorders>
              <w:top w:val="nil"/>
              <w:left w:val="nil"/>
              <w:bottom w:val="single" w:sz="8" w:space="0" w:color="auto"/>
              <w:right w:val="single" w:sz="8" w:space="0" w:color="auto"/>
            </w:tcBorders>
            <w:shd w:val="clear" w:color="auto" w:fill="auto"/>
            <w:vAlign w:val="center"/>
            <w:hideMark/>
          </w:tcPr>
          <w:p w14:paraId="30A8ABE6" w14:textId="77777777" w:rsidR="00F642F1" w:rsidRPr="00F96897" w:rsidRDefault="00F642F1" w:rsidP="00F642F1">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上海清算所协助非清算会员违约处置申请表（人民币利率互换业务专用）</w:t>
            </w:r>
          </w:p>
        </w:tc>
        <w:tc>
          <w:tcPr>
            <w:tcW w:w="1417" w:type="dxa"/>
            <w:tcBorders>
              <w:top w:val="nil"/>
              <w:left w:val="nil"/>
              <w:bottom w:val="single" w:sz="8" w:space="0" w:color="auto"/>
              <w:right w:val="single" w:sz="8" w:space="0" w:color="auto"/>
            </w:tcBorders>
            <w:shd w:val="clear" w:color="auto" w:fill="auto"/>
            <w:noWrap/>
            <w:vAlign w:val="center"/>
            <w:hideMark/>
          </w:tcPr>
          <w:p w14:paraId="51D764C7"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nil"/>
              <w:left w:val="nil"/>
              <w:bottom w:val="single" w:sz="8" w:space="0" w:color="auto"/>
              <w:right w:val="single" w:sz="8" w:space="0" w:color="auto"/>
            </w:tcBorders>
            <w:shd w:val="clear" w:color="auto" w:fill="auto"/>
            <w:noWrap/>
            <w:vAlign w:val="center"/>
            <w:hideMark/>
          </w:tcPr>
          <w:p w14:paraId="4F421868" w14:textId="4E66BDCA" w:rsidR="00F642F1" w:rsidRPr="00F96897" w:rsidRDefault="00F642F1" w:rsidP="00CB37F1">
            <w:pPr>
              <w:widowControl/>
              <w:jc w:val="center"/>
              <w:rPr>
                <w:rFonts w:ascii="仿宋" w:eastAsia="仿宋" w:hAnsi="仿宋" w:cs="宋体"/>
                <w:color w:val="000000"/>
                <w:kern w:val="0"/>
                <w:sz w:val="28"/>
                <w:szCs w:val="28"/>
              </w:rPr>
            </w:pPr>
          </w:p>
        </w:tc>
        <w:tc>
          <w:tcPr>
            <w:tcW w:w="851" w:type="dxa"/>
            <w:tcBorders>
              <w:top w:val="nil"/>
              <w:left w:val="nil"/>
              <w:bottom w:val="single" w:sz="8" w:space="0" w:color="auto"/>
              <w:right w:val="single" w:sz="8" w:space="0" w:color="auto"/>
            </w:tcBorders>
            <w:shd w:val="clear" w:color="auto" w:fill="auto"/>
            <w:noWrap/>
            <w:vAlign w:val="center"/>
            <w:hideMark/>
          </w:tcPr>
          <w:p w14:paraId="35AF401F" w14:textId="568BC1B4" w:rsidR="00F642F1" w:rsidRPr="00F96897" w:rsidRDefault="00F642F1" w:rsidP="00CB37F1">
            <w:pPr>
              <w:widowControl/>
              <w:jc w:val="center"/>
              <w:rPr>
                <w:rFonts w:ascii="仿宋" w:eastAsia="仿宋" w:hAnsi="仿宋" w:cs="宋体"/>
                <w:color w:val="000000"/>
                <w:kern w:val="0"/>
                <w:sz w:val="28"/>
                <w:szCs w:val="28"/>
              </w:rPr>
            </w:pPr>
          </w:p>
        </w:tc>
        <w:tc>
          <w:tcPr>
            <w:tcW w:w="1405" w:type="dxa"/>
            <w:tcBorders>
              <w:top w:val="nil"/>
              <w:left w:val="nil"/>
              <w:bottom w:val="single" w:sz="8" w:space="0" w:color="auto"/>
              <w:right w:val="single" w:sz="8" w:space="0" w:color="auto"/>
            </w:tcBorders>
            <w:shd w:val="clear" w:color="auto" w:fill="auto"/>
            <w:noWrap/>
            <w:vAlign w:val="center"/>
            <w:hideMark/>
          </w:tcPr>
          <w:p w14:paraId="1F3BC625" w14:textId="4A92EFA1" w:rsidR="00F642F1" w:rsidRPr="00F96897" w:rsidRDefault="00F642F1" w:rsidP="00CB37F1">
            <w:pPr>
              <w:widowControl/>
              <w:jc w:val="center"/>
              <w:rPr>
                <w:rFonts w:ascii="仿宋" w:eastAsia="仿宋" w:hAnsi="仿宋" w:cs="宋体"/>
                <w:color w:val="000000"/>
                <w:kern w:val="0"/>
                <w:sz w:val="28"/>
                <w:szCs w:val="28"/>
              </w:rPr>
            </w:pPr>
          </w:p>
        </w:tc>
        <w:tc>
          <w:tcPr>
            <w:tcW w:w="863" w:type="dxa"/>
            <w:tcBorders>
              <w:top w:val="nil"/>
              <w:left w:val="nil"/>
              <w:bottom w:val="single" w:sz="8" w:space="0" w:color="auto"/>
              <w:right w:val="single" w:sz="8" w:space="0" w:color="auto"/>
            </w:tcBorders>
            <w:shd w:val="clear" w:color="auto" w:fill="auto"/>
            <w:noWrap/>
            <w:vAlign w:val="center"/>
            <w:hideMark/>
          </w:tcPr>
          <w:p w14:paraId="532D4DF6" w14:textId="01FFDA25" w:rsidR="00F642F1" w:rsidRPr="00F96897" w:rsidRDefault="00F642F1" w:rsidP="00CB37F1">
            <w:pPr>
              <w:widowControl/>
              <w:jc w:val="center"/>
              <w:rPr>
                <w:rFonts w:ascii="仿宋" w:eastAsia="仿宋" w:hAnsi="仿宋" w:cs="宋体"/>
                <w:color w:val="000000"/>
                <w:kern w:val="0"/>
                <w:sz w:val="28"/>
                <w:szCs w:val="28"/>
              </w:rPr>
            </w:pPr>
          </w:p>
        </w:tc>
        <w:tc>
          <w:tcPr>
            <w:tcW w:w="894" w:type="dxa"/>
            <w:tcBorders>
              <w:top w:val="nil"/>
              <w:left w:val="nil"/>
              <w:bottom w:val="single" w:sz="8" w:space="0" w:color="auto"/>
              <w:right w:val="single" w:sz="8" w:space="0" w:color="auto"/>
            </w:tcBorders>
            <w:vAlign w:val="center"/>
          </w:tcPr>
          <w:p w14:paraId="0C14AC04" w14:textId="77777777" w:rsidR="00F642F1" w:rsidRPr="00F96897" w:rsidRDefault="00F642F1" w:rsidP="00F642F1">
            <w:pPr>
              <w:widowControl/>
              <w:jc w:val="center"/>
              <w:rPr>
                <w:rFonts w:ascii="仿宋" w:eastAsia="仿宋" w:hAnsi="仿宋" w:cs="宋体"/>
                <w:color w:val="000000"/>
                <w:kern w:val="0"/>
                <w:sz w:val="28"/>
                <w:szCs w:val="28"/>
              </w:rPr>
            </w:pPr>
          </w:p>
        </w:tc>
      </w:tr>
      <w:tr w:rsidR="00F642F1" w:rsidRPr="00F96897" w14:paraId="70E015F7" w14:textId="77777777" w:rsidTr="00CB37F1">
        <w:trPr>
          <w:trHeight w:val="421"/>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794DDD9B" w14:textId="75411982" w:rsidR="00F642F1" w:rsidRPr="00F96897" w:rsidRDefault="00295D34" w:rsidP="008A1C04">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12</w:t>
            </w:r>
            <w:r w:rsidR="00F642F1" w:rsidRPr="00F96897">
              <w:rPr>
                <w:rFonts w:ascii="仿宋" w:eastAsia="仿宋" w:hAnsi="仿宋" w:cs="宋体" w:hint="eastAsia"/>
                <w:color w:val="000000"/>
                <w:kern w:val="0"/>
                <w:sz w:val="28"/>
                <w:szCs w:val="28"/>
              </w:rPr>
              <w:t>-2</w:t>
            </w:r>
          </w:p>
        </w:tc>
        <w:tc>
          <w:tcPr>
            <w:tcW w:w="6528" w:type="dxa"/>
            <w:tcBorders>
              <w:top w:val="nil"/>
              <w:left w:val="nil"/>
              <w:bottom w:val="single" w:sz="8" w:space="0" w:color="auto"/>
              <w:right w:val="single" w:sz="8" w:space="0" w:color="auto"/>
            </w:tcBorders>
            <w:shd w:val="clear" w:color="auto" w:fill="auto"/>
            <w:vAlign w:val="center"/>
            <w:hideMark/>
          </w:tcPr>
          <w:p w14:paraId="3B3B8948" w14:textId="46B9CE8C" w:rsidR="00F642F1" w:rsidRPr="00F96897" w:rsidRDefault="00F642F1" w:rsidP="001812EE">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上海清算所协助非清算会员违约处置申请表（外汇交易中央对手清算业务专用）</w:t>
            </w:r>
          </w:p>
        </w:tc>
        <w:tc>
          <w:tcPr>
            <w:tcW w:w="1417" w:type="dxa"/>
            <w:tcBorders>
              <w:top w:val="nil"/>
              <w:left w:val="nil"/>
              <w:bottom w:val="single" w:sz="8" w:space="0" w:color="auto"/>
              <w:right w:val="single" w:sz="8" w:space="0" w:color="auto"/>
            </w:tcBorders>
            <w:shd w:val="clear" w:color="auto" w:fill="auto"/>
            <w:noWrap/>
            <w:vAlign w:val="center"/>
            <w:hideMark/>
          </w:tcPr>
          <w:p w14:paraId="760E604D" w14:textId="4F606B12" w:rsidR="00F642F1" w:rsidRPr="00F96897" w:rsidRDefault="00F642F1" w:rsidP="00CB37F1">
            <w:pPr>
              <w:widowControl/>
              <w:jc w:val="center"/>
              <w:rPr>
                <w:rFonts w:ascii="仿宋" w:eastAsia="仿宋" w:hAnsi="仿宋" w:cs="宋体"/>
                <w:color w:val="000000"/>
                <w:kern w:val="0"/>
                <w:sz w:val="28"/>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20915F50"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nil"/>
              <w:left w:val="nil"/>
              <w:bottom w:val="single" w:sz="8" w:space="0" w:color="auto"/>
              <w:right w:val="single" w:sz="8" w:space="0" w:color="auto"/>
            </w:tcBorders>
            <w:shd w:val="clear" w:color="auto" w:fill="auto"/>
            <w:noWrap/>
            <w:vAlign w:val="center"/>
            <w:hideMark/>
          </w:tcPr>
          <w:p w14:paraId="040244ED" w14:textId="40F88322" w:rsidR="00F642F1" w:rsidRPr="00F96897" w:rsidRDefault="00F642F1" w:rsidP="00CB37F1">
            <w:pPr>
              <w:widowControl/>
              <w:jc w:val="center"/>
              <w:rPr>
                <w:rFonts w:ascii="仿宋" w:eastAsia="仿宋" w:hAnsi="仿宋" w:cs="宋体"/>
                <w:color w:val="000000"/>
                <w:kern w:val="0"/>
                <w:sz w:val="28"/>
                <w:szCs w:val="28"/>
              </w:rPr>
            </w:pPr>
          </w:p>
        </w:tc>
        <w:tc>
          <w:tcPr>
            <w:tcW w:w="1405" w:type="dxa"/>
            <w:tcBorders>
              <w:top w:val="nil"/>
              <w:left w:val="nil"/>
              <w:bottom w:val="single" w:sz="8" w:space="0" w:color="auto"/>
              <w:right w:val="single" w:sz="8" w:space="0" w:color="auto"/>
            </w:tcBorders>
            <w:shd w:val="clear" w:color="auto" w:fill="auto"/>
            <w:noWrap/>
            <w:vAlign w:val="center"/>
            <w:hideMark/>
          </w:tcPr>
          <w:p w14:paraId="661AE8CD" w14:textId="18CB87EB" w:rsidR="00F642F1" w:rsidRPr="00F96897" w:rsidRDefault="00F642F1" w:rsidP="00CB37F1">
            <w:pPr>
              <w:widowControl/>
              <w:jc w:val="center"/>
              <w:rPr>
                <w:rFonts w:ascii="仿宋" w:eastAsia="仿宋" w:hAnsi="仿宋" w:cs="宋体"/>
                <w:color w:val="000000"/>
                <w:kern w:val="0"/>
                <w:sz w:val="28"/>
                <w:szCs w:val="28"/>
              </w:rPr>
            </w:pPr>
          </w:p>
        </w:tc>
        <w:tc>
          <w:tcPr>
            <w:tcW w:w="863" w:type="dxa"/>
            <w:tcBorders>
              <w:top w:val="nil"/>
              <w:left w:val="nil"/>
              <w:bottom w:val="single" w:sz="8" w:space="0" w:color="auto"/>
              <w:right w:val="single" w:sz="8" w:space="0" w:color="auto"/>
            </w:tcBorders>
            <w:shd w:val="clear" w:color="auto" w:fill="auto"/>
            <w:noWrap/>
            <w:vAlign w:val="center"/>
            <w:hideMark/>
          </w:tcPr>
          <w:p w14:paraId="3161DCDC" w14:textId="532A10AC" w:rsidR="00F642F1" w:rsidRPr="00F96897" w:rsidRDefault="00F642F1" w:rsidP="00CB37F1">
            <w:pPr>
              <w:widowControl/>
              <w:jc w:val="center"/>
              <w:rPr>
                <w:rFonts w:ascii="仿宋" w:eastAsia="仿宋" w:hAnsi="仿宋" w:cs="宋体"/>
                <w:color w:val="000000"/>
                <w:kern w:val="0"/>
                <w:sz w:val="28"/>
                <w:szCs w:val="28"/>
              </w:rPr>
            </w:pPr>
          </w:p>
        </w:tc>
        <w:tc>
          <w:tcPr>
            <w:tcW w:w="894" w:type="dxa"/>
            <w:tcBorders>
              <w:top w:val="nil"/>
              <w:left w:val="nil"/>
              <w:bottom w:val="single" w:sz="8" w:space="0" w:color="auto"/>
              <w:right w:val="single" w:sz="8" w:space="0" w:color="auto"/>
            </w:tcBorders>
            <w:vAlign w:val="center"/>
          </w:tcPr>
          <w:p w14:paraId="1262BC57" w14:textId="77777777" w:rsidR="00F642F1" w:rsidRPr="00F96897" w:rsidRDefault="00F642F1" w:rsidP="00F642F1">
            <w:pPr>
              <w:widowControl/>
              <w:jc w:val="center"/>
              <w:rPr>
                <w:rFonts w:ascii="仿宋" w:eastAsia="仿宋" w:hAnsi="仿宋" w:cs="宋体"/>
                <w:color w:val="000000"/>
                <w:kern w:val="0"/>
                <w:sz w:val="28"/>
                <w:szCs w:val="28"/>
              </w:rPr>
            </w:pPr>
          </w:p>
        </w:tc>
      </w:tr>
      <w:tr w:rsidR="00F642F1" w:rsidRPr="00F96897" w14:paraId="5F60B749" w14:textId="77777777" w:rsidTr="00CB37F1">
        <w:trPr>
          <w:trHeight w:val="765"/>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5FB7A60E" w14:textId="0F645636" w:rsidR="00F642F1" w:rsidRPr="00F96897" w:rsidRDefault="00295D34" w:rsidP="008A1C04">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12</w:t>
            </w:r>
            <w:r w:rsidR="00F642F1" w:rsidRPr="00F96897">
              <w:rPr>
                <w:rFonts w:ascii="仿宋" w:eastAsia="仿宋" w:hAnsi="仿宋" w:cs="宋体" w:hint="eastAsia"/>
                <w:color w:val="000000"/>
                <w:kern w:val="0"/>
                <w:sz w:val="28"/>
                <w:szCs w:val="28"/>
              </w:rPr>
              <w:t>-3</w:t>
            </w:r>
          </w:p>
        </w:tc>
        <w:tc>
          <w:tcPr>
            <w:tcW w:w="6528" w:type="dxa"/>
            <w:tcBorders>
              <w:top w:val="nil"/>
              <w:left w:val="nil"/>
              <w:bottom w:val="single" w:sz="8" w:space="0" w:color="auto"/>
              <w:right w:val="single" w:sz="8" w:space="0" w:color="auto"/>
            </w:tcBorders>
            <w:shd w:val="clear" w:color="auto" w:fill="auto"/>
            <w:vAlign w:val="center"/>
            <w:hideMark/>
          </w:tcPr>
          <w:p w14:paraId="236A54B5" w14:textId="0FCE6935" w:rsidR="00F642F1" w:rsidRPr="00F96897" w:rsidRDefault="00F642F1" w:rsidP="00F642F1">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上海清算所协助非清算会员违约处置申请表（债券净</w:t>
            </w:r>
            <w:r w:rsidR="007D63E3">
              <w:rPr>
                <w:rFonts w:ascii="仿宋" w:eastAsia="仿宋" w:hAnsi="仿宋" w:cs="宋体" w:hint="eastAsia"/>
                <w:color w:val="000000"/>
                <w:kern w:val="0"/>
                <w:sz w:val="28"/>
                <w:szCs w:val="28"/>
              </w:rPr>
              <w:t>集中</w:t>
            </w:r>
            <w:r w:rsidRPr="00F96897">
              <w:rPr>
                <w:rFonts w:ascii="仿宋" w:eastAsia="仿宋" w:hAnsi="仿宋" w:cs="宋体" w:hint="eastAsia"/>
                <w:color w:val="000000"/>
                <w:kern w:val="0"/>
                <w:sz w:val="28"/>
                <w:szCs w:val="28"/>
              </w:rPr>
              <w:t>清算业务专用）</w:t>
            </w:r>
          </w:p>
        </w:tc>
        <w:tc>
          <w:tcPr>
            <w:tcW w:w="1417" w:type="dxa"/>
            <w:tcBorders>
              <w:top w:val="nil"/>
              <w:left w:val="nil"/>
              <w:bottom w:val="single" w:sz="8" w:space="0" w:color="auto"/>
              <w:right w:val="single" w:sz="8" w:space="0" w:color="auto"/>
            </w:tcBorders>
            <w:shd w:val="clear" w:color="auto" w:fill="auto"/>
            <w:noWrap/>
            <w:vAlign w:val="center"/>
            <w:hideMark/>
          </w:tcPr>
          <w:p w14:paraId="414073A1" w14:textId="7CA6DE1B" w:rsidR="00F642F1" w:rsidRPr="00F96897" w:rsidRDefault="00F642F1" w:rsidP="00CB37F1">
            <w:pPr>
              <w:widowControl/>
              <w:jc w:val="center"/>
              <w:rPr>
                <w:rFonts w:ascii="仿宋" w:eastAsia="仿宋" w:hAnsi="仿宋" w:cs="宋体"/>
                <w:color w:val="000000"/>
                <w:kern w:val="0"/>
                <w:sz w:val="28"/>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60A0B317" w14:textId="28A3B96E" w:rsidR="00F642F1" w:rsidRPr="00F96897" w:rsidRDefault="00F642F1" w:rsidP="00CB37F1">
            <w:pPr>
              <w:widowControl/>
              <w:jc w:val="center"/>
              <w:rPr>
                <w:rFonts w:ascii="仿宋" w:eastAsia="仿宋" w:hAnsi="仿宋" w:cs="宋体"/>
                <w:color w:val="000000"/>
                <w:kern w:val="0"/>
                <w:sz w:val="28"/>
                <w:szCs w:val="28"/>
              </w:rPr>
            </w:pPr>
          </w:p>
        </w:tc>
        <w:tc>
          <w:tcPr>
            <w:tcW w:w="851" w:type="dxa"/>
            <w:tcBorders>
              <w:top w:val="nil"/>
              <w:left w:val="nil"/>
              <w:bottom w:val="single" w:sz="8" w:space="0" w:color="auto"/>
              <w:right w:val="single" w:sz="8" w:space="0" w:color="auto"/>
            </w:tcBorders>
            <w:shd w:val="clear" w:color="auto" w:fill="auto"/>
            <w:noWrap/>
            <w:vAlign w:val="center"/>
            <w:hideMark/>
          </w:tcPr>
          <w:p w14:paraId="10035DC3"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nil"/>
              <w:left w:val="nil"/>
              <w:bottom w:val="single" w:sz="8" w:space="0" w:color="auto"/>
              <w:right w:val="single" w:sz="8" w:space="0" w:color="auto"/>
            </w:tcBorders>
            <w:shd w:val="clear" w:color="auto" w:fill="auto"/>
            <w:noWrap/>
            <w:vAlign w:val="center"/>
            <w:hideMark/>
          </w:tcPr>
          <w:p w14:paraId="6C30C499" w14:textId="2C0D821C" w:rsidR="00F642F1" w:rsidRPr="00F96897" w:rsidRDefault="00F642F1" w:rsidP="00CB37F1">
            <w:pPr>
              <w:widowControl/>
              <w:jc w:val="center"/>
              <w:rPr>
                <w:rFonts w:ascii="仿宋" w:eastAsia="仿宋" w:hAnsi="仿宋" w:cs="宋体"/>
                <w:color w:val="000000"/>
                <w:kern w:val="0"/>
                <w:sz w:val="28"/>
                <w:szCs w:val="28"/>
              </w:rPr>
            </w:pPr>
          </w:p>
        </w:tc>
        <w:tc>
          <w:tcPr>
            <w:tcW w:w="863" w:type="dxa"/>
            <w:tcBorders>
              <w:top w:val="nil"/>
              <w:left w:val="nil"/>
              <w:bottom w:val="single" w:sz="8" w:space="0" w:color="auto"/>
              <w:right w:val="single" w:sz="8" w:space="0" w:color="auto"/>
            </w:tcBorders>
            <w:shd w:val="clear" w:color="auto" w:fill="auto"/>
            <w:noWrap/>
            <w:vAlign w:val="center"/>
            <w:hideMark/>
          </w:tcPr>
          <w:p w14:paraId="25F31BB8" w14:textId="1D453B26" w:rsidR="00F642F1" w:rsidRPr="00F96897" w:rsidRDefault="00F642F1" w:rsidP="00CB37F1">
            <w:pPr>
              <w:widowControl/>
              <w:jc w:val="center"/>
              <w:rPr>
                <w:rFonts w:ascii="仿宋" w:eastAsia="仿宋" w:hAnsi="仿宋" w:cs="宋体"/>
                <w:color w:val="000000"/>
                <w:kern w:val="0"/>
                <w:sz w:val="28"/>
                <w:szCs w:val="28"/>
              </w:rPr>
            </w:pPr>
          </w:p>
        </w:tc>
        <w:tc>
          <w:tcPr>
            <w:tcW w:w="894" w:type="dxa"/>
            <w:tcBorders>
              <w:top w:val="nil"/>
              <w:left w:val="nil"/>
              <w:bottom w:val="single" w:sz="8" w:space="0" w:color="auto"/>
              <w:right w:val="single" w:sz="8" w:space="0" w:color="auto"/>
            </w:tcBorders>
            <w:vAlign w:val="center"/>
          </w:tcPr>
          <w:p w14:paraId="7A7B1850" w14:textId="77777777" w:rsidR="00F642F1" w:rsidRPr="00F96897" w:rsidRDefault="00F642F1" w:rsidP="00F642F1">
            <w:pPr>
              <w:widowControl/>
              <w:jc w:val="center"/>
              <w:rPr>
                <w:rFonts w:ascii="仿宋" w:eastAsia="仿宋" w:hAnsi="仿宋" w:cs="宋体"/>
                <w:color w:val="000000"/>
                <w:kern w:val="0"/>
                <w:sz w:val="28"/>
                <w:szCs w:val="28"/>
              </w:rPr>
            </w:pPr>
          </w:p>
        </w:tc>
      </w:tr>
      <w:tr w:rsidR="00F642F1" w:rsidRPr="00F96897" w14:paraId="05CE7343" w14:textId="77777777" w:rsidTr="00CB37F1">
        <w:trPr>
          <w:trHeight w:val="443"/>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1C646009" w14:textId="5AAC9366" w:rsidR="00F642F1" w:rsidRPr="00F96897" w:rsidRDefault="00295D34" w:rsidP="008A1C04">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12</w:t>
            </w:r>
            <w:r w:rsidR="00F642F1" w:rsidRPr="00F96897">
              <w:rPr>
                <w:rFonts w:ascii="仿宋" w:eastAsia="仿宋" w:hAnsi="仿宋" w:cs="宋体" w:hint="eastAsia"/>
                <w:color w:val="000000"/>
                <w:kern w:val="0"/>
                <w:sz w:val="28"/>
                <w:szCs w:val="28"/>
              </w:rPr>
              <w:t>-4</w:t>
            </w:r>
          </w:p>
        </w:tc>
        <w:tc>
          <w:tcPr>
            <w:tcW w:w="6528" w:type="dxa"/>
            <w:tcBorders>
              <w:top w:val="nil"/>
              <w:left w:val="nil"/>
              <w:bottom w:val="single" w:sz="8" w:space="0" w:color="auto"/>
              <w:right w:val="single" w:sz="8" w:space="0" w:color="auto"/>
            </w:tcBorders>
            <w:shd w:val="clear" w:color="auto" w:fill="auto"/>
            <w:vAlign w:val="center"/>
            <w:hideMark/>
          </w:tcPr>
          <w:p w14:paraId="51C4FE0E" w14:textId="03FAE585" w:rsidR="00F642F1" w:rsidRPr="00F96897" w:rsidRDefault="00F642F1" w:rsidP="00F642F1">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上海清算所协助非清算会员违约处置申请表（标准</w:t>
            </w:r>
            <w:r w:rsidR="00D949A2">
              <w:rPr>
                <w:rFonts w:ascii="仿宋" w:eastAsia="仿宋" w:hAnsi="仿宋" w:cs="宋体" w:hint="eastAsia"/>
                <w:color w:val="000000"/>
                <w:kern w:val="0"/>
                <w:sz w:val="28"/>
                <w:szCs w:val="28"/>
              </w:rPr>
              <w:t>利率衍生品</w:t>
            </w:r>
            <w:r w:rsidRPr="00F96897">
              <w:rPr>
                <w:rFonts w:ascii="仿宋" w:eastAsia="仿宋" w:hAnsi="仿宋" w:cs="宋体" w:hint="eastAsia"/>
                <w:color w:val="000000"/>
                <w:kern w:val="0"/>
                <w:sz w:val="28"/>
                <w:szCs w:val="28"/>
              </w:rPr>
              <w:t>集中清算业务专用）</w:t>
            </w:r>
          </w:p>
        </w:tc>
        <w:tc>
          <w:tcPr>
            <w:tcW w:w="1417" w:type="dxa"/>
            <w:tcBorders>
              <w:top w:val="nil"/>
              <w:left w:val="nil"/>
              <w:bottom w:val="single" w:sz="8" w:space="0" w:color="auto"/>
              <w:right w:val="single" w:sz="8" w:space="0" w:color="auto"/>
            </w:tcBorders>
            <w:shd w:val="clear" w:color="auto" w:fill="auto"/>
            <w:noWrap/>
            <w:vAlign w:val="center"/>
            <w:hideMark/>
          </w:tcPr>
          <w:p w14:paraId="0D532F30" w14:textId="4B43C215" w:rsidR="00F642F1" w:rsidRPr="00F96897" w:rsidRDefault="00F642F1" w:rsidP="00CB37F1">
            <w:pPr>
              <w:widowControl/>
              <w:jc w:val="center"/>
              <w:rPr>
                <w:rFonts w:ascii="仿宋" w:eastAsia="仿宋" w:hAnsi="仿宋" w:cs="宋体"/>
                <w:color w:val="000000"/>
                <w:kern w:val="0"/>
                <w:sz w:val="28"/>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4B45FE95" w14:textId="01798443" w:rsidR="00F642F1" w:rsidRPr="00F96897" w:rsidRDefault="00F642F1" w:rsidP="00CB37F1">
            <w:pPr>
              <w:widowControl/>
              <w:jc w:val="center"/>
              <w:rPr>
                <w:rFonts w:ascii="仿宋" w:eastAsia="仿宋" w:hAnsi="仿宋" w:cs="宋体"/>
                <w:color w:val="000000"/>
                <w:kern w:val="0"/>
                <w:sz w:val="28"/>
                <w:szCs w:val="28"/>
              </w:rPr>
            </w:pPr>
          </w:p>
        </w:tc>
        <w:tc>
          <w:tcPr>
            <w:tcW w:w="851" w:type="dxa"/>
            <w:tcBorders>
              <w:top w:val="nil"/>
              <w:left w:val="nil"/>
              <w:bottom w:val="single" w:sz="8" w:space="0" w:color="auto"/>
              <w:right w:val="single" w:sz="8" w:space="0" w:color="auto"/>
            </w:tcBorders>
            <w:shd w:val="clear" w:color="auto" w:fill="auto"/>
            <w:noWrap/>
            <w:vAlign w:val="center"/>
            <w:hideMark/>
          </w:tcPr>
          <w:p w14:paraId="5744722B" w14:textId="2DD3AFA5" w:rsidR="00F642F1" w:rsidRPr="00F96897" w:rsidRDefault="00F642F1" w:rsidP="00CB37F1">
            <w:pPr>
              <w:widowControl/>
              <w:jc w:val="center"/>
              <w:rPr>
                <w:rFonts w:ascii="仿宋" w:eastAsia="仿宋" w:hAnsi="仿宋" w:cs="宋体"/>
                <w:color w:val="000000"/>
                <w:kern w:val="0"/>
                <w:sz w:val="28"/>
                <w:szCs w:val="28"/>
              </w:rPr>
            </w:pPr>
          </w:p>
        </w:tc>
        <w:tc>
          <w:tcPr>
            <w:tcW w:w="1405" w:type="dxa"/>
            <w:tcBorders>
              <w:top w:val="nil"/>
              <w:left w:val="nil"/>
              <w:bottom w:val="single" w:sz="8" w:space="0" w:color="auto"/>
              <w:right w:val="single" w:sz="8" w:space="0" w:color="auto"/>
            </w:tcBorders>
            <w:shd w:val="clear" w:color="auto" w:fill="auto"/>
            <w:noWrap/>
            <w:vAlign w:val="center"/>
            <w:hideMark/>
          </w:tcPr>
          <w:p w14:paraId="77DCC5DE"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63" w:type="dxa"/>
            <w:tcBorders>
              <w:top w:val="nil"/>
              <w:left w:val="nil"/>
              <w:bottom w:val="single" w:sz="8" w:space="0" w:color="auto"/>
              <w:right w:val="single" w:sz="8" w:space="0" w:color="auto"/>
            </w:tcBorders>
            <w:shd w:val="clear" w:color="auto" w:fill="auto"/>
            <w:noWrap/>
            <w:vAlign w:val="center"/>
            <w:hideMark/>
          </w:tcPr>
          <w:p w14:paraId="6B9FC537" w14:textId="2D06145A" w:rsidR="00F642F1" w:rsidRPr="00F96897" w:rsidRDefault="00F642F1" w:rsidP="00CB37F1">
            <w:pPr>
              <w:widowControl/>
              <w:jc w:val="center"/>
              <w:rPr>
                <w:rFonts w:ascii="仿宋" w:eastAsia="仿宋" w:hAnsi="仿宋" w:cs="宋体"/>
                <w:color w:val="000000"/>
                <w:kern w:val="0"/>
                <w:sz w:val="28"/>
                <w:szCs w:val="28"/>
              </w:rPr>
            </w:pPr>
          </w:p>
        </w:tc>
        <w:tc>
          <w:tcPr>
            <w:tcW w:w="894" w:type="dxa"/>
            <w:tcBorders>
              <w:top w:val="nil"/>
              <w:left w:val="nil"/>
              <w:bottom w:val="single" w:sz="8" w:space="0" w:color="auto"/>
              <w:right w:val="single" w:sz="8" w:space="0" w:color="auto"/>
            </w:tcBorders>
            <w:vAlign w:val="center"/>
          </w:tcPr>
          <w:p w14:paraId="6B5DBAA6" w14:textId="77777777" w:rsidR="00F642F1" w:rsidRPr="00F96897" w:rsidRDefault="00F642F1" w:rsidP="00F642F1">
            <w:pPr>
              <w:widowControl/>
              <w:jc w:val="center"/>
              <w:rPr>
                <w:rFonts w:ascii="仿宋" w:eastAsia="仿宋" w:hAnsi="仿宋" w:cs="宋体"/>
                <w:color w:val="000000"/>
                <w:kern w:val="0"/>
                <w:sz w:val="28"/>
                <w:szCs w:val="28"/>
              </w:rPr>
            </w:pPr>
          </w:p>
        </w:tc>
      </w:tr>
      <w:tr w:rsidR="00F642F1" w:rsidRPr="00F96897" w14:paraId="593EA0E8" w14:textId="77777777" w:rsidTr="00CB37F1">
        <w:trPr>
          <w:trHeight w:val="411"/>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5C2875AE" w14:textId="6A4E72C8" w:rsidR="00F642F1" w:rsidRPr="00F96897" w:rsidRDefault="00295D34" w:rsidP="008A1C04">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12</w:t>
            </w:r>
            <w:r w:rsidR="00F642F1" w:rsidRPr="00F96897">
              <w:rPr>
                <w:rFonts w:ascii="仿宋" w:eastAsia="仿宋" w:hAnsi="仿宋" w:cs="宋体" w:hint="eastAsia"/>
                <w:color w:val="000000"/>
                <w:kern w:val="0"/>
                <w:sz w:val="28"/>
                <w:szCs w:val="28"/>
              </w:rPr>
              <w:t>-5</w:t>
            </w:r>
          </w:p>
        </w:tc>
        <w:tc>
          <w:tcPr>
            <w:tcW w:w="6528" w:type="dxa"/>
            <w:tcBorders>
              <w:top w:val="nil"/>
              <w:left w:val="nil"/>
              <w:bottom w:val="single" w:sz="8" w:space="0" w:color="auto"/>
              <w:right w:val="single" w:sz="8" w:space="0" w:color="auto"/>
            </w:tcBorders>
            <w:shd w:val="clear" w:color="auto" w:fill="auto"/>
            <w:vAlign w:val="center"/>
            <w:hideMark/>
          </w:tcPr>
          <w:p w14:paraId="173771B9" w14:textId="77777777" w:rsidR="00F642F1" w:rsidRPr="00F96897" w:rsidRDefault="00F642F1" w:rsidP="00F642F1">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上海清算所协助非清算会员违约处置申请表（大宗商品衍生品中央对手清算业务专用）</w:t>
            </w:r>
          </w:p>
        </w:tc>
        <w:tc>
          <w:tcPr>
            <w:tcW w:w="1417" w:type="dxa"/>
            <w:tcBorders>
              <w:top w:val="nil"/>
              <w:left w:val="nil"/>
              <w:bottom w:val="single" w:sz="8" w:space="0" w:color="auto"/>
              <w:right w:val="single" w:sz="8" w:space="0" w:color="auto"/>
            </w:tcBorders>
            <w:shd w:val="clear" w:color="auto" w:fill="auto"/>
            <w:noWrap/>
            <w:vAlign w:val="center"/>
            <w:hideMark/>
          </w:tcPr>
          <w:p w14:paraId="4512940F" w14:textId="5D4783A4" w:rsidR="00F642F1" w:rsidRPr="00F96897" w:rsidRDefault="00F642F1" w:rsidP="00CB37F1">
            <w:pPr>
              <w:widowControl/>
              <w:jc w:val="center"/>
              <w:rPr>
                <w:rFonts w:ascii="仿宋" w:eastAsia="仿宋" w:hAnsi="仿宋" w:cs="宋体"/>
                <w:color w:val="000000"/>
                <w:kern w:val="0"/>
                <w:sz w:val="28"/>
                <w:szCs w:val="28"/>
              </w:rPr>
            </w:pPr>
          </w:p>
        </w:tc>
        <w:tc>
          <w:tcPr>
            <w:tcW w:w="992" w:type="dxa"/>
            <w:tcBorders>
              <w:top w:val="nil"/>
              <w:left w:val="nil"/>
              <w:bottom w:val="single" w:sz="8" w:space="0" w:color="auto"/>
              <w:right w:val="single" w:sz="8" w:space="0" w:color="auto"/>
            </w:tcBorders>
            <w:shd w:val="clear" w:color="auto" w:fill="auto"/>
            <w:noWrap/>
            <w:vAlign w:val="center"/>
            <w:hideMark/>
          </w:tcPr>
          <w:p w14:paraId="74C6D2B8" w14:textId="1B9222F4" w:rsidR="00F642F1" w:rsidRPr="00F96897" w:rsidRDefault="00F642F1" w:rsidP="00CB37F1">
            <w:pPr>
              <w:widowControl/>
              <w:jc w:val="center"/>
              <w:rPr>
                <w:rFonts w:ascii="仿宋" w:eastAsia="仿宋" w:hAnsi="仿宋" w:cs="宋体"/>
                <w:color w:val="000000"/>
                <w:kern w:val="0"/>
                <w:sz w:val="28"/>
                <w:szCs w:val="28"/>
              </w:rPr>
            </w:pPr>
          </w:p>
        </w:tc>
        <w:tc>
          <w:tcPr>
            <w:tcW w:w="851" w:type="dxa"/>
            <w:tcBorders>
              <w:top w:val="nil"/>
              <w:left w:val="nil"/>
              <w:bottom w:val="single" w:sz="8" w:space="0" w:color="auto"/>
              <w:right w:val="single" w:sz="8" w:space="0" w:color="auto"/>
            </w:tcBorders>
            <w:shd w:val="clear" w:color="auto" w:fill="auto"/>
            <w:noWrap/>
            <w:vAlign w:val="center"/>
            <w:hideMark/>
          </w:tcPr>
          <w:p w14:paraId="0A8EE3CB" w14:textId="5053A9E1" w:rsidR="00F642F1" w:rsidRPr="00F96897" w:rsidRDefault="00F642F1" w:rsidP="00CB37F1">
            <w:pPr>
              <w:widowControl/>
              <w:jc w:val="center"/>
              <w:rPr>
                <w:rFonts w:ascii="仿宋" w:eastAsia="仿宋" w:hAnsi="仿宋" w:cs="宋体"/>
                <w:color w:val="000000"/>
                <w:kern w:val="0"/>
                <w:sz w:val="28"/>
                <w:szCs w:val="28"/>
              </w:rPr>
            </w:pPr>
          </w:p>
        </w:tc>
        <w:tc>
          <w:tcPr>
            <w:tcW w:w="1405" w:type="dxa"/>
            <w:tcBorders>
              <w:top w:val="nil"/>
              <w:left w:val="nil"/>
              <w:bottom w:val="single" w:sz="8" w:space="0" w:color="auto"/>
              <w:right w:val="single" w:sz="8" w:space="0" w:color="auto"/>
            </w:tcBorders>
            <w:shd w:val="clear" w:color="auto" w:fill="auto"/>
            <w:noWrap/>
            <w:vAlign w:val="center"/>
            <w:hideMark/>
          </w:tcPr>
          <w:p w14:paraId="26C59B78" w14:textId="34A90244" w:rsidR="00F642F1" w:rsidRPr="00F96897" w:rsidRDefault="00F642F1" w:rsidP="00CB37F1">
            <w:pPr>
              <w:widowControl/>
              <w:jc w:val="center"/>
              <w:rPr>
                <w:rFonts w:ascii="仿宋" w:eastAsia="仿宋" w:hAnsi="仿宋" w:cs="宋体"/>
                <w:color w:val="000000"/>
                <w:kern w:val="0"/>
                <w:sz w:val="28"/>
                <w:szCs w:val="28"/>
              </w:rPr>
            </w:pPr>
          </w:p>
        </w:tc>
        <w:tc>
          <w:tcPr>
            <w:tcW w:w="863" w:type="dxa"/>
            <w:tcBorders>
              <w:top w:val="nil"/>
              <w:left w:val="nil"/>
              <w:bottom w:val="single" w:sz="8" w:space="0" w:color="auto"/>
              <w:right w:val="single" w:sz="8" w:space="0" w:color="auto"/>
            </w:tcBorders>
            <w:shd w:val="clear" w:color="auto" w:fill="auto"/>
            <w:noWrap/>
            <w:vAlign w:val="center"/>
            <w:hideMark/>
          </w:tcPr>
          <w:p w14:paraId="05EA1154"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94" w:type="dxa"/>
            <w:tcBorders>
              <w:top w:val="nil"/>
              <w:left w:val="nil"/>
              <w:bottom w:val="single" w:sz="8" w:space="0" w:color="auto"/>
              <w:right w:val="single" w:sz="8" w:space="0" w:color="auto"/>
            </w:tcBorders>
            <w:vAlign w:val="center"/>
          </w:tcPr>
          <w:p w14:paraId="7FA788F8" w14:textId="77777777" w:rsidR="00F642F1" w:rsidRPr="00F96897" w:rsidRDefault="00F642F1" w:rsidP="00F642F1">
            <w:pPr>
              <w:widowControl/>
              <w:jc w:val="center"/>
              <w:rPr>
                <w:rFonts w:ascii="仿宋" w:eastAsia="仿宋" w:hAnsi="仿宋" w:cs="宋体"/>
                <w:color w:val="000000"/>
                <w:kern w:val="0"/>
                <w:sz w:val="28"/>
                <w:szCs w:val="28"/>
              </w:rPr>
            </w:pPr>
          </w:p>
        </w:tc>
      </w:tr>
      <w:tr w:rsidR="00F642F1" w:rsidRPr="00F96897" w14:paraId="57F37016" w14:textId="77777777" w:rsidTr="00CB37F1">
        <w:trPr>
          <w:trHeight w:val="54"/>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2AFC636" w14:textId="475BE620" w:rsidR="00F642F1" w:rsidRPr="00F96897" w:rsidRDefault="00295D34" w:rsidP="008A1C04">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13</w:t>
            </w:r>
            <w:r w:rsidR="00F642F1" w:rsidRPr="00F96897">
              <w:rPr>
                <w:rFonts w:ascii="仿宋" w:eastAsia="仿宋" w:hAnsi="仿宋" w:cs="宋体" w:hint="eastAsia"/>
                <w:color w:val="000000"/>
                <w:kern w:val="0"/>
                <w:sz w:val="28"/>
                <w:szCs w:val="28"/>
              </w:rPr>
              <w:t>-1</w:t>
            </w:r>
          </w:p>
        </w:tc>
        <w:tc>
          <w:tcPr>
            <w:tcW w:w="6528" w:type="dxa"/>
            <w:tcBorders>
              <w:top w:val="single" w:sz="4" w:space="0" w:color="auto"/>
              <w:left w:val="nil"/>
              <w:bottom w:val="single" w:sz="8" w:space="0" w:color="auto"/>
              <w:right w:val="single" w:sz="8" w:space="0" w:color="auto"/>
            </w:tcBorders>
            <w:shd w:val="clear" w:color="auto" w:fill="auto"/>
            <w:vAlign w:val="center"/>
          </w:tcPr>
          <w:p w14:paraId="3C53EEF8" w14:textId="77777777" w:rsidR="00F642F1" w:rsidRPr="00F96897" w:rsidRDefault="00F642F1" w:rsidP="00F642F1">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人民币利率互换集中清算业务待拍卖头寸组合公布信息示例</w:t>
            </w:r>
          </w:p>
        </w:tc>
        <w:tc>
          <w:tcPr>
            <w:tcW w:w="1417" w:type="dxa"/>
            <w:tcBorders>
              <w:top w:val="single" w:sz="4" w:space="0" w:color="auto"/>
              <w:left w:val="nil"/>
              <w:bottom w:val="single" w:sz="8" w:space="0" w:color="auto"/>
              <w:right w:val="single" w:sz="8" w:space="0" w:color="auto"/>
            </w:tcBorders>
            <w:shd w:val="clear" w:color="auto" w:fill="auto"/>
            <w:noWrap/>
            <w:vAlign w:val="center"/>
          </w:tcPr>
          <w:p w14:paraId="7B036267"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single" w:sz="4" w:space="0" w:color="auto"/>
              <w:left w:val="nil"/>
              <w:bottom w:val="single" w:sz="8" w:space="0" w:color="auto"/>
              <w:right w:val="single" w:sz="8" w:space="0" w:color="auto"/>
            </w:tcBorders>
            <w:shd w:val="clear" w:color="auto" w:fill="auto"/>
            <w:noWrap/>
            <w:vAlign w:val="center"/>
          </w:tcPr>
          <w:p w14:paraId="4BE3001B" w14:textId="52C8C943" w:rsidR="00F642F1" w:rsidRPr="00F96897" w:rsidRDefault="00F642F1" w:rsidP="00CB37F1">
            <w:pPr>
              <w:widowControl/>
              <w:jc w:val="center"/>
              <w:rPr>
                <w:rFonts w:ascii="仿宋" w:eastAsia="仿宋" w:hAnsi="仿宋" w:cs="宋体"/>
                <w:color w:val="000000"/>
                <w:kern w:val="0"/>
                <w:sz w:val="28"/>
                <w:szCs w:val="28"/>
              </w:rPr>
            </w:pPr>
          </w:p>
        </w:tc>
        <w:tc>
          <w:tcPr>
            <w:tcW w:w="851" w:type="dxa"/>
            <w:tcBorders>
              <w:top w:val="single" w:sz="4" w:space="0" w:color="auto"/>
              <w:left w:val="nil"/>
              <w:bottom w:val="single" w:sz="8" w:space="0" w:color="auto"/>
              <w:right w:val="single" w:sz="8" w:space="0" w:color="auto"/>
            </w:tcBorders>
            <w:shd w:val="clear" w:color="auto" w:fill="auto"/>
            <w:noWrap/>
            <w:vAlign w:val="center"/>
          </w:tcPr>
          <w:p w14:paraId="5E87DADB" w14:textId="7BDDF204" w:rsidR="00F642F1" w:rsidRPr="00F96897" w:rsidRDefault="00F642F1" w:rsidP="00CB37F1">
            <w:pPr>
              <w:widowControl/>
              <w:jc w:val="center"/>
              <w:rPr>
                <w:rFonts w:ascii="仿宋" w:eastAsia="仿宋" w:hAnsi="仿宋" w:cs="宋体"/>
                <w:color w:val="000000"/>
                <w:kern w:val="0"/>
                <w:sz w:val="28"/>
                <w:szCs w:val="28"/>
              </w:rPr>
            </w:pPr>
          </w:p>
        </w:tc>
        <w:tc>
          <w:tcPr>
            <w:tcW w:w="1405" w:type="dxa"/>
            <w:tcBorders>
              <w:top w:val="single" w:sz="4" w:space="0" w:color="auto"/>
              <w:left w:val="nil"/>
              <w:bottom w:val="single" w:sz="8" w:space="0" w:color="auto"/>
              <w:right w:val="single" w:sz="8" w:space="0" w:color="auto"/>
            </w:tcBorders>
            <w:shd w:val="clear" w:color="auto" w:fill="auto"/>
            <w:noWrap/>
            <w:vAlign w:val="center"/>
          </w:tcPr>
          <w:p w14:paraId="1CE3F59A" w14:textId="0C9A8C20" w:rsidR="00F642F1" w:rsidRPr="00F96897" w:rsidRDefault="00F642F1" w:rsidP="00CB37F1">
            <w:pPr>
              <w:widowControl/>
              <w:jc w:val="center"/>
              <w:rPr>
                <w:rFonts w:ascii="仿宋" w:eastAsia="仿宋" w:hAnsi="仿宋" w:cs="宋体"/>
                <w:color w:val="000000"/>
                <w:kern w:val="0"/>
                <w:sz w:val="28"/>
                <w:szCs w:val="28"/>
              </w:rPr>
            </w:pPr>
          </w:p>
        </w:tc>
        <w:tc>
          <w:tcPr>
            <w:tcW w:w="863" w:type="dxa"/>
            <w:tcBorders>
              <w:top w:val="single" w:sz="4" w:space="0" w:color="auto"/>
              <w:left w:val="nil"/>
              <w:bottom w:val="single" w:sz="8" w:space="0" w:color="auto"/>
              <w:right w:val="single" w:sz="8" w:space="0" w:color="auto"/>
            </w:tcBorders>
            <w:shd w:val="clear" w:color="auto" w:fill="auto"/>
            <w:noWrap/>
            <w:vAlign w:val="center"/>
          </w:tcPr>
          <w:p w14:paraId="7051D9F4" w14:textId="1FFE6717" w:rsidR="00F642F1" w:rsidRPr="00F96897" w:rsidRDefault="00F642F1" w:rsidP="00CB37F1">
            <w:pPr>
              <w:widowControl/>
              <w:jc w:val="center"/>
              <w:rPr>
                <w:rFonts w:ascii="仿宋" w:eastAsia="仿宋" w:hAnsi="仿宋" w:cs="宋体"/>
                <w:color w:val="000000"/>
                <w:kern w:val="0"/>
                <w:sz w:val="28"/>
                <w:szCs w:val="28"/>
              </w:rPr>
            </w:pPr>
          </w:p>
        </w:tc>
        <w:tc>
          <w:tcPr>
            <w:tcW w:w="894" w:type="dxa"/>
            <w:tcBorders>
              <w:top w:val="single" w:sz="4" w:space="0" w:color="auto"/>
              <w:left w:val="nil"/>
              <w:bottom w:val="single" w:sz="8" w:space="0" w:color="auto"/>
              <w:right w:val="single" w:sz="8" w:space="0" w:color="auto"/>
            </w:tcBorders>
            <w:vAlign w:val="center"/>
          </w:tcPr>
          <w:p w14:paraId="0F234AA6" w14:textId="77777777" w:rsidR="00F642F1" w:rsidRPr="00F96897" w:rsidRDefault="00F642F1" w:rsidP="00F642F1">
            <w:pPr>
              <w:widowControl/>
              <w:jc w:val="center"/>
              <w:rPr>
                <w:rFonts w:ascii="仿宋" w:eastAsia="仿宋" w:hAnsi="仿宋" w:cs="宋体"/>
                <w:color w:val="000000"/>
                <w:kern w:val="0"/>
                <w:sz w:val="28"/>
                <w:szCs w:val="28"/>
              </w:rPr>
            </w:pPr>
          </w:p>
        </w:tc>
      </w:tr>
      <w:tr w:rsidR="00F642F1" w:rsidRPr="00F96897" w14:paraId="648B4D17" w14:textId="77777777" w:rsidTr="00CB37F1">
        <w:trPr>
          <w:trHeight w:val="54"/>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11FD528" w14:textId="071563C3" w:rsidR="00F642F1" w:rsidRPr="00F96897" w:rsidRDefault="00295D34" w:rsidP="008A1C04">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13</w:t>
            </w:r>
            <w:r w:rsidR="00F642F1" w:rsidRPr="00F96897">
              <w:rPr>
                <w:rFonts w:ascii="仿宋" w:eastAsia="仿宋" w:hAnsi="仿宋" w:cs="宋体" w:hint="eastAsia"/>
                <w:color w:val="000000"/>
                <w:kern w:val="0"/>
                <w:sz w:val="28"/>
                <w:szCs w:val="28"/>
              </w:rPr>
              <w:t>-2</w:t>
            </w:r>
          </w:p>
        </w:tc>
        <w:tc>
          <w:tcPr>
            <w:tcW w:w="6528" w:type="dxa"/>
            <w:tcBorders>
              <w:top w:val="single" w:sz="4" w:space="0" w:color="auto"/>
              <w:left w:val="nil"/>
              <w:bottom w:val="single" w:sz="8" w:space="0" w:color="auto"/>
              <w:right w:val="single" w:sz="8" w:space="0" w:color="auto"/>
            </w:tcBorders>
            <w:shd w:val="clear" w:color="auto" w:fill="auto"/>
            <w:vAlign w:val="center"/>
          </w:tcPr>
          <w:p w14:paraId="2D413F37" w14:textId="6135BCD4" w:rsidR="00F642F1" w:rsidRPr="00F96897" w:rsidRDefault="003C595A" w:rsidP="00F642F1">
            <w:pPr>
              <w:widowControl/>
              <w:jc w:val="left"/>
              <w:rPr>
                <w:rFonts w:ascii="仿宋" w:eastAsia="仿宋" w:hAnsi="仿宋" w:cs="宋体"/>
                <w:color w:val="000000"/>
                <w:kern w:val="0"/>
                <w:sz w:val="28"/>
                <w:szCs w:val="28"/>
              </w:rPr>
            </w:pPr>
            <w:r>
              <w:rPr>
                <w:rFonts w:ascii="仿宋" w:eastAsia="仿宋" w:hAnsi="仿宋" w:cs="宋体" w:hint="eastAsia"/>
                <w:color w:val="000000"/>
                <w:kern w:val="0"/>
                <w:sz w:val="28"/>
                <w:szCs w:val="28"/>
              </w:rPr>
              <w:t>外汇</w:t>
            </w:r>
            <w:r w:rsidR="00F642F1" w:rsidRPr="00F96897">
              <w:rPr>
                <w:rFonts w:ascii="仿宋" w:eastAsia="仿宋" w:hAnsi="仿宋" w:cs="宋体" w:hint="eastAsia"/>
                <w:color w:val="000000"/>
                <w:kern w:val="0"/>
                <w:sz w:val="28"/>
                <w:szCs w:val="28"/>
              </w:rPr>
              <w:t>交易中央对手清算业务待拍卖头寸组合公布信息示例</w:t>
            </w:r>
          </w:p>
        </w:tc>
        <w:tc>
          <w:tcPr>
            <w:tcW w:w="1417" w:type="dxa"/>
            <w:tcBorders>
              <w:top w:val="single" w:sz="4" w:space="0" w:color="auto"/>
              <w:left w:val="nil"/>
              <w:bottom w:val="single" w:sz="8" w:space="0" w:color="auto"/>
              <w:right w:val="single" w:sz="8" w:space="0" w:color="auto"/>
            </w:tcBorders>
            <w:shd w:val="clear" w:color="auto" w:fill="auto"/>
            <w:noWrap/>
            <w:vAlign w:val="center"/>
          </w:tcPr>
          <w:p w14:paraId="3B22F919" w14:textId="7DC5B16C" w:rsidR="00F642F1" w:rsidRPr="00F96897" w:rsidRDefault="00F642F1" w:rsidP="00CB37F1">
            <w:pPr>
              <w:widowControl/>
              <w:jc w:val="center"/>
              <w:rPr>
                <w:rFonts w:ascii="仿宋" w:eastAsia="仿宋" w:hAnsi="仿宋" w:cs="宋体"/>
                <w:color w:val="000000"/>
                <w:kern w:val="0"/>
                <w:sz w:val="28"/>
                <w:szCs w:val="28"/>
              </w:rPr>
            </w:pPr>
          </w:p>
        </w:tc>
        <w:tc>
          <w:tcPr>
            <w:tcW w:w="992" w:type="dxa"/>
            <w:tcBorders>
              <w:top w:val="single" w:sz="4" w:space="0" w:color="auto"/>
              <w:left w:val="nil"/>
              <w:bottom w:val="single" w:sz="8" w:space="0" w:color="auto"/>
              <w:right w:val="single" w:sz="8" w:space="0" w:color="auto"/>
            </w:tcBorders>
            <w:shd w:val="clear" w:color="auto" w:fill="auto"/>
            <w:noWrap/>
            <w:vAlign w:val="center"/>
          </w:tcPr>
          <w:p w14:paraId="47BAFEEF"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single" w:sz="4" w:space="0" w:color="auto"/>
              <w:left w:val="nil"/>
              <w:bottom w:val="single" w:sz="8" w:space="0" w:color="auto"/>
              <w:right w:val="single" w:sz="8" w:space="0" w:color="auto"/>
            </w:tcBorders>
            <w:shd w:val="clear" w:color="auto" w:fill="auto"/>
            <w:noWrap/>
            <w:vAlign w:val="center"/>
          </w:tcPr>
          <w:p w14:paraId="6BD30245" w14:textId="243474CC" w:rsidR="00F642F1" w:rsidRPr="00F96897" w:rsidRDefault="00F642F1" w:rsidP="00CB37F1">
            <w:pPr>
              <w:widowControl/>
              <w:jc w:val="center"/>
              <w:rPr>
                <w:rFonts w:ascii="仿宋" w:eastAsia="仿宋" w:hAnsi="仿宋" w:cs="宋体"/>
                <w:color w:val="000000"/>
                <w:kern w:val="0"/>
                <w:sz w:val="28"/>
                <w:szCs w:val="28"/>
              </w:rPr>
            </w:pPr>
          </w:p>
        </w:tc>
        <w:tc>
          <w:tcPr>
            <w:tcW w:w="1405" w:type="dxa"/>
            <w:tcBorders>
              <w:top w:val="single" w:sz="4" w:space="0" w:color="auto"/>
              <w:left w:val="nil"/>
              <w:bottom w:val="single" w:sz="8" w:space="0" w:color="auto"/>
              <w:right w:val="single" w:sz="8" w:space="0" w:color="auto"/>
            </w:tcBorders>
            <w:shd w:val="clear" w:color="auto" w:fill="auto"/>
            <w:noWrap/>
            <w:vAlign w:val="center"/>
          </w:tcPr>
          <w:p w14:paraId="190AFD0A" w14:textId="0B7173A1" w:rsidR="00F642F1" w:rsidRPr="00F96897" w:rsidRDefault="00F642F1" w:rsidP="00CB37F1">
            <w:pPr>
              <w:widowControl/>
              <w:jc w:val="center"/>
              <w:rPr>
                <w:rFonts w:ascii="仿宋" w:eastAsia="仿宋" w:hAnsi="仿宋" w:cs="宋体"/>
                <w:color w:val="000000"/>
                <w:kern w:val="0"/>
                <w:sz w:val="28"/>
                <w:szCs w:val="28"/>
              </w:rPr>
            </w:pPr>
          </w:p>
        </w:tc>
        <w:tc>
          <w:tcPr>
            <w:tcW w:w="863" w:type="dxa"/>
            <w:tcBorders>
              <w:top w:val="single" w:sz="4" w:space="0" w:color="auto"/>
              <w:left w:val="nil"/>
              <w:bottom w:val="single" w:sz="8" w:space="0" w:color="auto"/>
              <w:right w:val="single" w:sz="8" w:space="0" w:color="auto"/>
            </w:tcBorders>
            <w:shd w:val="clear" w:color="auto" w:fill="auto"/>
            <w:noWrap/>
            <w:vAlign w:val="center"/>
          </w:tcPr>
          <w:p w14:paraId="559A38BB" w14:textId="1A6D9FD6" w:rsidR="00F642F1" w:rsidRPr="00F96897" w:rsidRDefault="00F642F1" w:rsidP="00CB37F1">
            <w:pPr>
              <w:widowControl/>
              <w:jc w:val="center"/>
              <w:rPr>
                <w:rFonts w:ascii="仿宋" w:eastAsia="仿宋" w:hAnsi="仿宋" w:cs="宋体"/>
                <w:color w:val="000000"/>
                <w:kern w:val="0"/>
                <w:sz w:val="28"/>
                <w:szCs w:val="28"/>
              </w:rPr>
            </w:pPr>
          </w:p>
        </w:tc>
        <w:tc>
          <w:tcPr>
            <w:tcW w:w="894" w:type="dxa"/>
            <w:tcBorders>
              <w:top w:val="single" w:sz="4" w:space="0" w:color="auto"/>
              <w:left w:val="nil"/>
              <w:bottom w:val="single" w:sz="8" w:space="0" w:color="auto"/>
              <w:right w:val="single" w:sz="8" w:space="0" w:color="auto"/>
            </w:tcBorders>
            <w:vAlign w:val="center"/>
          </w:tcPr>
          <w:p w14:paraId="187F3E72" w14:textId="77777777" w:rsidR="00F642F1" w:rsidRPr="00F96897" w:rsidRDefault="00F642F1" w:rsidP="00F642F1">
            <w:pPr>
              <w:widowControl/>
              <w:jc w:val="center"/>
              <w:rPr>
                <w:rFonts w:ascii="仿宋" w:eastAsia="仿宋" w:hAnsi="仿宋" w:cs="宋体"/>
                <w:color w:val="000000"/>
                <w:kern w:val="0"/>
                <w:sz w:val="28"/>
                <w:szCs w:val="28"/>
              </w:rPr>
            </w:pPr>
          </w:p>
        </w:tc>
      </w:tr>
      <w:tr w:rsidR="00F642F1" w:rsidRPr="00F96897" w14:paraId="6172787C" w14:textId="77777777" w:rsidTr="00CB37F1">
        <w:trPr>
          <w:trHeight w:val="54"/>
        </w:trPr>
        <w:tc>
          <w:tcPr>
            <w:tcW w:w="98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F19559A" w14:textId="6A0F42A8" w:rsidR="00F642F1" w:rsidRPr="00F96897" w:rsidRDefault="00295D34" w:rsidP="008A1C04">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13</w:t>
            </w:r>
            <w:r w:rsidR="00F642F1" w:rsidRPr="00F96897">
              <w:rPr>
                <w:rFonts w:ascii="仿宋" w:eastAsia="仿宋" w:hAnsi="仿宋" w:cs="宋体" w:hint="eastAsia"/>
                <w:color w:val="000000"/>
                <w:kern w:val="0"/>
                <w:sz w:val="28"/>
                <w:szCs w:val="28"/>
              </w:rPr>
              <w:t>-3</w:t>
            </w:r>
          </w:p>
        </w:tc>
        <w:tc>
          <w:tcPr>
            <w:tcW w:w="6528" w:type="dxa"/>
            <w:tcBorders>
              <w:top w:val="single" w:sz="4" w:space="0" w:color="auto"/>
              <w:left w:val="nil"/>
              <w:bottom w:val="single" w:sz="4" w:space="0" w:color="auto"/>
              <w:right w:val="single" w:sz="8" w:space="0" w:color="auto"/>
            </w:tcBorders>
            <w:shd w:val="clear" w:color="auto" w:fill="auto"/>
            <w:vAlign w:val="center"/>
          </w:tcPr>
          <w:p w14:paraId="19F5E484" w14:textId="7A999EFE" w:rsidR="00F642F1" w:rsidRPr="00F96897" w:rsidRDefault="00F642F1" w:rsidP="00F642F1">
            <w:pPr>
              <w:widowControl/>
              <w:jc w:val="left"/>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债券</w:t>
            </w:r>
            <w:r w:rsidR="007D63E3">
              <w:rPr>
                <w:rFonts w:ascii="仿宋" w:eastAsia="仿宋" w:hAnsi="仿宋" w:cs="宋体" w:hint="eastAsia"/>
                <w:color w:val="000000"/>
                <w:kern w:val="0"/>
                <w:sz w:val="28"/>
                <w:szCs w:val="28"/>
              </w:rPr>
              <w:t>集中</w:t>
            </w:r>
            <w:r w:rsidRPr="00F96897">
              <w:rPr>
                <w:rFonts w:ascii="仿宋" w:eastAsia="仿宋" w:hAnsi="仿宋" w:cs="宋体" w:hint="eastAsia"/>
                <w:color w:val="000000"/>
                <w:kern w:val="0"/>
                <w:sz w:val="28"/>
                <w:szCs w:val="28"/>
              </w:rPr>
              <w:t>清算业务待拍卖头寸组合公布信息示例</w:t>
            </w:r>
          </w:p>
        </w:tc>
        <w:tc>
          <w:tcPr>
            <w:tcW w:w="1417" w:type="dxa"/>
            <w:tcBorders>
              <w:top w:val="single" w:sz="4" w:space="0" w:color="auto"/>
              <w:left w:val="nil"/>
              <w:bottom w:val="single" w:sz="4" w:space="0" w:color="auto"/>
              <w:right w:val="single" w:sz="8" w:space="0" w:color="auto"/>
            </w:tcBorders>
            <w:shd w:val="clear" w:color="auto" w:fill="auto"/>
            <w:noWrap/>
            <w:vAlign w:val="center"/>
          </w:tcPr>
          <w:p w14:paraId="094C6131" w14:textId="727576B3" w:rsidR="00F642F1" w:rsidRPr="00F96897" w:rsidRDefault="00F642F1" w:rsidP="00CB37F1">
            <w:pPr>
              <w:widowControl/>
              <w:jc w:val="center"/>
              <w:rPr>
                <w:rFonts w:ascii="仿宋" w:eastAsia="仿宋" w:hAnsi="仿宋" w:cs="宋体"/>
                <w:color w:val="000000"/>
                <w:kern w:val="0"/>
                <w:sz w:val="28"/>
                <w:szCs w:val="28"/>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523941FB" w14:textId="1F5797C2" w:rsidR="00F642F1" w:rsidRPr="00F96897" w:rsidRDefault="00F642F1" w:rsidP="00CB37F1">
            <w:pPr>
              <w:widowControl/>
              <w:jc w:val="center"/>
              <w:rPr>
                <w:rFonts w:ascii="仿宋" w:eastAsia="仿宋" w:hAnsi="仿宋" w:cs="宋体"/>
                <w:color w:val="000000"/>
                <w:kern w:val="0"/>
                <w:sz w:val="28"/>
                <w:szCs w:val="28"/>
              </w:rPr>
            </w:pPr>
          </w:p>
        </w:tc>
        <w:tc>
          <w:tcPr>
            <w:tcW w:w="851" w:type="dxa"/>
            <w:tcBorders>
              <w:top w:val="single" w:sz="4" w:space="0" w:color="auto"/>
              <w:left w:val="nil"/>
              <w:bottom w:val="single" w:sz="4" w:space="0" w:color="auto"/>
              <w:right w:val="single" w:sz="8" w:space="0" w:color="auto"/>
            </w:tcBorders>
            <w:shd w:val="clear" w:color="auto" w:fill="auto"/>
            <w:noWrap/>
            <w:vAlign w:val="center"/>
          </w:tcPr>
          <w:p w14:paraId="79A52853" w14:textId="77777777" w:rsidR="00F642F1" w:rsidRPr="00F96897" w:rsidRDefault="00F642F1"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single" w:sz="4" w:space="0" w:color="auto"/>
              <w:left w:val="nil"/>
              <w:bottom w:val="single" w:sz="4" w:space="0" w:color="auto"/>
              <w:right w:val="single" w:sz="8" w:space="0" w:color="auto"/>
            </w:tcBorders>
            <w:shd w:val="clear" w:color="auto" w:fill="auto"/>
            <w:noWrap/>
            <w:vAlign w:val="center"/>
          </w:tcPr>
          <w:p w14:paraId="5008F8CE" w14:textId="7E65A226" w:rsidR="00F642F1" w:rsidRPr="00F96897" w:rsidRDefault="00F642F1" w:rsidP="00CB37F1">
            <w:pPr>
              <w:widowControl/>
              <w:jc w:val="center"/>
              <w:rPr>
                <w:rFonts w:ascii="仿宋" w:eastAsia="仿宋" w:hAnsi="仿宋" w:cs="宋体"/>
                <w:color w:val="000000"/>
                <w:kern w:val="0"/>
                <w:sz w:val="28"/>
                <w:szCs w:val="28"/>
              </w:rPr>
            </w:pPr>
          </w:p>
        </w:tc>
        <w:tc>
          <w:tcPr>
            <w:tcW w:w="863" w:type="dxa"/>
            <w:tcBorders>
              <w:top w:val="single" w:sz="4" w:space="0" w:color="auto"/>
              <w:left w:val="nil"/>
              <w:bottom w:val="single" w:sz="4" w:space="0" w:color="auto"/>
              <w:right w:val="single" w:sz="8" w:space="0" w:color="auto"/>
            </w:tcBorders>
            <w:shd w:val="clear" w:color="auto" w:fill="auto"/>
            <w:noWrap/>
            <w:vAlign w:val="center"/>
          </w:tcPr>
          <w:p w14:paraId="033DCC09" w14:textId="1C0A803F" w:rsidR="00F642F1" w:rsidRPr="00F96897" w:rsidRDefault="00F642F1" w:rsidP="00CB37F1">
            <w:pPr>
              <w:widowControl/>
              <w:jc w:val="center"/>
              <w:rPr>
                <w:rFonts w:ascii="仿宋" w:eastAsia="仿宋" w:hAnsi="仿宋" w:cs="宋体"/>
                <w:color w:val="000000"/>
                <w:kern w:val="0"/>
                <w:sz w:val="28"/>
                <w:szCs w:val="28"/>
              </w:rPr>
            </w:pPr>
          </w:p>
        </w:tc>
        <w:tc>
          <w:tcPr>
            <w:tcW w:w="894" w:type="dxa"/>
            <w:tcBorders>
              <w:top w:val="single" w:sz="4" w:space="0" w:color="auto"/>
              <w:left w:val="nil"/>
              <w:bottom w:val="single" w:sz="4" w:space="0" w:color="auto"/>
              <w:right w:val="single" w:sz="8" w:space="0" w:color="auto"/>
            </w:tcBorders>
            <w:vAlign w:val="center"/>
          </w:tcPr>
          <w:p w14:paraId="74C91689" w14:textId="77777777" w:rsidR="00F642F1" w:rsidRPr="00F96897" w:rsidRDefault="00F642F1" w:rsidP="00F642F1">
            <w:pPr>
              <w:widowControl/>
              <w:jc w:val="center"/>
              <w:rPr>
                <w:rFonts w:ascii="仿宋" w:eastAsia="仿宋" w:hAnsi="仿宋" w:cs="宋体"/>
                <w:color w:val="000000"/>
                <w:kern w:val="0"/>
                <w:sz w:val="28"/>
                <w:szCs w:val="28"/>
              </w:rPr>
            </w:pPr>
          </w:p>
        </w:tc>
      </w:tr>
      <w:tr w:rsidR="0040221B" w:rsidRPr="00F96897" w14:paraId="745681E6" w14:textId="77777777" w:rsidTr="00CB37F1">
        <w:trPr>
          <w:trHeight w:val="54"/>
        </w:trPr>
        <w:tc>
          <w:tcPr>
            <w:tcW w:w="98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F852168" w14:textId="656ED2FB" w:rsidR="0040221B" w:rsidRPr="00F96897" w:rsidRDefault="00295D34" w:rsidP="0040221B">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14</w:t>
            </w:r>
          </w:p>
        </w:tc>
        <w:tc>
          <w:tcPr>
            <w:tcW w:w="6528" w:type="dxa"/>
            <w:tcBorders>
              <w:top w:val="single" w:sz="4" w:space="0" w:color="auto"/>
              <w:left w:val="nil"/>
              <w:bottom w:val="single" w:sz="4" w:space="0" w:color="auto"/>
              <w:right w:val="single" w:sz="8" w:space="0" w:color="auto"/>
            </w:tcBorders>
            <w:shd w:val="clear" w:color="auto" w:fill="auto"/>
            <w:vAlign w:val="center"/>
          </w:tcPr>
          <w:p w14:paraId="315F965B" w14:textId="59E6AEDA" w:rsidR="0040221B" w:rsidRPr="00F96897" w:rsidRDefault="0040221B" w:rsidP="0040221B">
            <w:pPr>
              <w:widowControl/>
              <w:jc w:val="left"/>
              <w:rPr>
                <w:rFonts w:ascii="仿宋" w:eastAsia="仿宋" w:hAnsi="仿宋" w:cs="宋体"/>
                <w:color w:val="000000"/>
                <w:kern w:val="0"/>
                <w:sz w:val="28"/>
                <w:szCs w:val="28"/>
              </w:rPr>
            </w:pPr>
            <w:r>
              <w:rPr>
                <w:rFonts w:ascii="仿宋" w:eastAsia="仿宋" w:hAnsi="仿宋" w:cs="宋体" w:hint="eastAsia"/>
                <w:color w:val="000000"/>
                <w:kern w:val="0"/>
                <w:sz w:val="28"/>
                <w:szCs w:val="28"/>
              </w:rPr>
              <w:t>上海</w:t>
            </w:r>
            <w:r>
              <w:rPr>
                <w:rFonts w:ascii="仿宋" w:eastAsia="仿宋" w:hAnsi="仿宋" w:cs="宋体"/>
                <w:color w:val="000000"/>
                <w:kern w:val="0"/>
                <w:sz w:val="28"/>
                <w:szCs w:val="28"/>
              </w:rPr>
              <w:t>清算所</w:t>
            </w:r>
            <w:r w:rsidRPr="00F96897">
              <w:rPr>
                <w:rFonts w:ascii="仿宋" w:eastAsia="仿宋" w:hAnsi="仿宋" w:cs="宋体" w:hint="eastAsia"/>
                <w:color w:val="000000"/>
                <w:kern w:val="0"/>
                <w:sz w:val="28"/>
                <w:szCs w:val="28"/>
              </w:rPr>
              <w:t>违约非清算会员</w:t>
            </w:r>
            <w:r w:rsidR="00BD437D">
              <w:rPr>
                <w:rFonts w:ascii="仿宋" w:eastAsia="仿宋" w:hAnsi="仿宋" w:cs="宋体" w:hint="eastAsia"/>
                <w:color w:val="000000"/>
                <w:kern w:val="0"/>
                <w:sz w:val="28"/>
                <w:szCs w:val="28"/>
              </w:rPr>
              <w:t>头寸</w:t>
            </w:r>
            <w:r>
              <w:rPr>
                <w:rFonts w:ascii="仿宋" w:eastAsia="仿宋" w:hAnsi="仿宋" w:cs="宋体" w:hint="eastAsia"/>
                <w:color w:val="000000"/>
                <w:kern w:val="0"/>
                <w:sz w:val="28"/>
                <w:szCs w:val="28"/>
              </w:rPr>
              <w:t>处置</w:t>
            </w:r>
            <w:r w:rsidRPr="00F96897">
              <w:rPr>
                <w:rFonts w:ascii="仿宋" w:eastAsia="仿宋" w:hAnsi="仿宋" w:cs="宋体" w:hint="eastAsia"/>
                <w:color w:val="000000"/>
                <w:kern w:val="0"/>
                <w:sz w:val="28"/>
                <w:szCs w:val="28"/>
              </w:rPr>
              <w:t>申请表</w:t>
            </w:r>
          </w:p>
        </w:tc>
        <w:tc>
          <w:tcPr>
            <w:tcW w:w="1417" w:type="dxa"/>
            <w:tcBorders>
              <w:top w:val="single" w:sz="4" w:space="0" w:color="auto"/>
              <w:left w:val="nil"/>
              <w:bottom w:val="single" w:sz="4" w:space="0" w:color="auto"/>
              <w:right w:val="single" w:sz="8" w:space="0" w:color="auto"/>
            </w:tcBorders>
            <w:shd w:val="clear" w:color="auto" w:fill="auto"/>
            <w:noWrap/>
            <w:vAlign w:val="center"/>
          </w:tcPr>
          <w:p w14:paraId="3B17F966" w14:textId="77777777" w:rsidR="0040221B" w:rsidRPr="00F96897" w:rsidRDefault="004022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21C79DD1" w14:textId="77777777" w:rsidR="0040221B" w:rsidRPr="00F96897" w:rsidRDefault="004022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single" w:sz="4" w:space="0" w:color="auto"/>
              <w:left w:val="nil"/>
              <w:bottom w:val="single" w:sz="4" w:space="0" w:color="auto"/>
              <w:right w:val="single" w:sz="8" w:space="0" w:color="auto"/>
            </w:tcBorders>
            <w:shd w:val="clear" w:color="auto" w:fill="auto"/>
            <w:noWrap/>
            <w:vAlign w:val="center"/>
          </w:tcPr>
          <w:p w14:paraId="01FE13A7" w14:textId="77777777" w:rsidR="0040221B" w:rsidRPr="00F96897" w:rsidRDefault="0040221B" w:rsidP="00CB37F1">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1405" w:type="dxa"/>
            <w:tcBorders>
              <w:top w:val="single" w:sz="4" w:space="0" w:color="auto"/>
              <w:left w:val="nil"/>
              <w:bottom w:val="single" w:sz="4" w:space="0" w:color="auto"/>
              <w:right w:val="single" w:sz="8" w:space="0" w:color="auto"/>
            </w:tcBorders>
            <w:shd w:val="clear" w:color="auto" w:fill="auto"/>
            <w:noWrap/>
            <w:vAlign w:val="center"/>
          </w:tcPr>
          <w:p w14:paraId="0B448E0A" w14:textId="01CEC35B" w:rsidR="0040221B" w:rsidRPr="00F96897" w:rsidRDefault="0040221B" w:rsidP="00CB37F1">
            <w:pPr>
              <w:widowControl/>
              <w:jc w:val="center"/>
              <w:rPr>
                <w:rFonts w:ascii="仿宋" w:eastAsia="仿宋" w:hAnsi="仿宋" w:cs="宋体"/>
                <w:color w:val="000000"/>
                <w:kern w:val="0"/>
                <w:sz w:val="28"/>
                <w:szCs w:val="28"/>
              </w:rPr>
            </w:pPr>
          </w:p>
        </w:tc>
        <w:tc>
          <w:tcPr>
            <w:tcW w:w="863" w:type="dxa"/>
            <w:tcBorders>
              <w:top w:val="single" w:sz="4" w:space="0" w:color="auto"/>
              <w:left w:val="nil"/>
              <w:bottom w:val="single" w:sz="4" w:space="0" w:color="auto"/>
              <w:right w:val="single" w:sz="8" w:space="0" w:color="auto"/>
            </w:tcBorders>
            <w:shd w:val="clear" w:color="auto" w:fill="auto"/>
            <w:noWrap/>
            <w:vAlign w:val="center"/>
          </w:tcPr>
          <w:p w14:paraId="6009DB18" w14:textId="74292B95" w:rsidR="0040221B" w:rsidRPr="00F96897" w:rsidRDefault="0040221B" w:rsidP="00CB37F1">
            <w:pPr>
              <w:widowControl/>
              <w:jc w:val="center"/>
              <w:rPr>
                <w:rFonts w:ascii="仿宋" w:eastAsia="仿宋" w:hAnsi="仿宋" w:cs="宋体"/>
                <w:color w:val="000000"/>
                <w:kern w:val="0"/>
                <w:sz w:val="28"/>
                <w:szCs w:val="28"/>
              </w:rPr>
            </w:pPr>
          </w:p>
        </w:tc>
        <w:tc>
          <w:tcPr>
            <w:tcW w:w="894" w:type="dxa"/>
            <w:tcBorders>
              <w:top w:val="single" w:sz="4" w:space="0" w:color="auto"/>
              <w:left w:val="nil"/>
              <w:bottom w:val="single" w:sz="4" w:space="0" w:color="auto"/>
              <w:right w:val="single" w:sz="8" w:space="0" w:color="auto"/>
            </w:tcBorders>
            <w:vAlign w:val="center"/>
          </w:tcPr>
          <w:p w14:paraId="752700CC" w14:textId="77777777" w:rsidR="0040221B" w:rsidRPr="00F96897" w:rsidRDefault="0040221B" w:rsidP="0040221B">
            <w:pPr>
              <w:widowControl/>
              <w:jc w:val="center"/>
              <w:rPr>
                <w:rFonts w:ascii="仿宋" w:eastAsia="仿宋" w:hAnsi="仿宋" w:cs="宋体"/>
                <w:color w:val="000000"/>
                <w:kern w:val="0"/>
                <w:sz w:val="28"/>
                <w:szCs w:val="28"/>
              </w:rPr>
            </w:pPr>
          </w:p>
        </w:tc>
      </w:tr>
      <w:tr w:rsidR="00C72477" w:rsidRPr="00F96897" w14:paraId="7B663040" w14:textId="77777777" w:rsidTr="003D1022">
        <w:trPr>
          <w:trHeight w:val="54"/>
        </w:trPr>
        <w:tc>
          <w:tcPr>
            <w:tcW w:w="98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2472E43" w14:textId="5F4CEFBA" w:rsidR="003D1022" w:rsidRDefault="00C72477" w:rsidP="003D1022">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15</w:t>
            </w:r>
            <w:r w:rsidR="003D1022">
              <w:rPr>
                <w:rFonts w:ascii="仿宋" w:eastAsia="仿宋" w:hAnsi="仿宋" w:cs="宋体" w:hint="eastAsia"/>
                <w:color w:val="000000"/>
                <w:kern w:val="0"/>
                <w:sz w:val="28"/>
                <w:szCs w:val="28"/>
              </w:rPr>
              <w:t>-1</w:t>
            </w:r>
          </w:p>
        </w:tc>
        <w:tc>
          <w:tcPr>
            <w:tcW w:w="6528" w:type="dxa"/>
            <w:tcBorders>
              <w:top w:val="single" w:sz="4" w:space="0" w:color="auto"/>
              <w:left w:val="nil"/>
              <w:bottom w:val="single" w:sz="4" w:space="0" w:color="auto"/>
              <w:right w:val="single" w:sz="8" w:space="0" w:color="auto"/>
            </w:tcBorders>
            <w:shd w:val="clear" w:color="auto" w:fill="auto"/>
            <w:vAlign w:val="center"/>
          </w:tcPr>
          <w:p w14:paraId="3FC68D71" w14:textId="6A4A1295" w:rsidR="00C72477" w:rsidRPr="00C72477" w:rsidRDefault="00C72477" w:rsidP="0040221B">
            <w:pPr>
              <w:widowControl/>
              <w:jc w:val="left"/>
              <w:rPr>
                <w:rFonts w:ascii="仿宋" w:eastAsia="仿宋" w:hAnsi="仿宋" w:cs="宋体"/>
                <w:color w:val="000000"/>
                <w:kern w:val="0"/>
                <w:sz w:val="28"/>
                <w:szCs w:val="28"/>
              </w:rPr>
            </w:pPr>
            <w:r w:rsidRPr="00C72477">
              <w:rPr>
                <w:rFonts w:ascii="仿宋" w:eastAsia="仿宋" w:hAnsi="仿宋" w:cs="宋体" w:hint="eastAsia"/>
                <w:color w:val="000000"/>
                <w:kern w:val="0"/>
                <w:sz w:val="28"/>
                <w:szCs w:val="28"/>
              </w:rPr>
              <w:t>外汇交易中央对手</w:t>
            </w:r>
            <w:r w:rsidR="003D1022">
              <w:rPr>
                <w:rFonts w:ascii="仿宋" w:eastAsia="仿宋" w:hAnsi="仿宋" w:cs="宋体" w:hint="eastAsia"/>
                <w:color w:val="000000"/>
                <w:kern w:val="0"/>
                <w:sz w:val="28"/>
                <w:szCs w:val="28"/>
              </w:rPr>
              <w:t>自营违约处置交互模板使用指引</w:t>
            </w:r>
          </w:p>
        </w:tc>
        <w:tc>
          <w:tcPr>
            <w:tcW w:w="1417" w:type="dxa"/>
            <w:tcBorders>
              <w:top w:val="single" w:sz="4" w:space="0" w:color="auto"/>
              <w:left w:val="nil"/>
              <w:bottom w:val="single" w:sz="4" w:space="0" w:color="auto"/>
              <w:right w:val="single" w:sz="8" w:space="0" w:color="auto"/>
            </w:tcBorders>
            <w:shd w:val="clear" w:color="auto" w:fill="auto"/>
            <w:noWrap/>
            <w:vAlign w:val="center"/>
          </w:tcPr>
          <w:p w14:paraId="3F2CFE5E" w14:textId="77777777" w:rsidR="00C72477" w:rsidRPr="00F96897" w:rsidRDefault="00C72477">
            <w:pPr>
              <w:widowControl/>
              <w:jc w:val="center"/>
              <w:rPr>
                <w:rFonts w:ascii="仿宋" w:eastAsia="仿宋" w:hAnsi="仿宋" w:cs="宋体"/>
                <w:color w:val="000000"/>
                <w:kern w:val="0"/>
                <w:sz w:val="28"/>
                <w:szCs w:val="28"/>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3C273F94" w14:textId="252F8232" w:rsidR="00C72477" w:rsidRPr="00F96897" w:rsidRDefault="00C72477">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single" w:sz="4" w:space="0" w:color="auto"/>
              <w:left w:val="nil"/>
              <w:bottom w:val="single" w:sz="4" w:space="0" w:color="auto"/>
              <w:right w:val="single" w:sz="8" w:space="0" w:color="auto"/>
            </w:tcBorders>
            <w:shd w:val="clear" w:color="auto" w:fill="auto"/>
            <w:noWrap/>
            <w:vAlign w:val="center"/>
          </w:tcPr>
          <w:p w14:paraId="48BEEC07" w14:textId="77777777" w:rsidR="00C72477" w:rsidRPr="00F96897" w:rsidRDefault="00C72477">
            <w:pPr>
              <w:widowControl/>
              <w:jc w:val="center"/>
              <w:rPr>
                <w:rFonts w:ascii="仿宋" w:eastAsia="仿宋" w:hAnsi="仿宋" w:cs="宋体"/>
                <w:color w:val="000000"/>
                <w:kern w:val="0"/>
                <w:sz w:val="28"/>
                <w:szCs w:val="28"/>
              </w:rPr>
            </w:pPr>
          </w:p>
        </w:tc>
        <w:tc>
          <w:tcPr>
            <w:tcW w:w="1405" w:type="dxa"/>
            <w:tcBorders>
              <w:top w:val="single" w:sz="4" w:space="0" w:color="auto"/>
              <w:left w:val="nil"/>
              <w:bottom w:val="single" w:sz="4" w:space="0" w:color="auto"/>
              <w:right w:val="single" w:sz="8" w:space="0" w:color="auto"/>
            </w:tcBorders>
            <w:shd w:val="clear" w:color="auto" w:fill="auto"/>
            <w:noWrap/>
            <w:vAlign w:val="center"/>
          </w:tcPr>
          <w:p w14:paraId="5F71AB86" w14:textId="77777777" w:rsidR="003D1022" w:rsidRPr="00F96897" w:rsidRDefault="003D1022" w:rsidP="003D1022">
            <w:pPr>
              <w:widowControl/>
              <w:rPr>
                <w:rFonts w:ascii="仿宋" w:eastAsia="仿宋" w:hAnsi="仿宋" w:cs="宋体"/>
                <w:color w:val="000000"/>
                <w:kern w:val="0"/>
                <w:sz w:val="28"/>
                <w:szCs w:val="28"/>
              </w:rPr>
            </w:pPr>
          </w:p>
        </w:tc>
        <w:tc>
          <w:tcPr>
            <w:tcW w:w="863" w:type="dxa"/>
            <w:tcBorders>
              <w:top w:val="single" w:sz="4" w:space="0" w:color="auto"/>
              <w:left w:val="nil"/>
              <w:bottom w:val="single" w:sz="4" w:space="0" w:color="auto"/>
              <w:right w:val="single" w:sz="8" w:space="0" w:color="auto"/>
            </w:tcBorders>
            <w:shd w:val="clear" w:color="auto" w:fill="auto"/>
            <w:noWrap/>
            <w:vAlign w:val="center"/>
          </w:tcPr>
          <w:p w14:paraId="26CE0B7F" w14:textId="77777777" w:rsidR="00C72477" w:rsidRPr="00F96897" w:rsidRDefault="00C72477">
            <w:pPr>
              <w:widowControl/>
              <w:jc w:val="center"/>
              <w:rPr>
                <w:rFonts w:ascii="仿宋" w:eastAsia="仿宋" w:hAnsi="仿宋" w:cs="宋体"/>
                <w:color w:val="000000"/>
                <w:kern w:val="0"/>
                <w:sz w:val="28"/>
                <w:szCs w:val="28"/>
              </w:rPr>
            </w:pPr>
          </w:p>
        </w:tc>
        <w:tc>
          <w:tcPr>
            <w:tcW w:w="894" w:type="dxa"/>
            <w:tcBorders>
              <w:top w:val="single" w:sz="4" w:space="0" w:color="auto"/>
              <w:left w:val="nil"/>
              <w:bottom w:val="single" w:sz="4" w:space="0" w:color="auto"/>
              <w:right w:val="single" w:sz="8" w:space="0" w:color="auto"/>
            </w:tcBorders>
            <w:vAlign w:val="center"/>
          </w:tcPr>
          <w:p w14:paraId="499BDC7B" w14:textId="77777777" w:rsidR="003D1022" w:rsidRPr="00F96897" w:rsidRDefault="003D1022" w:rsidP="003D1022">
            <w:pPr>
              <w:widowControl/>
              <w:rPr>
                <w:rFonts w:ascii="仿宋" w:eastAsia="仿宋" w:hAnsi="仿宋" w:cs="宋体"/>
                <w:color w:val="000000"/>
                <w:kern w:val="0"/>
                <w:sz w:val="28"/>
                <w:szCs w:val="28"/>
              </w:rPr>
            </w:pPr>
          </w:p>
        </w:tc>
      </w:tr>
      <w:tr w:rsidR="003D1022" w:rsidRPr="00F96897" w14:paraId="7EBE39EA" w14:textId="77777777" w:rsidTr="00944EF8">
        <w:trPr>
          <w:trHeight w:val="54"/>
        </w:trPr>
        <w:tc>
          <w:tcPr>
            <w:tcW w:w="983"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02E8FEF" w14:textId="070F5697" w:rsidR="003D1022" w:rsidRDefault="003D1022" w:rsidP="003D1022">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15-2</w:t>
            </w:r>
          </w:p>
        </w:tc>
        <w:tc>
          <w:tcPr>
            <w:tcW w:w="6528" w:type="dxa"/>
            <w:tcBorders>
              <w:top w:val="single" w:sz="4" w:space="0" w:color="auto"/>
              <w:left w:val="nil"/>
              <w:bottom w:val="single" w:sz="4" w:space="0" w:color="auto"/>
              <w:right w:val="single" w:sz="8" w:space="0" w:color="auto"/>
            </w:tcBorders>
            <w:shd w:val="clear" w:color="auto" w:fill="auto"/>
            <w:vAlign w:val="center"/>
          </w:tcPr>
          <w:p w14:paraId="35547534" w14:textId="3E54B69F" w:rsidR="003D1022" w:rsidRPr="00C72477" w:rsidRDefault="003D1022" w:rsidP="0040221B">
            <w:pPr>
              <w:widowControl/>
              <w:jc w:val="left"/>
              <w:rPr>
                <w:rFonts w:ascii="仿宋" w:eastAsia="仿宋" w:hAnsi="仿宋" w:cs="宋体"/>
                <w:color w:val="000000"/>
                <w:kern w:val="0"/>
                <w:sz w:val="28"/>
                <w:szCs w:val="28"/>
              </w:rPr>
            </w:pPr>
            <w:r w:rsidRPr="00C72477">
              <w:rPr>
                <w:rFonts w:ascii="仿宋" w:eastAsia="仿宋" w:hAnsi="仿宋" w:cs="宋体" w:hint="eastAsia"/>
                <w:color w:val="000000"/>
                <w:kern w:val="0"/>
                <w:sz w:val="28"/>
                <w:szCs w:val="28"/>
              </w:rPr>
              <w:t>外汇交易中央对手</w:t>
            </w:r>
            <w:r>
              <w:rPr>
                <w:rFonts w:ascii="仿宋" w:eastAsia="仿宋" w:hAnsi="仿宋" w:cs="宋体" w:hint="eastAsia"/>
                <w:color w:val="000000"/>
                <w:kern w:val="0"/>
                <w:sz w:val="28"/>
                <w:szCs w:val="28"/>
              </w:rPr>
              <w:t>非清算会员违约处置交互模板使用指引</w:t>
            </w:r>
          </w:p>
        </w:tc>
        <w:tc>
          <w:tcPr>
            <w:tcW w:w="1417" w:type="dxa"/>
            <w:tcBorders>
              <w:top w:val="single" w:sz="4" w:space="0" w:color="auto"/>
              <w:left w:val="nil"/>
              <w:bottom w:val="single" w:sz="4" w:space="0" w:color="auto"/>
              <w:right w:val="single" w:sz="8" w:space="0" w:color="auto"/>
            </w:tcBorders>
            <w:shd w:val="clear" w:color="auto" w:fill="auto"/>
            <w:noWrap/>
            <w:vAlign w:val="center"/>
          </w:tcPr>
          <w:p w14:paraId="04211A45" w14:textId="77777777" w:rsidR="003D1022" w:rsidRPr="00F96897" w:rsidRDefault="003D1022">
            <w:pPr>
              <w:widowControl/>
              <w:jc w:val="center"/>
              <w:rPr>
                <w:rFonts w:ascii="仿宋" w:eastAsia="仿宋" w:hAnsi="仿宋" w:cs="宋体"/>
                <w:color w:val="000000"/>
                <w:kern w:val="0"/>
                <w:sz w:val="28"/>
                <w:szCs w:val="28"/>
              </w:rPr>
            </w:pPr>
          </w:p>
        </w:tc>
        <w:tc>
          <w:tcPr>
            <w:tcW w:w="992" w:type="dxa"/>
            <w:tcBorders>
              <w:top w:val="single" w:sz="4" w:space="0" w:color="auto"/>
              <w:left w:val="nil"/>
              <w:bottom w:val="single" w:sz="4" w:space="0" w:color="auto"/>
              <w:right w:val="single" w:sz="8" w:space="0" w:color="auto"/>
            </w:tcBorders>
            <w:shd w:val="clear" w:color="auto" w:fill="auto"/>
            <w:noWrap/>
            <w:vAlign w:val="center"/>
          </w:tcPr>
          <w:p w14:paraId="04F97C65" w14:textId="033E159B" w:rsidR="003D1022" w:rsidRPr="00F96897" w:rsidRDefault="003D1022">
            <w:pPr>
              <w:widowControl/>
              <w:jc w:val="center"/>
              <w:rPr>
                <w:rFonts w:ascii="仿宋" w:eastAsia="仿宋" w:hAnsi="仿宋" w:cs="宋体"/>
                <w:color w:val="000000"/>
                <w:kern w:val="0"/>
                <w:sz w:val="28"/>
                <w:szCs w:val="28"/>
              </w:rPr>
            </w:pPr>
            <w:r w:rsidRPr="00F96897">
              <w:rPr>
                <w:rFonts w:ascii="仿宋" w:eastAsia="仿宋" w:hAnsi="仿宋" w:cs="宋体" w:hint="eastAsia"/>
                <w:color w:val="000000"/>
                <w:kern w:val="0"/>
                <w:sz w:val="28"/>
                <w:szCs w:val="28"/>
              </w:rPr>
              <w:t>√</w:t>
            </w:r>
          </w:p>
        </w:tc>
        <w:tc>
          <w:tcPr>
            <w:tcW w:w="851" w:type="dxa"/>
            <w:tcBorders>
              <w:top w:val="single" w:sz="4" w:space="0" w:color="auto"/>
              <w:left w:val="nil"/>
              <w:bottom w:val="single" w:sz="4" w:space="0" w:color="auto"/>
              <w:right w:val="single" w:sz="8" w:space="0" w:color="auto"/>
            </w:tcBorders>
            <w:shd w:val="clear" w:color="auto" w:fill="auto"/>
            <w:noWrap/>
            <w:vAlign w:val="center"/>
          </w:tcPr>
          <w:p w14:paraId="7225F26D" w14:textId="77777777" w:rsidR="003D1022" w:rsidRPr="00F96897" w:rsidRDefault="003D1022">
            <w:pPr>
              <w:widowControl/>
              <w:jc w:val="center"/>
              <w:rPr>
                <w:rFonts w:ascii="仿宋" w:eastAsia="仿宋" w:hAnsi="仿宋" w:cs="宋体"/>
                <w:color w:val="000000"/>
                <w:kern w:val="0"/>
                <w:sz w:val="28"/>
                <w:szCs w:val="28"/>
              </w:rPr>
            </w:pPr>
          </w:p>
        </w:tc>
        <w:tc>
          <w:tcPr>
            <w:tcW w:w="1405" w:type="dxa"/>
            <w:tcBorders>
              <w:top w:val="single" w:sz="4" w:space="0" w:color="auto"/>
              <w:left w:val="nil"/>
              <w:bottom w:val="single" w:sz="4" w:space="0" w:color="auto"/>
              <w:right w:val="single" w:sz="8" w:space="0" w:color="auto"/>
            </w:tcBorders>
            <w:shd w:val="clear" w:color="auto" w:fill="auto"/>
            <w:noWrap/>
            <w:vAlign w:val="center"/>
          </w:tcPr>
          <w:p w14:paraId="34D2213B" w14:textId="77777777" w:rsidR="003D1022" w:rsidRPr="00F96897" w:rsidRDefault="003D1022" w:rsidP="003D1022">
            <w:pPr>
              <w:widowControl/>
              <w:rPr>
                <w:rFonts w:ascii="仿宋" w:eastAsia="仿宋" w:hAnsi="仿宋" w:cs="宋体"/>
                <w:color w:val="000000"/>
                <w:kern w:val="0"/>
                <w:sz w:val="28"/>
                <w:szCs w:val="28"/>
              </w:rPr>
            </w:pPr>
          </w:p>
        </w:tc>
        <w:tc>
          <w:tcPr>
            <w:tcW w:w="863" w:type="dxa"/>
            <w:tcBorders>
              <w:top w:val="single" w:sz="4" w:space="0" w:color="auto"/>
              <w:left w:val="nil"/>
              <w:bottom w:val="single" w:sz="4" w:space="0" w:color="auto"/>
              <w:right w:val="single" w:sz="8" w:space="0" w:color="auto"/>
            </w:tcBorders>
            <w:shd w:val="clear" w:color="auto" w:fill="auto"/>
            <w:noWrap/>
            <w:vAlign w:val="center"/>
          </w:tcPr>
          <w:p w14:paraId="7C51A1FB" w14:textId="77777777" w:rsidR="003D1022" w:rsidRPr="00F96897" w:rsidRDefault="003D1022">
            <w:pPr>
              <w:widowControl/>
              <w:jc w:val="center"/>
              <w:rPr>
                <w:rFonts w:ascii="仿宋" w:eastAsia="仿宋" w:hAnsi="仿宋" w:cs="宋体"/>
                <w:color w:val="000000"/>
                <w:kern w:val="0"/>
                <w:sz w:val="28"/>
                <w:szCs w:val="28"/>
              </w:rPr>
            </w:pPr>
          </w:p>
        </w:tc>
        <w:tc>
          <w:tcPr>
            <w:tcW w:w="894" w:type="dxa"/>
            <w:tcBorders>
              <w:top w:val="single" w:sz="4" w:space="0" w:color="auto"/>
              <w:left w:val="nil"/>
              <w:bottom w:val="single" w:sz="4" w:space="0" w:color="auto"/>
              <w:right w:val="single" w:sz="8" w:space="0" w:color="auto"/>
            </w:tcBorders>
            <w:vAlign w:val="center"/>
          </w:tcPr>
          <w:p w14:paraId="62C01A4F" w14:textId="77777777" w:rsidR="003D1022" w:rsidRPr="00F96897" w:rsidRDefault="003D1022" w:rsidP="003D1022">
            <w:pPr>
              <w:widowControl/>
              <w:rPr>
                <w:rFonts w:ascii="仿宋" w:eastAsia="仿宋" w:hAnsi="仿宋" w:cs="宋体"/>
                <w:color w:val="000000"/>
                <w:kern w:val="0"/>
                <w:sz w:val="28"/>
                <w:szCs w:val="28"/>
              </w:rPr>
            </w:pPr>
          </w:p>
        </w:tc>
      </w:tr>
      <w:tr w:rsidR="003E34A9" w:rsidRPr="00F96897" w14:paraId="0909BDE1" w14:textId="77777777" w:rsidTr="00944EF8">
        <w:trPr>
          <w:trHeight w:val="54"/>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6E2A066" w14:textId="7E61A4F0" w:rsidR="003E34A9" w:rsidRDefault="003E34A9" w:rsidP="003E34A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lastRenderedPageBreak/>
              <w:t>16-1</w:t>
            </w:r>
          </w:p>
        </w:tc>
        <w:tc>
          <w:tcPr>
            <w:tcW w:w="6528" w:type="dxa"/>
            <w:tcBorders>
              <w:top w:val="single" w:sz="4" w:space="0" w:color="auto"/>
              <w:left w:val="nil"/>
              <w:bottom w:val="single" w:sz="8" w:space="0" w:color="auto"/>
              <w:right w:val="single" w:sz="8" w:space="0" w:color="auto"/>
            </w:tcBorders>
            <w:shd w:val="clear" w:color="auto" w:fill="auto"/>
            <w:vAlign w:val="center"/>
          </w:tcPr>
          <w:p w14:paraId="2F302CDE" w14:textId="5170E2D3" w:rsidR="003E34A9" w:rsidRPr="003E34A9" w:rsidRDefault="003E34A9" w:rsidP="00F5778E">
            <w:pPr>
              <w:widowControl/>
              <w:jc w:val="left"/>
              <w:rPr>
                <w:rFonts w:ascii="仿宋" w:eastAsia="仿宋" w:hAnsi="仿宋" w:cs="宋体"/>
                <w:color w:val="000000"/>
                <w:kern w:val="0"/>
                <w:sz w:val="28"/>
                <w:szCs w:val="28"/>
              </w:rPr>
            </w:pPr>
            <w:r w:rsidRPr="00944EF8">
              <w:rPr>
                <w:rFonts w:ascii="仿宋" w:eastAsia="仿宋" w:hAnsi="仿宋" w:cs="宋体"/>
                <w:color w:val="000000"/>
                <w:kern w:val="0"/>
                <w:sz w:val="28"/>
                <w:szCs w:val="28"/>
              </w:rPr>
              <w:t>上海清算所拍卖处置平台开户申请书</w:t>
            </w:r>
          </w:p>
        </w:tc>
        <w:tc>
          <w:tcPr>
            <w:tcW w:w="1417" w:type="dxa"/>
            <w:tcBorders>
              <w:top w:val="single" w:sz="4" w:space="0" w:color="auto"/>
              <w:left w:val="nil"/>
              <w:bottom w:val="single" w:sz="8" w:space="0" w:color="auto"/>
              <w:right w:val="single" w:sz="8" w:space="0" w:color="auto"/>
            </w:tcBorders>
            <w:shd w:val="clear" w:color="auto" w:fill="auto"/>
            <w:noWrap/>
            <w:vAlign w:val="center"/>
          </w:tcPr>
          <w:p w14:paraId="663602E2" w14:textId="77777777" w:rsidR="003E34A9" w:rsidRPr="00F96897" w:rsidRDefault="003E34A9" w:rsidP="003E34A9">
            <w:pPr>
              <w:widowControl/>
              <w:jc w:val="center"/>
              <w:rPr>
                <w:rFonts w:ascii="仿宋" w:eastAsia="仿宋" w:hAnsi="仿宋" w:cs="宋体"/>
                <w:color w:val="000000"/>
                <w:kern w:val="0"/>
                <w:sz w:val="28"/>
                <w:szCs w:val="28"/>
              </w:rPr>
            </w:pPr>
          </w:p>
        </w:tc>
        <w:tc>
          <w:tcPr>
            <w:tcW w:w="992" w:type="dxa"/>
            <w:tcBorders>
              <w:top w:val="single" w:sz="4" w:space="0" w:color="auto"/>
              <w:left w:val="nil"/>
              <w:bottom w:val="single" w:sz="8" w:space="0" w:color="auto"/>
              <w:right w:val="single" w:sz="8" w:space="0" w:color="auto"/>
            </w:tcBorders>
            <w:shd w:val="clear" w:color="auto" w:fill="auto"/>
            <w:noWrap/>
            <w:vAlign w:val="center"/>
          </w:tcPr>
          <w:p w14:paraId="411987D2" w14:textId="77777777" w:rsidR="003E34A9" w:rsidRPr="00F96897" w:rsidRDefault="003E34A9" w:rsidP="003E34A9">
            <w:pPr>
              <w:widowControl/>
              <w:jc w:val="center"/>
              <w:rPr>
                <w:rFonts w:ascii="仿宋" w:eastAsia="仿宋" w:hAnsi="仿宋" w:cs="宋体"/>
                <w:color w:val="000000"/>
                <w:kern w:val="0"/>
                <w:sz w:val="28"/>
                <w:szCs w:val="28"/>
              </w:rPr>
            </w:pPr>
          </w:p>
        </w:tc>
        <w:tc>
          <w:tcPr>
            <w:tcW w:w="851" w:type="dxa"/>
            <w:tcBorders>
              <w:top w:val="single" w:sz="4" w:space="0" w:color="auto"/>
              <w:left w:val="nil"/>
              <w:bottom w:val="single" w:sz="8" w:space="0" w:color="auto"/>
              <w:right w:val="single" w:sz="8" w:space="0" w:color="auto"/>
            </w:tcBorders>
            <w:shd w:val="clear" w:color="auto" w:fill="auto"/>
            <w:noWrap/>
          </w:tcPr>
          <w:p w14:paraId="0B7C5677" w14:textId="470F95EC" w:rsidR="003E34A9" w:rsidRPr="00F96897" w:rsidRDefault="003E34A9" w:rsidP="003E34A9">
            <w:pPr>
              <w:widowControl/>
              <w:jc w:val="center"/>
              <w:rPr>
                <w:rFonts w:ascii="仿宋" w:eastAsia="仿宋" w:hAnsi="仿宋" w:cs="宋体"/>
                <w:color w:val="000000"/>
                <w:kern w:val="0"/>
                <w:sz w:val="28"/>
                <w:szCs w:val="28"/>
              </w:rPr>
            </w:pPr>
            <w:r w:rsidRPr="008E3CF5">
              <w:rPr>
                <w:rFonts w:ascii="仿宋" w:eastAsia="仿宋" w:hAnsi="仿宋" w:cs="宋体" w:hint="eastAsia"/>
                <w:color w:val="000000"/>
                <w:kern w:val="0"/>
                <w:sz w:val="28"/>
                <w:szCs w:val="28"/>
              </w:rPr>
              <w:t>√</w:t>
            </w:r>
          </w:p>
        </w:tc>
        <w:tc>
          <w:tcPr>
            <w:tcW w:w="1405" w:type="dxa"/>
            <w:tcBorders>
              <w:top w:val="single" w:sz="4" w:space="0" w:color="auto"/>
              <w:left w:val="nil"/>
              <w:bottom w:val="single" w:sz="8" w:space="0" w:color="auto"/>
              <w:right w:val="single" w:sz="8" w:space="0" w:color="auto"/>
            </w:tcBorders>
            <w:shd w:val="clear" w:color="auto" w:fill="auto"/>
            <w:noWrap/>
            <w:vAlign w:val="center"/>
          </w:tcPr>
          <w:p w14:paraId="3C0DB82C" w14:textId="77777777" w:rsidR="003E34A9" w:rsidRPr="00F96897" w:rsidRDefault="003E34A9" w:rsidP="003E34A9">
            <w:pPr>
              <w:widowControl/>
              <w:rPr>
                <w:rFonts w:ascii="仿宋" w:eastAsia="仿宋" w:hAnsi="仿宋" w:cs="宋体"/>
                <w:color w:val="000000"/>
                <w:kern w:val="0"/>
                <w:sz w:val="28"/>
                <w:szCs w:val="28"/>
              </w:rPr>
            </w:pPr>
          </w:p>
        </w:tc>
        <w:tc>
          <w:tcPr>
            <w:tcW w:w="863" w:type="dxa"/>
            <w:tcBorders>
              <w:top w:val="single" w:sz="4" w:space="0" w:color="auto"/>
              <w:left w:val="nil"/>
              <w:bottom w:val="single" w:sz="8" w:space="0" w:color="auto"/>
              <w:right w:val="single" w:sz="8" w:space="0" w:color="auto"/>
            </w:tcBorders>
            <w:shd w:val="clear" w:color="auto" w:fill="auto"/>
            <w:noWrap/>
            <w:vAlign w:val="center"/>
          </w:tcPr>
          <w:p w14:paraId="755F3883" w14:textId="77777777" w:rsidR="003E34A9" w:rsidRPr="00F96897" w:rsidRDefault="003E34A9" w:rsidP="003E34A9">
            <w:pPr>
              <w:widowControl/>
              <w:jc w:val="center"/>
              <w:rPr>
                <w:rFonts w:ascii="仿宋" w:eastAsia="仿宋" w:hAnsi="仿宋" w:cs="宋体"/>
                <w:color w:val="000000"/>
                <w:kern w:val="0"/>
                <w:sz w:val="28"/>
                <w:szCs w:val="28"/>
              </w:rPr>
            </w:pPr>
          </w:p>
        </w:tc>
        <w:tc>
          <w:tcPr>
            <w:tcW w:w="894" w:type="dxa"/>
            <w:tcBorders>
              <w:top w:val="single" w:sz="4" w:space="0" w:color="auto"/>
              <w:left w:val="nil"/>
              <w:bottom w:val="single" w:sz="8" w:space="0" w:color="auto"/>
              <w:right w:val="single" w:sz="8" w:space="0" w:color="auto"/>
            </w:tcBorders>
            <w:vAlign w:val="center"/>
          </w:tcPr>
          <w:p w14:paraId="6107F332" w14:textId="77777777" w:rsidR="003E34A9" w:rsidRPr="00F96897" w:rsidRDefault="003E34A9" w:rsidP="003E34A9">
            <w:pPr>
              <w:widowControl/>
              <w:rPr>
                <w:rFonts w:ascii="仿宋" w:eastAsia="仿宋" w:hAnsi="仿宋" w:cs="宋体"/>
                <w:color w:val="000000"/>
                <w:kern w:val="0"/>
                <w:sz w:val="28"/>
                <w:szCs w:val="28"/>
              </w:rPr>
            </w:pPr>
          </w:p>
        </w:tc>
      </w:tr>
      <w:tr w:rsidR="003E34A9" w:rsidRPr="00F96897" w14:paraId="6201F2AD" w14:textId="77777777" w:rsidTr="00944EF8">
        <w:trPr>
          <w:trHeight w:val="54"/>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24C9B3B" w14:textId="7FA3A498" w:rsidR="003E34A9" w:rsidRDefault="003E34A9" w:rsidP="003E34A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16-2</w:t>
            </w:r>
          </w:p>
        </w:tc>
        <w:tc>
          <w:tcPr>
            <w:tcW w:w="6528" w:type="dxa"/>
            <w:tcBorders>
              <w:top w:val="single" w:sz="4" w:space="0" w:color="auto"/>
              <w:left w:val="nil"/>
              <w:bottom w:val="single" w:sz="8" w:space="0" w:color="auto"/>
              <w:right w:val="single" w:sz="8" w:space="0" w:color="auto"/>
            </w:tcBorders>
            <w:shd w:val="clear" w:color="auto" w:fill="auto"/>
            <w:vAlign w:val="center"/>
          </w:tcPr>
          <w:p w14:paraId="7FEC1540" w14:textId="72BAA2BF" w:rsidR="003E34A9" w:rsidRPr="003E34A9" w:rsidRDefault="003E34A9" w:rsidP="00F5778E">
            <w:pPr>
              <w:widowControl/>
              <w:jc w:val="left"/>
              <w:rPr>
                <w:rFonts w:ascii="仿宋" w:eastAsia="仿宋" w:hAnsi="仿宋" w:cs="宋体"/>
                <w:color w:val="000000"/>
                <w:kern w:val="0"/>
                <w:sz w:val="28"/>
                <w:szCs w:val="28"/>
              </w:rPr>
            </w:pPr>
            <w:r w:rsidRPr="00944EF8">
              <w:rPr>
                <w:rFonts w:ascii="仿宋" w:eastAsia="仿宋" w:hAnsi="仿宋" w:cs="宋体"/>
                <w:color w:val="000000"/>
                <w:kern w:val="0"/>
                <w:sz w:val="28"/>
                <w:szCs w:val="28"/>
              </w:rPr>
              <w:t>上海清算所拍卖处置平台变更申请书</w:t>
            </w:r>
          </w:p>
        </w:tc>
        <w:tc>
          <w:tcPr>
            <w:tcW w:w="1417" w:type="dxa"/>
            <w:tcBorders>
              <w:top w:val="single" w:sz="4" w:space="0" w:color="auto"/>
              <w:left w:val="nil"/>
              <w:bottom w:val="single" w:sz="8" w:space="0" w:color="auto"/>
              <w:right w:val="single" w:sz="8" w:space="0" w:color="auto"/>
            </w:tcBorders>
            <w:shd w:val="clear" w:color="auto" w:fill="auto"/>
            <w:noWrap/>
            <w:vAlign w:val="center"/>
          </w:tcPr>
          <w:p w14:paraId="1EF82AF8" w14:textId="77777777" w:rsidR="003E34A9" w:rsidRPr="00F96897" w:rsidRDefault="003E34A9" w:rsidP="003E34A9">
            <w:pPr>
              <w:widowControl/>
              <w:jc w:val="center"/>
              <w:rPr>
                <w:rFonts w:ascii="仿宋" w:eastAsia="仿宋" w:hAnsi="仿宋" w:cs="宋体"/>
                <w:color w:val="000000"/>
                <w:kern w:val="0"/>
                <w:sz w:val="28"/>
                <w:szCs w:val="28"/>
              </w:rPr>
            </w:pPr>
          </w:p>
        </w:tc>
        <w:tc>
          <w:tcPr>
            <w:tcW w:w="992" w:type="dxa"/>
            <w:tcBorders>
              <w:top w:val="single" w:sz="4" w:space="0" w:color="auto"/>
              <w:left w:val="nil"/>
              <w:bottom w:val="single" w:sz="8" w:space="0" w:color="auto"/>
              <w:right w:val="single" w:sz="8" w:space="0" w:color="auto"/>
            </w:tcBorders>
            <w:shd w:val="clear" w:color="auto" w:fill="auto"/>
            <w:noWrap/>
            <w:vAlign w:val="center"/>
          </w:tcPr>
          <w:p w14:paraId="3195232B" w14:textId="77777777" w:rsidR="003E34A9" w:rsidRPr="00F96897" w:rsidRDefault="003E34A9" w:rsidP="003E34A9">
            <w:pPr>
              <w:widowControl/>
              <w:jc w:val="center"/>
              <w:rPr>
                <w:rFonts w:ascii="仿宋" w:eastAsia="仿宋" w:hAnsi="仿宋" w:cs="宋体"/>
                <w:color w:val="000000"/>
                <w:kern w:val="0"/>
                <w:sz w:val="28"/>
                <w:szCs w:val="28"/>
              </w:rPr>
            </w:pPr>
          </w:p>
        </w:tc>
        <w:tc>
          <w:tcPr>
            <w:tcW w:w="851" w:type="dxa"/>
            <w:tcBorders>
              <w:top w:val="single" w:sz="4" w:space="0" w:color="auto"/>
              <w:left w:val="nil"/>
              <w:bottom w:val="single" w:sz="8" w:space="0" w:color="auto"/>
              <w:right w:val="single" w:sz="8" w:space="0" w:color="auto"/>
            </w:tcBorders>
            <w:shd w:val="clear" w:color="auto" w:fill="auto"/>
            <w:noWrap/>
          </w:tcPr>
          <w:p w14:paraId="4172EF81" w14:textId="3BF7653D" w:rsidR="003E34A9" w:rsidRPr="00F96897" w:rsidRDefault="003E34A9" w:rsidP="003E34A9">
            <w:pPr>
              <w:widowControl/>
              <w:jc w:val="center"/>
              <w:rPr>
                <w:rFonts w:ascii="仿宋" w:eastAsia="仿宋" w:hAnsi="仿宋" w:cs="宋体"/>
                <w:color w:val="000000"/>
                <w:kern w:val="0"/>
                <w:sz w:val="28"/>
                <w:szCs w:val="28"/>
              </w:rPr>
            </w:pPr>
            <w:r w:rsidRPr="008E3CF5">
              <w:rPr>
                <w:rFonts w:ascii="仿宋" w:eastAsia="仿宋" w:hAnsi="仿宋" w:cs="宋体" w:hint="eastAsia"/>
                <w:color w:val="000000"/>
                <w:kern w:val="0"/>
                <w:sz w:val="28"/>
                <w:szCs w:val="28"/>
              </w:rPr>
              <w:t>√</w:t>
            </w:r>
          </w:p>
        </w:tc>
        <w:tc>
          <w:tcPr>
            <w:tcW w:w="1405" w:type="dxa"/>
            <w:tcBorders>
              <w:top w:val="single" w:sz="4" w:space="0" w:color="auto"/>
              <w:left w:val="nil"/>
              <w:bottom w:val="single" w:sz="8" w:space="0" w:color="auto"/>
              <w:right w:val="single" w:sz="8" w:space="0" w:color="auto"/>
            </w:tcBorders>
            <w:shd w:val="clear" w:color="auto" w:fill="auto"/>
            <w:noWrap/>
            <w:vAlign w:val="center"/>
          </w:tcPr>
          <w:p w14:paraId="715AFB41" w14:textId="77777777" w:rsidR="003E34A9" w:rsidRPr="00F96897" w:rsidRDefault="003E34A9" w:rsidP="003E34A9">
            <w:pPr>
              <w:widowControl/>
              <w:rPr>
                <w:rFonts w:ascii="仿宋" w:eastAsia="仿宋" w:hAnsi="仿宋" w:cs="宋体"/>
                <w:color w:val="000000"/>
                <w:kern w:val="0"/>
                <w:sz w:val="28"/>
                <w:szCs w:val="28"/>
              </w:rPr>
            </w:pPr>
          </w:p>
        </w:tc>
        <w:tc>
          <w:tcPr>
            <w:tcW w:w="863" w:type="dxa"/>
            <w:tcBorders>
              <w:top w:val="single" w:sz="4" w:space="0" w:color="auto"/>
              <w:left w:val="nil"/>
              <w:bottom w:val="single" w:sz="8" w:space="0" w:color="auto"/>
              <w:right w:val="single" w:sz="8" w:space="0" w:color="auto"/>
            </w:tcBorders>
            <w:shd w:val="clear" w:color="auto" w:fill="auto"/>
            <w:noWrap/>
            <w:vAlign w:val="center"/>
          </w:tcPr>
          <w:p w14:paraId="4A65F32F" w14:textId="77777777" w:rsidR="003E34A9" w:rsidRPr="00F96897" w:rsidRDefault="003E34A9" w:rsidP="003E34A9">
            <w:pPr>
              <w:widowControl/>
              <w:jc w:val="center"/>
              <w:rPr>
                <w:rFonts w:ascii="仿宋" w:eastAsia="仿宋" w:hAnsi="仿宋" w:cs="宋体"/>
                <w:color w:val="000000"/>
                <w:kern w:val="0"/>
                <w:sz w:val="28"/>
                <w:szCs w:val="28"/>
              </w:rPr>
            </w:pPr>
          </w:p>
        </w:tc>
        <w:tc>
          <w:tcPr>
            <w:tcW w:w="894" w:type="dxa"/>
            <w:tcBorders>
              <w:top w:val="single" w:sz="4" w:space="0" w:color="auto"/>
              <w:left w:val="nil"/>
              <w:bottom w:val="single" w:sz="8" w:space="0" w:color="auto"/>
              <w:right w:val="single" w:sz="8" w:space="0" w:color="auto"/>
            </w:tcBorders>
            <w:vAlign w:val="center"/>
          </w:tcPr>
          <w:p w14:paraId="442F349B" w14:textId="77777777" w:rsidR="003E34A9" w:rsidRPr="00F96897" w:rsidRDefault="003E34A9" w:rsidP="003E34A9">
            <w:pPr>
              <w:widowControl/>
              <w:rPr>
                <w:rFonts w:ascii="仿宋" w:eastAsia="仿宋" w:hAnsi="仿宋" w:cs="宋体"/>
                <w:color w:val="000000"/>
                <w:kern w:val="0"/>
                <w:sz w:val="28"/>
                <w:szCs w:val="28"/>
              </w:rPr>
            </w:pPr>
          </w:p>
        </w:tc>
      </w:tr>
      <w:tr w:rsidR="003E34A9" w:rsidRPr="00F96897" w14:paraId="6AF36E8A" w14:textId="77777777" w:rsidTr="00944EF8">
        <w:trPr>
          <w:trHeight w:val="54"/>
        </w:trPr>
        <w:tc>
          <w:tcPr>
            <w:tcW w:w="98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DB35BA2" w14:textId="1754A77B" w:rsidR="003E34A9" w:rsidRDefault="003E34A9" w:rsidP="003E34A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16-3</w:t>
            </w:r>
          </w:p>
        </w:tc>
        <w:tc>
          <w:tcPr>
            <w:tcW w:w="6528" w:type="dxa"/>
            <w:tcBorders>
              <w:top w:val="single" w:sz="4" w:space="0" w:color="auto"/>
              <w:left w:val="nil"/>
              <w:bottom w:val="single" w:sz="8" w:space="0" w:color="auto"/>
              <w:right w:val="single" w:sz="8" w:space="0" w:color="auto"/>
            </w:tcBorders>
            <w:shd w:val="clear" w:color="auto" w:fill="auto"/>
            <w:vAlign w:val="center"/>
          </w:tcPr>
          <w:p w14:paraId="14CF4160" w14:textId="7D028161" w:rsidR="003E34A9" w:rsidRPr="003E34A9" w:rsidRDefault="003E34A9" w:rsidP="00F5778E">
            <w:pPr>
              <w:widowControl/>
              <w:jc w:val="left"/>
              <w:rPr>
                <w:rFonts w:ascii="仿宋" w:eastAsia="仿宋" w:hAnsi="仿宋" w:cs="宋体"/>
                <w:color w:val="000000"/>
                <w:kern w:val="0"/>
                <w:sz w:val="28"/>
                <w:szCs w:val="28"/>
              </w:rPr>
            </w:pPr>
            <w:r w:rsidRPr="00944EF8">
              <w:rPr>
                <w:rFonts w:ascii="仿宋" w:eastAsia="仿宋" w:hAnsi="仿宋" w:cs="宋体" w:hint="eastAsia"/>
                <w:color w:val="000000"/>
                <w:kern w:val="0"/>
                <w:sz w:val="28"/>
                <w:szCs w:val="28"/>
              </w:rPr>
              <w:t>上海清算所拍卖处置平台应急投标书</w:t>
            </w:r>
          </w:p>
        </w:tc>
        <w:tc>
          <w:tcPr>
            <w:tcW w:w="1417" w:type="dxa"/>
            <w:tcBorders>
              <w:top w:val="single" w:sz="4" w:space="0" w:color="auto"/>
              <w:left w:val="nil"/>
              <w:bottom w:val="single" w:sz="8" w:space="0" w:color="auto"/>
              <w:right w:val="single" w:sz="8" w:space="0" w:color="auto"/>
            </w:tcBorders>
            <w:shd w:val="clear" w:color="auto" w:fill="auto"/>
            <w:noWrap/>
            <w:vAlign w:val="center"/>
          </w:tcPr>
          <w:p w14:paraId="6E0BCC86" w14:textId="77777777" w:rsidR="003E34A9" w:rsidRPr="00F96897" w:rsidRDefault="003E34A9" w:rsidP="003E34A9">
            <w:pPr>
              <w:widowControl/>
              <w:jc w:val="center"/>
              <w:rPr>
                <w:rFonts w:ascii="仿宋" w:eastAsia="仿宋" w:hAnsi="仿宋" w:cs="宋体"/>
                <w:color w:val="000000"/>
                <w:kern w:val="0"/>
                <w:sz w:val="28"/>
                <w:szCs w:val="28"/>
              </w:rPr>
            </w:pPr>
          </w:p>
        </w:tc>
        <w:tc>
          <w:tcPr>
            <w:tcW w:w="992" w:type="dxa"/>
            <w:tcBorders>
              <w:top w:val="single" w:sz="4" w:space="0" w:color="auto"/>
              <w:left w:val="nil"/>
              <w:bottom w:val="single" w:sz="8" w:space="0" w:color="auto"/>
              <w:right w:val="single" w:sz="8" w:space="0" w:color="auto"/>
            </w:tcBorders>
            <w:shd w:val="clear" w:color="auto" w:fill="auto"/>
            <w:noWrap/>
            <w:vAlign w:val="center"/>
          </w:tcPr>
          <w:p w14:paraId="55B229EA" w14:textId="77777777" w:rsidR="003E34A9" w:rsidRPr="00F96897" w:rsidRDefault="003E34A9" w:rsidP="003E34A9">
            <w:pPr>
              <w:widowControl/>
              <w:jc w:val="center"/>
              <w:rPr>
                <w:rFonts w:ascii="仿宋" w:eastAsia="仿宋" w:hAnsi="仿宋" w:cs="宋体"/>
                <w:color w:val="000000"/>
                <w:kern w:val="0"/>
                <w:sz w:val="28"/>
                <w:szCs w:val="28"/>
              </w:rPr>
            </w:pPr>
          </w:p>
        </w:tc>
        <w:tc>
          <w:tcPr>
            <w:tcW w:w="851" w:type="dxa"/>
            <w:tcBorders>
              <w:top w:val="single" w:sz="4" w:space="0" w:color="auto"/>
              <w:left w:val="nil"/>
              <w:bottom w:val="single" w:sz="8" w:space="0" w:color="auto"/>
              <w:right w:val="single" w:sz="8" w:space="0" w:color="auto"/>
            </w:tcBorders>
            <w:shd w:val="clear" w:color="auto" w:fill="auto"/>
            <w:noWrap/>
          </w:tcPr>
          <w:p w14:paraId="2EFECBF4" w14:textId="1CF39B38" w:rsidR="003E34A9" w:rsidRPr="00F96897" w:rsidRDefault="003E34A9" w:rsidP="003E34A9">
            <w:pPr>
              <w:widowControl/>
              <w:jc w:val="center"/>
              <w:rPr>
                <w:rFonts w:ascii="仿宋" w:eastAsia="仿宋" w:hAnsi="仿宋" w:cs="宋体"/>
                <w:color w:val="000000"/>
                <w:kern w:val="0"/>
                <w:sz w:val="28"/>
                <w:szCs w:val="28"/>
              </w:rPr>
            </w:pPr>
            <w:r w:rsidRPr="008E3CF5">
              <w:rPr>
                <w:rFonts w:ascii="仿宋" w:eastAsia="仿宋" w:hAnsi="仿宋" w:cs="宋体" w:hint="eastAsia"/>
                <w:color w:val="000000"/>
                <w:kern w:val="0"/>
                <w:sz w:val="28"/>
                <w:szCs w:val="28"/>
              </w:rPr>
              <w:t>√</w:t>
            </w:r>
          </w:p>
        </w:tc>
        <w:tc>
          <w:tcPr>
            <w:tcW w:w="1405" w:type="dxa"/>
            <w:tcBorders>
              <w:top w:val="single" w:sz="4" w:space="0" w:color="auto"/>
              <w:left w:val="nil"/>
              <w:bottom w:val="single" w:sz="8" w:space="0" w:color="auto"/>
              <w:right w:val="single" w:sz="8" w:space="0" w:color="auto"/>
            </w:tcBorders>
            <w:shd w:val="clear" w:color="auto" w:fill="auto"/>
            <w:noWrap/>
            <w:vAlign w:val="center"/>
          </w:tcPr>
          <w:p w14:paraId="7FE3103A" w14:textId="77777777" w:rsidR="003E34A9" w:rsidRPr="00F96897" w:rsidRDefault="003E34A9" w:rsidP="003E34A9">
            <w:pPr>
              <w:widowControl/>
              <w:rPr>
                <w:rFonts w:ascii="仿宋" w:eastAsia="仿宋" w:hAnsi="仿宋" w:cs="宋体"/>
                <w:color w:val="000000"/>
                <w:kern w:val="0"/>
                <w:sz w:val="28"/>
                <w:szCs w:val="28"/>
              </w:rPr>
            </w:pPr>
          </w:p>
        </w:tc>
        <w:tc>
          <w:tcPr>
            <w:tcW w:w="863" w:type="dxa"/>
            <w:tcBorders>
              <w:top w:val="single" w:sz="4" w:space="0" w:color="auto"/>
              <w:left w:val="nil"/>
              <w:bottom w:val="single" w:sz="8" w:space="0" w:color="auto"/>
              <w:right w:val="single" w:sz="8" w:space="0" w:color="auto"/>
            </w:tcBorders>
            <w:shd w:val="clear" w:color="auto" w:fill="auto"/>
            <w:noWrap/>
            <w:vAlign w:val="center"/>
          </w:tcPr>
          <w:p w14:paraId="44F270F0" w14:textId="77777777" w:rsidR="003E34A9" w:rsidRPr="00F96897" w:rsidRDefault="003E34A9" w:rsidP="003E34A9">
            <w:pPr>
              <w:widowControl/>
              <w:jc w:val="center"/>
              <w:rPr>
                <w:rFonts w:ascii="仿宋" w:eastAsia="仿宋" w:hAnsi="仿宋" w:cs="宋体"/>
                <w:color w:val="000000"/>
                <w:kern w:val="0"/>
                <w:sz w:val="28"/>
                <w:szCs w:val="28"/>
              </w:rPr>
            </w:pPr>
          </w:p>
        </w:tc>
        <w:tc>
          <w:tcPr>
            <w:tcW w:w="894" w:type="dxa"/>
            <w:tcBorders>
              <w:top w:val="single" w:sz="4" w:space="0" w:color="auto"/>
              <w:left w:val="nil"/>
              <w:bottom w:val="single" w:sz="8" w:space="0" w:color="auto"/>
              <w:right w:val="single" w:sz="8" w:space="0" w:color="auto"/>
            </w:tcBorders>
            <w:vAlign w:val="center"/>
          </w:tcPr>
          <w:p w14:paraId="23E3885F" w14:textId="77777777" w:rsidR="003E34A9" w:rsidRPr="00F96897" w:rsidRDefault="003E34A9" w:rsidP="003E34A9">
            <w:pPr>
              <w:widowControl/>
              <w:rPr>
                <w:rFonts w:ascii="仿宋" w:eastAsia="仿宋" w:hAnsi="仿宋" w:cs="宋体"/>
                <w:color w:val="000000"/>
                <w:kern w:val="0"/>
                <w:sz w:val="28"/>
                <w:szCs w:val="28"/>
              </w:rPr>
            </w:pPr>
          </w:p>
        </w:tc>
      </w:tr>
    </w:tbl>
    <w:p w14:paraId="35C2550F" w14:textId="77777777" w:rsidR="007137F9" w:rsidRPr="00F96897" w:rsidRDefault="007137F9" w:rsidP="00CB37F1">
      <w:pPr>
        <w:rPr>
          <w:rFonts w:ascii="仿宋" w:eastAsia="仿宋" w:hAnsi="仿宋"/>
          <w:sz w:val="30"/>
          <w:szCs w:val="30"/>
        </w:rPr>
        <w:sectPr w:rsidR="007137F9" w:rsidRPr="00F96897" w:rsidSect="007137F9">
          <w:pgSz w:w="16838" w:h="11906" w:orient="landscape"/>
          <w:pgMar w:top="1797" w:right="1440" w:bottom="1797" w:left="1440" w:header="851" w:footer="992" w:gutter="0"/>
          <w:cols w:space="425"/>
          <w:docGrid w:linePitch="312"/>
        </w:sectPr>
      </w:pPr>
    </w:p>
    <w:p w14:paraId="7B45E7B4" w14:textId="77777777" w:rsidR="007137F9" w:rsidRPr="00F96897" w:rsidRDefault="007137F9" w:rsidP="007137F9">
      <w:pPr>
        <w:rPr>
          <w:rFonts w:ascii="仿宋" w:eastAsia="仿宋" w:hAnsi="仿宋"/>
          <w:sz w:val="30"/>
          <w:szCs w:val="30"/>
        </w:rPr>
      </w:pPr>
      <w:r w:rsidRPr="00F96897">
        <w:rPr>
          <w:rFonts w:ascii="仿宋" w:eastAsia="仿宋" w:hAnsi="仿宋" w:hint="eastAsia"/>
          <w:sz w:val="30"/>
          <w:szCs w:val="30"/>
        </w:rPr>
        <w:lastRenderedPageBreak/>
        <w:t>附件</w:t>
      </w:r>
      <w:r w:rsidR="00932C55">
        <w:rPr>
          <w:rFonts w:ascii="仿宋" w:eastAsia="仿宋" w:hAnsi="仿宋" w:hint="eastAsia"/>
          <w:sz w:val="30"/>
          <w:szCs w:val="30"/>
        </w:rPr>
        <w:t>1</w:t>
      </w:r>
    </w:p>
    <w:p w14:paraId="43D6DAA1" w14:textId="77777777" w:rsidR="007137F9" w:rsidRPr="00F96897" w:rsidRDefault="007137F9" w:rsidP="007137F9">
      <w:pPr>
        <w:pStyle w:val="2"/>
        <w:jc w:val="center"/>
        <w:rPr>
          <w:rFonts w:ascii="黑体" w:eastAsia="黑体" w:hAnsi="黑体"/>
          <w:b w:val="0"/>
          <w:sz w:val="36"/>
          <w:szCs w:val="36"/>
        </w:rPr>
      </w:pPr>
      <w:bookmarkStart w:id="170" w:name="_Toc14869419"/>
      <w:bookmarkStart w:id="171" w:name="_Toc151642906"/>
      <w:bookmarkStart w:id="172" w:name="_Toc162427974"/>
      <w:bookmarkStart w:id="173" w:name="_Toc185498359"/>
      <w:bookmarkStart w:id="174" w:name="_Toc185502283"/>
      <w:r w:rsidRPr="00F96897">
        <w:rPr>
          <w:rFonts w:ascii="黑体" w:eastAsia="黑体" w:hAnsi="黑体" w:hint="eastAsia"/>
          <w:b w:val="0"/>
          <w:sz w:val="36"/>
          <w:szCs w:val="36"/>
        </w:rPr>
        <w:t>清算会员运营性违约承诺书</w:t>
      </w:r>
      <w:bookmarkEnd w:id="170"/>
      <w:bookmarkEnd w:id="171"/>
      <w:bookmarkEnd w:id="172"/>
      <w:bookmarkEnd w:id="173"/>
      <w:bookmarkEnd w:id="174"/>
    </w:p>
    <w:p w14:paraId="248E1E3E" w14:textId="77777777" w:rsidR="007137F9" w:rsidRPr="00F96897" w:rsidRDefault="007137F9" w:rsidP="007137F9">
      <w:pPr>
        <w:spacing w:line="360" w:lineRule="auto"/>
        <w:ind w:left="425" w:right="315" w:hanging="425"/>
        <w:rPr>
          <w:rFonts w:ascii="仿宋" w:eastAsia="仿宋" w:hAnsi="仿宋" w:cs="Calibri"/>
          <w:sz w:val="30"/>
          <w:szCs w:val="30"/>
        </w:rPr>
      </w:pPr>
      <w:r w:rsidRPr="00F96897">
        <w:rPr>
          <w:rFonts w:ascii="仿宋" w:eastAsia="仿宋" w:hAnsi="仿宋" w:cs="Calibri" w:hint="eastAsia"/>
          <w:sz w:val="30"/>
          <w:szCs w:val="30"/>
        </w:rPr>
        <w:t>银行间市场清算所股份有限公司：</w:t>
      </w:r>
    </w:p>
    <w:p w14:paraId="7B2AFC7F" w14:textId="77777777" w:rsidR="007137F9" w:rsidRPr="00F96897" w:rsidRDefault="007137F9" w:rsidP="007137F9">
      <w:pPr>
        <w:spacing w:line="360" w:lineRule="auto"/>
        <w:ind w:firstLineChars="189" w:firstLine="567"/>
        <w:rPr>
          <w:rFonts w:ascii="仿宋" w:eastAsia="仿宋" w:hAnsi="仿宋"/>
          <w:spacing w:val="4"/>
          <w:kern w:val="0"/>
          <w:sz w:val="30"/>
          <w:szCs w:val="30"/>
        </w:rPr>
      </w:pPr>
      <w:r w:rsidRPr="00F96897">
        <w:rPr>
          <w:rFonts w:ascii="仿宋" w:eastAsia="仿宋" w:hAnsi="仿宋" w:cs="Calibri" w:hint="eastAsia"/>
          <w:kern w:val="0"/>
          <w:sz w:val="30"/>
          <w:szCs w:val="30"/>
        </w:rPr>
        <w:t>本机构</w:t>
      </w:r>
      <w:r w:rsidRPr="00F96897">
        <w:rPr>
          <w:rFonts w:ascii="仿宋" w:eastAsia="仿宋" w:hAnsi="仿宋" w:cs="Calibri" w:hint="eastAsia"/>
          <w:kern w:val="0"/>
          <w:sz w:val="30"/>
          <w:szCs w:val="30"/>
          <w:u w:val="single"/>
        </w:rPr>
        <w:t>（机构名称）</w:t>
      </w:r>
      <w:r w:rsidRPr="00F96897">
        <w:rPr>
          <w:rFonts w:ascii="仿宋" w:eastAsia="仿宋" w:hAnsi="仿宋" w:cs="Calibri" w:hint="eastAsia"/>
          <w:kern w:val="0"/>
          <w:sz w:val="30"/>
          <w:szCs w:val="30"/>
        </w:rPr>
        <w:t>在</w:t>
      </w:r>
      <w:r w:rsidRPr="00F96897">
        <w:rPr>
          <w:rFonts w:ascii="仿宋" w:eastAsia="仿宋" w:hAnsi="仿宋" w:cs="Calibri" w:hint="eastAsia"/>
          <w:kern w:val="0"/>
          <w:sz w:val="30"/>
          <w:szCs w:val="30"/>
          <w:u w:val="single"/>
        </w:rPr>
        <w:t>（</w:t>
      </w:r>
      <w:r w:rsidRPr="00F96897">
        <w:rPr>
          <w:rFonts w:ascii="仿宋" w:eastAsia="仿宋" w:hAnsi="仿宋" w:hint="eastAsia"/>
          <w:kern w:val="0"/>
          <w:sz w:val="30"/>
          <w:szCs w:val="30"/>
          <w:u w:val="single"/>
        </w:rPr>
        <w:t>违约</w:t>
      </w:r>
      <w:r w:rsidRPr="00F96897">
        <w:rPr>
          <w:rFonts w:ascii="仿宋" w:eastAsia="仿宋" w:hAnsi="仿宋"/>
          <w:kern w:val="0"/>
          <w:sz w:val="30"/>
          <w:szCs w:val="30"/>
          <w:u w:val="single"/>
        </w:rPr>
        <w:t>业务名称</w:t>
      </w:r>
      <w:r w:rsidRPr="00F96897">
        <w:rPr>
          <w:rFonts w:ascii="仿宋" w:eastAsia="仿宋" w:hAnsi="仿宋" w:hint="eastAsia"/>
          <w:sz w:val="30"/>
          <w:szCs w:val="30"/>
          <w:u w:val="single"/>
        </w:rPr>
        <w:t xml:space="preserve">） </w:t>
      </w:r>
      <w:r w:rsidRPr="00F96897">
        <w:rPr>
          <w:rFonts w:ascii="仿宋" w:eastAsia="仿宋" w:hAnsi="仿宋" w:hint="eastAsia"/>
          <w:sz w:val="30"/>
          <w:szCs w:val="30"/>
        </w:rPr>
        <w:t>中因</w:t>
      </w:r>
      <w:r w:rsidRPr="00F96897">
        <w:rPr>
          <w:rFonts w:ascii="仿宋" w:eastAsia="仿宋" w:hAnsi="仿宋"/>
          <w:sz w:val="30"/>
          <w:szCs w:val="30"/>
        </w:rPr>
        <w:t xml:space="preserve"> </w:t>
      </w:r>
      <w:r w:rsidRPr="00F96897">
        <w:rPr>
          <w:rFonts w:ascii="仿宋" w:eastAsia="仿宋" w:hAnsi="仿宋"/>
          <w:sz w:val="30"/>
          <w:szCs w:val="30"/>
          <w:u w:val="single"/>
        </w:rPr>
        <w:t xml:space="preserve"> （原因，例如：</w:t>
      </w:r>
      <w:r w:rsidRPr="00F96897">
        <w:rPr>
          <w:rFonts w:ascii="仿宋" w:eastAsia="仿宋" w:hAnsi="仿宋" w:hint="eastAsia"/>
          <w:sz w:val="30"/>
          <w:szCs w:val="30"/>
          <w:u w:val="single"/>
        </w:rPr>
        <w:t>操作失误、系统故障、短期流动性不足等）</w:t>
      </w:r>
      <w:r w:rsidRPr="00F96897">
        <w:rPr>
          <w:rFonts w:ascii="仿宋" w:eastAsia="仿宋" w:hAnsi="仿宋"/>
          <w:sz w:val="30"/>
          <w:szCs w:val="30"/>
          <w:u w:val="single"/>
        </w:rPr>
        <w:t xml:space="preserve">  </w:t>
      </w:r>
      <w:r w:rsidRPr="00F96897">
        <w:rPr>
          <w:rFonts w:ascii="仿宋" w:eastAsia="仿宋" w:hAnsi="仿宋" w:hint="eastAsia"/>
          <w:sz w:val="30"/>
          <w:szCs w:val="30"/>
        </w:rPr>
        <w:t>而导致暂时无法履约，</w:t>
      </w:r>
      <w:r w:rsidRPr="00F96897">
        <w:rPr>
          <w:rFonts w:ascii="仿宋" w:eastAsia="仿宋" w:hAnsi="仿宋" w:cs="Calibri" w:hint="eastAsia"/>
          <w:kern w:val="0"/>
          <w:sz w:val="30"/>
          <w:szCs w:val="30"/>
        </w:rPr>
        <w:t>现郑重承诺遵守以下事项</w:t>
      </w:r>
      <w:r w:rsidRPr="00F96897">
        <w:rPr>
          <w:rFonts w:ascii="仿宋" w:eastAsia="仿宋" w:hAnsi="仿宋" w:hint="eastAsia"/>
          <w:spacing w:val="4"/>
          <w:kern w:val="0"/>
          <w:sz w:val="30"/>
          <w:szCs w:val="30"/>
        </w:rPr>
        <w:t>：</w:t>
      </w:r>
    </w:p>
    <w:p w14:paraId="3B259B62" w14:textId="77777777" w:rsidR="007137F9" w:rsidRPr="00F96897" w:rsidRDefault="007137F9" w:rsidP="007137F9">
      <w:pPr>
        <w:spacing w:line="360" w:lineRule="auto"/>
        <w:ind w:firstLineChars="189" w:firstLine="567"/>
        <w:rPr>
          <w:rFonts w:ascii="仿宋" w:eastAsia="仿宋" w:hAnsi="仿宋"/>
          <w:sz w:val="30"/>
          <w:szCs w:val="30"/>
        </w:rPr>
      </w:pPr>
      <w:r w:rsidRPr="00F96897">
        <w:rPr>
          <w:rFonts w:ascii="仿宋" w:eastAsia="仿宋" w:hAnsi="仿宋" w:hint="eastAsia"/>
          <w:sz w:val="30"/>
          <w:szCs w:val="30"/>
        </w:rPr>
        <w:t>在下一个</w:t>
      </w:r>
      <w:r w:rsidRPr="00F96897">
        <w:rPr>
          <w:rFonts w:ascii="仿宋" w:eastAsia="仿宋" w:hAnsi="仿宋"/>
          <w:sz w:val="30"/>
          <w:szCs w:val="30"/>
        </w:rPr>
        <w:t>工作日</w:t>
      </w:r>
      <w:r w:rsidRPr="00F96897">
        <w:rPr>
          <w:rFonts w:ascii="仿宋" w:eastAsia="仿宋" w:hAnsi="仿宋"/>
          <w:sz w:val="30"/>
          <w:szCs w:val="30"/>
          <w:u w:val="single"/>
        </w:rPr>
        <w:t xml:space="preserve">  （时间）</w:t>
      </w:r>
      <w:r w:rsidRPr="00F96897">
        <w:rPr>
          <w:rFonts w:ascii="仿宋" w:eastAsia="仿宋" w:hAnsi="仿宋"/>
          <w:sz w:val="30"/>
          <w:szCs w:val="30"/>
        </w:rPr>
        <w:t>前</w:t>
      </w:r>
      <w:r w:rsidRPr="00F96897">
        <w:rPr>
          <w:rFonts w:ascii="仿宋" w:eastAsia="仿宋" w:hAnsi="仿宋" w:hint="eastAsia"/>
          <w:sz w:val="30"/>
          <w:szCs w:val="30"/>
        </w:rPr>
        <w:t>完成</w:t>
      </w:r>
      <w:r w:rsidRPr="00F96897">
        <w:rPr>
          <w:rFonts w:ascii="仿宋" w:eastAsia="仿宋" w:hAnsi="仿宋"/>
          <w:sz w:val="30"/>
          <w:szCs w:val="30"/>
        </w:rPr>
        <w:t>相关履约义务</w:t>
      </w:r>
      <w:r w:rsidRPr="00F96897">
        <w:rPr>
          <w:rFonts w:ascii="仿宋" w:eastAsia="仿宋" w:hAnsi="仿宋" w:hint="eastAsia"/>
          <w:sz w:val="30"/>
          <w:szCs w:val="30"/>
        </w:rPr>
        <w:t>。</w:t>
      </w:r>
    </w:p>
    <w:p w14:paraId="2CC6D332" w14:textId="77777777" w:rsidR="007137F9" w:rsidRPr="00F96897" w:rsidRDefault="007137F9" w:rsidP="007137F9">
      <w:pPr>
        <w:spacing w:line="360" w:lineRule="auto"/>
        <w:rPr>
          <w:rFonts w:ascii="仿宋" w:eastAsia="仿宋" w:hAnsi="仿宋"/>
          <w:sz w:val="30"/>
          <w:szCs w:val="30"/>
        </w:rPr>
      </w:pPr>
    </w:p>
    <w:p w14:paraId="62A101C6" w14:textId="77777777" w:rsidR="007137F9" w:rsidRPr="00F96897" w:rsidRDefault="007137F9" w:rsidP="007137F9">
      <w:pPr>
        <w:spacing w:line="360" w:lineRule="auto"/>
        <w:rPr>
          <w:rFonts w:ascii="仿宋" w:eastAsia="仿宋" w:hAnsi="仿宋"/>
          <w:sz w:val="30"/>
          <w:szCs w:val="30"/>
        </w:rPr>
      </w:pPr>
    </w:p>
    <w:p w14:paraId="55CDF640" w14:textId="77777777" w:rsidR="007137F9" w:rsidRPr="00F96897" w:rsidRDefault="007137F9" w:rsidP="007137F9">
      <w:pPr>
        <w:spacing w:line="360" w:lineRule="auto"/>
        <w:ind w:firstLineChars="850" w:firstLine="2550"/>
        <w:rPr>
          <w:rFonts w:ascii="仿宋" w:eastAsia="仿宋" w:hAnsi="仿宋" w:cs="Calibri"/>
          <w:sz w:val="30"/>
          <w:szCs w:val="30"/>
        </w:rPr>
      </w:pPr>
      <w:r w:rsidRPr="00F96897">
        <w:rPr>
          <w:rFonts w:ascii="仿宋" w:eastAsia="仿宋" w:hAnsi="仿宋" w:hint="eastAsia"/>
          <w:kern w:val="0"/>
          <w:sz w:val="30"/>
          <w:szCs w:val="30"/>
        </w:rPr>
        <w:t>承诺机构</w:t>
      </w:r>
      <w:r w:rsidR="00AF37CA">
        <w:rPr>
          <w:rFonts w:ascii="仿宋" w:eastAsia="仿宋" w:hAnsi="仿宋" w:hint="eastAsia"/>
          <w:kern w:val="0"/>
          <w:sz w:val="30"/>
          <w:szCs w:val="30"/>
        </w:rPr>
        <w:t>签章</w:t>
      </w:r>
      <w:r w:rsidRPr="00F96897">
        <w:rPr>
          <w:rFonts w:ascii="仿宋" w:eastAsia="仿宋" w:hAnsi="仿宋" w:hint="eastAsia"/>
          <w:kern w:val="0"/>
          <w:sz w:val="30"/>
          <w:szCs w:val="30"/>
        </w:rPr>
        <w:t>：</w:t>
      </w:r>
      <w:r w:rsidRPr="00F96897">
        <w:rPr>
          <w:rFonts w:ascii="仿宋" w:eastAsia="仿宋" w:hAnsi="仿宋"/>
          <w:kern w:val="0"/>
          <w:sz w:val="30"/>
          <w:szCs w:val="30"/>
          <w:u w:val="single"/>
        </w:rPr>
        <w:t xml:space="preserve">   （</w:t>
      </w:r>
      <w:r w:rsidRPr="00F96897">
        <w:rPr>
          <w:rFonts w:ascii="仿宋" w:eastAsia="仿宋" w:hAnsi="仿宋" w:hint="eastAsia"/>
          <w:kern w:val="0"/>
          <w:sz w:val="30"/>
          <w:szCs w:val="30"/>
          <w:u w:val="single"/>
        </w:rPr>
        <w:t>预留</w:t>
      </w:r>
      <w:r w:rsidRPr="00F96897">
        <w:rPr>
          <w:rFonts w:ascii="仿宋" w:eastAsia="仿宋" w:hAnsi="仿宋"/>
          <w:kern w:val="0"/>
          <w:sz w:val="30"/>
          <w:szCs w:val="30"/>
          <w:u w:val="single"/>
        </w:rPr>
        <w:t>印鉴或公章</w:t>
      </w:r>
      <w:r w:rsidRPr="00F96897">
        <w:rPr>
          <w:rFonts w:ascii="仿宋" w:eastAsia="仿宋" w:hAnsi="仿宋" w:hint="eastAsia"/>
          <w:kern w:val="0"/>
          <w:sz w:val="30"/>
          <w:szCs w:val="30"/>
          <w:u w:val="single"/>
        </w:rPr>
        <w:t xml:space="preserve">）  </w:t>
      </w:r>
    </w:p>
    <w:p w14:paraId="596CCF9D" w14:textId="77777777" w:rsidR="007137F9" w:rsidRPr="00F96897" w:rsidRDefault="007137F9" w:rsidP="007137F9">
      <w:pPr>
        <w:spacing w:line="360" w:lineRule="auto"/>
        <w:ind w:firstLineChars="850" w:firstLine="2550"/>
        <w:rPr>
          <w:rFonts w:ascii="仿宋" w:eastAsia="仿宋" w:hAnsi="仿宋" w:cs="Calibri"/>
          <w:kern w:val="0"/>
          <w:sz w:val="30"/>
          <w:szCs w:val="30"/>
        </w:rPr>
      </w:pPr>
      <w:r w:rsidRPr="00F96897">
        <w:rPr>
          <w:rFonts w:ascii="仿宋" w:eastAsia="仿宋" w:hAnsi="仿宋" w:hint="eastAsia"/>
          <w:kern w:val="0"/>
          <w:sz w:val="30"/>
          <w:szCs w:val="30"/>
        </w:rPr>
        <w:t>经</w:t>
      </w:r>
      <w:r w:rsidRPr="00F96897">
        <w:rPr>
          <w:rFonts w:ascii="仿宋" w:eastAsia="仿宋" w:hAnsi="仿宋"/>
          <w:kern w:val="0"/>
          <w:sz w:val="30"/>
          <w:szCs w:val="30"/>
        </w:rPr>
        <w:t xml:space="preserve">   </w:t>
      </w:r>
      <w:r w:rsidRPr="00F96897">
        <w:rPr>
          <w:rFonts w:ascii="仿宋" w:eastAsia="仿宋" w:hAnsi="仿宋" w:hint="eastAsia"/>
          <w:kern w:val="0"/>
          <w:sz w:val="30"/>
          <w:szCs w:val="30"/>
        </w:rPr>
        <w:t>办</w:t>
      </w:r>
      <w:r w:rsidR="00AF37CA">
        <w:rPr>
          <w:rFonts w:ascii="仿宋" w:eastAsia="仿宋" w:hAnsi="仿宋" w:hint="eastAsia"/>
          <w:kern w:val="0"/>
          <w:sz w:val="30"/>
          <w:szCs w:val="30"/>
        </w:rPr>
        <w:t xml:space="preserve"> </w:t>
      </w:r>
      <w:r w:rsidRPr="00F96897">
        <w:rPr>
          <w:rFonts w:ascii="仿宋" w:eastAsia="仿宋" w:hAnsi="仿宋"/>
          <w:kern w:val="0"/>
          <w:sz w:val="30"/>
          <w:szCs w:val="30"/>
        </w:rPr>
        <w:t xml:space="preserve">  </w:t>
      </w:r>
      <w:r w:rsidRPr="00F96897">
        <w:rPr>
          <w:rFonts w:ascii="仿宋" w:eastAsia="仿宋" w:hAnsi="仿宋" w:hint="eastAsia"/>
          <w:kern w:val="0"/>
          <w:sz w:val="30"/>
          <w:szCs w:val="30"/>
        </w:rPr>
        <w:t>人：</w:t>
      </w:r>
      <w:r w:rsidRPr="00F96897">
        <w:rPr>
          <w:rFonts w:ascii="仿宋" w:eastAsia="仿宋" w:hAnsi="仿宋"/>
          <w:kern w:val="0"/>
          <w:sz w:val="30"/>
          <w:szCs w:val="30"/>
        </w:rPr>
        <w:t>_______________________</w:t>
      </w:r>
    </w:p>
    <w:p w14:paraId="3E65961F" w14:textId="77777777" w:rsidR="00195B0A" w:rsidRDefault="00195B0A" w:rsidP="007137F9">
      <w:pPr>
        <w:spacing w:line="360" w:lineRule="auto"/>
        <w:ind w:firstLineChars="850" w:firstLine="2550"/>
        <w:rPr>
          <w:rFonts w:ascii="仿宋" w:eastAsia="仿宋" w:hAnsi="仿宋"/>
          <w:kern w:val="0"/>
          <w:sz w:val="30"/>
          <w:szCs w:val="30"/>
        </w:rPr>
      </w:pPr>
      <w:r>
        <w:rPr>
          <w:rFonts w:ascii="仿宋" w:eastAsia="仿宋" w:hAnsi="仿宋" w:hint="eastAsia"/>
          <w:kern w:val="0"/>
          <w:sz w:val="30"/>
          <w:szCs w:val="30"/>
        </w:rPr>
        <w:t xml:space="preserve">联 系 </w:t>
      </w:r>
      <w:r w:rsidR="00AF37CA">
        <w:rPr>
          <w:rFonts w:ascii="仿宋" w:eastAsia="仿宋" w:hAnsi="仿宋"/>
          <w:kern w:val="0"/>
          <w:sz w:val="30"/>
          <w:szCs w:val="30"/>
        </w:rPr>
        <w:t xml:space="preserve"> </w:t>
      </w:r>
      <w:r>
        <w:rPr>
          <w:rFonts w:ascii="仿宋" w:eastAsia="仿宋" w:hAnsi="仿宋" w:hint="eastAsia"/>
          <w:kern w:val="0"/>
          <w:sz w:val="30"/>
          <w:szCs w:val="30"/>
        </w:rPr>
        <w:t>电 话：</w:t>
      </w:r>
      <w:r w:rsidRPr="00F96897">
        <w:rPr>
          <w:rFonts w:ascii="仿宋" w:eastAsia="仿宋" w:hAnsi="仿宋"/>
          <w:kern w:val="0"/>
          <w:sz w:val="30"/>
          <w:szCs w:val="30"/>
        </w:rPr>
        <w:t>_______________________</w:t>
      </w:r>
    </w:p>
    <w:p w14:paraId="5A3D062A" w14:textId="77777777" w:rsidR="007137F9" w:rsidRPr="00F96897" w:rsidRDefault="007137F9" w:rsidP="007137F9">
      <w:pPr>
        <w:spacing w:line="360" w:lineRule="auto"/>
        <w:ind w:firstLineChars="850" w:firstLine="2550"/>
        <w:rPr>
          <w:rFonts w:ascii="仿宋" w:eastAsia="仿宋" w:hAnsi="仿宋" w:cs="Calibri"/>
          <w:kern w:val="0"/>
          <w:sz w:val="30"/>
          <w:szCs w:val="30"/>
        </w:rPr>
      </w:pPr>
      <w:r w:rsidRPr="00F96897">
        <w:rPr>
          <w:rFonts w:ascii="仿宋" w:eastAsia="仿宋" w:hAnsi="仿宋" w:hint="eastAsia"/>
          <w:kern w:val="0"/>
          <w:sz w:val="30"/>
          <w:szCs w:val="30"/>
        </w:rPr>
        <w:t>日</w:t>
      </w:r>
      <w:r w:rsidRPr="00F96897">
        <w:rPr>
          <w:rFonts w:ascii="仿宋" w:eastAsia="仿宋" w:hAnsi="仿宋"/>
          <w:kern w:val="0"/>
          <w:sz w:val="30"/>
          <w:szCs w:val="30"/>
        </w:rPr>
        <w:t xml:space="preserve">   </w:t>
      </w:r>
      <w:r w:rsidR="00AF37CA">
        <w:rPr>
          <w:rFonts w:ascii="仿宋" w:eastAsia="仿宋" w:hAnsi="仿宋"/>
          <w:kern w:val="0"/>
          <w:sz w:val="30"/>
          <w:szCs w:val="30"/>
        </w:rPr>
        <w:t xml:space="preserve"> </w:t>
      </w:r>
      <w:r w:rsidRPr="00F96897">
        <w:rPr>
          <w:rFonts w:ascii="仿宋" w:eastAsia="仿宋" w:hAnsi="仿宋"/>
          <w:kern w:val="0"/>
          <w:sz w:val="30"/>
          <w:szCs w:val="30"/>
        </w:rPr>
        <w:t xml:space="preserve">    </w:t>
      </w:r>
      <w:r w:rsidRPr="00F96897">
        <w:rPr>
          <w:rFonts w:ascii="仿宋" w:eastAsia="仿宋" w:hAnsi="仿宋" w:hint="eastAsia"/>
          <w:kern w:val="0"/>
          <w:sz w:val="30"/>
          <w:szCs w:val="30"/>
        </w:rPr>
        <w:t>期</w:t>
      </w:r>
      <w:r w:rsidRPr="00F96897">
        <w:rPr>
          <w:rFonts w:ascii="仿宋" w:eastAsia="仿宋" w:hAnsi="仿宋"/>
          <w:kern w:val="0"/>
          <w:sz w:val="30"/>
          <w:szCs w:val="30"/>
        </w:rPr>
        <w:t>: _______________________</w:t>
      </w:r>
    </w:p>
    <w:p w14:paraId="72227077" w14:textId="77777777" w:rsidR="007137F9" w:rsidRPr="00F96897" w:rsidRDefault="007137F9" w:rsidP="007137F9">
      <w:pPr>
        <w:pStyle w:val="af4"/>
        <w:shd w:val="clear" w:color="auto" w:fill="FFFFFF"/>
        <w:spacing w:before="0" w:beforeAutospacing="0" w:after="0" w:afterAutospacing="0"/>
        <w:rPr>
          <w:rFonts w:ascii="仿宋" w:eastAsia="仿宋" w:hAnsi="仿宋" w:cs="Calibri"/>
          <w:sz w:val="30"/>
          <w:szCs w:val="30"/>
        </w:rPr>
        <w:sectPr w:rsidR="007137F9" w:rsidRPr="00F96897" w:rsidSect="007137F9">
          <w:pgSz w:w="11906" w:h="16838"/>
          <w:pgMar w:top="1440" w:right="1797" w:bottom="1440" w:left="1797" w:header="851" w:footer="992" w:gutter="0"/>
          <w:cols w:space="425"/>
          <w:docGrid w:linePitch="312"/>
        </w:sectPr>
      </w:pPr>
    </w:p>
    <w:p w14:paraId="2E41850F" w14:textId="77777777" w:rsidR="007137F9" w:rsidRPr="00F96897" w:rsidRDefault="007137F9" w:rsidP="007137F9">
      <w:pPr>
        <w:pStyle w:val="af4"/>
        <w:shd w:val="clear" w:color="auto" w:fill="FFFFFF"/>
        <w:spacing w:before="0" w:beforeAutospacing="0" w:after="0" w:afterAutospacing="0"/>
        <w:rPr>
          <w:rFonts w:ascii="仿宋" w:eastAsia="仿宋" w:hAnsi="仿宋" w:cs="Calibri"/>
          <w:sz w:val="30"/>
          <w:szCs w:val="30"/>
        </w:rPr>
      </w:pPr>
      <w:r w:rsidRPr="00F96897">
        <w:rPr>
          <w:rFonts w:ascii="仿宋" w:eastAsia="仿宋" w:hAnsi="仿宋" w:cs="Calibri" w:hint="eastAsia"/>
          <w:sz w:val="30"/>
          <w:szCs w:val="30"/>
        </w:rPr>
        <w:lastRenderedPageBreak/>
        <w:t>附件</w:t>
      </w:r>
      <w:r w:rsidRPr="00F96897">
        <w:rPr>
          <w:rFonts w:ascii="仿宋" w:eastAsia="仿宋" w:hAnsi="仿宋" w:cs="Calibri"/>
          <w:sz w:val="30"/>
          <w:szCs w:val="30"/>
        </w:rPr>
        <w:t>2</w:t>
      </w:r>
    </w:p>
    <w:p w14:paraId="229A65CB" w14:textId="77777777" w:rsidR="00A35AD4" w:rsidRPr="00F96897" w:rsidRDefault="00A35AD4" w:rsidP="00A35AD4">
      <w:pPr>
        <w:pStyle w:val="2"/>
        <w:jc w:val="center"/>
        <w:rPr>
          <w:rFonts w:ascii="黑体" w:eastAsia="黑体" w:hAnsi="黑体"/>
          <w:b w:val="0"/>
          <w:sz w:val="36"/>
          <w:szCs w:val="36"/>
        </w:rPr>
      </w:pPr>
      <w:bookmarkStart w:id="175" w:name="_Toc14869420"/>
      <w:bookmarkStart w:id="176" w:name="_Toc151642907"/>
      <w:bookmarkStart w:id="177" w:name="_Toc162427975"/>
      <w:bookmarkStart w:id="178" w:name="_Toc185498360"/>
      <w:bookmarkStart w:id="179" w:name="_Toc185502284"/>
      <w:r w:rsidRPr="00F96897">
        <w:rPr>
          <w:rFonts w:ascii="黑体" w:eastAsia="黑体" w:hAnsi="黑体" w:hint="eastAsia"/>
          <w:b w:val="0"/>
          <w:sz w:val="36"/>
          <w:szCs w:val="36"/>
        </w:rPr>
        <w:t>永久性违约宽限</w:t>
      </w:r>
      <w:r w:rsidRPr="00F96897">
        <w:rPr>
          <w:rFonts w:ascii="黑体" w:eastAsia="黑体" w:hAnsi="黑体"/>
          <w:b w:val="0"/>
          <w:sz w:val="36"/>
          <w:szCs w:val="36"/>
        </w:rPr>
        <w:t>申请书</w:t>
      </w:r>
      <w:bookmarkEnd w:id="175"/>
      <w:bookmarkEnd w:id="176"/>
      <w:bookmarkEnd w:id="177"/>
      <w:bookmarkEnd w:id="178"/>
      <w:bookmarkEnd w:id="179"/>
    </w:p>
    <w:p w14:paraId="183FF251" w14:textId="77777777" w:rsidR="00A35AD4" w:rsidRPr="00F96897" w:rsidRDefault="00A35AD4" w:rsidP="00A35AD4">
      <w:pPr>
        <w:spacing w:line="360" w:lineRule="auto"/>
        <w:ind w:left="425" w:right="315" w:hanging="425"/>
        <w:rPr>
          <w:rFonts w:ascii="仿宋" w:eastAsia="仿宋" w:hAnsi="仿宋" w:cs="Calibri"/>
          <w:sz w:val="30"/>
          <w:szCs w:val="30"/>
        </w:rPr>
      </w:pPr>
      <w:r w:rsidRPr="00F96897">
        <w:rPr>
          <w:rFonts w:ascii="仿宋" w:eastAsia="仿宋" w:hAnsi="仿宋" w:cs="Calibri" w:hint="eastAsia"/>
          <w:sz w:val="30"/>
          <w:szCs w:val="30"/>
        </w:rPr>
        <w:t>银行间市场清算所股份有限公司：</w:t>
      </w:r>
    </w:p>
    <w:p w14:paraId="683FD189" w14:textId="77777777" w:rsidR="00A35AD4" w:rsidRPr="00F96897" w:rsidRDefault="00A35AD4" w:rsidP="00A35AD4">
      <w:pPr>
        <w:spacing w:line="360" w:lineRule="auto"/>
        <w:ind w:firstLineChars="189" w:firstLine="567"/>
        <w:rPr>
          <w:rFonts w:ascii="仿宋" w:eastAsia="仿宋" w:hAnsi="仿宋"/>
          <w:spacing w:val="4"/>
          <w:kern w:val="0"/>
          <w:sz w:val="30"/>
          <w:szCs w:val="30"/>
        </w:rPr>
      </w:pPr>
      <w:r w:rsidRPr="00F96897">
        <w:rPr>
          <w:rFonts w:ascii="仿宋" w:eastAsia="仿宋" w:hAnsi="仿宋" w:hint="eastAsia"/>
          <w:sz w:val="30"/>
          <w:szCs w:val="30"/>
        </w:rPr>
        <w:t>本机构</w:t>
      </w:r>
      <w:r w:rsidRPr="00F96897">
        <w:rPr>
          <w:rFonts w:ascii="仿宋" w:eastAsia="仿宋" w:hAnsi="仿宋"/>
          <w:sz w:val="30"/>
          <w:szCs w:val="30"/>
          <w:u w:val="single"/>
        </w:rPr>
        <w:t xml:space="preserve">    </w:t>
      </w:r>
      <w:r w:rsidRPr="00F96897">
        <w:rPr>
          <w:rFonts w:ascii="仿宋" w:eastAsia="仿宋" w:hAnsi="仿宋" w:cs="Calibri" w:hint="eastAsia"/>
          <w:kern w:val="0"/>
          <w:sz w:val="30"/>
          <w:szCs w:val="30"/>
          <w:u w:val="single"/>
        </w:rPr>
        <w:t>（机构名称）</w:t>
      </w:r>
      <w:r w:rsidRPr="00F96897">
        <w:rPr>
          <w:rFonts w:ascii="仿宋" w:eastAsia="仿宋" w:hAnsi="仿宋"/>
          <w:sz w:val="30"/>
          <w:szCs w:val="30"/>
          <w:u w:val="single"/>
        </w:rPr>
        <w:t xml:space="preserve"> </w:t>
      </w:r>
      <w:r w:rsidRPr="00F96897">
        <w:rPr>
          <w:rFonts w:ascii="仿宋" w:eastAsia="仿宋" w:hAnsi="仿宋" w:cs="Calibri" w:hint="eastAsia"/>
          <w:kern w:val="0"/>
          <w:sz w:val="30"/>
          <w:szCs w:val="30"/>
          <w:u w:val="single"/>
        </w:rPr>
        <w:t>（</w:t>
      </w:r>
      <w:r w:rsidRPr="00F96897">
        <w:rPr>
          <w:rFonts w:ascii="仿宋" w:eastAsia="仿宋" w:hAnsi="仿宋" w:hint="eastAsia"/>
          <w:kern w:val="0"/>
          <w:sz w:val="30"/>
          <w:szCs w:val="30"/>
          <w:u w:val="single"/>
        </w:rPr>
        <w:t>违约</w:t>
      </w:r>
      <w:r w:rsidRPr="00F96897">
        <w:rPr>
          <w:rFonts w:ascii="仿宋" w:eastAsia="仿宋" w:hAnsi="仿宋"/>
          <w:kern w:val="0"/>
          <w:sz w:val="30"/>
          <w:szCs w:val="30"/>
          <w:u w:val="single"/>
        </w:rPr>
        <w:t>业务名称</w:t>
      </w:r>
      <w:r w:rsidRPr="00F96897">
        <w:rPr>
          <w:rFonts w:ascii="仿宋" w:eastAsia="仿宋" w:hAnsi="仿宋" w:hint="eastAsia"/>
          <w:sz w:val="30"/>
          <w:szCs w:val="30"/>
          <w:u w:val="single"/>
        </w:rPr>
        <w:t>）</w:t>
      </w:r>
      <w:r w:rsidRPr="00F96897">
        <w:rPr>
          <w:rFonts w:ascii="仿宋" w:eastAsia="仿宋" w:hAnsi="仿宋" w:hint="eastAsia"/>
          <w:sz w:val="30"/>
          <w:szCs w:val="30"/>
        </w:rPr>
        <w:t>因</w:t>
      </w:r>
      <w:r w:rsidRPr="00F96897">
        <w:rPr>
          <w:rFonts w:ascii="仿宋" w:eastAsia="仿宋" w:hAnsi="仿宋"/>
          <w:sz w:val="30"/>
          <w:szCs w:val="30"/>
        </w:rPr>
        <w:t xml:space="preserve"> </w:t>
      </w:r>
      <w:r w:rsidRPr="00F96897">
        <w:rPr>
          <w:rFonts w:ascii="仿宋" w:eastAsia="仿宋" w:hAnsi="仿宋"/>
          <w:sz w:val="30"/>
          <w:szCs w:val="30"/>
          <w:u w:val="single"/>
        </w:rPr>
        <w:t xml:space="preserve">  </w:t>
      </w:r>
      <w:r w:rsidRPr="00F96897">
        <w:rPr>
          <w:rFonts w:ascii="仿宋" w:eastAsia="仿宋" w:hAnsi="仿宋" w:hint="eastAsia"/>
          <w:sz w:val="30"/>
          <w:szCs w:val="30"/>
          <w:u w:val="single"/>
        </w:rPr>
        <w:t>（原因，例如：操作失误、系统故障、短期流动性不足等）</w:t>
      </w:r>
      <w:r w:rsidRPr="00F96897">
        <w:rPr>
          <w:rFonts w:ascii="仿宋" w:eastAsia="仿宋" w:hAnsi="仿宋"/>
          <w:sz w:val="30"/>
          <w:szCs w:val="30"/>
          <w:u w:val="single"/>
        </w:rPr>
        <w:t xml:space="preserve">    </w:t>
      </w:r>
      <w:r w:rsidRPr="00F96897">
        <w:rPr>
          <w:rFonts w:ascii="仿宋" w:eastAsia="仿宋" w:hAnsi="仿宋" w:hint="eastAsia"/>
          <w:sz w:val="30"/>
          <w:szCs w:val="30"/>
        </w:rPr>
        <w:t>而导致暂时无法履约，</w:t>
      </w:r>
      <w:r w:rsidRPr="00F96897">
        <w:rPr>
          <w:rFonts w:ascii="仿宋" w:eastAsia="仿宋" w:hAnsi="仿宋" w:cs="Calibri" w:hint="eastAsia"/>
          <w:kern w:val="0"/>
          <w:sz w:val="30"/>
          <w:szCs w:val="30"/>
        </w:rPr>
        <w:t>现郑重承诺遵守以下事项</w:t>
      </w:r>
      <w:r w:rsidRPr="00F96897">
        <w:rPr>
          <w:rFonts w:ascii="仿宋" w:eastAsia="仿宋" w:hAnsi="仿宋" w:hint="eastAsia"/>
          <w:spacing w:val="4"/>
          <w:kern w:val="0"/>
          <w:sz w:val="30"/>
          <w:szCs w:val="30"/>
        </w:rPr>
        <w:t>：</w:t>
      </w:r>
    </w:p>
    <w:p w14:paraId="735652E0" w14:textId="77777777" w:rsidR="00A35AD4" w:rsidRPr="00F96897" w:rsidRDefault="00A35AD4" w:rsidP="00A35AD4">
      <w:pPr>
        <w:spacing w:line="360" w:lineRule="auto"/>
        <w:rPr>
          <w:rFonts w:ascii="仿宋" w:eastAsia="仿宋" w:hAnsi="仿宋"/>
          <w:sz w:val="30"/>
          <w:szCs w:val="30"/>
        </w:rPr>
      </w:pPr>
      <w:r w:rsidRPr="00F96897">
        <w:rPr>
          <w:rFonts w:ascii="仿宋" w:eastAsia="仿宋" w:hAnsi="仿宋"/>
          <w:sz w:val="30"/>
          <w:szCs w:val="30"/>
        </w:rPr>
        <w:t xml:space="preserve">    </w:t>
      </w:r>
      <w:r w:rsidRPr="00F96897">
        <w:rPr>
          <w:rFonts w:ascii="仿宋" w:eastAsia="仿宋" w:hAnsi="仿宋" w:hint="eastAsia"/>
          <w:sz w:val="30"/>
          <w:szCs w:val="30"/>
        </w:rPr>
        <w:t>在</w:t>
      </w:r>
      <w:r w:rsidRPr="00F96897">
        <w:rPr>
          <w:rFonts w:ascii="仿宋" w:eastAsia="仿宋" w:hAnsi="仿宋"/>
          <w:sz w:val="30"/>
          <w:szCs w:val="30"/>
          <w:u w:val="single"/>
        </w:rPr>
        <w:t xml:space="preserve">    </w:t>
      </w:r>
      <w:r w:rsidRPr="00F96897">
        <w:rPr>
          <w:rFonts w:ascii="仿宋" w:eastAsia="仿宋" w:hAnsi="仿宋" w:hint="eastAsia"/>
          <w:sz w:val="30"/>
          <w:szCs w:val="30"/>
          <w:u w:val="single"/>
        </w:rPr>
        <w:t>（日期、时间）</w:t>
      </w:r>
      <w:r w:rsidRPr="00F96897">
        <w:rPr>
          <w:rFonts w:ascii="仿宋" w:eastAsia="仿宋" w:hAnsi="仿宋"/>
          <w:sz w:val="30"/>
          <w:szCs w:val="30"/>
          <w:u w:val="single"/>
        </w:rPr>
        <w:t xml:space="preserve">     </w:t>
      </w:r>
      <w:r w:rsidRPr="00F96897">
        <w:rPr>
          <w:rFonts w:ascii="仿宋" w:eastAsia="仿宋" w:hAnsi="仿宋" w:hint="eastAsia"/>
          <w:sz w:val="30"/>
          <w:szCs w:val="30"/>
        </w:rPr>
        <w:t>前完成相关履约义务。</w:t>
      </w:r>
    </w:p>
    <w:p w14:paraId="51B660F9" w14:textId="77777777" w:rsidR="00A35AD4" w:rsidRPr="00F96897" w:rsidRDefault="00A35AD4" w:rsidP="00A35AD4">
      <w:pPr>
        <w:spacing w:line="360" w:lineRule="auto"/>
        <w:rPr>
          <w:rFonts w:ascii="仿宋" w:eastAsia="仿宋" w:hAnsi="仿宋"/>
          <w:sz w:val="30"/>
          <w:szCs w:val="30"/>
        </w:rPr>
      </w:pPr>
    </w:p>
    <w:p w14:paraId="5CB30533" w14:textId="77777777" w:rsidR="00A35AD4" w:rsidRPr="00F96897" w:rsidRDefault="00A35AD4" w:rsidP="00A35AD4">
      <w:pPr>
        <w:spacing w:line="360" w:lineRule="auto"/>
        <w:rPr>
          <w:rFonts w:ascii="仿宋" w:eastAsia="仿宋" w:hAnsi="仿宋"/>
          <w:sz w:val="30"/>
          <w:szCs w:val="30"/>
        </w:rPr>
      </w:pPr>
    </w:p>
    <w:p w14:paraId="5ADB6013" w14:textId="77777777" w:rsidR="00A35AD4" w:rsidRPr="00F96897" w:rsidRDefault="00A35AD4" w:rsidP="00A35AD4">
      <w:pPr>
        <w:spacing w:line="360" w:lineRule="auto"/>
        <w:rPr>
          <w:rFonts w:ascii="仿宋" w:eastAsia="仿宋" w:hAnsi="仿宋"/>
          <w:sz w:val="30"/>
          <w:szCs w:val="30"/>
        </w:rPr>
      </w:pPr>
    </w:p>
    <w:p w14:paraId="2D019DFB" w14:textId="77777777" w:rsidR="00A35AD4" w:rsidRPr="00F96897" w:rsidRDefault="00A35AD4" w:rsidP="00A35AD4">
      <w:pPr>
        <w:spacing w:line="360" w:lineRule="auto"/>
        <w:rPr>
          <w:rFonts w:ascii="仿宋" w:eastAsia="仿宋" w:hAnsi="仿宋"/>
          <w:sz w:val="30"/>
          <w:szCs w:val="30"/>
        </w:rPr>
      </w:pPr>
    </w:p>
    <w:p w14:paraId="3216814C" w14:textId="77777777" w:rsidR="00A35AD4" w:rsidRPr="00F96897" w:rsidRDefault="00A35AD4" w:rsidP="002A33A1">
      <w:pPr>
        <w:spacing w:line="360" w:lineRule="auto"/>
        <w:ind w:firstLineChars="850" w:firstLine="2550"/>
        <w:rPr>
          <w:rFonts w:ascii="仿宋" w:eastAsia="仿宋" w:hAnsi="仿宋" w:cs="Calibri"/>
          <w:kern w:val="0"/>
          <w:sz w:val="30"/>
          <w:szCs w:val="30"/>
        </w:rPr>
      </w:pPr>
      <w:r w:rsidRPr="00F96897">
        <w:rPr>
          <w:rFonts w:ascii="仿宋" w:eastAsia="仿宋" w:hAnsi="仿宋" w:hint="eastAsia"/>
          <w:kern w:val="0"/>
          <w:sz w:val="30"/>
          <w:szCs w:val="30"/>
        </w:rPr>
        <w:t>承诺机构</w:t>
      </w:r>
      <w:r w:rsidR="002A33A1">
        <w:rPr>
          <w:rFonts w:ascii="仿宋" w:eastAsia="仿宋" w:hAnsi="仿宋" w:hint="eastAsia"/>
          <w:kern w:val="0"/>
          <w:sz w:val="30"/>
          <w:szCs w:val="30"/>
        </w:rPr>
        <w:t>签章</w:t>
      </w:r>
      <w:r w:rsidRPr="00F96897">
        <w:rPr>
          <w:rFonts w:ascii="仿宋" w:eastAsia="仿宋" w:hAnsi="仿宋" w:hint="eastAsia"/>
          <w:kern w:val="0"/>
          <w:sz w:val="30"/>
          <w:szCs w:val="30"/>
        </w:rPr>
        <w:t>：</w:t>
      </w:r>
      <w:r w:rsidRPr="00F96897">
        <w:rPr>
          <w:rFonts w:ascii="仿宋" w:eastAsia="仿宋" w:hAnsi="仿宋"/>
          <w:kern w:val="0"/>
          <w:sz w:val="30"/>
          <w:szCs w:val="30"/>
          <w:u w:val="single"/>
        </w:rPr>
        <w:t xml:space="preserve">   （</w:t>
      </w:r>
      <w:r w:rsidRPr="00F96897">
        <w:rPr>
          <w:rFonts w:ascii="仿宋" w:eastAsia="仿宋" w:hAnsi="仿宋" w:hint="eastAsia"/>
          <w:kern w:val="0"/>
          <w:sz w:val="30"/>
          <w:szCs w:val="30"/>
          <w:u w:val="single"/>
        </w:rPr>
        <w:t>预留</w:t>
      </w:r>
      <w:r w:rsidRPr="00F96897">
        <w:rPr>
          <w:rFonts w:ascii="仿宋" w:eastAsia="仿宋" w:hAnsi="仿宋"/>
          <w:kern w:val="0"/>
          <w:sz w:val="30"/>
          <w:szCs w:val="30"/>
          <w:u w:val="single"/>
        </w:rPr>
        <w:t>印鉴或公章</w:t>
      </w:r>
      <w:r w:rsidRPr="00F96897">
        <w:rPr>
          <w:rFonts w:ascii="仿宋" w:eastAsia="仿宋" w:hAnsi="仿宋" w:hint="eastAsia"/>
          <w:kern w:val="0"/>
          <w:sz w:val="30"/>
          <w:szCs w:val="30"/>
          <w:u w:val="single"/>
        </w:rPr>
        <w:t xml:space="preserve">）  </w:t>
      </w:r>
    </w:p>
    <w:p w14:paraId="246B15A8" w14:textId="77777777" w:rsidR="00A35AD4" w:rsidRPr="00F96897" w:rsidRDefault="00A35AD4" w:rsidP="00A35AD4">
      <w:pPr>
        <w:spacing w:line="360" w:lineRule="auto"/>
        <w:ind w:firstLineChars="850" w:firstLine="2550"/>
        <w:rPr>
          <w:rFonts w:ascii="仿宋" w:eastAsia="仿宋" w:hAnsi="仿宋" w:cs="Calibri"/>
          <w:kern w:val="0"/>
          <w:sz w:val="30"/>
          <w:szCs w:val="30"/>
        </w:rPr>
      </w:pPr>
      <w:r w:rsidRPr="00F96897">
        <w:rPr>
          <w:rFonts w:ascii="仿宋" w:eastAsia="仿宋" w:hAnsi="仿宋" w:hint="eastAsia"/>
          <w:kern w:val="0"/>
          <w:sz w:val="30"/>
          <w:szCs w:val="30"/>
        </w:rPr>
        <w:t>经</w:t>
      </w:r>
      <w:r w:rsidRPr="00F96897">
        <w:rPr>
          <w:rFonts w:ascii="仿宋" w:eastAsia="仿宋" w:hAnsi="仿宋"/>
          <w:kern w:val="0"/>
          <w:sz w:val="30"/>
          <w:szCs w:val="30"/>
        </w:rPr>
        <w:t xml:space="preserve">   </w:t>
      </w:r>
      <w:r w:rsidRPr="00F96897">
        <w:rPr>
          <w:rFonts w:ascii="仿宋" w:eastAsia="仿宋" w:hAnsi="仿宋" w:hint="eastAsia"/>
          <w:kern w:val="0"/>
          <w:sz w:val="30"/>
          <w:szCs w:val="30"/>
        </w:rPr>
        <w:t>办</w:t>
      </w:r>
      <w:r w:rsidRPr="00F96897">
        <w:rPr>
          <w:rFonts w:ascii="仿宋" w:eastAsia="仿宋" w:hAnsi="仿宋"/>
          <w:kern w:val="0"/>
          <w:sz w:val="30"/>
          <w:szCs w:val="30"/>
        </w:rPr>
        <w:t xml:space="preserve"> </w:t>
      </w:r>
      <w:r w:rsidR="002A33A1">
        <w:rPr>
          <w:rFonts w:ascii="仿宋" w:eastAsia="仿宋" w:hAnsi="仿宋"/>
          <w:kern w:val="0"/>
          <w:sz w:val="30"/>
          <w:szCs w:val="30"/>
        </w:rPr>
        <w:t xml:space="preserve"> </w:t>
      </w:r>
      <w:r w:rsidRPr="00F96897">
        <w:rPr>
          <w:rFonts w:ascii="仿宋" w:eastAsia="仿宋" w:hAnsi="仿宋"/>
          <w:kern w:val="0"/>
          <w:sz w:val="30"/>
          <w:szCs w:val="30"/>
        </w:rPr>
        <w:t xml:space="preserve"> </w:t>
      </w:r>
      <w:r w:rsidRPr="00F96897">
        <w:rPr>
          <w:rFonts w:ascii="仿宋" w:eastAsia="仿宋" w:hAnsi="仿宋" w:hint="eastAsia"/>
          <w:kern w:val="0"/>
          <w:sz w:val="30"/>
          <w:szCs w:val="30"/>
        </w:rPr>
        <w:t>人：</w:t>
      </w:r>
      <w:r w:rsidRPr="00F96897">
        <w:rPr>
          <w:rFonts w:ascii="仿宋" w:eastAsia="仿宋" w:hAnsi="仿宋"/>
          <w:kern w:val="0"/>
          <w:sz w:val="30"/>
          <w:szCs w:val="30"/>
        </w:rPr>
        <w:t>_______________________</w:t>
      </w:r>
    </w:p>
    <w:p w14:paraId="3B2A87BA" w14:textId="77777777" w:rsidR="00195B0A" w:rsidRDefault="00195B0A" w:rsidP="00A35AD4">
      <w:pPr>
        <w:spacing w:line="360" w:lineRule="auto"/>
        <w:ind w:firstLineChars="850" w:firstLine="2550"/>
        <w:rPr>
          <w:rFonts w:ascii="仿宋" w:eastAsia="仿宋" w:hAnsi="仿宋"/>
          <w:kern w:val="0"/>
          <w:sz w:val="30"/>
          <w:szCs w:val="30"/>
        </w:rPr>
      </w:pPr>
      <w:r>
        <w:rPr>
          <w:rFonts w:ascii="仿宋" w:eastAsia="仿宋" w:hAnsi="仿宋" w:hint="eastAsia"/>
          <w:kern w:val="0"/>
          <w:sz w:val="30"/>
          <w:szCs w:val="30"/>
        </w:rPr>
        <w:t xml:space="preserve">联 系 </w:t>
      </w:r>
      <w:r w:rsidR="002A33A1">
        <w:rPr>
          <w:rFonts w:ascii="仿宋" w:eastAsia="仿宋" w:hAnsi="仿宋"/>
          <w:kern w:val="0"/>
          <w:sz w:val="30"/>
          <w:szCs w:val="30"/>
        </w:rPr>
        <w:t xml:space="preserve"> </w:t>
      </w:r>
      <w:r>
        <w:rPr>
          <w:rFonts w:ascii="仿宋" w:eastAsia="仿宋" w:hAnsi="仿宋" w:hint="eastAsia"/>
          <w:kern w:val="0"/>
          <w:sz w:val="30"/>
          <w:szCs w:val="30"/>
        </w:rPr>
        <w:t>电 话：</w:t>
      </w:r>
      <w:r>
        <w:rPr>
          <w:rFonts w:ascii="仿宋" w:eastAsia="仿宋" w:hAnsi="仿宋"/>
          <w:kern w:val="0"/>
          <w:sz w:val="30"/>
          <w:szCs w:val="30"/>
        </w:rPr>
        <w:t>______________________</w:t>
      </w:r>
      <w:r w:rsidRPr="00F96897">
        <w:rPr>
          <w:rFonts w:ascii="仿宋" w:eastAsia="仿宋" w:hAnsi="仿宋"/>
          <w:kern w:val="0"/>
          <w:sz w:val="30"/>
          <w:szCs w:val="30"/>
        </w:rPr>
        <w:t>_</w:t>
      </w:r>
    </w:p>
    <w:p w14:paraId="69A5BF2A" w14:textId="77777777" w:rsidR="00A35AD4" w:rsidRPr="00F96897" w:rsidRDefault="00A35AD4" w:rsidP="00A35AD4">
      <w:pPr>
        <w:spacing w:line="360" w:lineRule="auto"/>
        <w:ind w:firstLineChars="850" w:firstLine="2550"/>
        <w:rPr>
          <w:rFonts w:ascii="仿宋" w:eastAsia="仿宋" w:hAnsi="仿宋" w:cs="Calibri"/>
          <w:kern w:val="0"/>
          <w:sz w:val="30"/>
          <w:szCs w:val="30"/>
        </w:rPr>
      </w:pPr>
      <w:r w:rsidRPr="00F96897">
        <w:rPr>
          <w:rFonts w:ascii="仿宋" w:eastAsia="仿宋" w:hAnsi="仿宋" w:hint="eastAsia"/>
          <w:kern w:val="0"/>
          <w:sz w:val="30"/>
          <w:szCs w:val="30"/>
        </w:rPr>
        <w:t>日</w:t>
      </w:r>
      <w:r w:rsidRPr="00F96897">
        <w:rPr>
          <w:rFonts w:ascii="仿宋" w:eastAsia="仿宋" w:hAnsi="仿宋"/>
          <w:kern w:val="0"/>
          <w:sz w:val="30"/>
          <w:szCs w:val="30"/>
        </w:rPr>
        <w:t xml:space="preserve">    </w:t>
      </w:r>
      <w:r w:rsidR="002A33A1">
        <w:rPr>
          <w:rFonts w:ascii="仿宋" w:eastAsia="仿宋" w:hAnsi="仿宋"/>
          <w:kern w:val="0"/>
          <w:sz w:val="30"/>
          <w:szCs w:val="30"/>
        </w:rPr>
        <w:t xml:space="preserve"> </w:t>
      </w:r>
      <w:r w:rsidRPr="00F96897">
        <w:rPr>
          <w:rFonts w:ascii="仿宋" w:eastAsia="仿宋" w:hAnsi="仿宋"/>
          <w:kern w:val="0"/>
          <w:sz w:val="30"/>
          <w:szCs w:val="30"/>
        </w:rPr>
        <w:t xml:space="preserve">   </w:t>
      </w:r>
      <w:r w:rsidRPr="00F96897">
        <w:rPr>
          <w:rFonts w:ascii="仿宋" w:eastAsia="仿宋" w:hAnsi="仿宋" w:hint="eastAsia"/>
          <w:kern w:val="0"/>
          <w:sz w:val="30"/>
          <w:szCs w:val="30"/>
        </w:rPr>
        <w:t>期</w:t>
      </w:r>
      <w:r w:rsidR="002A33A1">
        <w:rPr>
          <w:rFonts w:ascii="仿宋" w:eastAsia="仿宋" w:hAnsi="仿宋" w:hint="eastAsia"/>
          <w:kern w:val="0"/>
          <w:sz w:val="30"/>
          <w:szCs w:val="30"/>
        </w:rPr>
        <w:t>：</w:t>
      </w:r>
      <w:r w:rsidRPr="00F96897">
        <w:rPr>
          <w:rFonts w:ascii="仿宋" w:eastAsia="仿宋" w:hAnsi="仿宋"/>
          <w:kern w:val="0"/>
          <w:sz w:val="30"/>
          <w:szCs w:val="30"/>
        </w:rPr>
        <w:t>_______________________</w:t>
      </w:r>
    </w:p>
    <w:p w14:paraId="16A38ADF" w14:textId="77777777" w:rsidR="00A35AD4" w:rsidRPr="00F96897" w:rsidRDefault="00A35AD4" w:rsidP="00A35AD4">
      <w:pPr>
        <w:pStyle w:val="af4"/>
        <w:rPr>
          <w:rFonts w:ascii="仿宋" w:eastAsia="仿宋" w:hAnsi="仿宋" w:cs="Times New Roman"/>
          <w:sz w:val="30"/>
          <w:szCs w:val="30"/>
        </w:rPr>
        <w:sectPr w:rsidR="00A35AD4" w:rsidRPr="00F96897" w:rsidSect="007137F9">
          <w:pgSz w:w="11906" w:h="16838"/>
          <w:pgMar w:top="1440" w:right="1797" w:bottom="1440" w:left="1797" w:header="851" w:footer="992" w:gutter="0"/>
          <w:cols w:space="425"/>
          <w:docGrid w:linePitch="312"/>
        </w:sectPr>
      </w:pPr>
      <w:r w:rsidRPr="00F96897">
        <w:rPr>
          <w:rFonts w:ascii="仿宋" w:eastAsia="仿宋" w:hAnsi="仿宋" w:cs="Times New Roman"/>
          <w:sz w:val="30"/>
          <w:szCs w:val="30"/>
        </w:rPr>
        <w:br w:type="page"/>
      </w:r>
    </w:p>
    <w:p w14:paraId="1B1353F9" w14:textId="77777777" w:rsidR="00A35AD4" w:rsidRPr="00F96897" w:rsidRDefault="00A35AD4" w:rsidP="00A35AD4">
      <w:pPr>
        <w:pStyle w:val="30"/>
        <w:ind w:left="0"/>
        <w:jc w:val="both"/>
        <w:rPr>
          <w:rFonts w:ascii="仿宋" w:eastAsia="仿宋" w:hAnsi="仿宋" w:cs="Calibri"/>
          <w:sz w:val="30"/>
          <w:szCs w:val="30"/>
        </w:rPr>
      </w:pPr>
      <w:r w:rsidRPr="00F96897">
        <w:rPr>
          <w:rFonts w:ascii="仿宋" w:eastAsia="仿宋" w:hAnsi="仿宋" w:hint="eastAsia"/>
          <w:b w:val="0"/>
          <w:sz w:val="30"/>
          <w:szCs w:val="30"/>
        </w:rPr>
        <w:lastRenderedPageBreak/>
        <w:t>附件</w:t>
      </w:r>
      <w:r w:rsidRPr="00F96897">
        <w:rPr>
          <w:rFonts w:ascii="仿宋" w:eastAsia="仿宋" w:hAnsi="仿宋"/>
          <w:b w:val="0"/>
          <w:sz w:val="30"/>
          <w:szCs w:val="30"/>
        </w:rPr>
        <w:t>3</w:t>
      </w:r>
    </w:p>
    <w:p w14:paraId="4F892B75" w14:textId="77777777" w:rsidR="007137F9" w:rsidRPr="00F96897" w:rsidRDefault="007137F9" w:rsidP="007137F9">
      <w:pPr>
        <w:pStyle w:val="2"/>
        <w:jc w:val="center"/>
        <w:rPr>
          <w:rFonts w:ascii="黑体" w:eastAsia="黑体" w:hAnsi="黑体"/>
          <w:b w:val="0"/>
          <w:sz w:val="36"/>
          <w:szCs w:val="36"/>
        </w:rPr>
      </w:pPr>
      <w:bookmarkStart w:id="180" w:name="_Toc14869421"/>
      <w:bookmarkStart w:id="181" w:name="_Toc151642908"/>
      <w:bookmarkStart w:id="182" w:name="_Toc162427976"/>
      <w:bookmarkStart w:id="183" w:name="_Toc185498361"/>
      <w:bookmarkStart w:id="184" w:name="_Toc185502285"/>
      <w:r w:rsidRPr="00F96897">
        <w:rPr>
          <w:rFonts w:ascii="黑体" w:eastAsia="黑体" w:hAnsi="黑体" w:hint="eastAsia"/>
          <w:b w:val="0"/>
          <w:sz w:val="36"/>
          <w:szCs w:val="36"/>
        </w:rPr>
        <w:t>清算会员永久性违约通知</w:t>
      </w:r>
      <w:bookmarkEnd w:id="180"/>
      <w:bookmarkEnd w:id="181"/>
      <w:bookmarkEnd w:id="182"/>
      <w:bookmarkEnd w:id="183"/>
      <w:bookmarkEnd w:id="184"/>
    </w:p>
    <w:p w14:paraId="5C550397" w14:textId="77777777" w:rsidR="007137F9" w:rsidRPr="00F96897" w:rsidRDefault="007137F9" w:rsidP="007137F9">
      <w:pPr>
        <w:spacing w:line="360" w:lineRule="auto"/>
        <w:ind w:left="425" w:right="315" w:hanging="425"/>
        <w:rPr>
          <w:rFonts w:ascii="仿宋" w:eastAsia="仿宋" w:hAnsi="仿宋" w:cs="Calibri"/>
          <w:sz w:val="30"/>
          <w:szCs w:val="30"/>
        </w:rPr>
      </w:pPr>
      <w:r w:rsidRPr="00F96897">
        <w:rPr>
          <w:rFonts w:ascii="仿宋" w:eastAsia="仿宋" w:hAnsi="仿宋" w:cs="Calibri" w:hint="eastAsia"/>
          <w:sz w:val="30"/>
          <w:szCs w:val="30"/>
        </w:rPr>
        <w:t>机构名称：</w:t>
      </w:r>
    </w:p>
    <w:p w14:paraId="1AB311B3" w14:textId="77777777" w:rsidR="000A788D" w:rsidRDefault="007137F9" w:rsidP="007137F9">
      <w:pPr>
        <w:spacing w:line="360" w:lineRule="auto"/>
        <w:ind w:firstLineChars="200" w:firstLine="600"/>
        <w:rPr>
          <w:rFonts w:ascii="仿宋" w:eastAsia="仿宋" w:hAnsi="仿宋"/>
          <w:sz w:val="30"/>
          <w:szCs w:val="30"/>
          <w:u w:val="single"/>
        </w:rPr>
      </w:pPr>
      <w:r w:rsidRPr="00F96897">
        <w:rPr>
          <w:rFonts w:ascii="仿宋" w:eastAsia="仿宋" w:hAnsi="仿宋"/>
          <w:sz w:val="30"/>
          <w:szCs w:val="30"/>
        </w:rPr>
        <w:t xml:space="preserve"> XXXX</w:t>
      </w:r>
      <w:r w:rsidRPr="00F96897">
        <w:rPr>
          <w:rFonts w:ascii="仿宋" w:eastAsia="仿宋" w:hAnsi="仿宋" w:hint="eastAsia"/>
          <w:sz w:val="30"/>
          <w:szCs w:val="30"/>
        </w:rPr>
        <w:t>年</w:t>
      </w:r>
      <w:r w:rsidRPr="00F96897">
        <w:rPr>
          <w:rFonts w:ascii="仿宋" w:eastAsia="仿宋" w:hAnsi="仿宋"/>
          <w:sz w:val="30"/>
          <w:szCs w:val="30"/>
        </w:rPr>
        <w:t>XX</w:t>
      </w:r>
      <w:r w:rsidRPr="00F96897">
        <w:rPr>
          <w:rFonts w:ascii="仿宋" w:eastAsia="仿宋" w:hAnsi="仿宋" w:hint="eastAsia"/>
          <w:sz w:val="30"/>
          <w:szCs w:val="30"/>
        </w:rPr>
        <w:t>月</w:t>
      </w:r>
      <w:r w:rsidRPr="00F96897">
        <w:rPr>
          <w:rFonts w:ascii="仿宋" w:eastAsia="仿宋" w:hAnsi="仿宋"/>
          <w:sz w:val="30"/>
          <w:szCs w:val="30"/>
        </w:rPr>
        <w:t>XX</w:t>
      </w:r>
      <w:r w:rsidRPr="00F96897">
        <w:rPr>
          <w:rFonts w:ascii="仿宋" w:eastAsia="仿宋" w:hAnsi="仿宋" w:hint="eastAsia"/>
          <w:sz w:val="30"/>
          <w:szCs w:val="30"/>
        </w:rPr>
        <w:t>日，贵机构</w:t>
      </w:r>
      <w:r w:rsidRPr="00F96897">
        <w:rPr>
          <w:rFonts w:ascii="仿宋" w:eastAsia="仿宋" w:hAnsi="仿宋" w:cs="Calibri" w:hint="eastAsia"/>
          <w:kern w:val="0"/>
          <w:sz w:val="30"/>
          <w:szCs w:val="30"/>
          <w:u w:val="single"/>
        </w:rPr>
        <w:t>（</w:t>
      </w:r>
      <w:r w:rsidRPr="00F96897">
        <w:rPr>
          <w:rFonts w:ascii="仿宋" w:eastAsia="仿宋" w:hAnsi="仿宋" w:hint="eastAsia"/>
          <w:kern w:val="0"/>
          <w:sz w:val="30"/>
          <w:szCs w:val="30"/>
          <w:u w:val="single"/>
        </w:rPr>
        <w:t>违约</w:t>
      </w:r>
      <w:r w:rsidRPr="00F96897">
        <w:rPr>
          <w:rFonts w:ascii="仿宋" w:eastAsia="仿宋" w:hAnsi="仿宋"/>
          <w:kern w:val="0"/>
          <w:sz w:val="30"/>
          <w:szCs w:val="30"/>
          <w:u w:val="single"/>
        </w:rPr>
        <w:t>业务名称</w:t>
      </w:r>
      <w:r w:rsidRPr="00F96897">
        <w:rPr>
          <w:rFonts w:ascii="仿宋" w:eastAsia="仿宋" w:hAnsi="仿宋" w:hint="eastAsia"/>
          <w:sz w:val="30"/>
          <w:szCs w:val="30"/>
          <w:u w:val="single"/>
        </w:rPr>
        <w:t>）</w:t>
      </w:r>
      <w:r w:rsidRPr="00F96897">
        <w:rPr>
          <w:rFonts w:ascii="仿宋" w:eastAsia="仿宋" w:hAnsi="仿宋" w:hint="eastAsia"/>
          <w:sz w:val="30"/>
          <w:szCs w:val="30"/>
        </w:rPr>
        <w:t>应缴未缴</w:t>
      </w:r>
      <w:r w:rsidRPr="00F96897">
        <w:rPr>
          <w:rFonts w:ascii="仿宋" w:eastAsia="仿宋" w:hAnsi="仿宋"/>
          <w:sz w:val="30"/>
          <w:szCs w:val="30"/>
          <w:u w:val="single"/>
        </w:rPr>
        <w:t>(</w:t>
      </w:r>
      <w:r w:rsidRPr="00F96897">
        <w:rPr>
          <w:rFonts w:ascii="仿宋" w:eastAsia="仿宋" w:hAnsi="仿宋" w:hint="eastAsia"/>
          <w:sz w:val="30"/>
          <w:szCs w:val="30"/>
          <w:u w:val="single"/>
        </w:rPr>
        <w:t>资金</w:t>
      </w:r>
      <w:r w:rsidRPr="00F96897">
        <w:rPr>
          <w:rFonts w:ascii="仿宋" w:eastAsia="仿宋" w:hAnsi="仿宋"/>
          <w:sz w:val="30"/>
          <w:szCs w:val="30"/>
          <w:u w:val="single"/>
        </w:rPr>
        <w:t>类型)</w:t>
      </w:r>
      <w:r w:rsidRPr="00F96897">
        <w:rPr>
          <w:rFonts w:ascii="仿宋" w:eastAsia="仿宋" w:hAnsi="仿宋" w:hint="eastAsia"/>
          <w:sz w:val="30"/>
          <w:szCs w:val="30"/>
        </w:rPr>
        <w:t>为</w:t>
      </w:r>
      <w:r w:rsidRPr="00F96897">
        <w:rPr>
          <w:rFonts w:ascii="仿宋" w:eastAsia="仿宋" w:hAnsi="仿宋"/>
          <w:sz w:val="30"/>
          <w:szCs w:val="30"/>
          <w:u w:val="single"/>
        </w:rPr>
        <w:t xml:space="preserve"> </w:t>
      </w:r>
      <w:r w:rsidRPr="00F96897">
        <w:rPr>
          <w:rFonts w:ascii="仿宋" w:eastAsia="仿宋" w:hAnsi="仿宋" w:hint="eastAsia"/>
          <w:sz w:val="30"/>
          <w:szCs w:val="30"/>
          <w:u w:val="single"/>
        </w:rPr>
        <w:t>（金额）</w:t>
      </w:r>
      <w:r w:rsidRPr="00F96897">
        <w:rPr>
          <w:rFonts w:ascii="仿宋" w:eastAsia="仿宋" w:hAnsi="仿宋" w:hint="eastAsia"/>
          <w:sz w:val="30"/>
          <w:szCs w:val="30"/>
        </w:rPr>
        <w:t>元</w:t>
      </w:r>
      <w:r w:rsidRPr="00F96897">
        <w:rPr>
          <w:rFonts w:ascii="仿宋" w:eastAsia="仿宋" w:hAnsi="仿宋" w:hint="eastAsia"/>
          <w:sz w:val="30"/>
          <w:szCs w:val="30"/>
          <w:u w:val="single"/>
        </w:rPr>
        <w:t>（币种）</w:t>
      </w:r>
      <w:r w:rsidR="000A788D">
        <w:rPr>
          <w:rFonts w:ascii="仿宋" w:eastAsia="仿宋" w:hAnsi="仿宋" w:hint="eastAsia"/>
          <w:sz w:val="30"/>
          <w:szCs w:val="30"/>
          <w:u w:val="single"/>
        </w:rPr>
        <w:t>。</w:t>
      </w:r>
    </w:p>
    <w:p w14:paraId="44779AC3" w14:textId="66474DC0" w:rsidR="007137F9" w:rsidRPr="00F96897" w:rsidRDefault="007137F9" w:rsidP="007137F9">
      <w:pPr>
        <w:spacing w:line="360" w:lineRule="auto"/>
        <w:ind w:firstLineChars="200" w:firstLine="600"/>
        <w:rPr>
          <w:rFonts w:ascii="仿宋" w:eastAsia="仿宋" w:hAnsi="仿宋"/>
          <w:sz w:val="30"/>
          <w:szCs w:val="30"/>
          <w:u w:val="single"/>
        </w:rPr>
      </w:pPr>
      <w:r w:rsidRPr="00F96897">
        <w:rPr>
          <w:rFonts w:ascii="仿宋" w:eastAsia="仿宋" w:hAnsi="仿宋" w:hint="eastAsia"/>
          <w:sz w:val="30"/>
          <w:szCs w:val="30"/>
        </w:rPr>
        <w:t>截止至</w:t>
      </w:r>
      <w:r w:rsidRPr="00F96897">
        <w:rPr>
          <w:rFonts w:ascii="仿宋" w:eastAsia="仿宋" w:hAnsi="仿宋"/>
          <w:sz w:val="30"/>
          <w:szCs w:val="30"/>
          <w:u w:val="single"/>
        </w:rPr>
        <w:t>XXXX</w:t>
      </w:r>
      <w:r w:rsidRPr="00F96897">
        <w:rPr>
          <w:rFonts w:ascii="仿宋" w:eastAsia="仿宋" w:hAnsi="仿宋" w:hint="eastAsia"/>
          <w:sz w:val="30"/>
          <w:szCs w:val="30"/>
          <w:u w:val="single"/>
        </w:rPr>
        <w:t>年</w:t>
      </w:r>
      <w:r w:rsidRPr="00F96897">
        <w:rPr>
          <w:rFonts w:ascii="仿宋" w:eastAsia="仿宋" w:hAnsi="仿宋"/>
          <w:sz w:val="30"/>
          <w:szCs w:val="30"/>
          <w:u w:val="single"/>
        </w:rPr>
        <w:t>XX</w:t>
      </w:r>
      <w:r w:rsidRPr="00F96897">
        <w:rPr>
          <w:rFonts w:ascii="仿宋" w:eastAsia="仿宋" w:hAnsi="仿宋" w:hint="eastAsia"/>
          <w:sz w:val="30"/>
          <w:szCs w:val="30"/>
          <w:u w:val="single"/>
        </w:rPr>
        <w:t>月</w:t>
      </w:r>
      <w:r w:rsidRPr="00F96897">
        <w:rPr>
          <w:rFonts w:ascii="仿宋" w:eastAsia="仿宋" w:hAnsi="仿宋"/>
          <w:sz w:val="30"/>
          <w:szCs w:val="30"/>
          <w:u w:val="single"/>
        </w:rPr>
        <w:t>XX</w:t>
      </w:r>
      <w:r w:rsidRPr="00F96897">
        <w:rPr>
          <w:rFonts w:ascii="仿宋" w:eastAsia="仿宋" w:hAnsi="仿宋" w:hint="eastAsia"/>
          <w:sz w:val="30"/>
          <w:szCs w:val="30"/>
          <w:u w:val="single"/>
        </w:rPr>
        <w:t>日</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时</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分</w:t>
      </w:r>
      <w:r w:rsidR="00172128" w:rsidRPr="00476A58">
        <w:rPr>
          <w:rFonts w:ascii="仿宋" w:eastAsia="仿宋" w:hAnsi="仿宋" w:cs="Calibri" w:hint="eastAsia"/>
          <w:kern w:val="0"/>
          <w:sz w:val="30"/>
          <w:szCs w:val="30"/>
        </w:rPr>
        <w:t>贵机构</w:t>
      </w:r>
      <w:r w:rsidRPr="00F96897">
        <w:rPr>
          <w:rFonts w:ascii="仿宋" w:eastAsia="仿宋" w:hAnsi="仿宋" w:hint="eastAsia"/>
          <w:sz w:val="30"/>
          <w:szCs w:val="30"/>
        </w:rPr>
        <w:t>仍未完成相应支付义务。/贵机构发生</w:t>
      </w:r>
      <w:r w:rsidRPr="00F96897">
        <w:rPr>
          <w:rFonts w:ascii="仿宋" w:eastAsia="仿宋" w:hAnsi="仿宋" w:cs="Calibri" w:hint="eastAsia"/>
          <w:kern w:val="0"/>
          <w:sz w:val="30"/>
          <w:szCs w:val="30"/>
          <w:u w:val="single"/>
        </w:rPr>
        <w:t>（</w:t>
      </w:r>
      <w:r w:rsidRPr="00F96897">
        <w:rPr>
          <w:rFonts w:ascii="仿宋" w:eastAsia="仿宋" w:hAnsi="仿宋" w:hint="eastAsia"/>
          <w:kern w:val="0"/>
          <w:sz w:val="30"/>
          <w:szCs w:val="30"/>
          <w:u w:val="single"/>
        </w:rPr>
        <w:t>违约触发事件</w:t>
      </w:r>
      <w:r w:rsidRPr="00F96897">
        <w:rPr>
          <w:rFonts w:ascii="仿宋" w:eastAsia="仿宋" w:hAnsi="仿宋"/>
          <w:kern w:val="0"/>
          <w:sz w:val="30"/>
          <w:szCs w:val="30"/>
          <w:u w:val="single"/>
        </w:rPr>
        <w:t>）</w:t>
      </w:r>
      <w:r w:rsidRPr="00F96897">
        <w:rPr>
          <w:rFonts w:ascii="仿宋" w:eastAsia="仿宋" w:hAnsi="仿宋"/>
          <w:kern w:val="0"/>
          <w:sz w:val="30"/>
          <w:szCs w:val="30"/>
        </w:rPr>
        <w:t>。</w:t>
      </w:r>
    </w:p>
    <w:p w14:paraId="3B78FBB0" w14:textId="67A0E4C3" w:rsidR="007137F9" w:rsidRPr="00F96897" w:rsidRDefault="007137F9" w:rsidP="007137F9">
      <w:pPr>
        <w:spacing w:line="360" w:lineRule="auto"/>
        <w:ind w:firstLineChars="200" w:firstLine="600"/>
        <w:rPr>
          <w:rFonts w:ascii="仿宋" w:eastAsia="仿宋" w:hAnsi="仿宋" w:cs="Calibri"/>
          <w:b/>
          <w:kern w:val="0"/>
          <w:sz w:val="30"/>
          <w:szCs w:val="30"/>
        </w:rPr>
      </w:pPr>
      <w:r w:rsidRPr="00F96897">
        <w:rPr>
          <w:rFonts w:ascii="仿宋" w:eastAsia="仿宋" w:hAnsi="仿宋" w:hint="eastAsia"/>
          <w:sz w:val="30"/>
          <w:szCs w:val="30"/>
        </w:rPr>
        <w:t>经上海清算所决定，</w:t>
      </w:r>
      <w:r w:rsidR="00720BB7" w:rsidRPr="00476A58">
        <w:rPr>
          <w:rFonts w:ascii="仿宋" w:eastAsia="仿宋" w:hAnsi="仿宋" w:hint="eastAsia"/>
          <w:sz w:val="30"/>
          <w:szCs w:val="30"/>
        </w:rPr>
        <w:t>认定</w:t>
      </w:r>
      <w:r w:rsidRPr="00F96897">
        <w:rPr>
          <w:rFonts w:ascii="仿宋" w:eastAsia="仿宋" w:hAnsi="仿宋" w:hint="eastAsia"/>
          <w:sz w:val="30"/>
          <w:szCs w:val="30"/>
          <w:u w:val="single"/>
        </w:rPr>
        <w:t>（</w:t>
      </w:r>
      <w:r w:rsidRPr="00F96897">
        <w:rPr>
          <w:rFonts w:ascii="仿宋" w:eastAsia="仿宋" w:hAnsi="仿宋" w:cs="Calibri" w:hint="eastAsia"/>
          <w:sz w:val="30"/>
          <w:szCs w:val="30"/>
          <w:u w:val="single"/>
        </w:rPr>
        <w:t>机构名称）</w:t>
      </w:r>
      <w:r w:rsidRPr="00F96897">
        <w:rPr>
          <w:rFonts w:ascii="仿宋" w:eastAsia="仿宋" w:hAnsi="仿宋" w:cs="Calibri" w:hint="eastAsia"/>
          <w:sz w:val="30"/>
          <w:szCs w:val="30"/>
        </w:rPr>
        <w:t>在</w:t>
      </w:r>
      <w:r w:rsidRPr="00F96897">
        <w:rPr>
          <w:rFonts w:ascii="仿宋" w:eastAsia="仿宋" w:hAnsi="仿宋" w:cs="Calibri" w:hint="eastAsia"/>
          <w:kern w:val="0"/>
          <w:sz w:val="30"/>
          <w:szCs w:val="30"/>
          <w:u w:val="single"/>
        </w:rPr>
        <w:t>（</w:t>
      </w:r>
      <w:r w:rsidRPr="00F96897">
        <w:rPr>
          <w:rFonts w:ascii="仿宋" w:eastAsia="仿宋" w:hAnsi="仿宋" w:hint="eastAsia"/>
          <w:kern w:val="0"/>
          <w:sz w:val="30"/>
          <w:szCs w:val="30"/>
          <w:u w:val="single"/>
        </w:rPr>
        <w:t>违约</w:t>
      </w:r>
      <w:r w:rsidRPr="00F96897">
        <w:rPr>
          <w:rFonts w:ascii="仿宋" w:eastAsia="仿宋" w:hAnsi="仿宋"/>
          <w:kern w:val="0"/>
          <w:sz w:val="30"/>
          <w:szCs w:val="30"/>
          <w:u w:val="single"/>
        </w:rPr>
        <w:t>业务名称</w:t>
      </w:r>
      <w:r w:rsidRPr="00F96897">
        <w:rPr>
          <w:rFonts w:ascii="仿宋" w:eastAsia="仿宋" w:hAnsi="仿宋" w:hint="eastAsia"/>
          <w:sz w:val="30"/>
          <w:szCs w:val="30"/>
          <w:u w:val="single"/>
        </w:rPr>
        <w:t>）</w:t>
      </w:r>
      <w:r w:rsidRPr="00F96897">
        <w:rPr>
          <w:rFonts w:ascii="仿宋" w:eastAsia="仿宋" w:hAnsi="仿宋" w:cs="Calibri" w:hint="eastAsia"/>
          <w:b/>
          <w:kern w:val="0"/>
          <w:sz w:val="30"/>
          <w:szCs w:val="30"/>
        </w:rPr>
        <w:t>永久性违约。</w:t>
      </w:r>
    </w:p>
    <w:p w14:paraId="2B5C6867" w14:textId="77777777" w:rsidR="007137F9" w:rsidRPr="00F96897" w:rsidRDefault="007137F9" w:rsidP="007137F9">
      <w:pPr>
        <w:spacing w:line="360" w:lineRule="auto"/>
        <w:ind w:firstLineChars="200" w:firstLine="600"/>
        <w:rPr>
          <w:rFonts w:ascii="仿宋" w:eastAsia="仿宋" w:hAnsi="仿宋" w:cs="Calibri"/>
          <w:kern w:val="0"/>
          <w:sz w:val="30"/>
          <w:szCs w:val="30"/>
        </w:rPr>
      </w:pPr>
      <w:r w:rsidRPr="00F96897">
        <w:rPr>
          <w:rFonts w:ascii="仿宋" w:eastAsia="仿宋" w:hAnsi="仿宋" w:cs="Calibri" w:hint="eastAsia"/>
          <w:kern w:val="0"/>
          <w:sz w:val="30"/>
          <w:szCs w:val="30"/>
        </w:rPr>
        <w:t>请于</w:t>
      </w:r>
      <w:r w:rsidRPr="00F96897">
        <w:rPr>
          <w:rFonts w:ascii="仿宋" w:eastAsia="仿宋" w:hAnsi="仿宋" w:cs="Calibri"/>
          <w:kern w:val="0"/>
          <w:sz w:val="30"/>
          <w:szCs w:val="30"/>
          <w:u w:val="single"/>
        </w:rPr>
        <w:t>XXXX</w:t>
      </w:r>
      <w:r w:rsidRPr="00F96897">
        <w:rPr>
          <w:rFonts w:ascii="仿宋" w:eastAsia="仿宋" w:hAnsi="仿宋" w:cs="Calibri" w:hint="eastAsia"/>
          <w:kern w:val="0"/>
          <w:sz w:val="30"/>
          <w:szCs w:val="30"/>
          <w:u w:val="single"/>
        </w:rPr>
        <w:t>年</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月</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日</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时</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分</w:t>
      </w:r>
      <w:r w:rsidRPr="00F96897">
        <w:rPr>
          <w:rFonts w:ascii="仿宋" w:eastAsia="仿宋" w:hAnsi="仿宋" w:cs="Calibri" w:hint="eastAsia"/>
          <w:kern w:val="0"/>
          <w:sz w:val="30"/>
          <w:szCs w:val="30"/>
        </w:rPr>
        <w:t>前向上海清算所提供上述</w:t>
      </w:r>
      <w:r w:rsidRPr="00F96897">
        <w:rPr>
          <w:rFonts w:ascii="仿宋" w:eastAsia="仿宋" w:hAnsi="仿宋" w:cs="Calibri"/>
          <w:kern w:val="0"/>
          <w:sz w:val="30"/>
          <w:szCs w:val="30"/>
        </w:rPr>
        <w:t>违约业务中</w:t>
      </w:r>
      <w:r w:rsidRPr="00F96897">
        <w:rPr>
          <w:rFonts w:ascii="仿宋" w:eastAsia="仿宋" w:hAnsi="仿宋" w:cs="Calibri" w:hint="eastAsia"/>
          <w:kern w:val="0"/>
          <w:sz w:val="30"/>
          <w:szCs w:val="30"/>
        </w:rPr>
        <w:t>违约非清算会员和未违约非清算会员名单及联系方式（</w:t>
      </w:r>
      <w:r w:rsidRPr="00F96897">
        <w:rPr>
          <w:rFonts w:ascii="仿宋" w:eastAsia="仿宋" w:hAnsi="仿宋" w:cs="Calibri"/>
          <w:kern w:val="0"/>
          <w:sz w:val="30"/>
          <w:szCs w:val="30"/>
        </w:rPr>
        <w:t>附件</w:t>
      </w:r>
      <w:r w:rsidR="00562BA3">
        <w:rPr>
          <w:rFonts w:ascii="仿宋" w:eastAsia="仿宋" w:hAnsi="仿宋" w:cs="Calibri"/>
          <w:kern w:val="0"/>
          <w:sz w:val="30"/>
          <w:szCs w:val="30"/>
        </w:rPr>
        <w:t>6</w:t>
      </w:r>
      <w:r w:rsidRPr="00F96897">
        <w:rPr>
          <w:rFonts w:ascii="仿宋" w:eastAsia="仿宋" w:hAnsi="仿宋" w:cs="Calibri" w:hint="eastAsia"/>
          <w:kern w:val="0"/>
          <w:sz w:val="30"/>
          <w:szCs w:val="30"/>
        </w:rPr>
        <w:t>），并告知未违约非清算会员以下移仓事宜：</w:t>
      </w:r>
    </w:p>
    <w:p w14:paraId="131E0C9D" w14:textId="77777777" w:rsidR="007137F9" w:rsidRPr="00F96897" w:rsidRDefault="007137F9" w:rsidP="007137F9">
      <w:pPr>
        <w:spacing w:line="360" w:lineRule="auto"/>
        <w:ind w:firstLineChars="200" w:firstLine="600"/>
        <w:rPr>
          <w:rFonts w:ascii="仿宋" w:eastAsia="仿宋" w:hAnsi="仿宋" w:cs="Calibri"/>
          <w:sz w:val="30"/>
          <w:szCs w:val="30"/>
          <w:u w:val="single"/>
        </w:rPr>
      </w:pPr>
      <w:r w:rsidRPr="00F96897">
        <w:rPr>
          <w:rFonts w:ascii="仿宋" w:eastAsia="仿宋" w:hAnsi="仿宋" w:hint="eastAsia"/>
          <w:sz w:val="30"/>
          <w:szCs w:val="30"/>
        </w:rPr>
        <w:t>未违约非清算会员应于</w:t>
      </w:r>
      <w:r w:rsidRPr="00F96897">
        <w:rPr>
          <w:rFonts w:ascii="仿宋" w:eastAsia="仿宋" w:hAnsi="仿宋" w:cs="Calibri"/>
          <w:kern w:val="0"/>
          <w:sz w:val="30"/>
          <w:szCs w:val="30"/>
          <w:u w:val="single"/>
        </w:rPr>
        <w:t>XXXX</w:t>
      </w:r>
      <w:r w:rsidRPr="00F96897">
        <w:rPr>
          <w:rFonts w:ascii="仿宋" w:eastAsia="仿宋" w:hAnsi="仿宋" w:cs="Calibri" w:hint="eastAsia"/>
          <w:kern w:val="0"/>
          <w:sz w:val="30"/>
          <w:szCs w:val="30"/>
          <w:u w:val="single"/>
        </w:rPr>
        <w:t>年</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月</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日</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时</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分</w:t>
      </w:r>
      <w:r w:rsidRPr="00F96897">
        <w:rPr>
          <w:rFonts w:ascii="仿宋" w:eastAsia="仿宋" w:hAnsi="仿宋" w:hint="eastAsia"/>
          <w:sz w:val="30"/>
          <w:szCs w:val="30"/>
        </w:rPr>
        <w:t>前向上海清算所提交移仓意向申请（附件</w:t>
      </w:r>
      <w:r w:rsidR="00562BA3">
        <w:rPr>
          <w:rFonts w:ascii="仿宋" w:eastAsia="仿宋" w:hAnsi="仿宋"/>
          <w:sz w:val="30"/>
          <w:szCs w:val="30"/>
        </w:rPr>
        <w:t>9</w:t>
      </w:r>
      <w:r w:rsidRPr="00F96897">
        <w:rPr>
          <w:rFonts w:ascii="仿宋" w:eastAsia="仿宋" w:hAnsi="仿宋" w:hint="eastAsia"/>
          <w:sz w:val="30"/>
          <w:szCs w:val="30"/>
        </w:rPr>
        <w:t>），并于</w:t>
      </w:r>
      <w:r w:rsidRPr="00F96897">
        <w:rPr>
          <w:rFonts w:ascii="仿宋" w:eastAsia="仿宋" w:hAnsi="仿宋" w:cs="Calibri"/>
          <w:kern w:val="0"/>
          <w:sz w:val="30"/>
          <w:szCs w:val="30"/>
          <w:u w:val="single"/>
        </w:rPr>
        <w:t>XXXX</w:t>
      </w:r>
      <w:r w:rsidRPr="00F96897">
        <w:rPr>
          <w:rFonts w:ascii="仿宋" w:eastAsia="仿宋" w:hAnsi="仿宋" w:cs="Calibri" w:hint="eastAsia"/>
          <w:kern w:val="0"/>
          <w:sz w:val="30"/>
          <w:szCs w:val="30"/>
          <w:u w:val="single"/>
        </w:rPr>
        <w:t>年</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月</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日</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时</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分</w:t>
      </w:r>
      <w:r w:rsidRPr="00F96897">
        <w:rPr>
          <w:rFonts w:ascii="仿宋" w:eastAsia="仿宋" w:hAnsi="仿宋" w:hint="eastAsia"/>
          <w:sz w:val="30"/>
          <w:szCs w:val="30"/>
        </w:rPr>
        <w:t>前完成确定接仓综合清算会员。</w:t>
      </w:r>
    </w:p>
    <w:p w14:paraId="02D6AAAC" w14:textId="77777777" w:rsidR="007137F9" w:rsidRPr="00F96897" w:rsidRDefault="007137F9" w:rsidP="007137F9">
      <w:pPr>
        <w:spacing w:line="360" w:lineRule="auto"/>
        <w:ind w:firstLineChars="200" w:firstLine="600"/>
        <w:rPr>
          <w:rFonts w:ascii="仿宋" w:eastAsia="仿宋" w:hAnsi="仿宋" w:cs="Calibri"/>
          <w:kern w:val="0"/>
          <w:sz w:val="30"/>
          <w:szCs w:val="30"/>
        </w:rPr>
      </w:pPr>
    </w:p>
    <w:p w14:paraId="005E2E7A" w14:textId="77777777" w:rsidR="007137F9" w:rsidRPr="00F96897" w:rsidRDefault="007137F9" w:rsidP="007137F9">
      <w:pPr>
        <w:spacing w:line="360" w:lineRule="auto"/>
        <w:ind w:firstLineChars="200" w:firstLine="600"/>
        <w:rPr>
          <w:rFonts w:ascii="仿宋" w:eastAsia="仿宋" w:hAnsi="仿宋"/>
          <w:sz w:val="30"/>
          <w:szCs w:val="30"/>
        </w:rPr>
      </w:pPr>
      <w:r w:rsidRPr="00F96897">
        <w:rPr>
          <w:rFonts w:ascii="仿宋" w:eastAsia="仿宋" w:hAnsi="仿宋" w:cs="Calibri" w:hint="eastAsia"/>
          <w:kern w:val="0"/>
          <w:sz w:val="30"/>
          <w:szCs w:val="30"/>
        </w:rPr>
        <w:t>特此通知。</w:t>
      </w:r>
    </w:p>
    <w:p w14:paraId="3829B552" w14:textId="77777777" w:rsidR="007137F9" w:rsidRPr="00F96897" w:rsidRDefault="007137F9" w:rsidP="007137F9">
      <w:pPr>
        <w:spacing w:line="360" w:lineRule="auto"/>
        <w:jc w:val="right"/>
        <w:rPr>
          <w:rFonts w:ascii="仿宋" w:eastAsia="仿宋" w:hAnsi="仿宋"/>
          <w:sz w:val="30"/>
          <w:szCs w:val="30"/>
        </w:rPr>
      </w:pPr>
    </w:p>
    <w:p w14:paraId="331DE1B4" w14:textId="77777777" w:rsidR="007137F9" w:rsidRPr="00F96897" w:rsidRDefault="007137F9" w:rsidP="007137F9">
      <w:pPr>
        <w:spacing w:line="360" w:lineRule="auto"/>
        <w:jc w:val="right"/>
        <w:rPr>
          <w:rFonts w:ascii="仿宋" w:eastAsia="仿宋" w:hAnsi="仿宋"/>
          <w:sz w:val="30"/>
          <w:szCs w:val="30"/>
        </w:rPr>
      </w:pPr>
    </w:p>
    <w:p w14:paraId="1C687495" w14:textId="77777777" w:rsidR="007137F9" w:rsidRPr="00F96897" w:rsidRDefault="007137F9" w:rsidP="007137F9">
      <w:pPr>
        <w:spacing w:line="360" w:lineRule="auto"/>
        <w:jc w:val="right"/>
        <w:rPr>
          <w:rFonts w:ascii="仿宋" w:eastAsia="仿宋" w:hAnsi="仿宋"/>
          <w:sz w:val="30"/>
          <w:szCs w:val="30"/>
        </w:rPr>
      </w:pPr>
    </w:p>
    <w:p w14:paraId="6E4D48D3" w14:textId="77777777" w:rsidR="007137F9" w:rsidRPr="00F96897" w:rsidRDefault="007137F9" w:rsidP="007137F9">
      <w:pPr>
        <w:spacing w:line="360" w:lineRule="auto"/>
        <w:jc w:val="right"/>
        <w:rPr>
          <w:rFonts w:ascii="仿宋" w:eastAsia="仿宋" w:hAnsi="仿宋"/>
          <w:sz w:val="30"/>
          <w:szCs w:val="30"/>
        </w:rPr>
      </w:pPr>
      <w:r w:rsidRPr="00F96897">
        <w:rPr>
          <w:rFonts w:ascii="仿宋" w:eastAsia="仿宋" w:hAnsi="仿宋" w:hint="eastAsia"/>
          <w:sz w:val="30"/>
          <w:szCs w:val="30"/>
        </w:rPr>
        <w:t>银行间市场清算所股份有限公司</w:t>
      </w:r>
    </w:p>
    <w:p w14:paraId="25EFB88C" w14:textId="77777777" w:rsidR="007137F9" w:rsidRPr="00F96897" w:rsidRDefault="007137F9" w:rsidP="007137F9">
      <w:pPr>
        <w:spacing w:line="360" w:lineRule="auto"/>
        <w:jc w:val="right"/>
        <w:rPr>
          <w:rFonts w:ascii="仿宋" w:eastAsia="仿宋" w:hAnsi="仿宋"/>
          <w:sz w:val="30"/>
          <w:szCs w:val="30"/>
        </w:rPr>
      </w:pPr>
      <w:r w:rsidRPr="00F96897">
        <w:rPr>
          <w:rFonts w:ascii="仿宋" w:eastAsia="仿宋" w:hAnsi="仿宋"/>
          <w:sz w:val="30"/>
          <w:szCs w:val="30"/>
        </w:rPr>
        <w:t>XXXX</w:t>
      </w:r>
      <w:r w:rsidRPr="00F96897">
        <w:rPr>
          <w:rFonts w:ascii="仿宋" w:eastAsia="仿宋" w:hAnsi="仿宋" w:hint="eastAsia"/>
          <w:sz w:val="30"/>
          <w:szCs w:val="30"/>
        </w:rPr>
        <w:t>年</w:t>
      </w:r>
      <w:r w:rsidRPr="00F96897">
        <w:rPr>
          <w:rFonts w:ascii="仿宋" w:eastAsia="仿宋" w:hAnsi="仿宋"/>
          <w:sz w:val="30"/>
          <w:szCs w:val="30"/>
        </w:rPr>
        <w:t>XX</w:t>
      </w:r>
      <w:r w:rsidRPr="00F96897">
        <w:rPr>
          <w:rFonts w:ascii="仿宋" w:eastAsia="仿宋" w:hAnsi="仿宋" w:hint="eastAsia"/>
          <w:sz w:val="30"/>
          <w:szCs w:val="30"/>
        </w:rPr>
        <w:t>月</w:t>
      </w:r>
      <w:r w:rsidRPr="00F96897">
        <w:rPr>
          <w:rFonts w:ascii="仿宋" w:eastAsia="仿宋" w:hAnsi="仿宋"/>
          <w:sz w:val="30"/>
          <w:szCs w:val="30"/>
        </w:rPr>
        <w:t>XX</w:t>
      </w:r>
      <w:r w:rsidRPr="00F96897">
        <w:rPr>
          <w:rFonts w:ascii="仿宋" w:eastAsia="仿宋" w:hAnsi="仿宋" w:hint="eastAsia"/>
          <w:sz w:val="30"/>
          <w:szCs w:val="30"/>
        </w:rPr>
        <w:t>日</w:t>
      </w:r>
    </w:p>
    <w:p w14:paraId="788789EE" w14:textId="77777777" w:rsidR="007137F9" w:rsidRPr="00F96897" w:rsidRDefault="007137F9" w:rsidP="007137F9">
      <w:pPr>
        <w:overflowPunct w:val="0"/>
        <w:autoSpaceDE w:val="0"/>
        <w:autoSpaceDN w:val="0"/>
        <w:adjustRightInd w:val="0"/>
        <w:spacing w:beforeLines="50" w:before="120"/>
        <w:ind w:right="600"/>
        <w:rPr>
          <w:rFonts w:ascii="仿宋" w:eastAsia="仿宋" w:hAnsi="仿宋"/>
          <w:sz w:val="30"/>
          <w:szCs w:val="30"/>
        </w:rPr>
        <w:sectPr w:rsidR="007137F9" w:rsidRPr="00F96897" w:rsidSect="007137F9">
          <w:pgSz w:w="11906" w:h="16838"/>
          <w:pgMar w:top="1440" w:right="1797" w:bottom="1440" w:left="1797" w:header="851" w:footer="992" w:gutter="0"/>
          <w:cols w:space="425"/>
          <w:docGrid w:linePitch="312"/>
        </w:sectPr>
      </w:pPr>
    </w:p>
    <w:p w14:paraId="02C35CB6" w14:textId="77777777" w:rsidR="00902C45" w:rsidRDefault="00902C45" w:rsidP="007137F9">
      <w:pPr>
        <w:pStyle w:val="af4"/>
        <w:shd w:val="clear" w:color="auto" w:fill="FFFFFF"/>
        <w:spacing w:before="0" w:beforeAutospacing="0" w:after="0" w:afterAutospacing="0"/>
        <w:rPr>
          <w:rFonts w:ascii="仿宋" w:eastAsia="仿宋" w:hAnsi="仿宋" w:cs="Calibri"/>
          <w:sz w:val="30"/>
          <w:szCs w:val="30"/>
        </w:rPr>
      </w:pPr>
      <w:r>
        <w:rPr>
          <w:rFonts w:ascii="仿宋" w:eastAsia="仿宋" w:hAnsi="仿宋" w:cs="Calibri" w:hint="eastAsia"/>
          <w:sz w:val="30"/>
          <w:szCs w:val="30"/>
        </w:rPr>
        <w:lastRenderedPageBreak/>
        <w:t>附件4</w:t>
      </w:r>
    </w:p>
    <w:p w14:paraId="1BC85F4D" w14:textId="77777777" w:rsidR="00932C55" w:rsidRPr="00935AF7" w:rsidRDefault="00932C55" w:rsidP="00932C55">
      <w:pPr>
        <w:pStyle w:val="2"/>
        <w:jc w:val="center"/>
        <w:rPr>
          <w:rFonts w:ascii="黑体" w:eastAsia="黑体" w:hAnsi="黑体"/>
          <w:b w:val="0"/>
          <w:sz w:val="36"/>
          <w:szCs w:val="36"/>
        </w:rPr>
      </w:pPr>
      <w:bookmarkStart w:id="185" w:name="_Toc14869422"/>
      <w:bookmarkStart w:id="186" w:name="_Toc151642909"/>
      <w:bookmarkStart w:id="187" w:name="_Toc162427977"/>
      <w:bookmarkStart w:id="188" w:name="_Toc185498362"/>
      <w:bookmarkStart w:id="189" w:name="_Toc185502286"/>
      <w:r w:rsidRPr="00AE5552">
        <w:rPr>
          <w:rFonts w:ascii="黑体" w:eastAsia="黑体" w:hAnsi="黑体" w:hint="eastAsia"/>
          <w:b w:val="0"/>
          <w:sz w:val="36"/>
        </w:rPr>
        <w:t>非现金类抵押品快速处置流程</w:t>
      </w:r>
      <w:bookmarkEnd w:id="185"/>
      <w:bookmarkEnd w:id="186"/>
      <w:bookmarkEnd w:id="187"/>
      <w:bookmarkEnd w:id="188"/>
      <w:bookmarkEnd w:id="189"/>
    </w:p>
    <w:p w14:paraId="66F6FF38" w14:textId="16191F57" w:rsidR="001A7BA3" w:rsidRPr="001A7BA3" w:rsidRDefault="001A7BA3" w:rsidP="00AE5552">
      <w:pPr>
        <w:spacing w:line="360" w:lineRule="auto"/>
        <w:ind w:firstLineChars="235" w:firstLine="705"/>
        <w:rPr>
          <w:rFonts w:ascii="仿宋" w:eastAsia="仿宋" w:hAnsi="仿宋"/>
          <w:sz w:val="30"/>
          <w:szCs w:val="30"/>
        </w:rPr>
      </w:pPr>
      <w:r w:rsidRPr="001A7BA3">
        <w:rPr>
          <w:rFonts w:ascii="仿宋" w:eastAsia="仿宋" w:hAnsi="仿宋" w:hint="eastAsia"/>
          <w:sz w:val="30"/>
          <w:szCs w:val="30"/>
        </w:rPr>
        <w:t>本流程所提公允价值是指在处置日前30个交易日内的平均成交价格，在处置日前30个交易日内无成交价格的，则为上海清算所最新估值价格。</w:t>
      </w:r>
    </w:p>
    <w:p w14:paraId="2E7AE168" w14:textId="2CA9FD22" w:rsidR="00932C55" w:rsidRPr="007F778C" w:rsidRDefault="00932C55" w:rsidP="00AE5552">
      <w:pPr>
        <w:spacing w:line="360" w:lineRule="auto"/>
        <w:ind w:firstLineChars="235" w:firstLine="708"/>
        <w:rPr>
          <w:rFonts w:ascii="仿宋" w:eastAsia="仿宋" w:hAnsi="仿宋"/>
          <w:b/>
          <w:sz w:val="30"/>
          <w:szCs w:val="30"/>
        </w:rPr>
      </w:pPr>
      <w:r w:rsidRPr="007F778C">
        <w:rPr>
          <w:rFonts w:ascii="仿宋" w:eastAsia="仿宋" w:hAnsi="仿宋" w:hint="eastAsia"/>
          <w:b/>
          <w:sz w:val="30"/>
          <w:szCs w:val="30"/>
        </w:rPr>
        <w:t>一、清算会员违约</w:t>
      </w:r>
      <w:r w:rsidRPr="00D47295">
        <w:rPr>
          <w:rFonts w:ascii="仿宋" w:eastAsia="仿宋" w:hAnsi="仿宋" w:hint="eastAsia"/>
          <w:b/>
          <w:sz w:val="30"/>
          <w:szCs w:val="30"/>
        </w:rPr>
        <w:t>非现金类抵押品处置</w:t>
      </w:r>
    </w:p>
    <w:p w14:paraId="3B261ED6" w14:textId="77777777" w:rsidR="00932C55" w:rsidRPr="00902C45" w:rsidRDefault="00932C55" w:rsidP="00AE5552">
      <w:pPr>
        <w:spacing w:line="360" w:lineRule="auto"/>
        <w:ind w:firstLineChars="189" w:firstLine="567"/>
        <w:rPr>
          <w:rFonts w:ascii="仿宋" w:eastAsia="仿宋" w:hAnsi="仿宋"/>
          <w:sz w:val="30"/>
          <w:szCs w:val="30"/>
        </w:rPr>
      </w:pPr>
      <w:r w:rsidRPr="00902C45">
        <w:rPr>
          <w:rFonts w:ascii="仿宋" w:eastAsia="仿宋" w:hAnsi="仿宋" w:hint="eastAsia"/>
          <w:sz w:val="30"/>
          <w:szCs w:val="30"/>
        </w:rPr>
        <w:t>（一）清算会员</w:t>
      </w:r>
      <w:r w:rsidR="00720BB7">
        <w:rPr>
          <w:rFonts w:ascii="仿宋" w:eastAsia="仿宋" w:hAnsi="仿宋" w:hint="eastAsia"/>
          <w:sz w:val="30"/>
          <w:szCs w:val="30"/>
        </w:rPr>
        <w:t>认定</w:t>
      </w:r>
      <w:r w:rsidRPr="00902C45">
        <w:rPr>
          <w:rFonts w:ascii="仿宋" w:eastAsia="仿宋" w:hAnsi="仿宋" w:hint="eastAsia"/>
          <w:sz w:val="30"/>
          <w:szCs w:val="30"/>
        </w:rPr>
        <w:t>为永久性违约，上海清算所将首先将保证券转移至违约处置专户以便于快速处置。上海清算所以变卖或者拍卖或两者结合的方式对债券类抵押品（保证券）进行快速处置，对于基金类抵押品上海清算所将向基金公司申请赎回</w:t>
      </w:r>
      <w:r w:rsidR="00361F36">
        <w:rPr>
          <w:rFonts w:ascii="仿宋" w:eastAsia="仿宋" w:hAnsi="仿宋" w:hint="eastAsia"/>
          <w:sz w:val="30"/>
          <w:szCs w:val="30"/>
        </w:rPr>
        <w:t>。</w:t>
      </w:r>
    </w:p>
    <w:p w14:paraId="4079B93B" w14:textId="77777777" w:rsidR="00932C55" w:rsidRPr="00902C45" w:rsidRDefault="00932C55" w:rsidP="00AE5552">
      <w:pPr>
        <w:pStyle w:val="11"/>
        <w:spacing w:line="360" w:lineRule="auto"/>
        <w:ind w:firstLineChars="189" w:firstLine="567"/>
        <w:rPr>
          <w:rFonts w:ascii="仿宋" w:eastAsia="仿宋" w:hAnsi="仿宋"/>
          <w:sz w:val="30"/>
          <w:szCs w:val="30"/>
        </w:rPr>
      </w:pPr>
      <w:r w:rsidRPr="00902C45">
        <w:rPr>
          <w:rFonts w:ascii="仿宋" w:eastAsia="仿宋" w:hAnsi="仿宋" w:hint="eastAsia"/>
          <w:sz w:val="30"/>
          <w:szCs w:val="30"/>
        </w:rPr>
        <w:t>（</w:t>
      </w:r>
      <w:r>
        <w:rPr>
          <w:rFonts w:ascii="仿宋" w:eastAsia="仿宋" w:hAnsi="仿宋" w:hint="eastAsia"/>
          <w:sz w:val="30"/>
          <w:szCs w:val="30"/>
        </w:rPr>
        <w:t>二</w:t>
      </w:r>
      <w:r w:rsidRPr="00902C45">
        <w:rPr>
          <w:rFonts w:ascii="仿宋" w:eastAsia="仿宋" w:hAnsi="仿宋" w:hint="eastAsia"/>
          <w:sz w:val="30"/>
          <w:szCs w:val="30"/>
        </w:rPr>
        <w:t>）若以变卖方式进行处置，处置流程如下：</w:t>
      </w:r>
    </w:p>
    <w:p w14:paraId="18C3DCD6" w14:textId="77777777" w:rsidR="00932C55" w:rsidRPr="00902C45" w:rsidRDefault="00932C55" w:rsidP="00AE5552">
      <w:pPr>
        <w:pStyle w:val="11"/>
        <w:numPr>
          <w:ilvl w:val="0"/>
          <w:numId w:val="36"/>
        </w:numPr>
        <w:spacing w:line="360" w:lineRule="auto"/>
        <w:ind w:left="0" w:firstLineChars="189" w:firstLine="567"/>
        <w:rPr>
          <w:rFonts w:ascii="仿宋" w:eastAsia="仿宋" w:hAnsi="仿宋"/>
          <w:sz w:val="30"/>
          <w:szCs w:val="30"/>
        </w:rPr>
      </w:pPr>
      <w:r w:rsidRPr="00902C45">
        <w:rPr>
          <w:rFonts w:ascii="仿宋" w:eastAsia="仿宋" w:hAnsi="仿宋" w:hint="eastAsia"/>
          <w:sz w:val="30"/>
          <w:szCs w:val="30"/>
        </w:rPr>
        <w:t>上海清算所自行或委托市场机构在债券交易平台达成交易</w:t>
      </w:r>
      <w:r w:rsidR="00AE5552">
        <w:rPr>
          <w:rFonts w:ascii="仿宋" w:eastAsia="仿宋" w:hAnsi="仿宋" w:hint="eastAsia"/>
          <w:sz w:val="30"/>
          <w:szCs w:val="30"/>
        </w:rPr>
        <w:t>。</w:t>
      </w:r>
    </w:p>
    <w:p w14:paraId="2CFBAD66" w14:textId="77777777" w:rsidR="00932C55" w:rsidRPr="00902C45" w:rsidRDefault="00932C55" w:rsidP="00AE5552">
      <w:pPr>
        <w:pStyle w:val="11"/>
        <w:numPr>
          <w:ilvl w:val="0"/>
          <w:numId w:val="36"/>
        </w:numPr>
        <w:spacing w:line="360" w:lineRule="auto"/>
        <w:ind w:left="0" w:firstLineChars="189" w:firstLine="567"/>
        <w:rPr>
          <w:rFonts w:ascii="仿宋" w:eastAsia="仿宋" w:hAnsi="仿宋"/>
          <w:sz w:val="30"/>
          <w:szCs w:val="30"/>
        </w:rPr>
      </w:pPr>
      <w:r w:rsidRPr="00902C45">
        <w:rPr>
          <w:rFonts w:ascii="仿宋" w:eastAsia="仿宋" w:hAnsi="仿宋" w:hint="eastAsia"/>
          <w:sz w:val="30"/>
          <w:szCs w:val="30"/>
        </w:rPr>
        <w:t>通过上海清算所系统完成DVP结算</w:t>
      </w:r>
      <w:r w:rsidR="00361F36">
        <w:rPr>
          <w:rFonts w:ascii="仿宋" w:eastAsia="仿宋" w:hAnsi="仿宋" w:hint="eastAsia"/>
          <w:sz w:val="30"/>
          <w:szCs w:val="30"/>
        </w:rPr>
        <w:t>。</w:t>
      </w:r>
    </w:p>
    <w:p w14:paraId="4E37E99C" w14:textId="77777777" w:rsidR="00932C55" w:rsidRPr="00902C45" w:rsidRDefault="00932C55" w:rsidP="00AE5552">
      <w:pPr>
        <w:pStyle w:val="11"/>
        <w:spacing w:line="360" w:lineRule="auto"/>
        <w:ind w:firstLineChars="189" w:firstLine="567"/>
        <w:rPr>
          <w:rFonts w:ascii="仿宋" w:eastAsia="仿宋" w:hAnsi="仿宋"/>
          <w:sz w:val="30"/>
          <w:szCs w:val="30"/>
        </w:rPr>
      </w:pPr>
      <w:r w:rsidRPr="00902C45">
        <w:rPr>
          <w:rFonts w:ascii="仿宋" w:eastAsia="仿宋" w:hAnsi="仿宋" w:hint="eastAsia"/>
          <w:sz w:val="30"/>
          <w:szCs w:val="30"/>
        </w:rPr>
        <w:t>（</w:t>
      </w:r>
      <w:r>
        <w:rPr>
          <w:rFonts w:ascii="仿宋" w:eastAsia="仿宋" w:hAnsi="仿宋" w:hint="eastAsia"/>
          <w:sz w:val="30"/>
          <w:szCs w:val="30"/>
        </w:rPr>
        <w:t>三</w:t>
      </w:r>
      <w:r w:rsidRPr="00902C45">
        <w:rPr>
          <w:rFonts w:ascii="仿宋" w:eastAsia="仿宋" w:hAnsi="仿宋" w:hint="eastAsia"/>
          <w:sz w:val="30"/>
          <w:szCs w:val="30"/>
        </w:rPr>
        <w:t>）若以拍卖方式进行处置，处置流程如下：</w:t>
      </w:r>
    </w:p>
    <w:p w14:paraId="5209F16B" w14:textId="63D7C85C" w:rsidR="00932C55" w:rsidRPr="00902C45" w:rsidRDefault="00932C55" w:rsidP="00AE5552">
      <w:pPr>
        <w:pStyle w:val="11"/>
        <w:numPr>
          <w:ilvl w:val="0"/>
          <w:numId w:val="37"/>
        </w:numPr>
        <w:spacing w:line="360" w:lineRule="auto"/>
        <w:ind w:left="0" w:firstLineChars="189" w:firstLine="567"/>
        <w:rPr>
          <w:rFonts w:ascii="仿宋" w:eastAsia="仿宋" w:hAnsi="仿宋"/>
          <w:sz w:val="30"/>
          <w:szCs w:val="30"/>
        </w:rPr>
      </w:pPr>
      <w:r w:rsidRPr="00902C45">
        <w:rPr>
          <w:rFonts w:ascii="仿宋" w:eastAsia="仿宋" w:hAnsi="仿宋" w:hint="eastAsia"/>
          <w:sz w:val="30"/>
          <w:szCs w:val="30"/>
        </w:rPr>
        <w:t>上海清算所可</w:t>
      </w:r>
      <w:r w:rsidR="009B781E">
        <w:rPr>
          <w:rFonts w:ascii="仿宋" w:eastAsia="仿宋" w:hAnsi="仿宋" w:hint="eastAsia"/>
          <w:sz w:val="30"/>
          <w:szCs w:val="30"/>
        </w:rPr>
        <w:t>根据</w:t>
      </w:r>
      <w:r w:rsidR="00944EF8">
        <w:rPr>
          <w:rFonts w:ascii="仿宋" w:eastAsia="仿宋" w:hAnsi="仿宋" w:hint="eastAsia"/>
          <w:sz w:val="30"/>
          <w:szCs w:val="30"/>
        </w:rPr>
        <w:t>业务需要、市场状况等确定</w:t>
      </w:r>
      <w:r w:rsidRPr="00902C45">
        <w:rPr>
          <w:rFonts w:ascii="仿宋" w:eastAsia="仿宋" w:hAnsi="仿宋" w:hint="eastAsia"/>
          <w:sz w:val="30"/>
          <w:szCs w:val="30"/>
        </w:rPr>
        <w:t>参与拍卖</w:t>
      </w:r>
      <w:r w:rsidR="00944EF8">
        <w:rPr>
          <w:rFonts w:ascii="仿宋" w:eastAsia="仿宋" w:hAnsi="仿宋" w:hint="eastAsia"/>
          <w:sz w:val="30"/>
          <w:szCs w:val="30"/>
        </w:rPr>
        <w:t>的市场机构范围</w:t>
      </w:r>
      <w:r w:rsidR="00AE5552">
        <w:rPr>
          <w:rFonts w:ascii="仿宋" w:eastAsia="仿宋" w:hAnsi="仿宋" w:hint="eastAsia"/>
          <w:sz w:val="30"/>
          <w:szCs w:val="30"/>
        </w:rPr>
        <w:t>。</w:t>
      </w:r>
    </w:p>
    <w:p w14:paraId="627F775A" w14:textId="67F1C2CD" w:rsidR="00932C55" w:rsidRPr="00902C45" w:rsidRDefault="00944EF8" w:rsidP="00AE5552">
      <w:pPr>
        <w:pStyle w:val="a4"/>
        <w:widowControl w:val="0"/>
        <w:numPr>
          <w:ilvl w:val="0"/>
          <w:numId w:val="37"/>
        </w:numPr>
        <w:ind w:left="0" w:firstLineChars="189" w:firstLine="567"/>
        <w:jc w:val="both"/>
        <w:rPr>
          <w:rFonts w:ascii="仿宋" w:eastAsia="仿宋" w:hAnsi="仿宋"/>
          <w:sz w:val="30"/>
          <w:szCs w:val="30"/>
        </w:rPr>
      </w:pPr>
      <w:r>
        <w:rPr>
          <w:rFonts w:ascii="仿宋" w:eastAsia="仿宋" w:hAnsi="仿宋" w:cs="Calibri" w:hint="eastAsia"/>
          <w:sz w:val="30"/>
          <w:szCs w:val="30"/>
        </w:rPr>
        <w:t>在</w:t>
      </w:r>
      <w:r w:rsidRPr="00F96897">
        <w:rPr>
          <w:rFonts w:ascii="仿宋" w:eastAsia="仿宋" w:hAnsi="仿宋" w:cs="Calibri" w:hint="eastAsia"/>
          <w:sz w:val="30"/>
          <w:szCs w:val="30"/>
        </w:rPr>
        <w:t>拍卖前，</w:t>
      </w:r>
      <w:r w:rsidR="00932C55" w:rsidRPr="00902C45">
        <w:rPr>
          <w:rFonts w:ascii="仿宋" w:eastAsia="仿宋" w:hAnsi="仿宋" w:hint="eastAsia"/>
          <w:sz w:val="30"/>
          <w:szCs w:val="30"/>
        </w:rPr>
        <w:t>上海清算</w:t>
      </w:r>
      <w:r w:rsidRPr="00F96897">
        <w:rPr>
          <w:rFonts w:ascii="仿宋" w:eastAsia="仿宋" w:hAnsi="仿宋" w:cs="Calibri" w:hint="eastAsia"/>
          <w:sz w:val="30"/>
          <w:szCs w:val="30"/>
        </w:rPr>
        <w:t>所</w:t>
      </w:r>
      <w:r w:rsidR="00932C55" w:rsidRPr="00902C45">
        <w:rPr>
          <w:rFonts w:ascii="仿宋" w:eastAsia="仿宋" w:hAnsi="仿宋" w:hint="eastAsia"/>
          <w:sz w:val="30"/>
          <w:szCs w:val="30"/>
        </w:rPr>
        <w:t>向</w:t>
      </w:r>
      <w:r w:rsidRPr="00F96897">
        <w:rPr>
          <w:rFonts w:ascii="仿宋" w:eastAsia="仿宋" w:hAnsi="仿宋" w:cs="Calibri" w:hint="eastAsia"/>
          <w:sz w:val="30"/>
          <w:szCs w:val="30"/>
        </w:rPr>
        <w:t>参与拍卖</w:t>
      </w:r>
      <w:r w:rsidR="00932C55" w:rsidRPr="00902C45">
        <w:rPr>
          <w:rFonts w:ascii="仿宋" w:eastAsia="仿宋" w:hAnsi="仿宋" w:hint="eastAsia"/>
          <w:sz w:val="30"/>
          <w:szCs w:val="30"/>
        </w:rPr>
        <w:t>的市场机构公布拍卖</w:t>
      </w:r>
      <w:r>
        <w:rPr>
          <w:rFonts w:ascii="仿宋" w:eastAsia="仿宋" w:hAnsi="仿宋" w:cs="Calibri"/>
          <w:sz w:val="30"/>
          <w:szCs w:val="30"/>
        </w:rPr>
        <w:t>相关</w:t>
      </w:r>
      <w:r w:rsidR="00932C55" w:rsidRPr="00902C45">
        <w:rPr>
          <w:rFonts w:ascii="仿宋" w:eastAsia="仿宋" w:hAnsi="仿宋" w:hint="eastAsia"/>
          <w:sz w:val="30"/>
          <w:szCs w:val="30"/>
        </w:rPr>
        <w:t>信息</w:t>
      </w:r>
      <w:r>
        <w:rPr>
          <w:rFonts w:ascii="仿宋" w:eastAsia="仿宋" w:hAnsi="仿宋" w:cs="Calibri" w:hint="eastAsia"/>
          <w:sz w:val="30"/>
          <w:szCs w:val="30"/>
        </w:rPr>
        <w:t>，包括拍卖标的、拍卖</w:t>
      </w:r>
      <w:r w:rsidR="00932C55" w:rsidRPr="00902C45">
        <w:rPr>
          <w:rFonts w:ascii="仿宋" w:eastAsia="仿宋" w:hAnsi="仿宋" w:hint="eastAsia"/>
          <w:sz w:val="30"/>
          <w:szCs w:val="30"/>
        </w:rPr>
        <w:t>方式、</w:t>
      </w:r>
      <w:r w:rsidRPr="001A7BA3">
        <w:rPr>
          <w:rFonts w:ascii="仿宋" w:eastAsia="仿宋" w:hAnsi="仿宋" w:cs="Calibri" w:hint="eastAsia"/>
          <w:sz w:val="30"/>
          <w:szCs w:val="30"/>
        </w:rPr>
        <w:t>拍卖时段</w:t>
      </w:r>
      <w:r w:rsidR="001A7BA3">
        <w:rPr>
          <w:rFonts w:ascii="仿宋" w:eastAsia="仿宋" w:hAnsi="仿宋" w:cs="Calibri" w:hint="eastAsia"/>
          <w:sz w:val="30"/>
          <w:szCs w:val="30"/>
        </w:rPr>
        <w:t>、</w:t>
      </w:r>
      <w:r w:rsidR="00932C55" w:rsidRPr="00902C45">
        <w:rPr>
          <w:rFonts w:ascii="仿宋" w:eastAsia="仿宋" w:hAnsi="仿宋" w:hint="eastAsia"/>
          <w:sz w:val="30"/>
          <w:szCs w:val="30"/>
        </w:rPr>
        <w:t>基本投标单位、单笔最低投标量、标位变动幅度、投标笔数限制、</w:t>
      </w:r>
      <w:r w:rsidR="001A7BA3">
        <w:rPr>
          <w:rFonts w:ascii="仿宋" w:eastAsia="仿宋" w:hAnsi="仿宋" w:cs="Calibri" w:hint="eastAsia"/>
          <w:sz w:val="30"/>
          <w:szCs w:val="30"/>
        </w:rPr>
        <w:t>结算日期、结算方式、</w:t>
      </w:r>
      <w:r w:rsidR="00932C55" w:rsidRPr="00902C45">
        <w:rPr>
          <w:rFonts w:ascii="仿宋" w:eastAsia="仿宋" w:hAnsi="仿宋" w:hint="eastAsia"/>
          <w:sz w:val="30"/>
          <w:szCs w:val="30"/>
        </w:rPr>
        <w:t>缴款截止时间及违约处置相关账户信息等</w:t>
      </w:r>
      <w:r w:rsidR="00AE5552">
        <w:rPr>
          <w:rFonts w:ascii="仿宋" w:eastAsia="仿宋" w:hAnsi="仿宋" w:hint="eastAsia"/>
          <w:sz w:val="30"/>
          <w:szCs w:val="30"/>
        </w:rPr>
        <w:t>。</w:t>
      </w:r>
    </w:p>
    <w:p w14:paraId="4F129D99" w14:textId="161AD55E" w:rsidR="00932C55" w:rsidRPr="00902C45" w:rsidRDefault="00932C55" w:rsidP="00AE5552">
      <w:pPr>
        <w:pStyle w:val="11"/>
        <w:numPr>
          <w:ilvl w:val="0"/>
          <w:numId w:val="37"/>
        </w:numPr>
        <w:spacing w:line="360" w:lineRule="auto"/>
        <w:ind w:left="0" w:firstLineChars="189" w:firstLine="567"/>
        <w:rPr>
          <w:rFonts w:ascii="仿宋" w:eastAsia="仿宋" w:hAnsi="仿宋"/>
          <w:kern w:val="0"/>
          <w:sz w:val="30"/>
          <w:szCs w:val="30"/>
        </w:rPr>
      </w:pPr>
      <w:r w:rsidRPr="00902C45">
        <w:rPr>
          <w:rFonts w:ascii="仿宋" w:eastAsia="仿宋" w:hAnsi="仿宋" w:hint="eastAsia"/>
          <w:sz w:val="30"/>
          <w:szCs w:val="30"/>
        </w:rPr>
        <w:t>拍卖保留价原则上不得低于公允价值</w:t>
      </w:r>
      <w:r w:rsidRPr="00902C45">
        <w:rPr>
          <w:rFonts w:ascii="仿宋" w:eastAsia="仿宋" w:hAnsi="仿宋" w:hint="eastAsia"/>
          <w:kern w:val="0"/>
          <w:sz w:val="30"/>
          <w:szCs w:val="30"/>
        </w:rPr>
        <w:t>的80%和保证券价</w:t>
      </w:r>
      <w:r w:rsidRPr="00902C45">
        <w:rPr>
          <w:rFonts w:ascii="仿宋" w:eastAsia="仿宋" w:hAnsi="仿宋" w:hint="eastAsia"/>
          <w:kern w:val="0"/>
          <w:sz w:val="30"/>
          <w:szCs w:val="30"/>
        </w:rPr>
        <w:lastRenderedPageBreak/>
        <w:t>值之间的较小值</w:t>
      </w:r>
      <w:r w:rsidR="00AE5552">
        <w:rPr>
          <w:rFonts w:ascii="仿宋" w:eastAsia="仿宋" w:hAnsi="仿宋" w:hint="eastAsia"/>
          <w:kern w:val="0"/>
          <w:sz w:val="30"/>
          <w:szCs w:val="30"/>
        </w:rPr>
        <w:t>。</w:t>
      </w:r>
    </w:p>
    <w:p w14:paraId="1834D19F" w14:textId="1F422454" w:rsidR="00932C55" w:rsidRPr="00902C45" w:rsidRDefault="00932C55" w:rsidP="00AC133C">
      <w:pPr>
        <w:pStyle w:val="a4"/>
        <w:ind w:firstLine="600"/>
        <w:jc w:val="both"/>
        <w:rPr>
          <w:rFonts w:ascii="仿宋" w:eastAsia="仿宋" w:hAnsi="仿宋"/>
          <w:sz w:val="30"/>
          <w:szCs w:val="30"/>
        </w:rPr>
      </w:pPr>
      <w:r w:rsidRPr="00902C45">
        <w:rPr>
          <w:rFonts w:ascii="仿宋" w:eastAsia="仿宋" w:hAnsi="仿宋" w:hint="eastAsia"/>
          <w:sz w:val="30"/>
          <w:szCs w:val="30"/>
        </w:rPr>
        <w:t>债券保证券价值 = 债券面额×折扣率</w:t>
      </w:r>
      <w:r>
        <w:rPr>
          <w:rStyle w:val="a6"/>
          <w:rFonts w:ascii="仿宋" w:eastAsia="仿宋" w:hAnsi="仿宋"/>
          <w:sz w:val="30"/>
          <w:szCs w:val="30"/>
        </w:rPr>
        <w:footnoteReference w:id="4"/>
      </w:r>
    </w:p>
    <w:p w14:paraId="739BE7B3" w14:textId="2AFFC9D4" w:rsidR="001A7BA3" w:rsidRDefault="009B781E" w:rsidP="00FF27D7">
      <w:pPr>
        <w:pStyle w:val="a4"/>
        <w:numPr>
          <w:ilvl w:val="0"/>
          <w:numId w:val="37"/>
        </w:numPr>
        <w:ind w:left="0" w:firstLineChars="189" w:firstLine="567"/>
        <w:jc w:val="both"/>
        <w:rPr>
          <w:rFonts w:ascii="仿宋" w:eastAsia="仿宋" w:hAnsi="仿宋"/>
          <w:sz w:val="30"/>
          <w:szCs w:val="30"/>
        </w:rPr>
      </w:pPr>
      <w:r>
        <w:rPr>
          <w:rFonts w:ascii="仿宋" w:eastAsia="仿宋" w:hAnsi="仿宋"/>
          <w:sz w:val="30"/>
          <w:szCs w:val="30"/>
        </w:rPr>
        <w:t>参拍</w:t>
      </w:r>
      <w:r w:rsidR="00932C55" w:rsidRPr="00902C45">
        <w:rPr>
          <w:rFonts w:ascii="仿宋" w:eastAsia="仿宋" w:hAnsi="仿宋" w:hint="eastAsia"/>
          <w:sz w:val="30"/>
          <w:szCs w:val="30"/>
        </w:rPr>
        <w:t>机构应在拍卖的</w:t>
      </w:r>
      <w:r w:rsidR="00374011" w:rsidRPr="00374011">
        <w:rPr>
          <w:rFonts w:ascii="仿宋" w:eastAsia="仿宋" w:hAnsi="仿宋" w:hint="eastAsia"/>
          <w:sz w:val="30"/>
          <w:szCs w:val="30"/>
        </w:rPr>
        <w:t>规定</w:t>
      </w:r>
      <w:r w:rsidR="00932C55" w:rsidRPr="00902C45">
        <w:rPr>
          <w:rFonts w:ascii="仿宋" w:eastAsia="仿宋" w:hAnsi="仿宋" w:hint="eastAsia"/>
          <w:sz w:val="30"/>
          <w:szCs w:val="30"/>
        </w:rPr>
        <w:t>时段</w:t>
      </w:r>
      <w:r w:rsidR="00374011" w:rsidRPr="00374011">
        <w:rPr>
          <w:rFonts w:ascii="仿宋" w:eastAsia="仿宋" w:hAnsi="仿宋" w:hint="eastAsia"/>
          <w:sz w:val="30"/>
          <w:szCs w:val="30"/>
        </w:rPr>
        <w:t>内向</w:t>
      </w:r>
      <w:r w:rsidR="00932C55" w:rsidRPr="00902C45">
        <w:rPr>
          <w:rFonts w:ascii="仿宋" w:eastAsia="仿宋" w:hAnsi="仿宋" w:hint="eastAsia"/>
          <w:sz w:val="30"/>
          <w:szCs w:val="30"/>
        </w:rPr>
        <w:t>上海清算所</w:t>
      </w:r>
      <w:r w:rsidR="00374011" w:rsidRPr="00374011">
        <w:rPr>
          <w:rFonts w:ascii="仿宋" w:eastAsia="仿宋" w:hAnsi="仿宋" w:hint="eastAsia"/>
          <w:sz w:val="30"/>
          <w:szCs w:val="30"/>
        </w:rPr>
        <w:t>报价。</w:t>
      </w:r>
      <w:r w:rsidR="00944EF8">
        <w:rPr>
          <w:rFonts w:ascii="仿宋" w:eastAsia="仿宋" w:hAnsi="仿宋" w:hint="eastAsia"/>
          <w:sz w:val="30"/>
          <w:szCs w:val="30"/>
        </w:rPr>
        <w:t>投标时段内</w:t>
      </w:r>
      <w:r w:rsidR="00374011" w:rsidRPr="00374011">
        <w:rPr>
          <w:rFonts w:ascii="仿宋" w:eastAsia="仿宋" w:hAnsi="仿宋" w:hint="eastAsia"/>
          <w:sz w:val="30"/>
          <w:szCs w:val="30"/>
        </w:rPr>
        <w:t>，若参拍机构因系统故障等原因无法通过拍卖</w:t>
      </w:r>
      <w:r w:rsidR="00932C55" w:rsidRPr="00902C45">
        <w:rPr>
          <w:rFonts w:ascii="仿宋" w:eastAsia="仿宋" w:hAnsi="仿宋" w:hint="eastAsia"/>
          <w:sz w:val="30"/>
          <w:szCs w:val="30"/>
        </w:rPr>
        <w:t>处置</w:t>
      </w:r>
      <w:r w:rsidR="00374011" w:rsidRPr="00374011">
        <w:rPr>
          <w:rFonts w:ascii="仿宋" w:eastAsia="仿宋" w:hAnsi="仿宋" w:hint="eastAsia"/>
          <w:sz w:val="30"/>
          <w:szCs w:val="30"/>
        </w:rPr>
        <w:t>平台投标或撤标，可</w:t>
      </w:r>
      <w:r w:rsidR="00374011" w:rsidRPr="00374011">
        <w:rPr>
          <w:rFonts w:ascii="仿宋" w:eastAsia="仿宋" w:hAnsi="仿宋"/>
          <w:sz w:val="30"/>
          <w:szCs w:val="30"/>
        </w:rPr>
        <w:t>通过电子</w:t>
      </w:r>
      <w:r w:rsidR="00374011" w:rsidRPr="00374011">
        <w:rPr>
          <w:rFonts w:ascii="仿宋" w:eastAsia="仿宋" w:hAnsi="仿宋" w:hint="eastAsia"/>
          <w:sz w:val="30"/>
          <w:szCs w:val="30"/>
        </w:rPr>
        <w:t>邮件方</w:t>
      </w:r>
      <w:r w:rsidR="00374011">
        <w:rPr>
          <w:rFonts w:ascii="仿宋" w:eastAsia="仿宋" w:hAnsi="仿宋" w:hint="eastAsia"/>
          <w:sz w:val="30"/>
          <w:szCs w:val="30"/>
        </w:rPr>
        <w:t>式将《上海清算所拍卖处置平台担保品违约拍卖模块应急投标书》（附</w:t>
      </w:r>
      <w:r w:rsidR="00944EF8">
        <w:rPr>
          <w:rFonts w:ascii="仿宋" w:eastAsia="仿宋" w:hAnsi="仿宋"/>
          <w:sz w:val="30"/>
          <w:szCs w:val="30"/>
        </w:rPr>
        <w:t>件</w:t>
      </w:r>
      <w:r w:rsidR="00944EF8">
        <w:rPr>
          <w:rFonts w:ascii="仿宋" w:eastAsia="仿宋" w:hAnsi="仿宋" w:hint="eastAsia"/>
          <w:sz w:val="30"/>
          <w:szCs w:val="30"/>
        </w:rPr>
        <w:t>16-</w:t>
      </w:r>
      <w:r w:rsidR="00944EF8">
        <w:rPr>
          <w:rFonts w:ascii="仿宋" w:eastAsia="仿宋" w:hAnsi="仿宋"/>
          <w:sz w:val="30"/>
          <w:szCs w:val="30"/>
        </w:rPr>
        <w:t>3</w:t>
      </w:r>
      <w:r w:rsidR="00374011" w:rsidRPr="00374011">
        <w:rPr>
          <w:rFonts w:ascii="仿宋" w:eastAsia="仿宋" w:hAnsi="仿宋" w:hint="eastAsia"/>
          <w:sz w:val="30"/>
          <w:szCs w:val="30"/>
        </w:rPr>
        <w:t>）用印扫描件发送至</w:t>
      </w:r>
      <w:r w:rsidR="00932C55" w:rsidRPr="00902C45">
        <w:rPr>
          <w:rFonts w:ascii="仿宋" w:eastAsia="仿宋" w:hAnsi="仿宋" w:hint="eastAsia"/>
          <w:sz w:val="30"/>
          <w:szCs w:val="30"/>
        </w:rPr>
        <w:t>上海清算</w:t>
      </w:r>
      <w:r w:rsidR="00374011" w:rsidRPr="00374011">
        <w:rPr>
          <w:rFonts w:ascii="仿宋" w:eastAsia="仿宋" w:hAnsi="仿宋" w:hint="eastAsia"/>
          <w:sz w:val="30"/>
          <w:szCs w:val="30"/>
        </w:rPr>
        <w:t>所</w:t>
      </w:r>
      <w:r w:rsidR="00374011" w:rsidRPr="00374011">
        <w:rPr>
          <w:rFonts w:ascii="仿宋" w:eastAsia="仿宋" w:hAnsi="仿宋"/>
          <w:sz w:val="30"/>
          <w:szCs w:val="30"/>
        </w:rPr>
        <w:t>应急邮箱</w:t>
      </w:r>
      <w:r w:rsidR="00374011" w:rsidRPr="00374011">
        <w:rPr>
          <w:rFonts w:ascii="仿宋" w:eastAsia="仿宋" w:hAnsi="仿宋" w:hint="eastAsia"/>
          <w:sz w:val="30"/>
          <w:szCs w:val="30"/>
        </w:rPr>
        <w:t>完成投标</w:t>
      </w:r>
    </w:p>
    <w:p w14:paraId="56268BEC" w14:textId="19F549BB" w:rsidR="00932C55" w:rsidRPr="00902C45" w:rsidRDefault="001A7BA3" w:rsidP="00FF27D7">
      <w:pPr>
        <w:pStyle w:val="a4"/>
        <w:numPr>
          <w:ilvl w:val="0"/>
          <w:numId w:val="37"/>
        </w:numPr>
        <w:ind w:left="0" w:firstLineChars="189" w:firstLine="567"/>
        <w:jc w:val="both"/>
        <w:rPr>
          <w:rFonts w:ascii="仿宋" w:eastAsia="仿宋" w:hAnsi="仿宋"/>
          <w:sz w:val="30"/>
          <w:szCs w:val="30"/>
        </w:rPr>
      </w:pPr>
      <w:r>
        <w:rPr>
          <w:rFonts w:ascii="仿宋" w:eastAsia="仿宋" w:hAnsi="仿宋" w:hint="eastAsia"/>
          <w:sz w:val="30"/>
          <w:szCs w:val="30"/>
        </w:rPr>
        <w:t>上海清算</w:t>
      </w:r>
      <w:r w:rsidR="00932C55" w:rsidRPr="00902C45">
        <w:rPr>
          <w:rFonts w:ascii="仿宋" w:eastAsia="仿宋" w:hAnsi="仿宋" w:hint="eastAsia"/>
          <w:sz w:val="30"/>
          <w:szCs w:val="30"/>
        </w:rPr>
        <w:t>所在拍卖日投标时段结束后，根据全场投标情况进行中标处理，中标处理原则上采用价格招标、全价投标、多重价位的中标方式</w:t>
      </w:r>
      <w:r w:rsidR="00AE5552">
        <w:rPr>
          <w:rFonts w:ascii="仿宋" w:eastAsia="仿宋" w:hAnsi="仿宋" w:hint="eastAsia"/>
          <w:sz w:val="30"/>
          <w:szCs w:val="30"/>
        </w:rPr>
        <w:t>。</w:t>
      </w:r>
    </w:p>
    <w:p w14:paraId="1FD2B0F5" w14:textId="77777777" w:rsidR="00932C55" w:rsidRPr="00902C45" w:rsidRDefault="00932C55" w:rsidP="00AE5552">
      <w:pPr>
        <w:pStyle w:val="11"/>
        <w:numPr>
          <w:ilvl w:val="0"/>
          <w:numId w:val="37"/>
        </w:numPr>
        <w:spacing w:line="360" w:lineRule="auto"/>
        <w:ind w:left="0" w:firstLineChars="189" w:firstLine="567"/>
        <w:rPr>
          <w:rFonts w:ascii="仿宋" w:eastAsia="仿宋" w:hAnsi="仿宋"/>
          <w:sz w:val="30"/>
          <w:szCs w:val="30"/>
        </w:rPr>
      </w:pPr>
      <w:r w:rsidRPr="00902C45">
        <w:rPr>
          <w:rFonts w:ascii="仿宋" w:eastAsia="仿宋" w:hAnsi="仿宋" w:hint="eastAsia"/>
          <w:sz w:val="30"/>
          <w:szCs w:val="30"/>
        </w:rPr>
        <w:t>全场投标总量小于或等于招标总量，投标全部成功。未成功拍卖的部分，上海清算所有权进行多轮拍卖，并放宽保留价限制</w:t>
      </w:r>
      <w:r w:rsidR="00AE5552">
        <w:rPr>
          <w:rFonts w:ascii="仿宋" w:eastAsia="仿宋" w:hAnsi="仿宋" w:hint="eastAsia"/>
          <w:sz w:val="30"/>
          <w:szCs w:val="30"/>
        </w:rPr>
        <w:t>。</w:t>
      </w:r>
    </w:p>
    <w:p w14:paraId="70DB60C5" w14:textId="77777777" w:rsidR="00932C55" w:rsidRPr="00902C45" w:rsidRDefault="00932C55" w:rsidP="00AE5552">
      <w:pPr>
        <w:pStyle w:val="a4"/>
        <w:widowControl w:val="0"/>
        <w:numPr>
          <w:ilvl w:val="0"/>
          <w:numId w:val="37"/>
        </w:numPr>
        <w:ind w:left="0" w:firstLineChars="0" w:firstLine="567"/>
        <w:jc w:val="both"/>
        <w:rPr>
          <w:rFonts w:ascii="仿宋" w:eastAsia="仿宋" w:hAnsi="仿宋"/>
          <w:sz w:val="30"/>
          <w:szCs w:val="30"/>
        </w:rPr>
      </w:pPr>
      <w:r w:rsidRPr="00902C45">
        <w:rPr>
          <w:rFonts w:ascii="仿宋" w:eastAsia="仿宋" w:hAnsi="仿宋" w:hint="eastAsia"/>
          <w:sz w:val="30"/>
          <w:szCs w:val="30"/>
        </w:rPr>
        <w:t>全场投标总量大于招标总量，按照价高优先的原则，将标位价格按照从高到低募入；</w:t>
      </w:r>
      <w:r w:rsidRPr="003D1506">
        <w:rPr>
          <w:rFonts w:ascii="仿宋" w:eastAsia="仿宋" w:hAnsi="仿宋" w:hint="eastAsia"/>
          <w:sz w:val="30"/>
          <w:szCs w:val="30"/>
        </w:rPr>
        <w:t>若价格相同，则按照时间优先的原则</w:t>
      </w:r>
      <w:r w:rsidR="00AE5552">
        <w:rPr>
          <w:rFonts w:ascii="仿宋" w:eastAsia="仿宋" w:hAnsi="仿宋" w:hint="eastAsia"/>
          <w:sz w:val="30"/>
          <w:szCs w:val="30"/>
        </w:rPr>
        <w:t>。</w:t>
      </w:r>
    </w:p>
    <w:p w14:paraId="2B1C677E" w14:textId="77777777" w:rsidR="00932C55" w:rsidRPr="00902C45" w:rsidRDefault="00932C55" w:rsidP="00AE5552">
      <w:pPr>
        <w:pStyle w:val="a4"/>
        <w:widowControl w:val="0"/>
        <w:numPr>
          <w:ilvl w:val="0"/>
          <w:numId w:val="37"/>
        </w:numPr>
        <w:ind w:left="0" w:firstLineChars="189" w:firstLine="567"/>
        <w:jc w:val="both"/>
        <w:rPr>
          <w:rFonts w:ascii="仿宋" w:eastAsia="仿宋" w:hAnsi="仿宋"/>
          <w:sz w:val="30"/>
          <w:szCs w:val="30"/>
        </w:rPr>
      </w:pPr>
      <w:r w:rsidRPr="00902C45">
        <w:rPr>
          <w:rFonts w:ascii="仿宋" w:eastAsia="仿宋" w:hAnsi="仿宋" w:hint="eastAsia"/>
          <w:sz w:val="30"/>
          <w:szCs w:val="30"/>
        </w:rPr>
        <w:t>上海清算所在完成中标处理后，向中标机构出具中标结果通知书，告知中标量、中标认购金额、缴款截止时间等信息</w:t>
      </w:r>
      <w:r w:rsidR="00AE5552">
        <w:rPr>
          <w:rFonts w:ascii="仿宋" w:eastAsia="仿宋" w:hAnsi="仿宋" w:hint="eastAsia"/>
          <w:sz w:val="30"/>
          <w:szCs w:val="30"/>
        </w:rPr>
        <w:t>。</w:t>
      </w:r>
    </w:p>
    <w:p w14:paraId="7BBB2569" w14:textId="77777777" w:rsidR="00932C55" w:rsidRPr="00902C45" w:rsidRDefault="00932C55" w:rsidP="00AE5552">
      <w:pPr>
        <w:pStyle w:val="a4"/>
        <w:widowControl w:val="0"/>
        <w:numPr>
          <w:ilvl w:val="0"/>
          <w:numId w:val="37"/>
        </w:numPr>
        <w:ind w:left="0" w:firstLineChars="189" w:firstLine="567"/>
        <w:jc w:val="both"/>
        <w:rPr>
          <w:rFonts w:ascii="仿宋" w:eastAsia="仿宋" w:hAnsi="仿宋"/>
          <w:sz w:val="30"/>
          <w:szCs w:val="30"/>
        </w:rPr>
      </w:pPr>
      <w:r w:rsidRPr="00902C45">
        <w:rPr>
          <w:rFonts w:ascii="仿宋" w:eastAsia="仿宋" w:hAnsi="仿宋" w:hint="eastAsia"/>
          <w:sz w:val="30"/>
          <w:szCs w:val="30"/>
        </w:rPr>
        <w:t>中标人应在缴款截止时间前将相关款项划付至上海清算所指定账户</w:t>
      </w:r>
      <w:r w:rsidRPr="00902C45">
        <w:rPr>
          <w:rFonts w:ascii="仿宋" w:eastAsia="仿宋" w:hAnsi="仿宋" w:hint="eastAsia"/>
          <w:bCs/>
          <w:sz w:val="30"/>
          <w:szCs w:val="30"/>
        </w:rPr>
        <w:t>。</w:t>
      </w:r>
      <w:r w:rsidRPr="00902C45">
        <w:rPr>
          <w:rFonts w:ascii="仿宋" w:eastAsia="仿宋" w:hAnsi="仿宋" w:hint="eastAsia"/>
          <w:sz w:val="30"/>
          <w:szCs w:val="30"/>
        </w:rPr>
        <w:t>中标人付款后，上海清算所将按照中标人对应中标面额将保证券过户至中标人持有人账户</w:t>
      </w:r>
      <w:r w:rsidR="00361F36">
        <w:rPr>
          <w:rFonts w:ascii="仿宋" w:eastAsia="仿宋" w:hAnsi="仿宋" w:hint="eastAsia"/>
          <w:sz w:val="30"/>
          <w:szCs w:val="30"/>
        </w:rPr>
        <w:t>。</w:t>
      </w:r>
    </w:p>
    <w:p w14:paraId="559728C6" w14:textId="77777777" w:rsidR="00932C55" w:rsidRPr="00902C45" w:rsidRDefault="00932C55" w:rsidP="00AE5552">
      <w:pPr>
        <w:pStyle w:val="11"/>
        <w:spacing w:line="360" w:lineRule="auto"/>
        <w:ind w:firstLineChars="189" w:firstLine="567"/>
        <w:rPr>
          <w:rFonts w:ascii="仿宋" w:eastAsia="仿宋" w:hAnsi="仿宋"/>
          <w:sz w:val="30"/>
          <w:szCs w:val="30"/>
        </w:rPr>
      </w:pPr>
      <w:r w:rsidRPr="00902C45">
        <w:rPr>
          <w:rFonts w:ascii="仿宋" w:eastAsia="仿宋" w:hAnsi="仿宋" w:hint="eastAsia"/>
          <w:sz w:val="30"/>
          <w:szCs w:val="30"/>
        </w:rPr>
        <w:t>（</w:t>
      </w:r>
      <w:r>
        <w:rPr>
          <w:rFonts w:ascii="仿宋" w:eastAsia="仿宋" w:hAnsi="仿宋" w:hint="eastAsia"/>
          <w:sz w:val="30"/>
          <w:szCs w:val="30"/>
        </w:rPr>
        <w:t>四</w:t>
      </w:r>
      <w:r w:rsidRPr="00902C45">
        <w:rPr>
          <w:rFonts w:ascii="仿宋" w:eastAsia="仿宋" w:hAnsi="仿宋" w:hint="eastAsia"/>
          <w:sz w:val="30"/>
          <w:szCs w:val="30"/>
        </w:rPr>
        <w:t>）处置获得的资金与违约参与者的保证金现金资产一同用于弥补以弥补清算会员违约行为造成上海清算所的违约损失</w:t>
      </w:r>
      <w:r w:rsidR="00361F36">
        <w:rPr>
          <w:rFonts w:ascii="仿宋" w:eastAsia="仿宋" w:hAnsi="仿宋" w:hint="eastAsia"/>
          <w:sz w:val="30"/>
          <w:szCs w:val="30"/>
        </w:rPr>
        <w:t>。</w:t>
      </w:r>
    </w:p>
    <w:p w14:paraId="2304290B" w14:textId="77777777" w:rsidR="00932C55" w:rsidRDefault="00932C55" w:rsidP="00AE5552">
      <w:pPr>
        <w:pStyle w:val="a4"/>
        <w:ind w:firstLineChars="189" w:firstLine="567"/>
        <w:jc w:val="both"/>
        <w:rPr>
          <w:rFonts w:ascii="仿宋" w:eastAsia="仿宋" w:hAnsi="仿宋"/>
          <w:sz w:val="30"/>
          <w:szCs w:val="30"/>
        </w:rPr>
      </w:pPr>
      <w:r w:rsidRPr="00902C45">
        <w:rPr>
          <w:rFonts w:ascii="仿宋" w:eastAsia="仿宋" w:hAnsi="仿宋" w:hint="eastAsia"/>
          <w:sz w:val="30"/>
          <w:szCs w:val="30"/>
        </w:rPr>
        <w:lastRenderedPageBreak/>
        <w:t>（</w:t>
      </w:r>
      <w:r>
        <w:rPr>
          <w:rFonts w:ascii="仿宋" w:eastAsia="仿宋" w:hAnsi="仿宋" w:hint="eastAsia"/>
          <w:sz w:val="30"/>
          <w:szCs w:val="30"/>
        </w:rPr>
        <w:t>五</w:t>
      </w:r>
      <w:r w:rsidRPr="00902C45">
        <w:rPr>
          <w:rFonts w:ascii="仿宋" w:eastAsia="仿宋" w:hAnsi="仿宋" w:hint="eastAsia"/>
          <w:sz w:val="30"/>
          <w:szCs w:val="30"/>
        </w:rPr>
        <w:t>）若未全部处置，</w:t>
      </w:r>
      <w:r>
        <w:rPr>
          <w:rFonts w:ascii="仿宋" w:eastAsia="仿宋" w:hAnsi="仿宋" w:hint="eastAsia"/>
          <w:sz w:val="30"/>
          <w:szCs w:val="30"/>
        </w:rPr>
        <w:t>但</w:t>
      </w:r>
      <w:r w:rsidRPr="00902C45">
        <w:rPr>
          <w:rFonts w:ascii="仿宋" w:eastAsia="仿宋" w:hAnsi="仿宋" w:hint="eastAsia"/>
          <w:sz w:val="30"/>
          <w:szCs w:val="30"/>
        </w:rPr>
        <w:t>所获资金足以弥补违约损失而无需动用上海清算所风险准备金的，上海清算所将把剩余抵押品退回原户并调整成可用，否则上海清算所将继续处置剩余抵押品以弥补违约损失或直至全部处置完毕。</w:t>
      </w:r>
    </w:p>
    <w:p w14:paraId="71A76129" w14:textId="77777777" w:rsidR="00932C55" w:rsidRPr="007F778C" w:rsidRDefault="00932C55" w:rsidP="00AE5552">
      <w:pPr>
        <w:spacing w:line="360" w:lineRule="auto"/>
        <w:ind w:firstLineChars="189" w:firstLine="569"/>
        <w:rPr>
          <w:rFonts w:ascii="仿宋" w:eastAsia="仿宋" w:hAnsi="仿宋"/>
          <w:b/>
          <w:sz w:val="30"/>
          <w:szCs w:val="30"/>
        </w:rPr>
      </w:pPr>
      <w:r w:rsidRPr="007F778C">
        <w:rPr>
          <w:rFonts w:ascii="仿宋" w:eastAsia="仿宋" w:hAnsi="仿宋" w:hint="eastAsia"/>
          <w:b/>
          <w:sz w:val="30"/>
          <w:szCs w:val="30"/>
        </w:rPr>
        <w:t>二</w:t>
      </w:r>
      <w:r w:rsidRPr="007F778C">
        <w:rPr>
          <w:rFonts w:ascii="仿宋" w:eastAsia="仿宋" w:hAnsi="仿宋"/>
          <w:b/>
          <w:sz w:val="30"/>
          <w:szCs w:val="30"/>
        </w:rPr>
        <w:t>、非清算会员</w:t>
      </w:r>
      <w:r>
        <w:rPr>
          <w:rFonts w:ascii="仿宋" w:eastAsia="仿宋" w:hAnsi="仿宋" w:hint="eastAsia"/>
          <w:b/>
          <w:sz w:val="30"/>
          <w:szCs w:val="30"/>
        </w:rPr>
        <w:t>违约</w:t>
      </w:r>
      <w:r w:rsidRPr="007F778C">
        <w:rPr>
          <w:rFonts w:ascii="仿宋" w:eastAsia="仿宋" w:hAnsi="仿宋"/>
          <w:b/>
          <w:sz w:val="30"/>
          <w:szCs w:val="30"/>
        </w:rPr>
        <w:t>非现金抵押品</w:t>
      </w:r>
      <w:r>
        <w:rPr>
          <w:rFonts w:ascii="仿宋" w:eastAsia="仿宋" w:hAnsi="仿宋" w:hint="eastAsia"/>
          <w:b/>
          <w:sz w:val="30"/>
          <w:szCs w:val="30"/>
        </w:rPr>
        <w:t>协助处置</w:t>
      </w:r>
    </w:p>
    <w:p w14:paraId="3D475DC0" w14:textId="31EE8177" w:rsidR="00932C55" w:rsidRPr="00DB2B07" w:rsidRDefault="00932C55" w:rsidP="00AE5552">
      <w:pPr>
        <w:spacing w:line="360" w:lineRule="auto"/>
        <w:ind w:firstLineChars="189" w:firstLine="567"/>
        <w:rPr>
          <w:rFonts w:ascii="仿宋" w:eastAsia="仿宋" w:hAnsi="仿宋" w:cs="Times New Roman"/>
          <w:sz w:val="30"/>
          <w:szCs w:val="30"/>
        </w:rPr>
      </w:pPr>
      <w:r>
        <w:rPr>
          <w:rFonts w:ascii="仿宋" w:eastAsia="仿宋" w:hAnsi="仿宋" w:cs="Times New Roman" w:hint="eastAsia"/>
          <w:sz w:val="30"/>
          <w:szCs w:val="30"/>
        </w:rPr>
        <w:t>（一</w:t>
      </w:r>
      <w:r>
        <w:rPr>
          <w:rFonts w:ascii="仿宋" w:eastAsia="仿宋" w:hAnsi="仿宋" w:cs="Times New Roman"/>
          <w:sz w:val="30"/>
          <w:szCs w:val="30"/>
        </w:rPr>
        <w:t>）</w:t>
      </w:r>
      <w:r>
        <w:rPr>
          <w:rFonts w:ascii="仿宋" w:eastAsia="仿宋" w:hAnsi="仿宋" w:cs="Times New Roman" w:hint="eastAsia"/>
          <w:sz w:val="30"/>
          <w:szCs w:val="30"/>
        </w:rPr>
        <w:t>综合清算</w:t>
      </w:r>
      <w:r>
        <w:rPr>
          <w:rFonts w:ascii="仿宋" w:eastAsia="仿宋" w:hAnsi="仿宋" w:cs="Times New Roman"/>
          <w:sz w:val="30"/>
          <w:szCs w:val="30"/>
        </w:rPr>
        <w:t>会员对违约非清算会员非现金抵押品进行协助处置的，</w:t>
      </w:r>
      <w:r w:rsidRPr="00E94EDA">
        <w:rPr>
          <w:rFonts w:ascii="仿宋" w:eastAsia="仿宋" w:hAnsi="仿宋" w:cs="Times New Roman" w:hint="eastAsia"/>
          <w:sz w:val="30"/>
          <w:szCs w:val="30"/>
        </w:rPr>
        <w:t>需</w:t>
      </w:r>
      <w:r>
        <w:rPr>
          <w:rFonts w:ascii="仿宋" w:eastAsia="仿宋" w:hAnsi="仿宋" w:cs="Times New Roman" w:hint="eastAsia"/>
          <w:sz w:val="30"/>
          <w:szCs w:val="30"/>
        </w:rPr>
        <w:t>提交</w:t>
      </w:r>
      <w:r w:rsidRPr="00E94EDA">
        <w:rPr>
          <w:rFonts w:ascii="仿宋" w:eastAsia="仿宋" w:hAnsi="仿宋" w:cs="Times New Roman" w:hint="eastAsia"/>
          <w:sz w:val="30"/>
          <w:szCs w:val="30"/>
        </w:rPr>
        <w:t>《上海清算所违约非清算会员非现金抵押品处置申请表》（附），上海清算所有权要求综合清算会员出具其它相关材料。</w:t>
      </w:r>
      <w:r>
        <w:rPr>
          <w:rFonts w:ascii="仿宋" w:eastAsia="仿宋" w:hAnsi="仿宋" w:cs="Times New Roman" w:hint="eastAsia"/>
          <w:sz w:val="30"/>
          <w:szCs w:val="30"/>
        </w:rPr>
        <w:t>可协助事项包括保证券的转移过户和公开拍卖。</w:t>
      </w:r>
    </w:p>
    <w:p w14:paraId="75E47254" w14:textId="77777777" w:rsidR="00932C55" w:rsidRPr="00E94EDA" w:rsidRDefault="00932C55" w:rsidP="00AE5552">
      <w:pPr>
        <w:spacing w:line="360" w:lineRule="auto"/>
        <w:ind w:firstLineChars="189" w:firstLine="567"/>
        <w:rPr>
          <w:rFonts w:ascii="仿宋" w:eastAsia="仿宋" w:hAnsi="仿宋" w:cs="Times New Roman"/>
          <w:sz w:val="30"/>
          <w:szCs w:val="30"/>
        </w:rPr>
      </w:pPr>
      <w:r>
        <w:rPr>
          <w:rFonts w:ascii="仿宋" w:eastAsia="仿宋" w:hAnsi="仿宋" w:cs="Times New Roman" w:hint="eastAsia"/>
          <w:sz w:val="30"/>
          <w:szCs w:val="30"/>
        </w:rPr>
        <w:t>（二</w:t>
      </w:r>
      <w:r>
        <w:rPr>
          <w:rFonts w:ascii="仿宋" w:eastAsia="仿宋" w:hAnsi="仿宋" w:cs="Times New Roman"/>
          <w:sz w:val="30"/>
          <w:szCs w:val="30"/>
        </w:rPr>
        <w:t>）</w:t>
      </w:r>
      <w:r>
        <w:rPr>
          <w:rFonts w:ascii="仿宋" w:eastAsia="仿宋" w:hAnsi="仿宋" w:cs="Times New Roman" w:hint="eastAsia"/>
          <w:sz w:val="30"/>
          <w:szCs w:val="30"/>
        </w:rPr>
        <w:t>若申请</w:t>
      </w:r>
      <w:r w:rsidRPr="00E94EDA">
        <w:rPr>
          <w:rFonts w:ascii="仿宋" w:eastAsia="仿宋" w:hAnsi="仿宋" w:cs="Times New Roman" w:hint="eastAsia"/>
          <w:sz w:val="30"/>
          <w:szCs w:val="30"/>
        </w:rPr>
        <w:t>将违约非清算会员保证券（部分或全部）转移至综合清算会员</w:t>
      </w:r>
      <w:r>
        <w:rPr>
          <w:rFonts w:ascii="仿宋" w:eastAsia="仿宋" w:hAnsi="仿宋" w:cs="Times New Roman" w:hint="eastAsia"/>
          <w:sz w:val="30"/>
          <w:szCs w:val="30"/>
        </w:rPr>
        <w:t>或第三方</w:t>
      </w:r>
      <w:r w:rsidRPr="00E94EDA">
        <w:rPr>
          <w:rFonts w:ascii="仿宋" w:eastAsia="仿宋" w:hAnsi="仿宋" w:cs="Times New Roman" w:hint="eastAsia"/>
          <w:sz w:val="30"/>
          <w:szCs w:val="30"/>
        </w:rPr>
        <w:t>持有人账户</w:t>
      </w:r>
      <w:r>
        <w:rPr>
          <w:rFonts w:ascii="仿宋" w:eastAsia="仿宋" w:hAnsi="仿宋" w:cs="Times New Roman" w:hint="eastAsia"/>
          <w:sz w:val="30"/>
          <w:szCs w:val="30"/>
        </w:rPr>
        <w:t>，</w:t>
      </w:r>
      <w:r w:rsidRPr="00E94EDA">
        <w:rPr>
          <w:rFonts w:ascii="仿宋" w:eastAsia="仿宋" w:hAnsi="仿宋" w:cs="Times New Roman" w:hint="eastAsia"/>
          <w:sz w:val="30"/>
          <w:szCs w:val="30"/>
        </w:rPr>
        <w:t>上海清算所在收到申请材料后</w:t>
      </w:r>
      <w:r>
        <w:rPr>
          <w:rFonts w:ascii="仿宋" w:eastAsia="仿宋" w:hAnsi="仿宋" w:cs="Times New Roman" w:hint="eastAsia"/>
          <w:sz w:val="30"/>
          <w:szCs w:val="30"/>
        </w:rPr>
        <w:t>首先对综合清算会员</w:t>
      </w:r>
      <w:r w:rsidRPr="00E94EDA">
        <w:rPr>
          <w:rFonts w:ascii="仿宋" w:eastAsia="仿宋" w:hAnsi="仿宋" w:cs="Times New Roman" w:hint="eastAsia"/>
          <w:sz w:val="30"/>
          <w:szCs w:val="30"/>
        </w:rPr>
        <w:t>进行风险资源充足性检查，检查通过后上海清算所将完成解质押，并完成保证券的过户操作</w:t>
      </w:r>
      <w:r>
        <w:rPr>
          <w:rFonts w:ascii="仿宋" w:eastAsia="仿宋" w:hAnsi="仿宋" w:cs="Times New Roman" w:hint="eastAsia"/>
          <w:sz w:val="30"/>
          <w:szCs w:val="30"/>
        </w:rPr>
        <w:t>。</w:t>
      </w:r>
    </w:p>
    <w:p w14:paraId="5802E9B7" w14:textId="77777777" w:rsidR="00932C55" w:rsidRDefault="00932C55" w:rsidP="00AE5552">
      <w:pPr>
        <w:spacing w:line="360" w:lineRule="auto"/>
        <w:ind w:firstLineChars="189" w:firstLine="567"/>
        <w:rPr>
          <w:rFonts w:ascii="仿宋" w:eastAsia="仿宋" w:hAnsi="仿宋" w:cs="Times New Roman"/>
          <w:sz w:val="30"/>
          <w:szCs w:val="30"/>
        </w:rPr>
      </w:pPr>
      <w:r>
        <w:rPr>
          <w:rFonts w:ascii="仿宋" w:eastAsia="仿宋" w:hAnsi="仿宋" w:cs="Times New Roman" w:hint="eastAsia"/>
          <w:sz w:val="30"/>
          <w:szCs w:val="30"/>
        </w:rPr>
        <w:t>（三</w:t>
      </w:r>
      <w:r>
        <w:rPr>
          <w:rFonts w:ascii="仿宋" w:eastAsia="仿宋" w:hAnsi="仿宋" w:cs="Times New Roman"/>
          <w:sz w:val="30"/>
          <w:szCs w:val="30"/>
        </w:rPr>
        <w:t>）</w:t>
      </w:r>
      <w:r w:rsidRPr="00E94EDA">
        <w:rPr>
          <w:rFonts w:ascii="仿宋" w:eastAsia="仿宋" w:hAnsi="仿宋" w:cs="Times New Roman" w:hint="eastAsia"/>
          <w:sz w:val="30"/>
          <w:szCs w:val="30"/>
        </w:rPr>
        <w:t>申请委托上海清算所就违约非清算会员保证券进行公开拍卖</w:t>
      </w:r>
      <w:r>
        <w:rPr>
          <w:rFonts w:ascii="仿宋" w:eastAsia="仿宋" w:hAnsi="仿宋" w:cs="Times New Roman" w:hint="eastAsia"/>
          <w:sz w:val="30"/>
          <w:szCs w:val="30"/>
        </w:rPr>
        <w:t>，具体流程和主要注意事项如下：</w:t>
      </w:r>
    </w:p>
    <w:p w14:paraId="02CCEC39" w14:textId="6B3A14D8" w:rsidR="00932C55" w:rsidRPr="00E94EDA" w:rsidRDefault="00932C55" w:rsidP="00AE5552">
      <w:pPr>
        <w:spacing w:line="360" w:lineRule="auto"/>
        <w:ind w:firstLineChars="189" w:firstLine="567"/>
        <w:rPr>
          <w:rFonts w:ascii="仿宋" w:eastAsia="仿宋" w:hAnsi="仿宋" w:cs="Times New Roman"/>
          <w:sz w:val="30"/>
          <w:szCs w:val="30"/>
        </w:rPr>
      </w:pPr>
      <w:r>
        <w:rPr>
          <w:rFonts w:ascii="仿宋" w:eastAsia="仿宋" w:hAnsi="仿宋" w:cs="Times New Roman"/>
          <w:sz w:val="30"/>
          <w:szCs w:val="30"/>
        </w:rPr>
        <w:t>1.</w:t>
      </w:r>
      <w:r w:rsidRPr="00E94EDA">
        <w:rPr>
          <w:rFonts w:ascii="仿宋" w:eastAsia="仿宋" w:hAnsi="仿宋" w:cs="Times New Roman" w:hint="eastAsia"/>
          <w:sz w:val="30"/>
          <w:szCs w:val="30"/>
        </w:rPr>
        <w:t>申请表中应明确每个拍卖组合的具体安排要求，包括但不限于拍卖日及投标时段、拍卖债券信息、招标总量、</w:t>
      </w:r>
      <w:r w:rsidR="000A2D0B">
        <w:rPr>
          <w:rFonts w:ascii="仿宋" w:eastAsia="仿宋" w:hAnsi="仿宋" w:cs="Times New Roman" w:hint="eastAsia"/>
          <w:sz w:val="30"/>
          <w:szCs w:val="30"/>
        </w:rPr>
        <w:t>拍卖</w:t>
      </w:r>
      <w:r w:rsidRPr="00E94EDA">
        <w:rPr>
          <w:rFonts w:ascii="仿宋" w:eastAsia="仿宋" w:hAnsi="仿宋" w:cs="Times New Roman" w:hint="eastAsia"/>
          <w:sz w:val="30"/>
          <w:szCs w:val="30"/>
        </w:rPr>
        <w:t>方式、基本投标单位、保留价、单笔最低投标量、标位变动幅度、投标笔数限制、</w:t>
      </w:r>
      <w:r w:rsidR="000A2D0B">
        <w:rPr>
          <w:rFonts w:ascii="仿宋" w:eastAsia="仿宋" w:hAnsi="仿宋" w:cs="Times New Roman"/>
          <w:sz w:val="30"/>
          <w:szCs w:val="30"/>
        </w:rPr>
        <w:t>结算</w:t>
      </w:r>
      <w:r w:rsidRPr="00E94EDA">
        <w:rPr>
          <w:rFonts w:ascii="仿宋" w:eastAsia="仿宋" w:hAnsi="仿宋" w:cs="Times New Roman" w:hint="eastAsia"/>
          <w:sz w:val="30"/>
          <w:szCs w:val="30"/>
        </w:rPr>
        <w:t>日（可直接明确缴款截止时间，否则默认为</w:t>
      </w:r>
      <w:r w:rsidR="000A2D0B">
        <w:rPr>
          <w:rFonts w:ascii="仿宋" w:eastAsia="仿宋" w:hAnsi="仿宋" w:cs="Times New Roman"/>
          <w:sz w:val="30"/>
          <w:szCs w:val="30"/>
        </w:rPr>
        <w:t>结算</w:t>
      </w:r>
      <w:r w:rsidRPr="00E94EDA">
        <w:rPr>
          <w:rFonts w:ascii="仿宋" w:eastAsia="仿宋" w:hAnsi="仿宋" w:cs="Times New Roman" w:hint="eastAsia"/>
          <w:sz w:val="30"/>
          <w:szCs w:val="30"/>
        </w:rPr>
        <w:t>日下午15：00）等</w:t>
      </w:r>
      <w:r w:rsidR="00AE5552">
        <w:rPr>
          <w:rFonts w:ascii="仿宋" w:eastAsia="仿宋" w:hAnsi="仿宋" w:cs="Times New Roman" w:hint="eastAsia"/>
          <w:sz w:val="30"/>
          <w:szCs w:val="30"/>
        </w:rPr>
        <w:t>。</w:t>
      </w:r>
    </w:p>
    <w:p w14:paraId="0A8EF8EA" w14:textId="77777777" w:rsidR="00932C55" w:rsidRDefault="00932C55" w:rsidP="00AE5552">
      <w:pPr>
        <w:spacing w:line="360" w:lineRule="auto"/>
        <w:ind w:firstLineChars="189" w:firstLine="567"/>
        <w:rPr>
          <w:rFonts w:ascii="仿宋" w:eastAsia="仿宋" w:hAnsi="仿宋" w:cs="Times New Roman"/>
          <w:sz w:val="30"/>
          <w:szCs w:val="30"/>
        </w:rPr>
      </w:pPr>
      <w:r>
        <w:rPr>
          <w:rFonts w:ascii="仿宋" w:eastAsia="仿宋" w:hAnsi="仿宋" w:cs="Times New Roman"/>
          <w:sz w:val="30"/>
          <w:szCs w:val="30"/>
        </w:rPr>
        <w:t>2</w:t>
      </w:r>
      <w:r w:rsidRPr="00E94EDA">
        <w:rPr>
          <w:rFonts w:ascii="仿宋" w:eastAsia="仿宋" w:hAnsi="仿宋" w:cs="Times New Roman" w:hint="eastAsia"/>
          <w:sz w:val="30"/>
          <w:szCs w:val="30"/>
        </w:rPr>
        <w:t>.上海清算所对申请进行审核，主要确认相关债券信息是否与非清算会员保证券信息一致，审核通过后将依据申请表具体安排要求组织公开拍卖。具体拍卖流程</w:t>
      </w:r>
      <w:r>
        <w:rPr>
          <w:rFonts w:ascii="仿宋" w:eastAsia="仿宋" w:hAnsi="仿宋" w:cs="Times New Roman" w:hint="eastAsia"/>
          <w:sz w:val="30"/>
          <w:szCs w:val="30"/>
        </w:rPr>
        <w:t>参照违约</w:t>
      </w:r>
      <w:r>
        <w:rPr>
          <w:rFonts w:ascii="仿宋" w:eastAsia="仿宋" w:hAnsi="仿宋" w:cs="Times New Roman"/>
          <w:sz w:val="30"/>
          <w:szCs w:val="30"/>
        </w:rPr>
        <w:t>清算会员非现金抵押品拍卖流程</w:t>
      </w:r>
      <w:r w:rsidRPr="00E94EDA">
        <w:rPr>
          <w:rFonts w:ascii="仿宋" w:eastAsia="仿宋" w:hAnsi="仿宋" w:cs="Times New Roman" w:hint="eastAsia"/>
          <w:sz w:val="30"/>
          <w:szCs w:val="30"/>
        </w:rPr>
        <w:t>。拍卖所得资金将直接转入综合清算会员代理业务</w:t>
      </w:r>
      <w:r w:rsidRPr="00E94EDA">
        <w:rPr>
          <w:rFonts w:ascii="仿宋" w:eastAsia="仿宋" w:hAnsi="仿宋" w:cs="Times New Roman" w:hint="eastAsia"/>
          <w:sz w:val="30"/>
          <w:szCs w:val="30"/>
        </w:rPr>
        <w:lastRenderedPageBreak/>
        <w:t>保证金账户作为保证金资金。</w:t>
      </w:r>
    </w:p>
    <w:p w14:paraId="702FBDA0" w14:textId="6CCD1882" w:rsidR="0065447C" w:rsidRDefault="0065447C" w:rsidP="00FF27D7">
      <w:pPr>
        <w:spacing w:line="360" w:lineRule="auto"/>
        <w:ind w:firstLineChars="189" w:firstLine="567"/>
        <w:rPr>
          <w:rFonts w:ascii="仿宋" w:eastAsia="仿宋" w:hAnsi="仿宋" w:cs="Times New Roman"/>
          <w:sz w:val="30"/>
          <w:szCs w:val="30"/>
        </w:rPr>
        <w:sectPr w:rsidR="0065447C" w:rsidSect="007137F9">
          <w:pgSz w:w="11906" w:h="16838"/>
          <w:pgMar w:top="1440" w:right="1797" w:bottom="1440" w:left="1797" w:header="851" w:footer="992" w:gutter="0"/>
          <w:cols w:space="425"/>
          <w:docGrid w:linePitch="312"/>
        </w:sectPr>
      </w:pPr>
      <w:r>
        <w:rPr>
          <w:rFonts w:ascii="仿宋" w:eastAsia="仿宋" w:hAnsi="仿宋" w:cs="Times New Roman" w:hint="eastAsia"/>
          <w:sz w:val="30"/>
          <w:szCs w:val="30"/>
        </w:rPr>
        <w:t>附：</w:t>
      </w:r>
      <w:r w:rsidRPr="0065447C">
        <w:rPr>
          <w:rFonts w:ascii="仿宋" w:eastAsia="仿宋" w:hAnsi="仿宋" w:cs="Times New Roman" w:hint="eastAsia"/>
          <w:sz w:val="30"/>
          <w:szCs w:val="30"/>
        </w:rPr>
        <w:t>上海清算所违约非清算会员非现金抵押品处置申请表</w:t>
      </w:r>
    </w:p>
    <w:p w14:paraId="728A9F64" w14:textId="13321C94" w:rsidR="00932C55" w:rsidRDefault="00932C55" w:rsidP="00932C55">
      <w:pPr>
        <w:spacing w:line="360" w:lineRule="auto"/>
        <w:rPr>
          <w:rFonts w:ascii="仿宋" w:eastAsia="仿宋" w:hAnsi="仿宋"/>
          <w:sz w:val="30"/>
          <w:szCs w:val="30"/>
        </w:rPr>
      </w:pPr>
      <w:r>
        <w:rPr>
          <w:rFonts w:ascii="仿宋" w:eastAsia="仿宋" w:hAnsi="仿宋" w:hint="eastAsia"/>
          <w:sz w:val="30"/>
          <w:szCs w:val="30"/>
        </w:rPr>
        <w:lastRenderedPageBreak/>
        <w:t>附</w:t>
      </w:r>
    </w:p>
    <w:p w14:paraId="2D36CC0A" w14:textId="77777777" w:rsidR="00506791" w:rsidRPr="00490E0A" w:rsidRDefault="00506791" w:rsidP="00506791">
      <w:pPr>
        <w:pStyle w:val="2"/>
        <w:jc w:val="center"/>
        <w:rPr>
          <w:rFonts w:ascii="黑体" w:eastAsia="黑体" w:hAnsi="黑体"/>
          <w:b w:val="0"/>
          <w:sz w:val="36"/>
          <w:szCs w:val="36"/>
        </w:rPr>
      </w:pPr>
      <w:bookmarkStart w:id="190" w:name="_Toc151642911"/>
      <w:bookmarkStart w:id="191" w:name="_Toc162427979"/>
      <w:bookmarkStart w:id="192" w:name="_Toc185498363"/>
      <w:bookmarkStart w:id="193" w:name="_Toc185502287"/>
      <w:r w:rsidRPr="00F96897">
        <w:rPr>
          <w:rFonts w:ascii="黑体" w:eastAsia="黑体" w:hAnsi="黑体"/>
          <w:b w:val="0"/>
          <w:sz w:val="36"/>
          <w:szCs w:val="36"/>
        </w:rPr>
        <w:t>上海清算所</w:t>
      </w:r>
      <w:r>
        <w:rPr>
          <w:rFonts w:ascii="黑体" w:eastAsia="黑体" w:hAnsi="黑体" w:hint="eastAsia"/>
          <w:b w:val="0"/>
          <w:sz w:val="36"/>
          <w:szCs w:val="36"/>
        </w:rPr>
        <w:t>违约非清算会员</w:t>
      </w:r>
      <w:r w:rsidRPr="00490E0A">
        <w:rPr>
          <w:rFonts w:ascii="黑体" w:eastAsia="黑体" w:hAnsi="黑体" w:hint="eastAsia"/>
          <w:b w:val="0"/>
          <w:sz w:val="36"/>
          <w:szCs w:val="36"/>
        </w:rPr>
        <w:t>非现金抵押品处置申请</w:t>
      </w:r>
      <w:r>
        <w:rPr>
          <w:rFonts w:ascii="黑体" w:eastAsia="黑体" w:hAnsi="黑体" w:hint="eastAsia"/>
          <w:b w:val="0"/>
          <w:sz w:val="36"/>
          <w:szCs w:val="36"/>
        </w:rPr>
        <w:t>表</w:t>
      </w:r>
      <w:bookmarkEnd w:id="190"/>
      <w:bookmarkEnd w:id="191"/>
      <w:bookmarkEnd w:id="192"/>
      <w:bookmarkEnd w:id="193"/>
    </w:p>
    <w:tbl>
      <w:tblPr>
        <w:tblpPr w:leftFromText="180" w:rightFromText="180" w:vertAnchor="text" w:horzAnchor="margin" w:tblpXSpec="center" w:tblpY="80"/>
        <w:tblOverlap w:val="never"/>
        <w:tblW w:w="6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281"/>
        <w:gridCol w:w="72"/>
        <w:gridCol w:w="2342"/>
        <w:gridCol w:w="126"/>
        <w:gridCol w:w="2470"/>
        <w:gridCol w:w="90"/>
        <w:gridCol w:w="479"/>
        <w:gridCol w:w="708"/>
        <w:gridCol w:w="1185"/>
      </w:tblGrid>
      <w:tr w:rsidR="00506791" w:rsidRPr="005D1F84" w14:paraId="10E73795" w14:textId="77777777" w:rsidTr="00FF27D7">
        <w:trPr>
          <w:trHeight w:val="567"/>
        </w:trPr>
        <w:tc>
          <w:tcPr>
            <w:tcW w:w="12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3E5627" w14:textId="77777777" w:rsidR="00506791" w:rsidRPr="005D1F84" w:rsidRDefault="00506791" w:rsidP="00506791">
            <w:pPr>
              <w:jc w:val="left"/>
              <w:rPr>
                <w:rFonts w:ascii="仿宋" w:eastAsia="仿宋" w:hAnsi="仿宋"/>
                <w:bCs/>
                <w:sz w:val="24"/>
              </w:rPr>
            </w:pPr>
            <w:r>
              <w:rPr>
                <w:rFonts w:ascii="仿宋" w:eastAsia="仿宋" w:hAnsi="仿宋" w:hint="eastAsia"/>
                <w:bCs/>
                <w:sz w:val="24"/>
              </w:rPr>
              <w:t>协助处置</w:t>
            </w:r>
            <w:r w:rsidRPr="005D1F84">
              <w:rPr>
                <w:rFonts w:ascii="仿宋" w:eastAsia="仿宋" w:hAnsi="仿宋" w:hint="eastAsia"/>
                <w:bCs/>
                <w:sz w:val="24"/>
              </w:rPr>
              <w:t>业务</w:t>
            </w:r>
          </w:p>
        </w:tc>
        <w:tc>
          <w:tcPr>
            <w:tcW w:w="372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47BEAB0" w14:textId="77777777" w:rsidR="00506791" w:rsidRPr="005D1F84" w:rsidRDefault="00506791" w:rsidP="00506791">
            <w:pPr>
              <w:jc w:val="left"/>
              <w:rPr>
                <w:rFonts w:ascii="仿宋" w:eastAsia="仿宋" w:hAnsi="仿宋"/>
                <w:bCs/>
                <w:color w:val="AEAAAA"/>
              </w:rPr>
            </w:pPr>
            <w:r w:rsidRPr="005D1F84">
              <w:rPr>
                <w:rFonts w:ascii="仿宋" w:eastAsia="仿宋" w:hAnsi="仿宋" w:hint="eastAsia"/>
                <w:bCs/>
                <w:color w:val="AEAAAA"/>
              </w:rPr>
              <w:t>（必填）</w:t>
            </w:r>
          </w:p>
        </w:tc>
      </w:tr>
      <w:tr w:rsidR="00506791" w:rsidRPr="005D1F84" w14:paraId="2537CD7A" w14:textId="77777777" w:rsidTr="00FF27D7">
        <w:trPr>
          <w:trHeight w:val="567"/>
        </w:trPr>
        <w:tc>
          <w:tcPr>
            <w:tcW w:w="12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4C1A36" w14:textId="77777777" w:rsidR="00506791" w:rsidRPr="005D1F84" w:rsidRDefault="00506791" w:rsidP="00506791">
            <w:pPr>
              <w:jc w:val="left"/>
              <w:rPr>
                <w:rFonts w:ascii="仿宋" w:eastAsia="仿宋" w:hAnsi="仿宋"/>
                <w:sz w:val="24"/>
              </w:rPr>
            </w:pPr>
            <w:r w:rsidRPr="005D1F84">
              <w:rPr>
                <w:rFonts w:ascii="仿宋" w:eastAsia="仿宋" w:hAnsi="仿宋" w:hint="eastAsia"/>
                <w:sz w:val="24"/>
              </w:rPr>
              <w:t>综合清算会员</w:t>
            </w:r>
            <w:r w:rsidRPr="005D1F84">
              <w:rPr>
                <w:rFonts w:ascii="仿宋" w:eastAsia="仿宋" w:hAnsi="仿宋" w:hint="eastAsia"/>
                <w:bCs/>
                <w:sz w:val="24"/>
              </w:rPr>
              <w:t>全称</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963D3E" w14:textId="77777777" w:rsidR="00506791" w:rsidRPr="005D1F84" w:rsidRDefault="00506791" w:rsidP="00506791">
            <w:pPr>
              <w:jc w:val="left"/>
              <w:rPr>
                <w:rFonts w:ascii="仿宋" w:eastAsia="仿宋" w:hAnsi="仿宋"/>
                <w:bCs/>
                <w:color w:val="AEAAAA"/>
              </w:rPr>
            </w:pPr>
            <w:r w:rsidRPr="005D1F84">
              <w:rPr>
                <w:rFonts w:ascii="仿宋" w:eastAsia="仿宋" w:hAnsi="仿宋" w:hint="eastAsia"/>
                <w:bCs/>
                <w:color w:val="AEAAAA"/>
              </w:rPr>
              <w:t>（必填）</w:t>
            </w:r>
          </w:p>
        </w:tc>
        <w:tc>
          <w:tcPr>
            <w:tcW w:w="157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B85322" w14:textId="77777777" w:rsidR="00506791" w:rsidRPr="005D1F84" w:rsidRDefault="00506791" w:rsidP="00506791">
            <w:pPr>
              <w:jc w:val="left"/>
              <w:rPr>
                <w:rFonts w:ascii="仿宋" w:eastAsia="仿宋" w:hAnsi="仿宋"/>
                <w:sz w:val="24"/>
              </w:rPr>
            </w:pPr>
            <w:r w:rsidRPr="005D1F84">
              <w:rPr>
                <w:rFonts w:ascii="仿宋" w:eastAsia="仿宋" w:hAnsi="仿宋" w:hint="eastAsia"/>
                <w:sz w:val="24"/>
              </w:rPr>
              <w:t>综合清算会员</w:t>
            </w:r>
            <w:r w:rsidRPr="005D1F84">
              <w:rPr>
                <w:rFonts w:ascii="仿宋" w:eastAsia="仿宋" w:hAnsi="仿宋" w:hint="eastAsia"/>
                <w:bCs/>
                <w:sz w:val="24"/>
              </w:rPr>
              <w:t>持有人账号</w:t>
            </w:r>
          </w:p>
        </w:tc>
        <w:tc>
          <w:tcPr>
            <w:tcW w:w="9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5A1081" w14:textId="77777777" w:rsidR="00506791" w:rsidRPr="005D1F84" w:rsidRDefault="00506791" w:rsidP="00506791">
            <w:pPr>
              <w:jc w:val="left"/>
              <w:rPr>
                <w:rFonts w:ascii="仿宋" w:eastAsia="仿宋" w:hAnsi="仿宋"/>
                <w:bCs/>
                <w:color w:val="AEAAAA"/>
              </w:rPr>
            </w:pPr>
            <w:r w:rsidRPr="005D1F84">
              <w:rPr>
                <w:rFonts w:ascii="仿宋" w:eastAsia="仿宋" w:hAnsi="仿宋" w:hint="eastAsia"/>
                <w:bCs/>
                <w:color w:val="AEAAAA"/>
              </w:rPr>
              <w:t>（必填）</w:t>
            </w:r>
          </w:p>
        </w:tc>
      </w:tr>
      <w:tr w:rsidR="00506791" w:rsidRPr="005D1F84" w14:paraId="75281BFB" w14:textId="77777777" w:rsidTr="00FF27D7">
        <w:trPr>
          <w:trHeight w:val="567"/>
        </w:trPr>
        <w:tc>
          <w:tcPr>
            <w:tcW w:w="1273" w:type="pct"/>
            <w:gridSpan w:val="2"/>
            <w:tcBorders>
              <w:top w:val="single" w:sz="4" w:space="0" w:color="auto"/>
              <w:left w:val="single" w:sz="4" w:space="0" w:color="auto"/>
              <w:bottom w:val="single" w:sz="4" w:space="0" w:color="auto"/>
              <w:right w:val="single" w:sz="4" w:space="0" w:color="auto"/>
            </w:tcBorders>
            <w:shd w:val="clear" w:color="auto" w:fill="auto"/>
          </w:tcPr>
          <w:p w14:paraId="68D28607" w14:textId="77777777" w:rsidR="00506791" w:rsidRPr="005D1F84" w:rsidRDefault="00506791" w:rsidP="00506791">
            <w:pPr>
              <w:jc w:val="left"/>
              <w:rPr>
                <w:rFonts w:ascii="仿宋" w:eastAsia="仿宋" w:hAnsi="仿宋"/>
                <w:sz w:val="24"/>
              </w:rPr>
            </w:pPr>
            <w:r w:rsidRPr="005D1F84">
              <w:rPr>
                <w:rFonts w:ascii="仿宋" w:eastAsia="仿宋" w:hAnsi="仿宋" w:hint="eastAsia"/>
                <w:sz w:val="24"/>
                <w:szCs w:val="24"/>
              </w:rPr>
              <w:t>联系人</w:t>
            </w:r>
            <w:r w:rsidRPr="005D1F84">
              <w:rPr>
                <w:rFonts w:ascii="仿宋" w:eastAsia="仿宋" w:hAnsi="仿宋"/>
                <w:sz w:val="24"/>
                <w:szCs w:val="24"/>
              </w:rPr>
              <w:t>：</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tcPr>
          <w:p w14:paraId="6F6CAA09" w14:textId="77777777" w:rsidR="00506791" w:rsidRPr="005D1F84" w:rsidRDefault="00506791" w:rsidP="0050679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c>
          <w:tcPr>
            <w:tcW w:w="157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C3FFE6" w14:textId="77777777" w:rsidR="00506791" w:rsidRPr="005D1F84" w:rsidRDefault="00506791" w:rsidP="00506791">
            <w:pPr>
              <w:jc w:val="left"/>
              <w:rPr>
                <w:rFonts w:ascii="仿宋" w:eastAsia="仿宋" w:hAnsi="仿宋"/>
                <w:sz w:val="24"/>
              </w:rPr>
            </w:pPr>
            <w:r w:rsidRPr="00490E0A">
              <w:rPr>
                <w:rFonts w:ascii="仿宋" w:eastAsia="仿宋" w:hAnsi="仿宋" w:hint="eastAsia"/>
                <w:sz w:val="24"/>
                <w:szCs w:val="24"/>
              </w:rPr>
              <w:t>联系</w:t>
            </w:r>
            <w:r w:rsidRPr="00490E0A">
              <w:rPr>
                <w:rFonts w:ascii="仿宋" w:eastAsia="仿宋" w:hAnsi="仿宋"/>
                <w:sz w:val="24"/>
                <w:szCs w:val="24"/>
              </w:rPr>
              <w:t>电话：</w:t>
            </w:r>
          </w:p>
        </w:tc>
        <w:tc>
          <w:tcPr>
            <w:tcW w:w="9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CF24C" w14:textId="77777777" w:rsidR="00506791" w:rsidRPr="005D1F84" w:rsidRDefault="00506791" w:rsidP="0050679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r>
      <w:tr w:rsidR="00506791" w:rsidRPr="005D1F84" w14:paraId="11D94211" w14:textId="77777777" w:rsidTr="00FF27D7">
        <w:trPr>
          <w:trHeight w:val="567"/>
        </w:trPr>
        <w:tc>
          <w:tcPr>
            <w:tcW w:w="1273" w:type="pct"/>
            <w:gridSpan w:val="2"/>
            <w:tcBorders>
              <w:top w:val="single" w:sz="4" w:space="0" w:color="auto"/>
              <w:left w:val="single" w:sz="4" w:space="0" w:color="auto"/>
              <w:bottom w:val="single" w:sz="4" w:space="0" w:color="auto"/>
              <w:right w:val="single" w:sz="4" w:space="0" w:color="auto"/>
            </w:tcBorders>
            <w:shd w:val="clear" w:color="auto" w:fill="auto"/>
          </w:tcPr>
          <w:p w14:paraId="1EC66C3D" w14:textId="77777777" w:rsidR="00506791" w:rsidRPr="005D1F84" w:rsidRDefault="00506791" w:rsidP="00506791">
            <w:pPr>
              <w:jc w:val="left"/>
              <w:rPr>
                <w:rFonts w:ascii="仿宋" w:eastAsia="仿宋" w:hAnsi="仿宋"/>
                <w:sz w:val="24"/>
              </w:rPr>
            </w:pPr>
            <w:r w:rsidRPr="005D1F84">
              <w:rPr>
                <w:rFonts w:ascii="仿宋" w:eastAsia="仿宋" w:hAnsi="仿宋" w:hint="eastAsia"/>
                <w:sz w:val="24"/>
                <w:szCs w:val="24"/>
              </w:rPr>
              <w:t>联系人</w:t>
            </w:r>
            <w:r w:rsidRPr="005D1F84">
              <w:rPr>
                <w:rFonts w:ascii="仿宋" w:eastAsia="仿宋" w:hAnsi="仿宋"/>
                <w:sz w:val="24"/>
                <w:szCs w:val="24"/>
              </w:rPr>
              <w:t>手机：</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tcPr>
          <w:p w14:paraId="3D3323F9" w14:textId="77777777" w:rsidR="00506791" w:rsidRPr="005D1F84" w:rsidRDefault="00506791" w:rsidP="0050679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c>
          <w:tcPr>
            <w:tcW w:w="157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F7C9B1" w14:textId="77777777" w:rsidR="00506791" w:rsidRPr="005D1F84" w:rsidRDefault="00506791" w:rsidP="00506791">
            <w:pPr>
              <w:jc w:val="left"/>
              <w:rPr>
                <w:rFonts w:ascii="仿宋" w:eastAsia="仿宋" w:hAnsi="仿宋"/>
                <w:sz w:val="24"/>
              </w:rPr>
            </w:pPr>
            <w:r w:rsidRPr="00490E0A">
              <w:rPr>
                <w:rFonts w:ascii="仿宋" w:eastAsia="仿宋" w:hAnsi="仿宋" w:hint="eastAsia"/>
                <w:sz w:val="24"/>
                <w:szCs w:val="24"/>
              </w:rPr>
              <w:t>联系人</w:t>
            </w:r>
            <w:r w:rsidRPr="00490E0A">
              <w:rPr>
                <w:rFonts w:ascii="仿宋" w:eastAsia="仿宋" w:hAnsi="仿宋"/>
                <w:sz w:val="24"/>
                <w:szCs w:val="24"/>
              </w:rPr>
              <w:t>邮箱：</w:t>
            </w:r>
          </w:p>
        </w:tc>
        <w:tc>
          <w:tcPr>
            <w:tcW w:w="9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017B05" w14:textId="77777777" w:rsidR="00506791" w:rsidRPr="005D1F84" w:rsidRDefault="00506791" w:rsidP="0050679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r>
      <w:tr w:rsidR="00506791" w:rsidRPr="005D1F84" w14:paraId="1BE898C6" w14:textId="77777777" w:rsidTr="00FF27D7">
        <w:trPr>
          <w:trHeight w:val="567"/>
        </w:trPr>
        <w:tc>
          <w:tcPr>
            <w:tcW w:w="12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C83215" w14:textId="77777777" w:rsidR="00506791" w:rsidRPr="005D1F84" w:rsidRDefault="00506791" w:rsidP="00506791">
            <w:pPr>
              <w:jc w:val="left"/>
              <w:rPr>
                <w:rFonts w:ascii="仿宋" w:eastAsia="仿宋" w:hAnsi="仿宋"/>
                <w:bCs/>
                <w:sz w:val="24"/>
              </w:rPr>
            </w:pPr>
            <w:r w:rsidRPr="005D1F84">
              <w:rPr>
                <w:rFonts w:ascii="仿宋" w:eastAsia="仿宋" w:hAnsi="仿宋" w:hint="eastAsia"/>
                <w:sz w:val="24"/>
              </w:rPr>
              <w:t>非清算会员全称</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363A67" w14:textId="77777777" w:rsidR="00506791" w:rsidRPr="005D1F84" w:rsidRDefault="00506791" w:rsidP="00506791">
            <w:pPr>
              <w:jc w:val="left"/>
              <w:rPr>
                <w:rFonts w:ascii="仿宋" w:eastAsia="仿宋" w:hAnsi="仿宋"/>
                <w:bCs/>
                <w:color w:val="AEAAAA"/>
              </w:rPr>
            </w:pPr>
            <w:r w:rsidRPr="005D1F84">
              <w:rPr>
                <w:rFonts w:ascii="仿宋" w:eastAsia="仿宋" w:hAnsi="仿宋" w:hint="eastAsia"/>
                <w:bCs/>
                <w:color w:val="AEAAAA"/>
              </w:rPr>
              <w:t>（必填）</w:t>
            </w:r>
          </w:p>
        </w:tc>
        <w:tc>
          <w:tcPr>
            <w:tcW w:w="157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6B550B" w14:textId="77777777" w:rsidR="00506791" w:rsidRPr="005D1F84" w:rsidRDefault="00506791" w:rsidP="00506791">
            <w:pPr>
              <w:jc w:val="left"/>
              <w:rPr>
                <w:rFonts w:ascii="仿宋" w:eastAsia="仿宋" w:hAnsi="仿宋"/>
                <w:bCs/>
                <w:sz w:val="24"/>
              </w:rPr>
            </w:pPr>
            <w:r w:rsidRPr="005D1F84">
              <w:rPr>
                <w:rFonts w:ascii="仿宋" w:eastAsia="仿宋" w:hAnsi="仿宋" w:hint="eastAsia"/>
                <w:sz w:val="24"/>
              </w:rPr>
              <w:t>非清算会员持有人账号</w:t>
            </w:r>
          </w:p>
        </w:tc>
        <w:tc>
          <w:tcPr>
            <w:tcW w:w="9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A2F63" w14:textId="77777777" w:rsidR="00506791" w:rsidRPr="005D1F84" w:rsidRDefault="00506791" w:rsidP="00506791">
            <w:pPr>
              <w:jc w:val="left"/>
              <w:rPr>
                <w:rFonts w:ascii="仿宋" w:eastAsia="仿宋" w:hAnsi="仿宋"/>
                <w:bCs/>
                <w:color w:val="AEAAAA"/>
              </w:rPr>
            </w:pPr>
            <w:r w:rsidRPr="005D1F84">
              <w:rPr>
                <w:rFonts w:ascii="仿宋" w:eastAsia="仿宋" w:hAnsi="仿宋" w:hint="eastAsia"/>
                <w:bCs/>
                <w:color w:val="AEAAAA"/>
              </w:rPr>
              <w:t>（必填）</w:t>
            </w:r>
          </w:p>
        </w:tc>
      </w:tr>
      <w:tr w:rsidR="00506791" w:rsidRPr="005D1F84" w14:paraId="33F1D962" w14:textId="77777777" w:rsidTr="00FF27D7">
        <w:trPr>
          <w:trHeight w:val="567"/>
        </w:trPr>
        <w:tc>
          <w:tcPr>
            <w:tcW w:w="1273" w:type="pct"/>
            <w:gridSpan w:val="2"/>
            <w:tcBorders>
              <w:top w:val="single" w:sz="4" w:space="0" w:color="auto"/>
              <w:left w:val="single" w:sz="4" w:space="0" w:color="auto"/>
              <w:bottom w:val="single" w:sz="4" w:space="0" w:color="auto"/>
              <w:right w:val="single" w:sz="4" w:space="0" w:color="auto"/>
            </w:tcBorders>
            <w:shd w:val="clear" w:color="auto" w:fill="auto"/>
          </w:tcPr>
          <w:p w14:paraId="45399310" w14:textId="77777777" w:rsidR="00506791" w:rsidRPr="005D1F84" w:rsidRDefault="00506791" w:rsidP="00506791">
            <w:pPr>
              <w:jc w:val="left"/>
              <w:rPr>
                <w:rFonts w:ascii="仿宋" w:eastAsia="仿宋" w:hAnsi="仿宋"/>
                <w:sz w:val="24"/>
              </w:rPr>
            </w:pPr>
            <w:r w:rsidRPr="005D1F84">
              <w:rPr>
                <w:rFonts w:ascii="仿宋" w:eastAsia="仿宋" w:hAnsi="仿宋" w:hint="eastAsia"/>
                <w:sz w:val="24"/>
                <w:szCs w:val="24"/>
              </w:rPr>
              <w:t>联系人</w:t>
            </w:r>
            <w:r w:rsidRPr="005D1F84">
              <w:rPr>
                <w:rFonts w:ascii="仿宋" w:eastAsia="仿宋" w:hAnsi="仿宋"/>
                <w:sz w:val="24"/>
                <w:szCs w:val="24"/>
              </w:rPr>
              <w:t>：</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tcPr>
          <w:p w14:paraId="4CCB9574" w14:textId="77777777" w:rsidR="00506791" w:rsidRPr="005D1F84" w:rsidRDefault="00506791" w:rsidP="0050679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c>
          <w:tcPr>
            <w:tcW w:w="157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3173FC" w14:textId="77777777" w:rsidR="00506791" w:rsidRPr="005D1F84" w:rsidRDefault="00506791" w:rsidP="00506791">
            <w:pPr>
              <w:jc w:val="left"/>
              <w:rPr>
                <w:rFonts w:ascii="仿宋" w:eastAsia="仿宋" w:hAnsi="仿宋"/>
                <w:sz w:val="24"/>
              </w:rPr>
            </w:pPr>
            <w:r w:rsidRPr="00490E0A">
              <w:rPr>
                <w:rFonts w:ascii="仿宋" w:eastAsia="仿宋" w:hAnsi="仿宋" w:hint="eastAsia"/>
                <w:sz w:val="24"/>
                <w:szCs w:val="24"/>
              </w:rPr>
              <w:t>联系</w:t>
            </w:r>
            <w:r w:rsidRPr="00490E0A">
              <w:rPr>
                <w:rFonts w:ascii="仿宋" w:eastAsia="仿宋" w:hAnsi="仿宋"/>
                <w:sz w:val="24"/>
                <w:szCs w:val="24"/>
              </w:rPr>
              <w:t>电话：</w:t>
            </w:r>
          </w:p>
        </w:tc>
        <w:tc>
          <w:tcPr>
            <w:tcW w:w="9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3B5327" w14:textId="77777777" w:rsidR="00506791" w:rsidRPr="005D1F84" w:rsidRDefault="00506791" w:rsidP="0050679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r>
      <w:tr w:rsidR="00506791" w:rsidRPr="005D1F84" w14:paraId="7AFAA263" w14:textId="77777777" w:rsidTr="00FF27D7">
        <w:trPr>
          <w:trHeight w:val="567"/>
        </w:trPr>
        <w:tc>
          <w:tcPr>
            <w:tcW w:w="1273" w:type="pct"/>
            <w:gridSpan w:val="2"/>
            <w:tcBorders>
              <w:top w:val="single" w:sz="4" w:space="0" w:color="auto"/>
              <w:left w:val="single" w:sz="4" w:space="0" w:color="auto"/>
              <w:bottom w:val="single" w:sz="4" w:space="0" w:color="auto"/>
              <w:right w:val="single" w:sz="4" w:space="0" w:color="auto"/>
            </w:tcBorders>
            <w:shd w:val="clear" w:color="auto" w:fill="auto"/>
          </w:tcPr>
          <w:p w14:paraId="602D52C0" w14:textId="77777777" w:rsidR="00506791" w:rsidRPr="005D1F84" w:rsidRDefault="00506791" w:rsidP="00506791">
            <w:pPr>
              <w:jc w:val="left"/>
              <w:rPr>
                <w:rFonts w:ascii="仿宋" w:eastAsia="仿宋" w:hAnsi="仿宋"/>
                <w:sz w:val="24"/>
              </w:rPr>
            </w:pPr>
            <w:r w:rsidRPr="005D1F84">
              <w:rPr>
                <w:rFonts w:ascii="仿宋" w:eastAsia="仿宋" w:hAnsi="仿宋" w:hint="eastAsia"/>
                <w:sz w:val="24"/>
                <w:szCs w:val="24"/>
              </w:rPr>
              <w:t>联系人</w:t>
            </w:r>
            <w:r w:rsidRPr="005D1F84">
              <w:rPr>
                <w:rFonts w:ascii="仿宋" w:eastAsia="仿宋" w:hAnsi="仿宋"/>
                <w:sz w:val="24"/>
                <w:szCs w:val="24"/>
              </w:rPr>
              <w:t>手机：</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tcPr>
          <w:p w14:paraId="45CC7AE6" w14:textId="77777777" w:rsidR="00506791" w:rsidRPr="005D1F84" w:rsidRDefault="00506791" w:rsidP="0050679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c>
          <w:tcPr>
            <w:tcW w:w="157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9399A7" w14:textId="77777777" w:rsidR="00506791" w:rsidRPr="005D1F84" w:rsidRDefault="00506791" w:rsidP="00506791">
            <w:pPr>
              <w:jc w:val="left"/>
              <w:rPr>
                <w:rFonts w:ascii="仿宋" w:eastAsia="仿宋" w:hAnsi="仿宋"/>
                <w:sz w:val="24"/>
              </w:rPr>
            </w:pPr>
            <w:r w:rsidRPr="00490E0A">
              <w:rPr>
                <w:rFonts w:ascii="仿宋" w:eastAsia="仿宋" w:hAnsi="仿宋" w:hint="eastAsia"/>
                <w:sz w:val="24"/>
                <w:szCs w:val="24"/>
              </w:rPr>
              <w:t>联系人</w:t>
            </w:r>
            <w:r w:rsidRPr="00490E0A">
              <w:rPr>
                <w:rFonts w:ascii="仿宋" w:eastAsia="仿宋" w:hAnsi="仿宋"/>
                <w:sz w:val="24"/>
                <w:szCs w:val="24"/>
              </w:rPr>
              <w:t>邮箱：</w:t>
            </w:r>
          </w:p>
        </w:tc>
        <w:tc>
          <w:tcPr>
            <w:tcW w:w="9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7A7C2D" w14:textId="77777777" w:rsidR="00506791" w:rsidRPr="005D1F84" w:rsidRDefault="00506791" w:rsidP="0050679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r>
      <w:tr w:rsidR="00506791" w:rsidRPr="005D1F84" w14:paraId="51C62B7D" w14:textId="77777777" w:rsidTr="00FF27D7">
        <w:trPr>
          <w:trHeight w:val="567"/>
        </w:trPr>
        <w:tc>
          <w:tcPr>
            <w:tcW w:w="12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349A36" w14:textId="77777777" w:rsidR="00506791" w:rsidRPr="005D1F84" w:rsidRDefault="00506791" w:rsidP="00506791">
            <w:pPr>
              <w:jc w:val="left"/>
              <w:rPr>
                <w:rFonts w:ascii="仿宋" w:eastAsia="仿宋" w:hAnsi="仿宋"/>
                <w:sz w:val="24"/>
              </w:rPr>
            </w:pPr>
            <w:r w:rsidRPr="005D1F84">
              <w:rPr>
                <w:rFonts w:ascii="仿宋" w:eastAsia="仿宋" w:hAnsi="仿宋" w:hint="eastAsia"/>
                <w:sz w:val="24"/>
              </w:rPr>
              <w:t>申请</w:t>
            </w:r>
            <w:r w:rsidRPr="005D1F84">
              <w:rPr>
                <w:rFonts w:ascii="仿宋" w:eastAsia="仿宋" w:hAnsi="仿宋"/>
                <w:sz w:val="24"/>
              </w:rPr>
              <w:t>处置内容</w:t>
            </w:r>
          </w:p>
        </w:tc>
        <w:tc>
          <w:tcPr>
            <w:tcW w:w="372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90CF957" w14:textId="77777777" w:rsidR="00506791" w:rsidRPr="005D1F84" w:rsidRDefault="00506791" w:rsidP="00506791">
            <w:pPr>
              <w:jc w:val="left"/>
              <w:rPr>
                <w:rFonts w:ascii="仿宋" w:eastAsia="仿宋" w:hAnsi="仿宋"/>
                <w:bCs/>
                <w:color w:val="AEAAAA"/>
              </w:rPr>
            </w:pPr>
            <w:r w:rsidRPr="00490E0A">
              <w:rPr>
                <w:rFonts w:ascii="仿宋" w:eastAsia="仿宋" w:hAnsi="仿宋" w:cs="Calibri" w:hint="eastAsia"/>
                <w:sz w:val="24"/>
                <w:szCs w:val="24"/>
              </w:rPr>
              <w:t>□</w:t>
            </w:r>
            <w:r>
              <w:rPr>
                <w:rFonts w:ascii="仿宋" w:eastAsia="仿宋" w:hAnsi="仿宋" w:cs="Calibri" w:hint="eastAsia"/>
                <w:sz w:val="24"/>
                <w:szCs w:val="24"/>
              </w:rPr>
              <w:t>债券</w:t>
            </w:r>
            <w:r w:rsidRPr="00490E0A">
              <w:rPr>
                <w:rFonts w:ascii="仿宋" w:eastAsia="仿宋" w:hAnsi="仿宋" w:cs="Calibri"/>
                <w:sz w:val="24"/>
                <w:szCs w:val="24"/>
              </w:rPr>
              <w:t>转移</w:t>
            </w:r>
            <w:r w:rsidRPr="00490E0A">
              <w:rPr>
                <w:rFonts w:ascii="仿宋" w:eastAsia="仿宋" w:hAnsi="仿宋" w:cs="Calibri" w:hint="eastAsia"/>
                <w:sz w:val="24"/>
                <w:szCs w:val="24"/>
              </w:rPr>
              <w:t xml:space="preserve">   □</w:t>
            </w:r>
            <w:r>
              <w:rPr>
                <w:rFonts w:ascii="仿宋" w:eastAsia="仿宋" w:hAnsi="仿宋" w:cs="Calibri" w:hint="eastAsia"/>
                <w:sz w:val="24"/>
                <w:szCs w:val="24"/>
              </w:rPr>
              <w:t>债券</w:t>
            </w:r>
            <w:r w:rsidRPr="00490E0A">
              <w:rPr>
                <w:rFonts w:ascii="仿宋" w:eastAsia="仿宋" w:hAnsi="仿宋" w:cs="Calibri" w:hint="eastAsia"/>
                <w:sz w:val="24"/>
                <w:szCs w:val="24"/>
              </w:rPr>
              <w:t>拍卖</w:t>
            </w:r>
          </w:p>
        </w:tc>
      </w:tr>
      <w:tr w:rsidR="00506791" w:rsidRPr="005D1F84" w14:paraId="3BE1F9FC" w14:textId="77777777" w:rsidTr="00506791">
        <w:trPr>
          <w:trHeight w:val="56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A7F2CAF" w14:textId="77777777" w:rsidR="00506791" w:rsidRPr="005D1F84" w:rsidRDefault="00506791" w:rsidP="00506791">
            <w:pPr>
              <w:jc w:val="left"/>
              <w:rPr>
                <w:rFonts w:ascii="仿宋" w:eastAsia="仿宋" w:hAnsi="仿宋" w:cs="Calibri"/>
                <w:sz w:val="24"/>
                <w:szCs w:val="24"/>
              </w:rPr>
            </w:pPr>
            <w:r w:rsidRPr="005D1F84">
              <w:rPr>
                <w:rFonts w:ascii="仿宋" w:eastAsia="仿宋" w:hAnsi="仿宋" w:cs="Calibri" w:hint="eastAsia"/>
                <w:sz w:val="24"/>
                <w:szCs w:val="24"/>
              </w:rPr>
              <w:t>若</w:t>
            </w:r>
            <w:r w:rsidRPr="005D1F84">
              <w:rPr>
                <w:rFonts w:ascii="仿宋" w:eastAsia="仿宋" w:hAnsi="仿宋" w:cs="Calibri"/>
                <w:sz w:val="24"/>
                <w:szCs w:val="24"/>
              </w:rPr>
              <w:t>选择</w:t>
            </w:r>
            <w:r w:rsidRPr="00490E0A">
              <w:rPr>
                <w:rFonts w:ascii="仿宋" w:eastAsia="仿宋" w:hAnsi="仿宋" w:cs="Calibri" w:hint="eastAsia"/>
                <w:b/>
                <w:sz w:val="24"/>
                <w:szCs w:val="24"/>
              </w:rPr>
              <w:t>债券</w:t>
            </w:r>
            <w:r w:rsidRPr="005D1F84">
              <w:rPr>
                <w:rFonts w:ascii="仿宋" w:eastAsia="仿宋" w:hAnsi="仿宋" w:cs="Calibri"/>
                <w:b/>
                <w:sz w:val="24"/>
                <w:szCs w:val="24"/>
              </w:rPr>
              <w:t>转移</w:t>
            </w:r>
            <w:r w:rsidRPr="005D1F84">
              <w:rPr>
                <w:rFonts w:ascii="仿宋" w:eastAsia="仿宋" w:hAnsi="仿宋" w:cs="Calibri"/>
                <w:sz w:val="24"/>
                <w:szCs w:val="24"/>
              </w:rPr>
              <w:t>，请填写如下内容：</w:t>
            </w:r>
          </w:p>
        </w:tc>
      </w:tr>
      <w:tr w:rsidR="00506791" w:rsidRPr="005D1F84" w14:paraId="52C352E5" w14:textId="77777777" w:rsidTr="00FF27D7">
        <w:trPr>
          <w:trHeight w:val="567"/>
        </w:trPr>
        <w:tc>
          <w:tcPr>
            <w:tcW w:w="12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400C2A" w14:textId="77777777" w:rsidR="00506791" w:rsidRPr="005D1F84" w:rsidRDefault="00506791" w:rsidP="00506791">
            <w:pPr>
              <w:jc w:val="left"/>
              <w:rPr>
                <w:rFonts w:ascii="仿宋" w:eastAsia="仿宋" w:hAnsi="仿宋"/>
                <w:bCs/>
                <w:sz w:val="24"/>
              </w:rPr>
            </w:pPr>
            <w:r w:rsidRPr="005D1F84">
              <w:rPr>
                <w:rFonts w:ascii="仿宋" w:eastAsia="仿宋" w:hAnsi="仿宋" w:hint="eastAsia"/>
                <w:sz w:val="24"/>
              </w:rPr>
              <w:t>指定过户方</w:t>
            </w:r>
            <w:r>
              <w:rPr>
                <w:rFonts w:ascii="仿宋" w:eastAsia="仿宋" w:hAnsi="仿宋" w:hint="eastAsia"/>
                <w:sz w:val="24"/>
              </w:rPr>
              <w:t>全称</w:t>
            </w:r>
          </w:p>
        </w:tc>
        <w:tc>
          <w:tcPr>
            <w:tcW w:w="12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F9C60" w14:textId="77777777" w:rsidR="00506791" w:rsidRPr="005D1F84" w:rsidRDefault="00506791" w:rsidP="00506791">
            <w:pPr>
              <w:jc w:val="left"/>
              <w:rPr>
                <w:rFonts w:ascii="仿宋" w:eastAsia="仿宋" w:hAnsi="仿宋"/>
                <w:bCs/>
                <w:color w:val="AEAAAA"/>
              </w:rPr>
            </w:pPr>
            <w:r>
              <w:rPr>
                <w:rFonts w:ascii="仿宋" w:eastAsia="仿宋" w:hAnsi="仿宋" w:hint="eastAsia"/>
                <w:bCs/>
                <w:color w:val="AEAAAA"/>
              </w:rPr>
              <w:t>（</w:t>
            </w:r>
            <w:r>
              <w:rPr>
                <w:rFonts w:ascii="仿宋" w:eastAsia="仿宋" w:hAnsi="仿宋"/>
                <w:bCs/>
                <w:color w:val="AEAAAA"/>
              </w:rPr>
              <w:t>若有</w:t>
            </w:r>
            <w:r w:rsidRPr="005D1F84">
              <w:rPr>
                <w:rFonts w:ascii="仿宋" w:eastAsia="仿宋" w:hAnsi="仿宋" w:hint="eastAsia"/>
                <w:bCs/>
                <w:color w:val="AEAAAA"/>
              </w:rPr>
              <w:t>必填</w:t>
            </w:r>
            <w:r>
              <w:rPr>
                <w:rFonts w:ascii="仿宋" w:eastAsia="仿宋" w:hAnsi="仿宋"/>
                <w:bCs/>
                <w:color w:val="AEAAAA"/>
              </w:rPr>
              <w:t>）</w:t>
            </w:r>
          </w:p>
        </w:tc>
        <w:tc>
          <w:tcPr>
            <w:tcW w:w="157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BEBEAF" w14:textId="77777777" w:rsidR="00506791" w:rsidRPr="005D1F84" w:rsidRDefault="00506791" w:rsidP="00506791">
            <w:pPr>
              <w:jc w:val="left"/>
              <w:rPr>
                <w:rFonts w:ascii="仿宋" w:eastAsia="仿宋" w:hAnsi="仿宋"/>
                <w:bCs/>
                <w:sz w:val="24"/>
              </w:rPr>
            </w:pPr>
            <w:r w:rsidRPr="005D1F84">
              <w:rPr>
                <w:rFonts w:ascii="仿宋" w:eastAsia="仿宋" w:hAnsi="仿宋" w:hint="eastAsia"/>
                <w:sz w:val="24"/>
              </w:rPr>
              <w:t>指定过户</w:t>
            </w:r>
            <w:r>
              <w:rPr>
                <w:rFonts w:ascii="仿宋" w:eastAsia="仿宋" w:hAnsi="仿宋" w:hint="eastAsia"/>
                <w:sz w:val="24"/>
              </w:rPr>
              <w:t>方</w:t>
            </w:r>
            <w:r>
              <w:rPr>
                <w:rFonts w:ascii="仿宋" w:eastAsia="仿宋" w:hAnsi="仿宋"/>
                <w:sz w:val="24"/>
              </w:rPr>
              <w:t>持有人账号</w:t>
            </w:r>
          </w:p>
        </w:tc>
        <w:tc>
          <w:tcPr>
            <w:tcW w:w="9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A5EEB5" w14:textId="77777777" w:rsidR="00506791" w:rsidRPr="005D1F84" w:rsidRDefault="00506791" w:rsidP="00506791">
            <w:pPr>
              <w:rPr>
                <w:rFonts w:ascii="仿宋" w:eastAsia="仿宋" w:hAnsi="仿宋"/>
                <w:bCs/>
                <w:color w:val="AEAAAA"/>
              </w:rPr>
            </w:pPr>
            <w:r>
              <w:rPr>
                <w:rFonts w:ascii="仿宋" w:eastAsia="仿宋" w:hAnsi="仿宋" w:hint="eastAsia"/>
                <w:bCs/>
                <w:color w:val="AEAAAA"/>
              </w:rPr>
              <w:t>（</w:t>
            </w:r>
            <w:r>
              <w:rPr>
                <w:rFonts w:ascii="仿宋" w:eastAsia="仿宋" w:hAnsi="仿宋"/>
                <w:bCs/>
                <w:color w:val="AEAAAA"/>
              </w:rPr>
              <w:t>若有</w:t>
            </w:r>
            <w:r w:rsidRPr="005D1F84">
              <w:rPr>
                <w:rFonts w:ascii="仿宋" w:eastAsia="仿宋" w:hAnsi="仿宋" w:hint="eastAsia"/>
                <w:bCs/>
                <w:color w:val="AEAAAA"/>
              </w:rPr>
              <w:t>必填</w:t>
            </w:r>
            <w:r>
              <w:rPr>
                <w:rFonts w:ascii="仿宋" w:eastAsia="仿宋" w:hAnsi="仿宋"/>
                <w:bCs/>
                <w:color w:val="AEAAAA"/>
              </w:rPr>
              <w:t>）</w:t>
            </w:r>
          </w:p>
        </w:tc>
      </w:tr>
      <w:tr w:rsidR="00506791" w:rsidRPr="005D1F84" w14:paraId="59B9F718" w14:textId="77777777" w:rsidTr="00506791">
        <w:trPr>
          <w:trHeight w:val="56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A4FFD6D" w14:textId="77777777" w:rsidR="00506791" w:rsidRPr="00490E0A" w:rsidRDefault="00506791" w:rsidP="00506791">
            <w:pPr>
              <w:jc w:val="left"/>
              <w:rPr>
                <w:rFonts w:ascii="仿宋" w:eastAsia="仿宋" w:hAnsi="仿宋"/>
                <w:b/>
              </w:rPr>
            </w:pPr>
            <w:r w:rsidRPr="005A7150">
              <w:rPr>
                <w:rFonts w:ascii="仿宋" w:eastAsia="仿宋" w:hAnsi="仿宋" w:cs="Calibri" w:hint="eastAsia"/>
                <w:sz w:val="24"/>
                <w:szCs w:val="24"/>
              </w:rPr>
              <w:t>债券</w:t>
            </w:r>
            <w:r w:rsidRPr="005D1F84">
              <w:rPr>
                <w:rFonts w:ascii="仿宋" w:eastAsia="仿宋" w:hAnsi="仿宋" w:hint="eastAsia"/>
                <w:bCs/>
                <w:sz w:val="24"/>
              </w:rPr>
              <w:t>信息</w:t>
            </w:r>
            <w:r w:rsidRPr="00490E0A">
              <w:rPr>
                <w:rFonts w:ascii="仿宋" w:eastAsia="仿宋" w:hAnsi="仿宋" w:hint="eastAsia"/>
                <w:b/>
                <w:bCs/>
                <w:sz w:val="24"/>
              </w:rPr>
              <w:t xml:space="preserve"> </w:t>
            </w:r>
          </w:p>
        </w:tc>
      </w:tr>
      <w:tr w:rsidR="00506791" w:rsidRPr="005D1F84" w14:paraId="4AF48753" w14:textId="77777777" w:rsidTr="00FF27D7">
        <w:trPr>
          <w:trHeight w:val="452"/>
        </w:trPr>
        <w:tc>
          <w:tcPr>
            <w:tcW w:w="1309" w:type="pct"/>
            <w:gridSpan w:val="3"/>
            <w:tcBorders>
              <w:top w:val="single" w:sz="4" w:space="0" w:color="auto"/>
              <w:left w:val="single" w:sz="4" w:space="0" w:color="auto"/>
              <w:right w:val="single" w:sz="4" w:space="0" w:color="auto"/>
            </w:tcBorders>
            <w:shd w:val="clear" w:color="auto" w:fill="auto"/>
            <w:vAlign w:val="center"/>
            <w:hideMark/>
          </w:tcPr>
          <w:p w14:paraId="4E492BE9" w14:textId="77777777" w:rsidR="00506791" w:rsidRPr="005D1F84" w:rsidRDefault="00506791" w:rsidP="00506791">
            <w:pPr>
              <w:rPr>
                <w:rFonts w:ascii="仿宋" w:eastAsia="仿宋" w:hAnsi="仿宋"/>
                <w:bCs/>
                <w:sz w:val="24"/>
                <w:szCs w:val="24"/>
              </w:rPr>
            </w:pPr>
            <w:r>
              <w:rPr>
                <w:rFonts w:ascii="仿宋" w:eastAsia="仿宋" w:hAnsi="仿宋" w:hint="eastAsia"/>
                <w:bCs/>
                <w:sz w:val="24"/>
              </w:rPr>
              <w:t>产品简称</w:t>
            </w:r>
          </w:p>
        </w:tc>
        <w:tc>
          <w:tcPr>
            <w:tcW w:w="1231" w:type="pct"/>
            <w:gridSpan w:val="2"/>
            <w:tcBorders>
              <w:top w:val="single" w:sz="4" w:space="0" w:color="auto"/>
              <w:left w:val="single" w:sz="4" w:space="0" w:color="auto"/>
              <w:right w:val="single" w:sz="4" w:space="0" w:color="auto"/>
            </w:tcBorders>
            <w:shd w:val="clear" w:color="auto" w:fill="auto"/>
            <w:vAlign w:val="center"/>
          </w:tcPr>
          <w:p w14:paraId="68265B77" w14:textId="77777777" w:rsidR="00506791" w:rsidRPr="00351719" w:rsidRDefault="00506791" w:rsidP="00506791">
            <w:pPr>
              <w:jc w:val="center"/>
              <w:rPr>
                <w:rFonts w:ascii="仿宋" w:eastAsia="仿宋" w:hAnsi="仿宋"/>
                <w:bCs/>
                <w:sz w:val="24"/>
                <w:szCs w:val="24"/>
              </w:rPr>
            </w:pPr>
            <w:r>
              <w:rPr>
                <w:rFonts w:ascii="仿宋" w:eastAsia="仿宋" w:hAnsi="仿宋" w:hint="eastAsia"/>
                <w:bCs/>
                <w:sz w:val="24"/>
              </w:rPr>
              <w:t>产品代码</w:t>
            </w:r>
          </w:p>
        </w:tc>
        <w:tc>
          <w:tcPr>
            <w:tcW w:w="1232" w:type="pct"/>
            <w:tcBorders>
              <w:top w:val="single" w:sz="4" w:space="0" w:color="auto"/>
              <w:left w:val="single" w:sz="4" w:space="0" w:color="auto"/>
              <w:right w:val="single" w:sz="4" w:space="0" w:color="auto"/>
            </w:tcBorders>
            <w:shd w:val="clear" w:color="auto" w:fill="auto"/>
            <w:vAlign w:val="center"/>
          </w:tcPr>
          <w:p w14:paraId="228FCB8F" w14:textId="77777777" w:rsidR="00506791" w:rsidRPr="005D1F84" w:rsidRDefault="00506791" w:rsidP="00506791">
            <w:pPr>
              <w:jc w:val="left"/>
              <w:rPr>
                <w:rFonts w:ascii="仿宋" w:eastAsia="仿宋" w:hAnsi="仿宋"/>
                <w:bCs/>
              </w:rPr>
            </w:pPr>
            <w:r>
              <w:rPr>
                <w:rFonts w:ascii="仿宋" w:eastAsia="仿宋" w:hAnsi="仿宋" w:hint="eastAsia"/>
                <w:bCs/>
                <w:sz w:val="24"/>
                <w:szCs w:val="24"/>
              </w:rPr>
              <w:t>已质押面额（万元）</w:t>
            </w:r>
          </w:p>
        </w:tc>
        <w:tc>
          <w:tcPr>
            <w:tcW w:w="1228" w:type="pct"/>
            <w:gridSpan w:val="4"/>
            <w:tcBorders>
              <w:top w:val="single" w:sz="4" w:space="0" w:color="auto"/>
              <w:left w:val="single" w:sz="4" w:space="0" w:color="auto"/>
              <w:right w:val="single" w:sz="4" w:space="0" w:color="auto"/>
            </w:tcBorders>
            <w:shd w:val="clear" w:color="auto" w:fill="auto"/>
            <w:vAlign w:val="center"/>
          </w:tcPr>
          <w:p w14:paraId="0180F2F0" w14:textId="77777777" w:rsidR="00506791" w:rsidRPr="00351719" w:rsidRDefault="00506791" w:rsidP="00506791">
            <w:pPr>
              <w:jc w:val="left"/>
              <w:rPr>
                <w:rFonts w:ascii="仿宋" w:eastAsia="仿宋" w:hAnsi="仿宋"/>
                <w:bCs/>
                <w:sz w:val="24"/>
                <w:szCs w:val="24"/>
              </w:rPr>
            </w:pPr>
            <w:r>
              <w:rPr>
                <w:rFonts w:ascii="仿宋" w:eastAsia="仿宋" w:hAnsi="仿宋" w:hint="eastAsia"/>
                <w:bCs/>
                <w:sz w:val="24"/>
                <w:szCs w:val="24"/>
              </w:rPr>
              <w:t>过户面额（万元）</w:t>
            </w:r>
          </w:p>
        </w:tc>
      </w:tr>
      <w:tr w:rsidR="00506791" w:rsidRPr="005D1F84" w14:paraId="3603D811" w14:textId="77777777" w:rsidTr="00FF27D7">
        <w:trPr>
          <w:trHeight w:val="416"/>
        </w:trPr>
        <w:tc>
          <w:tcPr>
            <w:tcW w:w="1309" w:type="pct"/>
            <w:gridSpan w:val="3"/>
            <w:tcBorders>
              <w:top w:val="single" w:sz="4" w:space="0" w:color="auto"/>
              <w:left w:val="single" w:sz="4" w:space="0" w:color="auto"/>
              <w:right w:val="single" w:sz="4" w:space="0" w:color="auto"/>
            </w:tcBorders>
            <w:shd w:val="clear" w:color="auto" w:fill="auto"/>
            <w:vAlign w:val="center"/>
          </w:tcPr>
          <w:p w14:paraId="21F86674" w14:textId="77777777" w:rsidR="00506791" w:rsidRDefault="00506791" w:rsidP="00506791">
            <w:pPr>
              <w:rPr>
                <w:rFonts w:ascii="仿宋" w:eastAsia="仿宋" w:hAnsi="仿宋" w:cs="Calibri"/>
                <w:sz w:val="24"/>
                <w:szCs w:val="24"/>
              </w:rPr>
            </w:pPr>
            <w:r>
              <w:rPr>
                <w:rFonts w:ascii="仿宋" w:eastAsia="仿宋" w:hAnsi="仿宋" w:hint="eastAsia"/>
                <w:bCs/>
                <w:color w:val="AEAAAA"/>
              </w:rPr>
              <w:t>（如有）</w:t>
            </w:r>
          </w:p>
        </w:tc>
        <w:tc>
          <w:tcPr>
            <w:tcW w:w="1231" w:type="pct"/>
            <w:gridSpan w:val="2"/>
            <w:tcBorders>
              <w:top w:val="single" w:sz="4" w:space="0" w:color="auto"/>
              <w:left w:val="single" w:sz="4" w:space="0" w:color="auto"/>
              <w:right w:val="single" w:sz="4" w:space="0" w:color="auto"/>
            </w:tcBorders>
            <w:shd w:val="clear" w:color="auto" w:fill="auto"/>
            <w:vAlign w:val="center"/>
          </w:tcPr>
          <w:p w14:paraId="517F3347" w14:textId="77777777" w:rsidR="00506791" w:rsidRDefault="00506791" w:rsidP="00506791">
            <w:pPr>
              <w:rPr>
                <w:rFonts w:ascii="仿宋" w:eastAsia="仿宋" w:hAnsi="仿宋" w:cs="Calibri"/>
                <w:sz w:val="24"/>
                <w:szCs w:val="24"/>
              </w:rPr>
            </w:pPr>
            <w:r>
              <w:rPr>
                <w:rFonts w:ascii="仿宋" w:eastAsia="仿宋" w:hAnsi="仿宋" w:hint="eastAsia"/>
                <w:bCs/>
                <w:color w:val="AEAAAA"/>
              </w:rPr>
              <w:t>（如有）</w:t>
            </w:r>
          </w:p>
        </w:tc>
        <w:tc>
          <w:tcPr>
            <w:tcW w:w="1232" w:type="pct"/>
            <w:tcBorders>
              <w:top w:val="single" w:sz="4" w:space="0" w:color="auto"/>
              <w:left w:val="single" w:sz="4" w:space="0" w:color="auto"/>
              <w:right w:val="single" w:sz="4" w:space="0" w:color="auto"/>
            </w:tcBorders>
            <w:shd w:val="clear" w:color="auto" w:fill="auto"/>
            <w:vAlign w:val="center"/>
          </w:tcPr>
          <w:p w14:paraId="17DEFB0B" w14:textId="77777777" w:rsidR="00506791" w:rsidRDefault="00506791" w:rsidP="00506791">
            <w:pPr>
              <w:rPr>
                <w:rFonts w:ascii="仿宋" w:eastAsia="仿宋" w:hAnsi="仿宋" w:cs="Calibri"/>
                <w:sz w:val="24"/>
                <w:szCs w:val="24"/>
              </w:rPr>
            </w:pPr>
            <w:r>
              <w:rPr>
                <w:rFonts w:ascii="仿宋" w:eastAsia="仿宋" w:hAnsi="仿宋" w:hint="eastAsia"/>
                <w:bCs/>
                <w:color w:val="AEAAAA"/>
              </w:rPr>
              <w:t>（如有）</w:t>
            </w:r>
          </w:p>
        </w:tc>
        <w:tc>
          <w:tcPr>
            <w:tcW w:w="1228" w:type="pct"/>
            <w:gridSpan w:val="4"/>
            <w:tcBorders>
              <w:top w:val="single" w:sz="4" w:space="0" w:color="auto"/>
              <w:left w:val="single" w:sz="4" w:space="0" w:color="auto"/>
              <w:right w:val="single" w:sz="4" w:space="0" w:color="auto"/>
            </w:tcBorders>
            <w:shd w:val="clear" w:color="auto" w:fill="auto"/>
            <w:vAlign w:val="center"/>
          </w:tcPr>
          <w:p w14:paraId="60519D13" w14:textId="77777777" w:rsidR="00506791" w:rsidRDefault="00506791" w:rsidP="00506791">
            <w:pPr>
              <w:rPr>
                <w:rFonts w:ascii="仿宋" w:eastAsia="仿宋" w:hAnsi="仿宋" w:cs="Calibri"/>
                <w:sz w:val="24"/>
                <w:szCs w:val="24"/>
              </w:rPr>
            </w:pPr>
            <w:r>
              <w:rPr>
                <w:rFonts w:ascii="仿宋" w:eastAsia="仿宋" w:hAnsi="仿宋" w:hint="eastAsia"/>
                <w:bCs/>
                <w:color w:val="AEAAAA"/>
              </w:rPr>
              <w:t>（如有）</w:t>
            </w:r>
          </w:p>
        </w:tc>
      </w:tr>
      <w:tr w:rsidR="00506791" w:rsidRPr="005D1F84" w14:paraId="5CD31689" w14:textId="77777777" w:rsidTr="00FF27D7">
        <w:trPr>
          <w:trHeight w:val="408"/>
        </w:trPr>
        <w:tc>
          <w:tcPr>
            <w:tcW w:w="1309" w:type="pct"/>
            <w:gridSpan w:val="3"/>
            <w:tcBorders>
              <w:top w:val="single" w:sz="4" w:space="0" w:color="auto"/>
              <w:left w:val="single" w:sz="4" w:space="0" w:color="auto"/>
              <w:right w:val="single" w:sz="4" w:space="0" w:color="auto"/>
            </w:tcBorders>
            <w:shd w:val="clear" w:color="auto" w:fill="auto"/>
            <w:vAlign w:val="center"/>
          </w:tcPr>
          <w:p w14:paraId="4C84C8CF" w14:textId="77777777" w:rsidR="00506791" w:rsidRDefault="00506791" w:rsidP="00506791">
            <w:pPr>
              <w:rPr>
                <w:rFonts w:ascii="仿宋" w:eastAsia="仿宋" w:hAnsi="仿宋" w:cs="Calibri"/>
                <w:sz w:val="24"/>
                <w:szCs w:val="24"/>
              </w:rPr>
            </w:pPr>
          </w:p>
        </w:tc>
        <w:tc>
          <w:tcPr>
            <w:tcW w:w="1231" w:type="pct"/>
            <w:gridSpan w:val="2"/>
            <w:tcBorders>
              <w:top w:val="single" w:sz="4" w:space="0" w:color="auto"/>
              <w:left w:val="single" w:sz="4" w:space="0" w:color="auto"/>
              <w:right w:val="single" w:sz="4" w:space="0" w:color="auto"/>
            </w:tcBorders>
            <w:shd w:val="clear" w:color="auto" w:fill="auto"/>
            <w:vAlign w:val="center"/>
          </w:tcPr>
          <w:p w14:paraId="1D1895BA" w14:textId="77777777" w:rsidR="00506791" w:rsidRDefault="00506791" w:rsidP="00506791">
            <w:pPr>
              <w:rPr>
                <w:rFonts w:ascii="仿宋" w:eastAsia="仿宋" w:hAnsi="仿宋" w:cs="Calibri"/>
                <w:sz w:val="24"/>
                <w:szCs w:val="24"/>
              </w:rPr>
            </w:pPr>
          </w:p>
        </w:tc>
        <w:tc>
          <w:tcPr>
            <w:tcW w:w="1232" w:type="pct"/>
            <w:tcBorders>
              <w:top w:val="single" w:sz="4" w:space="0" w:color="auto"/>
              <w:left w:val="single" w:sz="4" w:space="0" w:color="auto"/>
              <w:right w:val="single" w:sz="4" w:space="0" w:color="auto"/>
            </w:tcBorders>
            <w:shd w:val="clear" w:color="auto" w:fill="auto"/>
            <w:vAlign w:val="center"/>
          </w:tcPr>
          <w:p w14:paraId="5334C2F5" w14:textId="77777777" w:rsidR="00506791" w:rsidRDefault="00506791" w:rsidP="00506791">
            <w:pPr>
              <w:rPr>
                <w:rFonts w:ascii="仿宋" w:eastAsia="仿宋" w:hAnsi="仿宋" w:cs="Calibri"/>
                <w:sz w:val="24"/>
                <w:szCs w:val="24"/>
              </w:rPr>
            </w:pPr>
          </w:p>
        </w:tc>
        <w:tc>
          <w:tcPr>
            <w:tcW w:w="1228" w:type="pct"/>
            <w:gridSpan w:val="4"/>
            <w:tcBorders>
              <w:top w:val="single" w:sz="4" w:space="0" w:color="auto"/>
              <w:left w:val="single" w:sz="4" w:space="0" w:color="auto"/>
              <w:right w:val="single" w:sz="4" w:space="0" w:color="auto"/>
            </w:tcBorders>
            <w:shd w:val="clear" w:color="auto" w:fill="auto"/>
            <w:vAlign w:val="center"/>
          </w:tcPr>
          <w:p w14:paraId="2A28084C" w14:textId="77777777" w:rsidR="00506791" w:rsidRDefault="00506791" w:rsidP="00506791">
            <w:pPr>
              <w:rPr>
                <w:rFonts w:ascii="仿宋" w:eastAsia="仿宋" w:hAnsi="仿宋" w:cs="Calibri"/>
                <w:sz w:val="24"/>
                <w:szCs w:val="24"/>
              </w:rPr>
            </w:pPr>
          </w:p>
        </w:tc>
      </w:tr>
      <w:tr w:rsidR="00506791" w:rsidRPr="005D1F84" w14:paraId="11538AEE" w14:textId="77777777" w:rsidTr="00506791">
        <w:trPr>
          <w:trHeight w:hRule="exact" w:val="454"/>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9147830" w14:textId="77777777" w:rsidR="00506791" w:rsidRPr="005D1F84" w:rsidRDefault="00506791" w:rsidP="00506791">
            <w:pPr>
              <w:jc w:val="left"/>
              <w:rPr>
                <w:rFonts w:ascii="仿宋" w:eastAsia="仿宋" w:hAnsi="仿宋"/>
                <w:bCs/>
              </w:rPr>
            </w:pPr>
            <w:r w:rsidRPr="005D1F84">
              <w:rPr>
                <w:rFonts w:ascii="仿宋" w:eastAsia="仿宋" w:hAnsi="仿宋" w:cs="Calibri" w:hint="eastAsia"/>
                <w:sz w:val="24"/>
                <w:szCs w:val="24"/>
              </w:rPr>
              <w:t>若</w:t>
            </w:r>
            <w:r w:rsidRPr="005D1F84">
              <w:rPr>
                <w:rFonts w:ascii="仿宋" w:eastAsia="仿宋" w:hAnsi="仿宋" w:cs="Calibri"/>
                <w:sz w:val="24"/>
                <w:szCs w:val="24"/>
              </w:rPr>
              <w:t>选择</w:t>
            </w:r>
            <w:r w:rsidRPr="00490E0A">
              <w:rPr>
                <w:rFonts w:ascii="仿宋" w:eastAsia="仿宋" w:hAnsi="仿宋" w:cs="Calibri" w:hint="eastAsia"/>
                <w:b/>
                <w:sz w:val="24"/>
                <w:szCs w:val="24"/>
              </w:rPr>
              <w:t>债券</w:t>
            </w:r>
            <w:r w:rsidRPr="005D1F84">
              <w:rPr>
                <w:rFonts w:ascii="仿宋" w:eastAsia="仿宋" w:hAnsi="仿宋" w:cs="Calibri" w:hint="eastAsia"/>
                <w:b/>
                <w:sz w:val="24"/>
                <w:szCs w:val="24"/>
              </w:rPr>
              <w:t>拍卖</w:t>
            </w:r>
            <w:r w:rsidRPr="005D1F84">
              <w:rPr>
                <w:rFonts w:ascii="仿宋" w:eastAsia="仿宋" w:hAnsi="仿宋" w:cs="Calibri"/>
                <w:sz w:val="24"/>
                <w:szCs w:val="24"/>
              </w:rPr>
              <w:t>，请填写如下内容：</w:t>
            </w:r>
          </w:p>
        </w:tc>
      </w:tr>
      <w:tr w:rsidR="00506791" w:rsidRPr="005D1F84" w14:paraId="659FBC27" w14:textId="77777777" w:rsidTr="00506791">
        <w:trPr>
          <w:trHeight w:val="454"/>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D05767F" w14:textId="77777777" w:rsidR="00506791" w:rsidRPr="00490E0A" w:rsidRDefault="00506791" w:rsidP="00506791">
            <w:pPr>
              <w:jc w:val="left"/>
              <w:rPr>
                <w:rFonts w:ascii="仿宋" w:eastAsia="仿宋" w:hAnsi="仿宋"/>
                <w:b/>
                <w:bCs/>
                <w:sz w:val="24"/>
              </w:rPr>
            </w:pPr>
            <w:r w:rsidRPr="005D1F84">
              <w:rPr>
                <w:rFonts w:ascii="仿宋" w:eastAsia="仿宋" w:hAnsi="仿宋" w:hint="eastAsia"/>
                <w:bCs/>
                <w:sz w:val="24"/>
              </w:rPr>
              <w:t>组合编号：</w:t>
            </w:r>
            <w:r w:rsidRPr="00490E0A">
              <w:rPr>
                <w:rFonts w:ascii="仿宋" w:eastAsia="仿宋" w:hAnsi="仿宋" w:hint="eastAsia"/>
                <w:bCs/>
                <w:color w:val="AEAAAA"/>
              </w:rPr>
              <w:t>（如有）</w:t>
            </w:r>
            <w:r>
              <w:rPr>
                <w:rFonts w:ascii="仿宋" w:eastAsia="仿宋" w:hAnsi="仿宋" w:hint="eastAsia"/>
                <w:bCs/>
                <w:color w:val="AEAAAA"/>
              </w:rPr>
              <w:t xml:space="preserve"> </w:t>
            </w:r>
          </w:p>
        </w:tc>
      </w:tr>
      <w:tr w:rsidR="00506791" w:rsidRPr="005D1F84" w14:paraId="54279FDB" w14:textId="3849F898" w:rsidTr="00FF27D7">
        <w:trPr>
          <w:trHeight w:val="525"/>
        </w:trPr>
        <w:tc>
          <w:tcPr>
            <w:tcW w:w="634" w:type="pct"/>
            <w:tcBorders>
              <w:top w:val="single" w:sz="4" w:space="0" w:color="auto"/>
              <w:left w:val="single" w:sz="4" w:space="0" w:color="auto"/>
              <w:right w:val="single" w:sz="4" w:space="0" w:color="auto"/>
            </w:tcBorders>
            <w:shd w:val="clear" w:color="auto" w:fill="auto"/>
            <w:vAlign w:val="center"/>
            <w:hideMark/>
          </w:tcPr>
          <w:p w14:paraId="3C021217" w14:textId="77777777" w:rsidR="00506791" w:rsidRPr="005D1F84" w:rsidRDefault="00506791" w:rsidP="00506791">
            <w:pPr>
              <w:rPr>
                <w:rFonts w:ascii="仿宋" w:eastAsia="仿宋" w:hAnsi="仿宋" w:cs="Calibri"/>
                <w:sz w:val="24"/>
                <w:szCs w:val="24"/>
              </w:rPr>
            </w:pPr>
            <w:r>
              <w:rPr>
                <w:rFonts w:ascii="仿宋" w:eastAsia="仿宋" w:hAnsi="仿宋" w:hint="eastAsia"/>
                <w:bCs/>
                <w:sz w:val="24"/>
              </w:rPr>
              <w:t>产品简称</w:t>
            </w:r>
          </w:p>
        </w:tc>
        <w:tc>
          <w:tcPr>
            <w:tcW w:w="639" w:type="pct"/>
            <w:tcBorders>
              <w:top w:val="single" w:sz="4" w:space="0" w:color="auto"/>
              <w:left w:val="single" w:sz="4" w:space="0" w:color="auto"/>
              <w:right w:val="single" w:sz="4" w:space="0" w:color="auto"/>
            </w:tcBorders>
            <w:shd w:val="clear" w:color="auto" w:fill="auto"/>
            <w:vAlign w:val="center"/>
          </w:tcPr>
          <w:p w14:paraId="367CC1BD" w14:textId="77777777" w:rsidR="00506791" w:rsidRPr="005D1F84" w:rsidRDefault="00506791" w:rsidP="00506791">
            <w:pPr>
              <w:jc w:val="left"/>
              <w:rPr>
                <w:rFonts w:ascii="仿宋" w:eastAsia="仿宋" w:hAnsi="仿宋"/>
                <w:b/>
                <w:bCs/>
                <w:sz w:val="24"/>
              </w:rPr>
            </w:pPr>
            <w:r>
              <w:rPr>
                <w:rFonts w:ascii="仿宋" w:eastAsia="仿宋" w:hAnsi="仿宋" w:hint="eastAsia"/>
                <w:bCs/>
                <w:sz w:val="24"/>
              </w:rPr>
              <w:t>产品代码</w:t>
            </w:r>
          </w:p>
        </w:tc>
        <w:tc>
          <w:tcPr>
            <w:tcW w:w="1204" w:type="pct"/>
            <w:gridSpan w:val="2"/>
            <w:tcBorders>
              <w:top w:val="single" w:sz="4" w:space="0" w:color="auto"/>
              <w:left w:val="single" w:sz="4" w:space="0" w:color="auto"/>
              <w:right w:val="single" w:sz="4" w:space="0" w:color="auto"/>
            </w:tcBorders>
            <w:shd w:val="clear" w:color="auto" w:fill="auto"/>
            <w:vAlign w:val="center"/>
          </w:tcPr>
          <w:p w14:paraId="6B215124" w14:textId="77777777" w:rsidR="00506791" w:rsidRPr="005D1F84" w:rsidRDefault="00506791" w:rsidP="00506791">
            <w:pPr>
              <w:jc w:val="left"/>
              <w:rPr>
                <w:rFonts w:ascii="仿宋" w:eastAsia="仿宋" w:hAnsi="仿宋"/>
                <w:b/>
                <w:bCs/>
                <w:sz w:val="24"/>
              </w:rPr>
            </w:pPr>
            <w:r>
              <w:rPr>
                <w:rFonts w:ascii="仿宋" w:eastAsia="仿宋" w:hAnsi="仿宋" w:hint="eastAsia"/>
                <w:bCs/>
                <w:sz w:val="24"/>
                <w:szCs w:val="24"/>
              </w:rPr>
              <w:t>已质押面额（万元）</w:t>
            </w:r>
          </w:p>
        </w:tc>
        <w:tc>
          <w:tcPr>
            <w:tcW w:w="1340" w:type="pct"/>
            <w:gridSpan w:val="3"/>
            <w:tcBorders>
              <w:top w:val="single" w:sz="4" w:space="0" w:color="auto"/>
              <w:left w:val="single" w:sz="4" w:space="0" w:color="auto"/>
              <w:right w:val="single" w:sz="4" w:space="0" w:color="auto"/>
            </w:tcBorders>
            <w:shd w:val="clear" w:color="auto" w:fill="auto"/>
            <w:vAlign w:val="center"/>
          </w:tcPr>
          <w:p w14:paraId="7832B7FA" w14:textId="77777777" w:rsidR="00506791" w:rsidRPr="005D1F84" w:rsidRDefault="00506791" w:rsidP="00506791">
            <w:pPr>
              <w:jc w:val="left"/>
              <w:rPr>
                <w:rFonts w:ascii="仿宋" w:eastAsia="仿宋" w:hAnsi="仿宋"/>
                <w:b/>
                <w:bCs/>
                <w:sz w:val="24"/>
              </w:rPr>
            </w:pPr>
            <w:r>
              <w:rPr>
                <w:rFonts w:ascii="仿宋" w:eastAsia="仿宋" w:hAnsi="仿宋" w:hint="eastAsia"/>
                <w:bCs/>
                <w:sz w:val="24"/>
                <w:szCs w:val="24"/>
              </w:rPr>
              <w:t>申请拍卖面额（万元）</w:t>
            </w:r>
          </w:p>
        </w:tc>
        <w:tc>
          <w:tcPr>
            <w:tcW w:w="592" w:type="pct"/>
            <w:gridSpan w:val="2"/>
            <w:tcBorders>
              <w:top w:val="single" w:sz="4" w:space="0" w:color="auto"/>
              <w:left w:val="single" w:sz="4" w:space="0" w:color="auto"/>
              <w:right w:val="single" w:sz="4" w:space="0" w:color="auto"/>
            </w:tcBorders>
            <w:shd w:val="clear" w:color="auto" w:fill="auto"/>
            <w:vAlign w:val="center"/>
          </w:tcPr>
          <w:p w14:paraId="4CC8F339" w14:textId="77777777" w:rsidR="00506791" w:rsidRPr="005D1F84" w:rsidRDefault="00506791" w:rsidP="00506791">
            <w:pPr>
              <w:jc w:val="left"/>
              <w:rPr>
                <w:rFonts w:ascii="仿宋" w:eastAsia="仿宋" w:hAnsi="仿宋"/>
                <w:b/>
                <w:bCs/>
                <w:sz w:val="24"/>
              </w:rPr>
            </w:pPr>
            <w:r>
              <w:rPr>
                <w:rFonts w:ascii="仿宋" w:eastAsia="仿宋" w:hAnsi="仿宋" w:hint="eastAsia"/>
                <w:bCs/>
                <w:sz w:val="24"/>
              </w:rPr>
              <w:t>保留价</w:t>
            </w:r>
          </w:p>
        </w:tc>
        <w:tc>
          <w:tcPr>
            <w:tcW w:w="591" w:type="pct"/>
            <w:tcBorders>
              <w:top w:val="single" w:sz="4" w:space="0" w:color="auto"/>
              <w:left w:val="single" w:sz="4" w:space="0" w:color="auto"/>
              <w:right w:val="single" w:sz="4" w:space="0" w:color="auto"/>
            </w:tcBorders>
            <w:shd w:val="clear" w:color="auto" w:fill="auto"/>
            <w:vAlign w:val="center"/>
          </w:tcPr>
          <w:p w14:paraId="08D2C367" w14:textId="77777777" w:rsidR="0026779B" w:rsidRPr="00AD6FA4" w:rsidRDefault="0026779B" w:rsidP="00506791">
            <w:pPr>
              <w:jc w:val="left"/>
              <w:rPr>
                <w:rFonts w:ascii="仿宋" w:eastAsia="仿宋" w:hAnsi="仿宋"/>
                <w:bCs/>
                <w:sz w:val="24"/>
              </w:rPr>
            </w:pPr>
            <w:r w:rsidRPr="00AD6FA4">
              <w:rPr>
                <w:rFonts w:ascii="仿宋" w:eastAsia="仿宋" w:hAnsi="仿宋"/>
                <w:bCs/>
                <w:sz w:val="24"/>
              </w:rPr>
              <w:t>保留价是否公布</w:t>
            </w:r>
          </w:p>
        </w:tc>
      </w:tr>
      <w:tr w:rsidR="00506791" w:rsidRPr="005D1F84" w14:paraId="4E2E50B1" w14:textId="40E685DE" w:rsidTr="00FF27D7">
        <w:trPr>
          <w:trHeight w:val="525"/>
        </w:trPr>
        <w:tc>
          <w:tcPr>
            <w:tcW w:w="634" w:type="pct"/>
            <w:tcBorders>
              <w:top w:val="single" w:sz="4" w:space="0" w:color="auto"/>
              <w:left w:val="single" w:sz="4" w:space="0" w:color="auto"/>
              <w:right w:val="single" w:sz="4" w:space="0" w:color="auto"/>
            </w:tcBorders>
            <w:shd w:val="clear" w:color="auto" w:fill="auto"/>
            <w:vAlign w:val="center"/>
          </w:tcPr>
          <w:p w14:paraId="0F2C7FB6" w14:textId="77777777" w:rsidR="00506791" w:rsidRDefault="00506791" w:rsidP="00506791">
            <w:pPr>
              <w:rPr>
                <w:rFonts w:ascii="仿宋" w:eastAsia="仿宋" w:hAnsi="仿宋" w:cs="Calibri"/>
                <w:sz w:val="24"/>
                <w:szCs w:val="24"/>
              </w:rPr>
            </w:pPr>
            <w:r>
              <w:rPr>
                <w:rFonts w:ascii="仿宋" w:eastAsia="仿宋" w:hAnsi="仿宋" w:hint="eastAsia"/>
                <w:bCs/>
                <w:color w:val="AEAAAA"/>
              </w:rPr>
              <w:t>（如有）</w:t>
            </w:r>
          </w:p>
        </w:tc>
        <w:tc>
          <w:tcPr>
            <w:tcW w:w="639" w:type="pct"/>
            <w:tcBorders>
              <w:top w:val="single" w:sz="4" w:space="0" w:color="auto"/>
              <w:left w:val="single" w:sz="4" w:space="0" w:color="auto"/>
              <w:right w:val="single" w:sz="4" w:space="0" w:color="auto"/>
            </w:tcBorders>
            <w:shd w:val="clear" w:color="auto" w:fill="auto"/>
            <w:vAlign w:val="center"/>
          </w:tcPr>
          <w:p w14:paraId="392C12DA" w14:textId="77777777" w:rsidR="00506791" w:rsidRDefault="00506791" w:rsidP="00506791">
            <w:pPr>
              <w:rPr>
                <w:rFonts w:ascii="仿宋" w:eastAsia="仿宋" w:hAnsi="仿宋" w:cs="Calibri"/>
                <w:sz w:val="24"/>
                <w:szCs w:val="24"/>
              </w:rPr>
            </w:pPr>
            <w:r>
              <w:rPr>
                <w:rFonts w:ascii="仿宋" w:eastAsia="仿宋" w:hAnsi="仿宋" w:hint="eastAsia"/>
                <w:bCs/>
                <w:color w:val="AEAAAA"/>
              </w:rPr>
              <w:t>（如有）</w:t>
            </w:r>
          </w:p>
        </w:tc>
        <w:tc>
          <w:tcPr>
            <w:tcW w:w="1204" w:type="pct"/>
            <w:gridSpan w:val="2"/>
            <w:tcBorders>
              <w:top w:val="single" w:sz="4" w:space="0" w:color="auto"/>
              <w:left w:val="single" w:sz="4" w:space="0" w:color="auto"/>
              <w:right w:val="single" w:sz="4" w:space="0" w:color="auto"/>
            </w:tcBorders>
            <w:shd w:val="clear" w:color="auto" w:fill="auto"/>
            <w:vAlign w:val="center"/>
          </w:tcPr>
          <w:p w14:paraId="6ADC15B3" w14:textId="77777777" w:rsidR="00506791" w:rsidRDefault="00506791" w:rsidP="00506791">
            <w:pPr>
              <w:rPr>
                <w:rFonts w:ascii="仿宋" w:eastAsia="仿宋" w:hAnsi="仿宋" w:cs="Calibri"/>
                <w:sz w:val="24"/>
                <w:szCs w:val="24"/>
              </w:rPr>
            </w:pPr>
            <w:r>
              <w:rPr>
                <w:rFonts w:ascii="仿宋" w:eastAsia="仿宋" w:hAnsi="仿宋" w:hint="eastAsia"/>
                <w:bCs/>
                <w:color w:val="AEAAAA"/>
              </w:rPr>
              <w:t>（如有）</w:t>
            </w:r>
          </w:p>
        </w:tc>
        <w:tc>
          <w:tcPr>
            <w:tcW w:w="1340" w:type="pct"/>
            <w:gridSpan w:val="3"/>
            <w:tcBorders>
              <w:top w:val="single" w:sz="4" w:space="0" w:color="auto"/>
              <w:left w:val="single" w:sz="4" w:space="0" w:color="auto"/>
              <w:right w:val="single" w:sz="4" w:space="0" w:color="auto"/>
            </w:tcBorders>
            <w:shd w:val="clear" w:color="auto" w:fill="auto"/>
            <w:vAlign w:val="center"/>
          </w:tcPr>
          <w:p w14:paraId="1839726F" w14:textId="77777777" w:rsidR="00506791" w:rsidRDefault="00506791" w:rsidP="00506791">
            <w:pPr>
              <w:rPr>
                <w:rFonts w:ascii="仿宋" w:eastAsia="仿宋" w:hAnsi="仿宋" w:cs="Calibri"/>
                <w:sz w:val="24"/>
                <w:szCs w:val="24"/>
              </w:rPr>
            </w:pPr>
            <w:r>
              <w:rPr>
                <w:rFonts w:ascii="仿宋" w:eastAsia="仿宋" w:hAnsi="仿宋" w:hint="eastAsia"/>
                <w:bCs/>
                <w:color w:val="AEAAAA"/>
              </w:rPr>
              <w:t>（如有）</w:t>
            </w:r>
          </w:p>
        </w:tc>
        <w:tc>
          <w:tcPr>
            <w:tcW w:w="592" w:type="pct"/>
            <w:gridSpan w:val="2"/>
            <w:tcBorders>
              <w:top w:val="single" w:sz="4" w:space="0" w:color="auto"/>
              <w:left w:val="single" w:sz="4" w:space="0" w:color="auto"/>
              <w:right w:val="single" w:sz="4" w:space="0" w:color="auto"/>
            </w:tcBorders>
            <w:shd w:val="clear" w:color="auto" w:fill="auto"/>
            <w:vAlign w:val="center"/>
          </w:tcPr>
          <w:p w14:paraId="6EE7D048" w14:textId="77777777" w:rsidR="00506791" w:rsidRDefault="00506791" w:rsidP="00506791">
            <w:pPr>
              <w:rPr>
                <w:rFonts w:ascii="仿宋" w:eastAsia="仿宋" w:hAnsi="仿宋" w:cs="Calibri"/>
                <w:sz w:val="24"/>
                <w:szCs w:val="24"/>
              </w:rPr>
            </w:pPr>
            <w:r>
              <w:rPr>
                <w:rFonts w:ascii="仿宋" w:eastAsia="仿宋" w:hAnsi="仿宋" w:hint="eastAsia"/>
                <w:bCs/>
                <w:color w:val="AEAAAA"/>
              </w:rPr>
              <w:t>（如有）</w:t>
            </w:r>
          </w:p>
        </w:tc>
        <w:tc>
          <w:tcPr>
            <w:tcW w:w="591" w:type="pct"/>
            <w:tcBorders>
              <w:top w:val="single" w:sz="4" w:space="0" w:color="auto"/>
              <w:left w:val="single" w:sz="4" w:space="0" w:color="auto"/>
              <w:right w:val="single" w:sz="4" w:space="0" w:color="auto"/>
            </w:tcBorders>
            <w:shd w:val="clear" w:color="auto" w:fill="auto"/>
            <w:vAlign w:val="center"/>
          </w:tcPr>
          <w:p w14:paraId="66AA5CFA" w14:textId="77777777" w:rsidR="004D3CD8" w:rsidRDefault="004D3CD8" w:rsidP="00506791">
            <w:pPr>
              <w:rPr>
                <w:rFonts w:ascii="仿宋" w:eastAsia="仿宋" w:hAnsi="仿宋" w:cs="Calibri"/>
                <w:sz w:val="24"/>
                <w:szCs w:val="24"/>
              </w:rPr>
            </w:pPr>
            <w:r>
              <w:rPr>
                <w:rFonts w:ascii="仿宋" w:eastAsia="仿宋" w:hAnsi="仿宋" w:cs="Calibri"/>
                <w:sz w:val="24"/>
                <w:szCs w:val="24"/>
              </w:rPr>
              <w:t>是</w:t>
            </w:r>
            <w:r>
              <w:rPr>
                <w:rFonts w:ascii="仿宋" w:eastAsia="仿宋" w:hAnsi="仿宋" w:cs="Calibri" w:hint="eastAsia"/>
                <w:sz w:val="24"/>
                <w:szCs w:val="24"/>
              </w:rPr>
              <w:t>/否</w:t>
            </w:r>
          </w:p>
        </w:tc>
      </w:tr>
      <w:tr w:rsidR="00506791" w:rsidRPr="005D1F84" w14:paraId="44E84D1E" w14:textId="1000AEF6" w:rsidTr="00FF27D7">
        <w:trPr>
          <w:trHeight w:val="525"/>
        </w:trPr>
        <w:tc>
          <w:tcPr>
            <w:tcW w:w="634" w:type="pct"/>
            <w:tcBorders>
              <w:top w:val="single" w:sz="4" w:space="0" w:color="auto"/>
              <w:left w:val="single" w:sz="4" w:space="0" w:color="auto"/>
              <w:right w:val="single" w:sz="4" w:space="0" w:color="auto"/>
            </w:tcBorders>
            <w:shd w:val="clear" w:color="auto" w:fill="auto"/>
          </w:tcPr>
          <w:p w14:paraId="61DA7DED" w14:textId="77777777" w:rsidR="00506791" w:rsidRDefault="00506791" w:rsidP="00506791">
            <w:pPr>
              <w:rPr>
                <w:rFonts w:ascii="仿宋" w:eastAsia="仿宋" w:hAnsi="仿宋" w:cs="Calibri"/>
                <w:sz w:val="24"/>
                <w:szCs w:val="24"/>
              </w:rPr>
            </w:pPr>
          </w:p>
        </w:tc>
        <w:tc>
          <w:tcPr>
            <w:tcW w:w="639" w:type="pct"/>
            <w:tcBorders>
              <w:top w:val="single" w:sz="4" w:space="0" w:color="auto"/>
              <w:left w:val="single" w:sz="4" w:space="0" w:color="auto"/>
              <w:right w:val="single" w:sz="4" w:space="0" w:color="auto"/>
            </w:tcBorders>
            <w:shd w:val="clear" w:color="auto" w:fill="auto"/>
          </w:tcPr>
          <w:p w14:paraId="161DCEF5" w14:textId="77777777" w:rsidR="00506791" w:rsidRDefault="00506791" w:rsidP="00506791">
            <w:pPr>
              <w:rPr>
                <w:rFonts w:ascii="仿宋" w:eastAsia="仿宋" w:hAnsi="仿宋" w:cs="Calibri"/>
                <w:sz w:val="24"/>
                <w:szCs w:val="24"/>
              </w:rPr>
            </w:pPr>
          </w:p>
        </w:tc>
        <w:tc>
          <w:tcPr>
            <w:tcW w:w="1204" w:type="pct"/>
            <w:gridSpan w:val="2"/>
            <w:tcBorders>
              <w:top w:val="single" w:sz="4" w:space="0" w:color="auto"/>
              <w:left w:val="single" w:sz="4" w:space="0" w:color="auto"/>
              <w:right w:val="single" w:sz="4" w:space="0" w:color="auto"/>
            </w:tcBorders>
            <w:shd w:val="clear" w:color="auto" w:fill="auto"/>
          </w:tcPr>
          <w:p w14:paraId="10994906" w14:textId="77777777" w:rsidR="00506791" w:rsidRDefault="00506791" w:rsidP="00506791">
            <w:pPr>
              <w:rPr>
                <w:rFonts w:ascii="仿宋" w:eastAsia="仿宋" w:hAnsi="仿宋" w:cs="Calibri"/>
                <w:sz w:val="24"/>
                <w:szCs w:val="24"/>
              </w:rPr>
            </w:pPr>
          </w:p>
        </w:tc>
        <w:tc>
          <w:tcPr>
            <w:tcW w:w="1340" w:type="pct"/>
            <w:gridSpan w:val="3"/>
            <w:tcBorders>
              <w:top w:val="single" w:sz="4" w:space="0" w:color="auto"/>
              <w:left w:val="single" w:sz="4" w:space="0" w:color="auto"/>
              <w:right w:val="single" w:sz="4" w:space="0" w:color="auto"/>
            </w:tcBorders>
            <w:shd w:val="clear" w:color="auto" w:fill="auto"/>
          </w:tcPr>
          <w:p w14:paraId="6393319C" w14:textId="77777777" w:rsidR="00506791" w:rsidRDefault="00506791" w:rsidP="00506791">
            <w:pPr>
              <w:rPr>
                <w:rFonts w:ascii="仿宋" w:eastAsia="仿宋" w:hAnsi="仿宋" w:cs="Calibri"/>
                <w:sz w:val="24"/>
                <w:szCs w:val="24"/>
              </w:rPr>
            </w:pPr>
          </w:p>
        </w:tc>
        <w:tc>
          <w:tcPr>
            <w:tcW w:w="592" w:type="pct"/>
            <w:gridSpan w:val="2"/>
            <w:tcBorders>
              <w:top w:val="single" w:sz="4" w:space="0" w:color="auto"/>
              <w:left w:val="single" w:sz="4" w:space="0" w:color="auto"/>
              <w:right w:val="single" w:sz="4" w:space="0" w:color="auto"/>
            </w:tcBorders>
            <w:shd w:val="clear" w:color="auto" w:fill="auto"/>
          </w:tcPr>
          <w:p w14:paraId="20E323FC" w14:textId="77777777" w:rsidR="00506791" w:rsidRDefault="00506791" w:rsidP="00506791">
            <w:pPr>
              <w:rPr>
                <w:rFonts w:ascii="仿宋" w:eastAsia="仿宋" w:hAnsi="仿宋" w:cs="Calibri"/>
                <w:sz w:val="24"/>
                <w:szCs w:val="24"/>
              </w:rPr>
            </w:pPr>
          </w:p>
        </w:tc>
        <w:tc>
          <w:tcPr>
            <w:tcW w:w="591" w:type="pct"/>
            <w:tcBorders>
              <w:top w:val="single" w:sz="4" w:space="0" w:color="auto"/>
              <w:left w:val="single" w:sz="4" w:space="0" w:color="auto"/>
              <w:right w:val="single" w:sz="4" w:space="0" w:color="auto"/>
            </w:tcBorders>
            <w:shd w:val="clear" w:color="auto" w:fill="auto"/>
          </w:tcPr>
          <w:p w14:paraId="0544D2AF" w14:textId="77777777" w:rsidR="004D3CD8" w:rsidRDefault="004D3CD8" w:rsidP="00506791">
            <w:pPr>
              <w:rPr>
                <w:rFonts w:ascii="仿宋" w:eastAsia="仿宋" w:hAnsi="仿宋" w:cs="Calibri"/>
                <w:sz w:val="24"/>
                <w:szCs w:val="24"/>
              </w:rPr>
            </w:pPr>
          </w:p>
        </w:tc>
      </w:tr>
      <w:tr w:rsidR="00506791" w:rsidRPr="005D1F84" w14:paraId="2252D5DE" w14:textId="77777777" w:rsidTr="00FF27D7">
        <w:trPr>
          <w:trHeight w:hRule="exact" w:val="454"/>
        </w:trPr>
        <w:tc>
          <w:tcPr>
            <w:tcW w:w="247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E3582F" w14:textId="71C7B6FD" w:rsidR="00506791" w:rsidRPr="005D1F84" w:rsidRDefault="00506791" w:rsidP="00506791">
            <w:pPr>
              <w:pStyle w:val="Normal1"/>
              <w:jc w:val="left"/>
              <w:rPr>
                <w:rFonts w:ascii="仿宋" w:eastAsia="仿宋" w:hAnsi="仿宋"/>
                <w:kern w:val="0"/>
                <w:sz w:val="24"/>
                <w:szCs w:val="24"/>
              </w:rPr>
            </w:pPr>
            <w:r>
              <w:rPr>
                <w:rFonts w:ascii="仿宋" w:eastAsia="仿宋" w:hAnsi="仿宋" w:hint="eastAsia"/>
                <w:kern w:val="0"/>
                <w:sz w:val="24"/>
                <w:szCs w:val="24"/>
              </w:rPr>
              <w:t>拍卖</w:t>
            </w:r>
            <w:r w:rsidR="0026779B">
              <w:rPr>
                <w:rFonts w:ascii="仿宋" w:eastAsia="仿宋" w:hAnsi="仿宋"/>
                <w:kern w:val="0"/>
                <w:sz w:val="24"/>
                <w:szCs w:val="24"/>
              </w:rPr>
              <w:t>起始日与起始时间</w:t>
            </w:r>
            <w:r>
              <w:rPr>
                <w:rFonts w:ascii="仿宋" w:eastAsia="仿宋" w:hAnsi="仿宋" w:hint="eastAsia"/>
                <w:kern w:val="0"/>
                <w:sz w:val="24"/>
                <w:szCs w:val="24"/>
              </w:rPr>
              <w:t>：</w:t>
            </w:r>
          </w:p>
        </w:tc>
        <w:tc>
          <w:tcPr>
            <w:tcW w:w="2523"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BAC637" w14:textId="15C3F3E2" w:rsidR="00506791" w:rsidRPr="005D1F84" w:rsidRDefault="0026779B" w:rsidP="00506791">
            <w:pPr>
              <w:pStyle w:val="Normal1"/>
              <w:jc w:val="left"/>
              <w:rPr>
                <w:rFonts w:ascii="仿宋" w:eastAsia="仿宋" w:hAnsi="仿宋"/>
                <w:kern w:val="0"/>
                <w:sz w:val="24"/>
                <w:szCs w:val="24"/>
              </w:rPr>
            </w:pPr>
            <w:r>
              <w:rPr>
                <w:rFonts w:ascii="仿宋" w:eastAsia="仿宋" w:hAnsi="仿宋"/>
                <w:kern w:val="0"/>
                <w:sz w:val="24"/>
                <w:szCs w:val="24"/>
              </w:rPr>
              <w:t>拍卖截止日与截止时间</w:t>
            </w:r>
            <w:r w:rsidR="00506791">
              <w:rPr>
                <w:rFonts w:ascii="仿宋" w:eastAsia="仿宋" w:hAnsi="仿宋" w:hint="eastAsia"/>
                <w:kern w:val="0"/>
                <w:sz w:val="24"/>
                <w:szCs w:val="24"/>
              </w:rPr>
              <w:t>：</w:t>
            </w:r>
          </w:p>
        </w:tc>
      </w:tr>
      <w:tr w:rsidR="00506791" w:rsidRPr="005D1F84" w14:paraId="43A5E6EE" w14:textId="77777777" w:rsidTr="00FF27D7">
        <w:trPr>
          <w:trHeight w:hRule="exact" w:val="454"/>
        </w:trPr>
        <w:tc>
          <w:tcPr>
            <w:tcW w:w="24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E36DBA" w14:textId="771E8608" w:rsidR="00506791" w:rsidRPr="005D1F84" w:rsidRDefault="0026779B" w:rsidP="00506791">
            <w:pPr>
              <w:pStyle w:val="Normal1"/>
              <w:jc w:val="left"/>
              <w:rPr>
                <w:rFonts w:ascii="仿宋" w:eastAsia="仿宋" w:hAnsi="仿宋"/>
                <w:kern w:val="0"/>
                <w:sz w:val="24"/>
                <w:szCs w:val="24"/>
              </w:rPr>
            </w:pPr>
            <w:r>
              <w:rPr>
                <w:rFonts w:ascii="仿宋" w:eastAsia="仿宋" w:hAnsi="仿宋" w:hint="eastAsia"/>
                <w:kern w:val="0"/>
                <w:sz w:val="24"/>
                <w:szCs w:val="24"/>
              </w:rPr>
              <w:t>结算</w:t>
            </w:r>
            <w:r w:rsidR="00506791">
              <w:rPr>
                <w:rFonts w:ascii="仿宋" w:eastAsia="仿宋" w:hAnsi="仿宋" w:hint="eastAsia"/>
                <w:kern w:val="0"/>
                <w:sz w:val="24"/>
                <w:szCs w:val="24"/>
              </w:rPr>
              <w:t>日：</w:t>
            </w:r>
          </w:p>
        </w:tc>
        <w:tc>
          <w:tcPr>
            <w:tcW w:w="252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F56EBB" w14:textId="6908DF4F" w:rsidR="00506791" w:rsidRPr="005D1F84" w:rsidRDefault="002175E4" w:rsidP="00506791">
            <w:pPr>
              <w:pStyle w:val="Normal1"/>
              <w:jc w:val="left"/>
              <w:rPr>
                <w:rFonts w:ascii="仿宋" w:eastAsia="仿宋" w:hAnsi="仿宋"/>
                <w:kern w:val="0"/>
                <w:sz w:val="24"/>
                <w:szCs w:val="24"/>
              </w:rPr>
            </w:pPr>
            <w:r>
              <w:rPr>
                <w:rFonts w:ascii="仿宋" w:eastAsia="仿宋" w:hAnsi="仿宋" w:hint="eastAsia"/>
                <w:kern w:val="0"/>
                <w:sz w:val="24"/>
                <w:szCs w:val="24"/>
              </w:rPr>
              <w:t>结算截止时间：</w:t>
            </w:r>
          </w:p>
        </w:tc>
      </w:tr>
      <w:tr w:rsidR="00506791" w:rsidRPr="005D1F84" w14:paraId="24E2D6E7" w14:textId="77777777" w:rsidTr="00FF27D7">
        <w:trPr>
          <w:trHeight w:hRule="exact" w:val="880"/>
        </w:trPr>
        <w:tc>
          <w:tcPr>
            <w:tcW w:w="24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9920FC" w14:textId="146BC407" w:rsidR="00506791" w:rsidRPr="005D1F84" w:rsidRDefault="0026779B" w:rsidP="00506791">
            <w:pPr>
              <w:pStyle w:val="Normal1"/>
              <w:jc w:val="left"/>
              <w:rPr>
                <w:rFonts w:ascii="仿宋" w:eastAsia="仿宋" w:hAnsi="仿宋"/>
                <w:kern w:val="0"/>
                <w:sz w:val="24"/>
                <w:szCs w:val="24"/>
              </w:rPr>
            </w:pPr>
            <w:r>
              <w:rPr>
                <w:rFonts w:ascii="仿宋" w:eastAsia="仿宋" w:hAnsi="仿宋"/>
                <w:kern w:val="0"/>
                <w:sz w:val="24"/>
                <w:szCs w:val="24"/>
              </w:rPr>
              <w:lastRenderedPageBreak/>
              <w:t>拍卖</w:t>
            </w:r>
            <w:r w:rsidR="00506791">
              <w:rPr>
                <w:rFonts w:ascii="仿宋" w:eastAsia="仿宋" w:hAnsi="仿宋" w:hint="eastAsia"/>
                <w:kern w:val="0"/>
                <w:sz w:val="24"/>
                <w:szCs w:val="24"/>
              </w:rPr>
              <w:t>方式：</w:t>
            </w:r>
            <w:r w:rsidR="00AD6FA4">
              <w:rPr>
                <w:rFonts w:ascii="仿宋" w:eastAsia="仿宋" w:hAnsi="仿宋" w:hint="eastAsia"/>
                <w:kern w:val="0"/>
                <w:sz w:val="24"/>
                <w:szCs w:val="24"/>
              </w:rPr>
              <w:t>□</w:t>
            </w:r>
            <w:r w:rsidR="0092511A">
              <w:rPr>
                <w:rFonts w:ascii="仿宋" w:eastAsia="仿宋" w:hAnsi="仿宋" w:hint="eastAsia"/>
                <w:kern w:val="0"/>
                <w:sz w:val="24"/>
                <w:szCs w:val="24"/>
              </w:rPr>
              <w:t>美式招标（价格）</w:t>
            </w:r>
            <w:r w:rsidR="00AD6FA4">
              <w:rPr>
                <w:rFonts w:ascii="仿宋" w:eastAsia="仿宋" w:hAnsi="仿宋" w:hint="eastAsia"/>
                <w:kern w:val="0"/>
                <w:sz w:val="24"/>
                <w:szCs w:val="24"/>
              </w:rPr>
              <w:t>□</w:t>
            </w:r>
            <w:r w:rsidR="0092511A">
              <w:rPr>
                <w:rFonts w:ascii="仿宋" w:eastAsia="仿宋" w:hAnsi="仿宋" w:hint="eastAsia"/>
                <w:kern w:val="0"/>
                <w:sz w:val="24"/>
                <w:szCs w:val="24"/>
              </w:rPr>
              <w:t>荷兰式招标（价格）</w:t>
            </w:r>
            <w:r w:rsidR="00AD6FA4">
              <w:rPr>
                <w:rFonts w:ascii="仿宋" w:eastAsia="仿宋" w:hAnsi="仿宋" w:hint="eastAsia"/>
                <w:kern w:val="0"/>
                <w:sz w:val="24"/>
                <w:szCs w:val="24"/>
              </w:rPr>
              <w:t>□</w:t>
            </w:r>
            <w:r w:rsidR="0092511A">
              <w:rPr>
                <w:rFonts w:ascii="仿宋" w:eastAsia="仿宋" w:hAnsi="仿宋" w:hint="eastAsia"/>
                <w:kern w:val="0"/>
                <w:sz w:val="24"/>
                <w:szCs w:val="24"/>
              </w:rPr>
              <w:t>数量招标</w:t>
            </w:r>
          </w:p>
        </w:tc>
        <w:tc>
          <w:tcPr>
            <w:tcW w:w="252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934C4B" w14:textId="77777777" w:rsidR="00506791" w:rsidRPr="005D1F84" w:rsidRDefault="00506791" w:rsidP="00506791">
            <w:pPr>
              <w:pStyle w:val="Normal1"/>
              <w:jc w:val="left"/>
              <w:rPr>
                <w:rFonts w:ascii="仿宋" w:eastAsia="仿宋" w:hAnsi="仿宋"/>
                <w:kern w:val="0"/>
                <w:sz w:val="24"/>
                <w:szCs w:val="24"/>
              </w:rPr>
            </w:pPr>
            <w:r>
              <w:rPr>
                <w:rFonts w:ascii="仿宋" w:eastAsia="仿宋" w:hAnsi="仿宋" w:hint="eastAsia"/>
                <w:kern w:val="0"/>
                <w:sz w:val="24"/>
                <w:szCs w:val="24"/>
              </w:rPr>
              <w:t>投标方式：全价投标</w:t>
            </w:r>
          </w:p>
        </w:tc>
      </w:tr>
      <w:tr w:rsidR="00506791" w:rsidRPr="005D1F84" w14:paraId="7623ABF3" w14:textId="77777777" w:rsidTr="00FF27D7">
        <w:trPr>
          <w:trHeight w:hRule="exact" w:val="454"/>
        </w:trPr>
        <w:tc>
          <w:tcPr>
            <w:tcW w:w="247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D5B26D9" w14:textId="77777777" w:rsidR="00506791" w:rsidRPr="005D1F84" w:rsidRDefault="00506791" w:rsidP="00506791">
            <w:pPr>
              <w:pStyle w:val="Normal1"/>
              <w:jc w:val="left"/>
              <w:rPr>
                <w:rFonts w:ascii="仿宋" w:eastAsia="仿宋" w:hAnsi="仿宋"/>
                <w:kern w:val="0"/>
                <w:sz w:val="24"/>
                <w:szCs w:val="24"/>
              </w:rPr>
            </w:pPr>
            <w:r>
              <w:rPr>
                <w:rFonts w:ascii="仿宋" w:eastAsia="仿宋" w:hAnsi="仿宋" w:hint="eastAsia"/>
                <w:kern w:val="0"/>
                <w:sz w:val="24"/>
                <w:szCs w:val="24"/>
              </w:rPr>
              <w:t>基本投标单位（万元）</w:t>
            </w:r>
            <w:r w:rsidR="006219D6">
              <w:rPr>
                <w:rFonts w:ascii="仿宋" w:eastAsia="仿宋" w:hAnsi="仿宋" w:hint="eastAsia"/>
                <w:kern w:val="0"/>
                <w:sz w:val="24"/>
                <w:szCs w:val="24"/>
              </w:rPr>
              <w:t>：</w:t>
            </w:r>
          </w:p>
        </w:tc>
        <w:tc>
          <w:tcPr>
            <w:tcW w:w="2523"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EE1EE3" w14:textId="77777777" w:rsidR="00506791" w:rsidRPr="005D1F84" w:rsidRDefault="00506791" w:rsidP="00506791">
            <w:pPr>
              <w:pStyle w:val="Normal1"/>
              <w:jc w:val="left"/>
              <w:rPr>
                <w:rFonts w:ascii="仿宋" w:eastAsia="仿宋" w:hAnsi="仿宋"/>
                <w:kern w:val="0"/>
                <w:sz w:val="24"/>
                <w:szCs w:val="24"/>
              </w:rPr>
            </w:pPr>
            <w:r>
              <w:rPr>
                <w:rFonts w:ascii="仿宋" w:eastAsia="仿宋" w:hAnsi="仿宋" w:hint="eastAsia"/>
                <w:kern w:val="0"/>
                <w:sz w:val="24"/>
                <w:szCs w:val="24"/>
              </w:rPr>
              <w:t>单笔最低投标量（万元）</w:t>
            </w:r>
            <w:r w:rsidR="006219D6">
              <w:rPr>
                <w:rFonts w:ascii="仿宋" w:eastAsia="仿宋" w:hAnsi="仿宋" w:hint="eastAsia"/>
                <w:kern w:val="0"/>
                <w:sz w:val="24"/>
                <w:szCs w:val="24"/>
              </w:rPr>
              <w:t>：</w:t>
            </w:r>
          </w:p>
        </w:tc>
      </w:tr>
      <w:tr w:rsidR="00506791" w:rsidRPr="005D1F84" w14:paraId="5AA80F18" w14:textId="77777777" w:rsidTr="00FF27D7">
        <w:trPr>
          <w:trHeight w:hRule="exact" w:val="454"/>
        </w:trPr>
        <w:tc>
          <w:tcPr>
            <w:tcW w:w="247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88800A" w14:textId="77777777" w:rsidR="00506791" w:rsidRPr="005D1F84" w:rsidRDefault="00506791" w:rsidP="00506791">
            <w:pPr>
              <w:pStyle w:val="Normal1"/>
              <w:jc w:val="left"/>
              <w:rPr>
                <w:rFonts w:ascii="仿宋" w:eastAsia="仿宋" w:hAnsi="仿宋"/>
                <w:kern w:val="0"/>
                <w:sz w:val="24"/>
                <w:szCs w:val="24"/>
              </w:rPr>
            </w:pPr>
            <w:r>
              <w:rPr>
                <w:rFonts w:ascii="仿宋" w:eastAsia="仿宋" w:hAnsi="仿宋" w:hint="eastAsia"/>
                <w:kern w:val="0"/>
                <w:sz w:val="24"/>
                <w:szCs w:val="24"/>
              </w:rPr>
              <w:t>标位变动幅度（元）</w:t>
            </w:r>
            <w:r w:rsidR="006219D6">
              <w:rPr>
                <w:rFonts w:ascii="仿宋" w:eastAsia="仿宋" w:hAnsi="仿宋" w:hint="eastAsia"/>
                <w:kern w:val="0"/>
                <w:sz w:val="24"/>
                <w:szCs w:val="24"/>
              </w:rPr>
              <w:t>：</w:t>
            </w:r>
          </w:p>
        </w:tc>
        <w:tc>
          <w:tcPr>
            <w:tcW w:w="2523"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CA4D5B9" w14:textId="4C6A662C" w:rsidR="00506791" w:rsidRPr="005D1F84" w:rsidRDefault="0026779B" w:rsidP="00506791">
            <w:pPr>
              <w:pStyle w:val="Normal1"/>
              <w:jc w:val="left"/>
              <w:rPr>
                <w:rFonts w:ascii="仿宋" w:eastAsia="仿宋" w:hAnsi="仿宋"/>
                <w:kern w:val="0"/>
                <w:sz w:val="24"/>
                <w:szCs w:val="24"/>
              </w:rPr>
            </w:pPr>
            <w:r>
              <w:rPr>
                <w:rFonts w:ascii="仿宋" w:eastAsia="仿宋" w:hAnsi="仿宋" w:hint="eastAsia"/>
                <w:kern w:val="0"/>
                <w:sz w:val="24"/>
                <w:szCs w:val="24"/>
              </w:rPr>
              <w:t>单家</w:t>
            </w:r>
            <w:r w:rsidR="00506791">
              <w:rPr>
                <w:rFonts w:ascii="仿宋" w:eastAsia="仿宋" w:hAnsi="仿宋" w:hint="eastAsia"/>
                <w:kern w:val="0"/>
                <w:sz w:val="24"/>
                <w:szCs w:val="24"/>
              </w:rPr>
              <w:t>投标</w:t>
            </w:r>
            <w:r>
              <w:rPr>
                <w:rFonts w:ascii="仿宋" w:eastAsia="仿宋" w:hAnsi="仿宋" w:hint="eastAsia"/>
                <w:kern w:val="0"/>
                <w:sz w:val="24"/>
                <w:szCs w:val="24"/>
              </w:rPr>
              <w:t>机构最大标位</w:t>
            </w:r>
            <w:r w:rsidR="00506791">
              <w:rPr>
                <w:rFonts w:ascii="仿宋" w:eastAsia="仿宋" w:hAnsi="仿宋" w:hint="eastAsia"/>
                <w:kern w:val="0"/>
                <w:sz w:val="24"/>
                <w:szCs w:val="24"/>
              </w:rPr>
              <w:t>数：</w:t>
            </w:r>
          </w:p>
        </w:tc>
      </w:tr>
      <w:tr w:rsidR="006219D6" w:rsidRPr="005D1F84" w14:paraId="1D742629" w14:textId="77777777" w:rsidTr="004D3CD8">
        <w:trPr>
          <w:trHeight w:hRule="exact" w:val="454"/>
        </w:trPr>
        <w:tc>
          <w:tcPr>
            <w:tcW w:w="24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70D7A1" w14:textId="4CF63D43" w:rsidR="006219D6" w:rsidRDefault="006219D6" w:rsidP="00506791">
            <w:pPr>
              <w:pStyle w:val="Normal1"/>
              <w:jc w:val="left"/>
              <w:rPr>
                <w:rFonts w:ascii="仿宋" w:eastAsia="仿宋" w:hAnsi="仿宋"/>
                <w:kern w:val="0"/>
                <w:sz w:val="24"/>
                <w:szCs w:val="24"/>
              </w:rPr>
            </w:pPr>
            <w:r>
              <w:rPr>
                <w:rFonts w:ascii="仿宋" w:eastAsia="仿宋" w:hAnsi="仿宋" w:hint="eastAsia"/>
                <w:kern w:val="0"/>
                <w:sz w:val="24"/>
                <w:szCs w:val="24"/>
              </w:rPr>
              <w:t>结算方式：</w:t>
            </w:r>
            <w:r w:rsidR="00AD6FA4">
              <w:rPr>
                <w:rFonts w:ascii="仿宋" w:eastAsia="仿宋" w:hAnsi="仿宋" w:hint="eastAsia"/>
                <w:kern w:val="0"/>
                <w:sz w:val="24"/>
                <w:szCs w:val="24"/>
              </w:rPr>
              <w:t>□</w:t>
            </w:r>
            <w:r>
              <w:rPr>
                <w:rFonts w:ascii="仿宋" w:eastAsia="仿宋" w:hAnsi="仿宋" w:hint="eastAsia"/>
                <w:kern w:val="0"/>
                <w:sz w:val="24"/>
                <w:szCs w:val="24"/>
              </w:rPr>
              <w:t>全额结算</w:t>
            </w:r>
            <w:r w:rsidR="00AD6FA4">
              <w:rPr>
                <w:rFonts w:ascii="仿宋" w:eastAsia="仿宋" w:hAnsi="仿宋" w:hint="eastAsia"/>
                <w:kern w:val="0"/>
                <w:sz w:val="24"/>
                <w:szCs w:val="24"/>
              </w:rPr>
              <w:t>□</w:t>
            </w:r>
            <w:r>
              <w:rPr>
                <w:rFonts w:ascii="仿宋" w:eastAsia="仿宋" w:hAnsi="仿宋" w:hint="eastAsia"/>
                <w:kern w:val="0"/>
                <w:sz w:val="24"/>
                <w:szCs w:val="24"/>
              </w:rPr>
              <w:t>净额结算</w:t>
            </w:r>
          </w:p>
        </w:tc>
        <w:tc>
          <w:tcPr>
            <w:tcW w:w="252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B0D048B" w14:textId="290C24AA" w:rsidR="006219D6" w:rsidDel="0026779B" w:rsidRDefault="006219D6" w:rsidP="00506791">
            <w:pPr>
              <w:pStyle w:val="Normal1"/>
              <w:jc w:val="left"/>
              <w:rPr>
                <w:rFonts w:ascii="仿宋" w:eastAsia="仿宋" w:hAnsi="仿宋"/>
                <w:kern w:val="0"/>
                <w:sz w:val="24"/>
                <w:szCs w:val="24"/>
              </w:rPr>
            </w:pPr>
            <w:r>
              <w:rPr>
                <w:rFonts w:ascii="仿宋" w:eastAsia="仿宋" w:hAnsi="仿宋" w:hint="eastAsia"/>
                <w:kern w:val="0"/>
                <w:sz w:val="24"/>
                <w:szCs w:val="24"/>
              </w:rPr>
              <w:t>参拍方信息：（可选择参拍机构范围）</w:t>
            </w:r>
          </w:p>
        </w:tc>
      </w:tr>
      <w:tr w:rsidR="00506791" w:rsidRPr="005D1F84" w14:paraId="551F58D3" w14:textId="77777777" w:rsidTr="00506791">
        <w:trPr>
          <w:trHeight w:val="126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C57F357" w14:textId="77777777" w:rsidR="00506791" w:rsidRPr="005D1F84" w:rsidRDefault="00506791" w:rsidP="00506791">
            <w:pPr>
              <w:rPr>
                <w:rFonts w:eastAsia="仿宋"/>
                <w:sz w:val="24"/>
              </w:rPr>
            </w:pPr>
            <w:r w:rsidRPr="005D1F84">
              <w:rPr>
                <w:rFonts w:eastAsia="仿宋" w:hint="eastAsia"/>
                <w:b/>
                <w:bCs/>
                <w:sz w:val="24"/>
              </w:rPr>
              <w:t>兹声明</w:t>
            </w:r>
            <w:r w:rsidRPr="005D1F84">
              <w:rPr>
                <w:rFonts w:eastAsia="仿宋"/>
                <w:b/>
                <w:bCs/>
                <w:sz w:val="24"/>
              </w:rPr>
              <w:t xml:space="preserve">: </w:t>
            </w:r>
            <w:r w:rsidRPr="005D1F84">
              <w:rPr>
                <w:rFonts w:eastAsia="仿宋" w:hint="eastAsia"/>
                <w:sz w:val="24"/>
              </w:rPr>
              <w:t>经有关各方协商一致，特此向贵公司申请对相关</w:t>
            </w:r>
            <w:r>
              <w:rPr>
                <w:rFonts w:eastAsia="仿宋" w:hint="eastAsia"/>
                <w:sz w:val="24"/>
              </w:rPr>
              <w:t>债券</w:t>
            </w:r>
            <w:r w:rsidRPr="005D1F84">
              <w:rPr>
                <w:rFonts w:eastAsia="仿宋" w:hint="eastAsia"/>
                <w:sz w:val="24"/>
              </w:rPr>
              <w:t>进行处置，并承诺以上所填内容真实有效，现予以确认。因上述信息有误或不实造成的任何损失，由申请方承担，上海清算所不承担任何责任。</w:t>
            </w:r>
          </w:p>
        </w:tc>
      </w:tr>
      <w:tr w:rsidR="00506791" w:rsidRPr="005D1F84" w14:paraId="571DC195" w14:textId="77777777" w:rsidTr="00FF27D7">
        <w:trPr>
          <w:trHeight w:val="1266"/>
        </w:trPr>
        <w:tc>
          <w:tcPr>
            <w:tcW w:w="24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9F792F" w14:textId="77777777" w:rsidR="00506791" w:rsidRPr="005D1F84" w:rsidRDefault="00506791" w:rsidP="00506791">
            <w:pPr>
              <w:rPr>
                <w:rFonts w:eastAsia="仿宋"/>
                <w:sz w:val="24"/>
              </w:rPr>
            </w:pPr>
          </w:p>
          <w:p w14:paraId="36F8D472" w14:textId="77777777" w:rsidR="00506791" w:rsidRPr="005D1F84" w:rsidRDefault="00506791" w:rsidP="00506791">
            <w:pPr>
              <w:rPr>
                <w:rFonts w:eastAsia="仿宋"/>
                <w:sz w:val="24"/>
              </w:rPr>
            </w:pPr>
            <w:r w:rsidRPr="005D1F84">
              <w:rPr>
                <w:rFonts w:ascii="仿宋" w:eastAsia="仿宋" w:hAnsi="仿宋" w:hint="eastAsia"/>
                <w:sz w:val="24"/>
              </w:rPr>
              <w:t>综合清算会员</w:t>
            </w:r>
            <w:r w:rsidRPr="005D1F84">
              <w:rPr>
                <w:rFonts w:eastAsia="仿宋" w:hint="eastAsia"/>
                <w:sz w:val="24"/>
              </w:rPr>
              <w:t>单位公章</w:t>
            </w:r>
            <w:r w:rsidRPr="005D1F84">
              <w:rPr>
                <w:rFonts w:eastAsia="仿宋"/>
                <w:sz w:val="24"/>
              </w:rPr>
              <w:t>/</w:t>
            </w:r>
            <w:r>
              <w:rPr>
                <w:rFonts w:eastAsia="仿宋" w:hint="eastAsia"/>
                <w:sz w:val="24"/>
              </w:rPr>
              <w:t>代理</w:t>
            </w:r>
            <w:r>
              <w:rPr>
                <w:rFonts w:eastAsia="仿宋"/>
                <w:sz w:val="24"/>
              </w:rPr>
              <w:t>业务</w:t>
            </w:r>
            <w:r w:rsidRPr="005D1F84">
              <w:rPr>
                <w:rFonts w:eastAsia="仿宋" w:hint="eastAsia"/>
                <w:sz w:val="24"/>
              </w:rPr>
              <w:t>预留印鉴章</w:t>
            </w:r>
          </w:p>
          <w:p w14:paraId="02FAE120" w14:textId="77777777" w:rsidR="00506791" w:rsidRPr="005D1F84" w:rsidRDefault="00506791" w:rsidP="00506791">
            <w:pPr>
              <w:rPr>
                <w:rFonts w:eastAsia="仿宋"/>
                <w:sz w:val="24"/>
              </w:rPr>
            </w:pPr>
            <w:r w:rsidRPr="005D1F84">
              <w:rPr>
                <w:rFonts w:ascii="仿宋" w:eastAsia="仿宋" w:hAnsi="仿宋" w:hint="eastAsia"/>
                <w:bCs/>
                <w:color w:val="AEAAAA"/>
              </w:rPr>
              <w:t>（必填）</w:t>
            </w:r>
          </w:p>
          <w:p w14:paraId="6D9B3594" w14:textId="77777777" w:rsidR="00506791" w:rsidRPr="005D1F84" w:rsidRDefault="00506791" w:rsidP="00506791">
            <w:pPr>
              <w:rPr>
                <w:rFonts w:eastAsia="仿宋"/>
                <w:sz w:val="24"/>
              </w:rPr>
            </w:pPr>
          </w:p>
          <w:p w14:paraId="76636E5E" w14:textId="77777777" w:rsidR="00506791" w:rsidRPr="005D1F84" w:rsidRDefault="00506791" w:rsidP="00506791">
            <w:pPr>
              <w:rPr>
                <w:rFonts w:eastAsia="仿宋"/>
                <w:sz w:val="24"/>
              </w:rPr>
            </w:pPr>
          </w:p>
          <w:p w14:paraId="5F8E09CD" w14:textId="77777777" w:rsidR="00506791" w:rsidRPr="005D1F84" w:rsidRDefault="00506791" w:rsidP="00506791">
            <w:pPr>
              <w:rPr>
                <w:rFonts w:eastAsia="仿宋"/>
                <w:sz w:val="24"/>
              </w:rPr>
            </w:pPr>
          </w:p>
          <w:p w14:paraId="671AEED6" w14:textId="77777777" w:rsidR="00506791" w:rsidRPr="005D1F84" w:rsidRDefault="00506791" w:rsidP="00506791">
            <w:pPr>
              <w:rPr>
                <w:rFonts w:eastAsia="仿宋"/>
                <w:sz w:val="24"/>
              </w:rPr>
            </w:pPr>
          </w:p>
          <w:p w14:paraId="0F498121" w14:textId="77777777" w:rsidR="00506791" w:rsidRPr="005D1F84" w:rsidRDefault="00506791" w:rsidP="00506791">
            <w:pPr>
              <w:rPr>
                <w:rFonts w:eastAsia="仿宋"/>
                <w:sz w:val="24"/>
              </w:rPr>
            </w:pPr>
          </w:p>
          <w:p w14:paraId="05915D0D" w14:textId="77777777" w:rsidR="00684493" w:rsidRPr="005D1F84" w:rsidRDefault="00684493" w:rsidP="00506791">
            <w:pPr>
              <w:rPr>
                <w:rFonts w:eastAsia="仿宋"/>
                <w:sz w:val="24"/>
              </w:rPr>
            </w:pPr>
          </w:p>
          <w:p w14:paraId="11EB8C5C" w14:textId="77777777" w:rsidR="00506791" w:rsidRPr="005D1F84" w:rsidRDefault="00506791" w:rsidP="00506791">
            <w:pPr>
              <w:rPr>
                <w:rFonts w:eastAsia="仿宋"/>
                <w:b/>
                <w:bCs/>
                <w:sz w:val="24"/>
              </w:rPr>
            </w:pPr>
            <w:r w:rsidRPr="005D1F84">
              <w:rPr>
                <w:rFonts w:eastAsia="仿宋" w:hint="eastAsia"/>
                <w:sz w:val="24"/>
              </w:rPr>
              <w:t>年</w:t>
            </w:r>
            <w:r w:rsidRPr="005D1F84">
              <w:rPr>
                <w:rFonts w:eastAsia="仿宋"/>
                <w:sz w:val="24"/>
              </w:rPr>
              <w:t xml:space="preserve">    </w:t>
            </w:r>
            <w:r w:rsidRPr="005D1F84">
              <w:rPr>
                <w:rFonts w:eastAsia="仿宋" w:hint="eastAsia"/>
                <w:sz w:val="24"/>
              </w:rPr>
              <w:t>月</w:t>
            </w:r>
            <w:r w:rsidRPr="005D1F84">
              <w:rPr>
                <w:rFonts w:eastAsia="仿宋"/>
                <w:sz w:val="24"/>
              </w:rPr>
              <w:t xml:space="preserve">    </w:t>
            </w:r>
            <w:r w:rsidRPr="005D1F84">
              <w:rPr>
                <w:rFonts w:eastAsia="仿宋" w:hint="eastAsia"/>
                <w:sz w:val="24"/>
              </w:rPr>
              <w:t>日</w:t>
            </w:r>
          </w:p>
        </w:tc>
        <w:tc>
          <w:tcPr>
            <w:tcW w:w="252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744FD6" w14:textId="77777777" w:rsidR="00506791" w:rsidRPr="005D1F84" w:rsidRDefault="00506791" w:rsidP="00506791">
            <w:pPr>
              <w:rPr>
                <w:rFonts w:eastAsia="仿宋"/>
                <w:sz w:val="24"/>
              </w:rPr>
            </w:pPr>
          </w:p>
          <w:p w14:paraId="4D2770E0" w14:textId="77777777" w:rsidR="00506791" w:rsidRPr="00490E0A" w:rsidRDefault="00506791" w:rsidP="00506791">
            <w:pPr>
              <w:rPr>
                <w:rFonts w:eastAsia="仿宋"/>
                <w:sz w:val="24"/>
              </w:rPr>
            </w:pPr>
            <w:r w:rsidRPr="00490E0A">
              <w:rPr>
                <w:rFonts w:eastAsia="仿宋" w:hint="eastAsia"/>
                <w:sz w:val="24"/>
              </w:rPr>
              <w:t>非清算会员</w:t>
            </w:r>
            <w:r>
              <w:rPr>
                <w:rFonts w:eastAsia="仿宋" w:hint="eastAsia"/>
                <w:sz w:val="24"/>
              </w:rPr>
              <w:t>签章（</w:t>
            </w:r>
            <w:r>
              <w:rPr>
                <w:rFonts w:eastAsia="仿宋"/>
                <w:sz w:val="24"/>
              </w:rPr>
              <w:t>公章</w:t>
            </w:r>
            <w:r>
              <w:rPr>
                <w:rFonts w:eastAsia="仿宋" w:hint="eastAsia"/>
                <w:sz w:val="24"/>
              </w:rPr>
              <w:t>/</w:t>
            </w:r>
            <w:r>
              <w:rPr>
                <w:rFonts w:eastAsia="仿宋" w:hint="eastAsia"/>
                <w:sz w:val="24"/>
              </w:rPr>
              <w:t>管理人</w:t>
            </w:r>
            <w:r>
              <w:rPr>
                <w:rFonts w:eastAsia="仿宋"/>
                <w:sz w:val="24"/>
              </w:rPr>
              <w:t>签章）</w:t>
            </w:r>
          </w:p>
          <w:p w14:paraId="7D221AB0" w14:textId="77777777" w:rsidR="00506791" w:rsidRPr="005D1F84" w:rsidRDefault="00506791" w:rsidP="00506791">
            <w:pPr>
              <w:rPr>
                <w:rFonts w:eastAsia="仿宋"/>
                <w:sz w:val="24"/>
              </w:rPr>
            </w:pPr>
            <w:r w:rsidRPr="005D1F84">
              <w:rPr>
                <w:rFonts w:ascii="仿宋" w:eastAsia="仿宋" w:hAnsi="仿宋" w:hint="eastAsia"/>
                <w:bCs/>
                <w:color w:val="AEAAAA"/>
              </w:rPr>
              <w:t>（若</w:t>
            </w:r>
            <w:r w:rsidRPr="005D1F84">
              <w:rPr>
                <w:rFonts w:ascii="仿宋" w:eastAsia="仿宋" w:hAnsi="仿宋"/>
                <w:bCs/>
                <w:color w:val="AEAAAA"/>
              </w:rPr>
              <w:t>选择</w:t>
            </w:r>
            <w:r>
              <w:rPr>
                <w:rFonts w:ascii="仿宋" w:eastAsia="仿宋" w:hAnsi="仿宋" w:hint="eastAsia"/>
                <w:bCs/>
                <w:color w:val="AEAAAA"/>
              </w:rPr>
              <w:t>债券</w:t>
            </w:r>
            <w:r w:rsidRPr="005D1F84">
              <w:rPr>
                <w:rFonts w:ascii="仿宋" w:eastAsia="仿宋" w:hAnsi="仿宋"/>
                <w:bCs/>
                <w:color w:val="AEAAAA"/>
              </w:rPr>
              <w:t>转移</w:t>
            </w:r>
            <w:r>
              <w:rPr>
                <w:rFonts w:ascii="仿宋" w:eastAsia="仿宋" w:hAnsi="仿宋" w:hint="eastAsia"/>
                <w:bCs/>
                <w:color w:val="AEAAAA"/>
              </w:rPr>
              <w:t>/基金份额</w:t>
            </w:r>
            <w:r>
              <w:rPr>
                <w:rFonts w:ascii="仿宋" w:eastAsia="仿宋" w:hAnsi="仿宋"/>
                <w:bCs/>
                <w:color w:val="AEAAAA"/>
              </w:rPr>
              <w:t>解质押</w:t>
            </w:r>
            <w:r w:rsidRPr="005D1F84">
              <w:rPr>
                <w:rFonts w:ascii="仿宋" w:eastAsia="仿宋" w:hAnsi="仿宋"/>
                <w:bCs/>
                <w:color w:val="AEAAAA"/>
              </w:rPr>
              <w:t>，</w:t>
            </w:r>
            <w:r w:rsidRPr="005D1F84">
              <w:rPr>
                <w:rFonts w:ascii="仿宋" w:eastAsia="仿宋" w:hAnsi="仿宋" w:hint="eastAsia"/>
                <w:bCs/>
                <w:color w:val="AEAAAA"/>
              </w:rPr>
              <w:t>必填）</w:t>
            </w:r>
          </w:p>
          <w:p w14:paraId="2066BF8F" w14:textId="77777777" w:rsidR="00506791" w:rsidRPr="005D1F84" w:rsidRDefault="00506791" w:rsidP="00506791">
            <w:pPr>
              <w:rPr>
                <w:rFonts w:eastAsia="仿宋"/>
                <w:sz w:val="24"/>
              </w:rPr>
            </w:pPr>
          </w:p>
          <w:p w14:paraId="20CFA0E6" w14:textId="77777777" w:rsidR="00506791" w:rsidRPr="00490E0A" w:rsidRDefault="00506791" w:rsidP="00506791">
            <w:pPr>
              <w:rPr>
                <w:rFonts w:eastAsia="仿宋"/>
                <w:sz w:val="24"/>
              </w:rPr>
            </w:pPr>
          </w:p>
          <w:p w14:paraId="585C6A20" w14:textId="77777777" w:rsidR="00506791" w:rsidRPr="005D1F84" w:rsidRDefault="00506791" w:rsidP="00506791">
            <w:pPr>
              <w:rPr>
                <w:rFonts w:eastAsia="仿宋"/>
                <w:sz w:val="24"/>
              </w:rPr>
            </w:pPr>
          </w:p>
          <w:p w14:paraId="6C602DE8" w14:textId="77777777" w:rsidR="00506791" w:rsidRPr="005D1F84" w:rsidRDefault="00506791" w:rsidP="00506791">
            <w:pPr>
              <w:rPr>
                <w:rFonts w:eastAsia="仿宋"/>
                <w:sz w:val="24"/>
              </w:rPr>
            </w:pPr>
          </w:p>
          <w:p w14:paraId="40CE06C8" w14:textId="77777777" w:rsidR="00506791" w:rsidRPr="005D1F84" w:rsidRDefault="00506791" w:rsidP="00506791">
            <w:pPr>
              <w:rPr>
                <w:rFonts w:eastAsia="仿宋"/>
                <w:sz w:val="24"/>
              </w:rPr>
            </w:pPr>
          </w:p>
          <w:p w14:paraId="3AE6F6E8" w14:textId="77777777" w:rsidR="00506791" w:rsidRPr="005D1F84" w:rsidRDefault="00506791" w:rsidP="00506791">
            <w:pPr>
              <w:rPr>
                <w:rFonts w:eastAsia="仿宋"/>
                <w:sz w:val="24"/>
              </w:rPr>
            </w:pPr>
          </w:p>
          <w:p w14:paraId="499AEA5D" w14:textId="77777777" w:rsidR="00506791" w:rsidRPr="005D1F84" w:rsidRDefault="00506791" w:rsidP="00506791">
            <w:pPr>
              <w:rPr>
                <w:rFonts w:eastAsia="仿宋"/>
                <w:b/>
                <w:bCs/>
                <w:sz w:val="24"/>
              </w:rPr>
            </w:pPr>
            <w:r w:rsidRPr="005D1F84">
              <w:rPr>
                <w:rFonts w:eastAsia="仿宋" w:hint="eastAsia"/>
                <w:sz w:val="24"/>
              </w:rPr>
              <w:t>年</w:t>
            </w:r>
            <w:r w:rsidRPr="005D1F84">
              <w:rPr>
                <w:rFonts w:eastAsia="仿宋"/>
                <w:sz w:val="24"/>
              </w:rPr>
              <w:t xml:space="preserve">    </w:t>
            </w:r>
            <w:r w:rsidRPr="005D1F84">
              <w:rPr>
                <w:rFonts w:eastAsia="仿宋" w:hint="eastAsia"/>
                <w:sz w:val="24"/>
              </w:rPr>
              <w:t>月</w:t>
            </w:r>
            <w:r w:rsidRPr="005D1F84">
              <w:rPr>
                <w:rFonts w:eastAsia="仿宋"/>
                <w:sz w:val="24"/>
              </w:rPr>
              <w:t xml:space="preserve">    </w:t>
            </w:r>
            <w:r w:rsidRPr="005D1F84">
              <w:rPr>
                <w:rFonts w:eastAsia="仿宋" w:hint="eastAsia"/>
                <w:sz w:val="24"/>
              </w:rPr>
              <w:t>日</w:t>
            </w:r>
          </w:p>
        </w:tc>
      </w:tr>
      <w:tr w:rsidR="00506791" w14:paraId="6AAA5B8B" w14:textId="77777777" w:rsidTr="00FF27D7">
        <w:trPr>
          <w:trHeight w:val="2676"/>
        </w:trPr>
        <w:tc>
          <w:tcPr>
            <w:tcW w:w="24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985C21" w14:textId="77777777" w:rsidR="00506791" w:rsidRPr="005D1F84" w:rsidRDefault="00506791" w:rsidP="00506791">
            <w:pPr>
              <w:rPr>
                <w:rFonts w:eastAsia="仿宋"/>
                <w:sz w:val="24"/>
              </w:rPr>
            </w:pPr>
            <w:r w:rsidRPr="005D1F84">
              <w:rPr>
                <w:rFonts w:ascii="仿宋" w:eastAsia="仿宋" w:hAnsi="仿宋" w:hint="eastAsia"/>
                <w:sz w:val="24"/>
              </w:rPr>
              <w:t>指定</w:t>
            </w:r>
            <w:r w:rsidRPr="005D1F84">
              <w:rPr>
                <w:rFonts w:ascii="仿宋" w:eastAsia="仿宋" w:hAnsi="仿宋"/>
                <w:sz w:val="24"/>
              </w:rPr>
              <w:t>过户方</w:t>
            </w:r>
            <w:r w:rsidRPr="005D1F84">
              <w:rPr>
                <w:rFonts w:eastAsia="仿宋" w:hint="eastAsia"/>
                <w:sz w:val="24"/>
              </w:rPr>
              <w:t>单位公章</w:t>
            </w:r>
            <w:r w:rsidRPr="005D1F84">
              <w:rPr>
                <w:rFonts w:eastAsia="仿宋"/>
                <w:sz w:val="24"/>
              </w:rPr>
              <w:t>/</w:t>
            </w:r>
            <w:r w:rsidRPr="005D1F84">
              <w:rPr>
                <w:rFonts w:eastAsia="仿宋" w:hint="eastAsia"/>
                <w:sz w:val="24"/>
              </w:rPr>
              <w:t>预留印鉴章</w:t>
            </w:r>
          </w:p>
          <w:p w14:paraId="0F132027" w14:textId="77777777" w:rsidR="00506791" w:rsidRPr="005D1F84" w:rsidRDefault="00506791" w:rsidP="00506791">
            <w:pPr>
              <w:rPr>
                <w:rFonts w:eastAsia="仿宋"/>
                <w:sz w:val="24"/>
              </w:rPr>
            </w:pPr>
            <w:r w:rsidRPr="005D1F84">
              <w:rPr>
                <w:rFonts w:ascii="仿宋" w:eastAsia="仿宋" w:hAnsi="仿宋" w:hint="eastAsia"/>
                <w:bCs/>
                <w:color w:val="AEAAAA"/>
              </w:rPr>
              <w:t>（若</w:t>
            </w:r>
            <w:r w:rsidRPr="005D1F84">
              <w:rPr>
                <w:rFonts w:ascii="仿宋" w:eastAsia="仿宋" w:hAnsi="仿宋"/>
                <w:bCs/>
                <w:color w:val="AEAAAA"/>
              </w:rPr>
              <w:t>选择</w:t>
            </w:r>
            <w:r>
              <w:rPr>
                <w:rFonts w:ascii="仿宋" w:eastAsia="仿宋" w:hAnsi="仿宋" w:hint="eastAsia"/>
                <w:bCs/>
                <w:color w:val="AEAAAA"/>
              </w:rPr>
              <w:t>债券</w:t>
            </w:r>
            <w:r w:rsidRPr="005D1F84">
              <w:rPr>
                <w:rFonts w:ascii="仿宋" w:eastAsia="仿宋" w:hAnsi="仿宋"/>
                <w:bCs/>
                <w:color w:val="AEAAAA"/>
              </w:rPr>
              <w:t>转移</w:t>
            </w:r>
            <w:r>
              <w:rPr>
                <w:rFonts w:ascii="仿宋" w:eastAsia="仿宋" w:hAnsi="仿宋" w:hint="eastAsia"/>
                <w:bCs/>
                <w:color w:val="AEAAAA"/>
              </w:rPr>
              <w:t>且不同于申请机构的</w:t>
            </w:r>
            <w:r w:rsidRPr="005D1F84">
              <w:rPr>
                <w:rFonts w:ascii="仿宋" w:eastAsia="仿宋" w:hAnsi="仿宋"/>
                <w:bCs/>
                <w:color w:val="AEAAAA"/>
              </w:rPr>
              <w:t>，</w:t>
            </w:r>
            <w:r w:rsidRPr="005D1F84">
              <w:rPr>
                <w:rFonts w:ascii="仿宋" w:eastAsia="仿宋" w:hAnsi="仿宋" w:hint="eastAsia"/>
                <w:bCs/>
                <w:color w:val="AEAAAA"/>
              </w:rPr>
              <w:t>必填）</w:t>
            </w:r>
          </w:p>
          <w:p w14:paraId="6BC53A8D" w14:textId="77777777" w:rsidR="00506791" w:rsidRPr="005D1F84" w:rsidRDefault="00506791" w:rsidP="00506791">
            <w:pPr>
              <w:rPr>
                <w:rFonts w:eastAsia="仿宋"/>
                <w:sz w:val="24"/>
              </w:rPr>
            </w:pPr>
          </w:p>
          <w:p w14:paraId="086430E2" w14:textId="77777777" w:rsidR="00506791" w:rsidRPr="004323C0" w:rsidRDefault="00506791" w:rsidP="00506791">
            <w:pPr>
              <w:rPr>
                <w:rFonts w:eastAsia="仿宋"/>
                <w:sz w:val="24"/>
              </w:rPr>
            </w:pPr>
          </w:p>
          <w:p w14:paraId="06B3F2BF" w14:textId="77777777" w:rsidR="00506791" w:rsidRPr="004323C0" w:rsidRDefault="00506791" w:rsidP="00506791">
            <w:pPr>
              <w:rPr>
                <w:rFonts w:eastAsia="仿宋"/>
                <w:sz w:val="24"/>
              </w:rPr>
            </w:pPr>
          </w:p>
          <w:p w14:paraId="4074360B" w14:textId="77777777" w:rsidR="00506791" w:rsidRPr="005D1F84" w:rsidRDefault="00506791" w:rsidP="00506791">
            <w:pPr>
              <w:rPr>
                <w:rFonts w:eastAsia="仿宋"/>
                <w:sz w:val="24"/>
              </w:rPr>
            </w:pPr>
          </w:p>
          <w:p w14:paraId="454A27BA" w14:textId="77777777" w:rsidR="00506791" w:rsidRPr="005D1F84" w:rsidRDefault="00506791" w:rsidP="00506791">
            <w:pPr>
              <w:rPr>
                <w:rFonts w:eastAsia="仿宋"/>
                <w:sz w:val="24"/>
              </w:rPr>
            </w:pPr>
          </w:p>
          <w:p w14:paraId="48E2DB58" w14:textId="77777777" w:rsidR="00506791" w:rsidRDefault="00506791" w:rsidP="00506791">
            <w:pPr>
              <w:rPr>
                <w:rFonts w:eastAsia="仿宋"/>
                <w:sz w:val="24"/>
              </w:rPr>
            </w:pPr>
            <w:r w:rsidRPr="005D1F84">
              <w:rPr>
                <w:rFonts w:eastAsia="仿宋" w:hint="eastAsia"/>
                <w:sz w:val="24"/>
              </w:rPr>
              <w:t>年</w:t>
            </w:r>
            <w:r w:rsidRPr="005D1F84">
              <w:rPr>
                <w:rFonts w:eastAsia="仿宋"/>
                <w:sz w:val="24"/>
              </w:rPr>
              <w:t xml:space="preserve">    </w:t>
            </w:r>
            <w:r w:rsidRPr="005D1F84">
              <w:rPr>
                <w:rFonts w:eastAsia="仿宋" w:hint="eastAsia"/>
                <w:sz w:val="24"/>
              </w:rPr>
              <w:t>月</w:t>
            </w:r>
            <w:r w:rsidRPr="005D1F84">
              <w:rPr>
                <w:rFonts w:eastAsia="仿宋"/>
                <w:sz w:val="24"/>
              </w:rPr>
              <w:t xml:space="preserve">    </w:t>
            </w:r>
            <w:r w:rsidRPr="005D1F84">
              <w:rPr>
                <w:rFonts w:eastAsia="仿宋" w:hint="eastAsia"/>
                <w:sz w:val="24"/>
              </w:rPr>
              <w:t>日</w:t>
            </w:r>
          </w:p>
        </w:tc>
        <w:tc>
          <w:tcPr>
            <w:tcW w:w="252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2059177" w14:textId="77777777" w:rsidR="00506791" w:rsidRDefault="00506791" w:rsidP="00506791">
            <w:pPr>
              <w:rPr>
                <w:rFonts w:eastAsia="仿宋"/>
                <w:sz w:val="24"/>
              </w:rPr>
            </w:pPr>
          </w:p>
        </w:tc>
      </w:tr>
      <w:tr w:rsidR="00944EF8" w14:paraId="1F196465" w14:textId="77777777" w:rsidTr="00944EF8">
        <w:trPr>
          <w:trHeight w:val="267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28BF55A" w14:textId="77777777" w:rsidR="00AD6FA4" w:rsidRDefault="00AD6FA4" w:rsidP="00AD6FA4">
            <w:pPr>
              <w:jc w:val="left"/>
              <w:rPr>
                <w:rFonts w:eastAsia="仿宋"/>
                <w:sz w:val="24"/>
                <w:szCs w:val="24"/>
              </w:rPr>
            </w:pPr>
            <w:r>
              <w:rPr>
                <w:rFonts w:eastAsia="仿宋" w:hint="eastAsia"/>
                <w:b/>
                <w:sz w:val="24"/>
                <w:szCs w:val="24"/>
              </w:rPr>
              <w:t>填表说明：</w:t>
            </w:r>
            <w:r>
              <w:rPr>
                <w:rFonts w:eastAsia="仿宋"/>
                <w:sz w:val="24"/>
                <w:szCs w:val="24"/>
              </w:rPr>
              <w:t xml:space="preserve"> </w:t>
            </w:r>
          </w:p>
          <w:p w14:paraId="1BB63D57" w14:textId="77777777" w:rsidR="00AD6FA4" w:rsidRDefault="00AD6FA4" w:rsidP="00AD6FA4">
            <w:pPr>
              <w:pStyle w:val="11"/>
              <w:numPr>
                <w:ilvl w:val="0"/>
                <w:numId w:val="44"/>
              </w:numPr>
              <w:ind w:firstLineChars="0"/>
              <w:rPr>
                <w:rFonts w:ascii="仿宋" w:eastAsia="仿宋" w:hAnsi="仿宋"/>
                <w:sz w:val="22"/>
                <w:szCs w:val="22"/>
              </w:rPr>
            </w:pPr>
            <w:r w:rsidRPr="0097000B">
              <w:rPr>
                <w:rFonts w:ascii="仿宋" w:eastAsia="仿宋" w:hAnsi="仿宋" w:hint="eastAsia"/>
                <w:sz w:val="22"/>
                <w:szCs w:val="22"/>
              </w:rPr>
              <w:t>我公司</w:t>
            </w:r>
            <w:r w:rsidRPr="0097000B">
              <w:rPr>
                <w:rFonts w:ascii="仿宋" w:eastAsia="仿宋" w:hAnsi="仿宋"/>
                <w:sz w:val="22"/>
                <w:szCs w:val="22"/>
              </w:rPr>
              <w:t>仅受理根据法律</w:t>
            </w:r>
            <w:r w:rsidRPr="0097000B">
              <w:rPr>
                <w:rFonts w:ascii="仿宋" w:eastAsia="仿宋" w:hAnsi="仿宋" w:hint="eastAsia"/>
                <w:sz w:val="22"/>
                <w:szCs w:val="22"/>
              </w:rPr>
              <w:t>法规</w:t>
            </w:r>
            <w:r w:rsidRPr="0097000B">
              <w:rPr>
                <w:rFonts w:ascii="仿宋" w:eastAsia="仿宋" w:hAnsi="仿宋"/>
                <w:sz w:val="22"/>
                <w:szCs w:val="22"/>
              </w:rPr>
              <w:t>或相关</w:t>
            </w:r>
            <w:r>
              <w:rPr>
                <w:rFonts w:ascii="仿宋" w:eastAsia="仿宋" w:hAnsi="仿宋" w:hint="eastAsia"/>
                <w:sz w:val="22"/>
                <w:szCs w:val="22"/>
              </w:rPr>
              <w:t>规则</w:t>
            </w:r>
            <w:r>
              <w:rPr>
                <w:rFonts w:ascii="仿宋" w:eastAsia="仿宋" w:hAnsi="仿宋"/>
                <w:sz w:val="22"/>
                <w:szCs w:val="22"/>
              </w:rPr>
              <w:t>、协议</w:t>
            </w:r>
            <w:r w:rsidRPr="0097000B">
              <w:rPr>
                <w:rFonts w:ascii="仿宋" w:eastAsia="仿宋" w:hAnsi="仿宋"/>
                <w:sz w:val="22"/>
                <w:szCs w:val="22"/>
              </w:rPr>
              <w:t>的约定有权对</w:t>
            </w:r>
            <w:r>
              <w:rPr>
                <w:rFonts w:ascii="仿宋" w:eastAsia="仿宋" w:hAnsi="仿宋" w:hint="eastAsia"/>
                <w:sz w:val="22"/>
                <w:szCs w:val="22"/>
              </w:rPr>
              <w:t>该集中</w:t>
            </w:r>
            <w:r>
              <w:rPr>
                <w:rFonts w:ascii="仿宋" w:eastAsia="仿宋" w:hAnsi="仿宋"/>
                <w:sz w:val="22"/>
                <w:szCs w:val="22"/>
              </w:rPr>
              <w:t>清算业务非现金抵押品</w:t>
            </w:r>
            <w:r w:rsidRPr="0097000B">
              <w:rPr>
                <w:rFonts w:ascii="仿宋" w:eastAsia="仿宋" w:hAnsi="仿宋" w:hint="eastAsia"/>
                <w:sz w:val="22"/>
                <w:szCs w:val="22"/>
              </w:rPr>
              <w:t>主张</w:t>
            </w:r>
            <w:r w:rsidRPr="0097000B">
              <w:rPr>
                <w:rFonts w:ascii="仿宋" w:eastAsia="仿宋" w:hAnsi="仿宋"/>
                <w:sz w:val="22"/>
                <w:szCs w:val="22"/>
              </w:rPr>
              <w:t>进行处置</w:t>
            </w:r>
            <w:r w:rsidRPr="0097000B">
              <w:rPr>
                <w:rFonts w:ascii="仿宋" w:eastAsia="仿宋" w:hAnsi="仿宋" w:hint="eastAsia"/>
                <w:sz w:val="22"/>
                <w:szCs w:val="22"/>
              </w:rPr>
              <w:t>主体</w:t>
            </w:r>
            <w:r w:rsidRPr="0097000B">
              <w:rPr>
                <w:rFonts w:ascii="仿宋" w:eastAsia="仿宋" w:hAnsi="仿宋"/>
                <w:sz w:val="22"/>
                <w:szCs w:val="22"/>
              </w:rPr>
              <w:t>的申请。</w:t>
            </w:r>
          </w:p>
          <w:p w14:paraId="395BE868" w14:textId="0C5485E5" w:rsidR="00AD6FA4" w:rsidRDefault="00AD6FA4" w:rsidP="00AD6FA4">
            <w:pPr>
              <w:pStyle w:val="11"/>
              <w:numPr>
                <w:ilvl w:val="0"/>
                <w:numId w:val="44"/>
              </w:numPr>
              <w:ind w:firstLineChars="0"/>
              <w:rPr>
                <w:rFonts w:ascii="仿宋" w:eastAsia="仿宋" w:hAnsi="仿宋"/>
                <w:sz w:val="22"/>
                <w:szCs w:val="22"/>
              </w:rPr>
            </w:pPr>
            <w:r>
              <w:rPr>
                <w:rFonts w:ascii="仿宋" w:eastAsia="仿宋" w:hAnsi="仿宋" w:hint="eastAsia"/>
                <w:sz w:val="22"/>
                <w:szCs w:val="22"/>
              </w:rPr>
              <w:t>“拍卖</w:t>
            </w:r>
            <w:r>
              <w:rPr>
                <w:rFonts w:ascii="仿宋" w:eastAsia="仿宋" w:hAnsi="仿宋"/>
                <w:sz w:val="22"/>
                <w:szCs w:val="22"/>
              </w:rPr>
              <w:t>日</w:t>
            </w:r>
            <w:r>
              <w:rPr>
                <w:rFonts w:ascii="仿宋" w:eastAsia="仿宋" w:hAnsi="仿宋" w:hint="eastAsia"/>
                <w:sz w:val="22"/>
                <w:szCs w:val="22"/>
              </w:rPr>
              <w:t>”“</w:t>
            </w:r>
            <w:r>
              <w:rPr>
                <w:rFonts w:ascii="仿宋" w:eastAsia="仿宋" w:hAnsi="仿宋" w:hint="eastAsia"/>
                <w:sz w:val="24"/>
                <w:szCs w:val="24"/>
              </w:rPr>
              <w:t>投标时段</w:t>
            </w:r>
            <w:r>
              <w:rPr>
                <w:rFonts w:ascii="仿宋" w:eastAsia="仿宋" w:hAnsi="仿宋"/>
                <w:sz w:val="22"/>
                <w:szCs w:val="22"/>
              </w:rPr>
              <w:t>”填写</w:t>
            </w:r>
            <w:r>
              <w:rPr>
                <w:rFonts w:ascii="仿宋" w:eastAsia="仿宋" w:hAnsi="仿宋" w:hint="eastAsia"/>
                <w:sz w:val="22"/>
                <w:szCs w:val="22"/>
              </w:rPr>
              <w:t>拍卖的</w:t>
            </w:r>
            <w:r>
              <w:rPr>
                <w:rFonts w:ascii="仿宋" w:eastAsia="仿宋" w:hAnsi="仿宋"/>
                <w:sz w:val="22"/>
                <w:szCs w:val="22"/>
              </w:rPr>
              <w:t>起止日期和起止时间。</w:t>
            </w:r>
          </w:p>
          <w:p w14:paraId="19098650" w14:textId="77777777" w:rsidR="00AD6FA4" w:rsidRDefault="00AD6FA4" w:rsidP="00AD6FA4">
            <w:pPr>
              <w:pStyle w:val="11"/>
              <w:numPr>
                <w:ilvl w:val="0"/>
                <w:numId w:val="44"/>
              </w:numPr>
              <w:ind w:firstLineChars="0"/>
              <w:rPr>
                <w:rFonts w:ascii="仿宋" w:eastAsia="仿宋" w:hAnsi="仿宋"/>
                <w:sz w:val="22"/>
                <w:szCs w:val="22"/>
              </w:rPr>
            </w:pPr>
            <w:r>
              <w:rPr>
                <w:rFonts w:ascii="仿宋" w:eastAsia="仿宋" w:hAnsi="仿宋" w:hint="eastAsia"/>
                <w:sz w:val="22"/>
                <w:szCs w:val="22"/>
              </w:rPr>
              <w:t>单笔最低</w:t>
            </w:r>
            <w:r>
              <w:rPr>
                <w:rFonts w:ascii="仿宋" w:eastAsia="仿宋" w:hAnsi="仿宋"/>
                <w:sz w:val="22"/>
                <w:szCs w:val="22"/>
              </w:rPr>
              <w:t>投标量</w:t>
            </w:r>
            <w:r>
              <w:rPr>
                <w:rFonts w:ascii="仿宋" w:eastAsia="仿宋" w:hAnsi="仿宋" w:hint="eastAsia"/>
                <w:sz w:val="22"/>
                <w:szCs w:val="22"/>
              </w:rPr>
              <w:t>指，限制</w:t>
            </w:r>
            <w:r>
              <w:rPr>
                <w:rFonts w:ascii="仿宋" w:eastAsia="仿宋" w:hAnsi="仿宋"/>
                <w:sz w:val="22"/>
                <w:szCs w:val="22"/>
              </w:rPr>
              <w:t>单个投标</w:t>
            </w:r>
            <w:r>
              <w:rPr>
                <w:rFonts w:ascii="仿宋" w:eastAsia="仿宋" w:hAnsi="仿宋" w:hint="eastAsia"/>
                <w:sz w:val="22"/>
                <w:szCs w:val="22"/>
              </w:rPr>
              <w:t>机构</w:t>
            </w:r>
            <w:r>
              <w:rPr>
                <w:rFonts w:ascii="仿宋" w:eastAsia="仿宋" w:hAnsi="仿宋"/>
                <w:sz w:val="22"/>
                <w:szCs w:val="22"/>
              </w:rPr>
              <w:t>在某一个标位上的投标量不能低于的额度；基本投标单位指</w:t>
            </w:r>
            <w:r>
              <w:rPr>
                <w:rFonts w:ascii="仿宋" w:eastAsia="仿宋" w:hAnsi="仿宋" w:hint="eastAsia"/>
                <w:sz w:val="22"/>
                <w:szCs w:val="22"/>
              </w:rPr>
              <w:t>，</w:t>
            </w:r>
            <w:r>
              <w:rPr>
                <w:rFonts w:ascii="仿宋" w:eastAsia="仿宋" w:hAnsi="仿宋"/>
                <w:sz w:val="22"/>
                <w:szCs w:val="22"/>
              </w:rPr>
              <w:t>单个投标</w:t>
            </w:r>
            <w:r>
              <w:rPr>
                <w:rFonts w:ascii="仿宋" w:eastAsia="仿宋" w:hAnsi="仿宋" w:hint="eastAsia"/>
                <w:sz w:val="22"/>
                <w:szCs w:val="22"/>
              </w:rPr>
              <w:t>机构</w:t>
            </w:r>
            <w:r>
              <w:rPr>
                <w:rFonts w:ascii="仿宋" w:eastAsia="仿宋" w:hAnsi="仿宋"/>
                <w:sz w:val="22"/>
                <w:szCs w:val="22"/>
              </w:rPr>
              <w:t>投标量的单位变动值</w:t>
            </w:r>
            <w:r>
              <w:rPr>
                <w:rFonts w:ascii="仿宋" w:eastAsia="仿宋" w:hAnsi="仿宋" w:hint="eastAsia"/>
                <w:sz w:val="22"/>
                <w:szCs w:val="22"/>
              </w:rPr>
              <w:t>。</w:t>
            </w:r>
            <w:r>
              <w:rPr>
                <w:rFonts w:ascii="仿宋" w:eastAsia="仿宋" w:hAnsi="仿宋"/>
                <w:sz w:val="22"/>
                <w:szCs w:val="22"/>
              </w:rPr>
              <w:t>两者单位都为万元</w:t>
            </w:r>
            <w:r>
              <w:rPr>
                <w:rFonts w:ascii="仿宋" w:eastAsia="仿宋" w:hAnsi="仿宋" w:hint="eastAsia"/>
                <w:sz w:val="22"/>
                <w:szCs w:val="22"/>
              </w:rPr>
              <w:t>，</w:t>
            </w:r>
            <w:r>
              <w:rPr>
                <w:rFonts w:ascii="仿宋" w:eastAsia="仿宋" w:hAnsi="仿宋"/>
                <w:sz w:val="22"/>
                <w:szCs w:val="22"/>
              </w:rPr>
              <w:t>最低为</w:t>
            </w:r>
            <w:r>
              <w:rPr>
                <w:rFonts w:ascii="仿宋" w:eastAsia="仿宋" w:hAnsi="仿宋" w:hint="eastAsia"/>
                <w:sz w:val="22"/>
                <w:szCs w:val="22"/>
              </w:rPr>
              <w:t>1万元</w:t>
            </w:r>
            <w:r>
              <w:rPr>
                <w:rFonts w:ascii="仿宋" w:eastAsia="仿宋" w:hAnsi="仿宋"/>
                <w:sz w:val="22"/>
                <w:szCs w:val="22"/>
              </w:rPr>
              <w:t>。</w:t>
            </w:r>
          </w:p>
          <w:p w14:paraId="3D0F3AEE" w14:textId="77777777" w:rsidR="00AD6FA4" w:rsidRDefault="00AD6FA4" w:rsidP="00AD6FA4">
            <w:pPr>
              <w:pStyle w:val="11"/>
              <w:numPr>
                <w:ilvl w:val="0"/>
                <w:numId w:val="44"/>
              </w:numPr>
              <w:ind w:firstLineChars="0"/>
              <w:rPr>
                <w:rFonts w:ascii="仿宋" w:eastAsia="仿宋" w:hAnsi="仿宋"/>
                <w:sz w:val="22"/>
                <w:szCs w:val="22"/>
              </w:rPr>
            </w:pPr>
            <w:r>
              <w:rPr>
                <w:rFonts w:ascii="仿宋" w:eastAsia="仿宋" w:hAnsi="仿宋" w:hint="eastAsia"/>
                <w:sz w:val="22"/>
                <w:szCs w:val="22"/>
              </w:rPr>
              <w:t>我</w:t>
            </w:r>
            <w:r>
              <w:rPr>
                <w:rFonts w:ascii="仿宋" w:eastAsia="仿宋" w:hAnsi="仿宋"/>
                <w:sz w:val="22"/>
                <w:szCs w:val="22"/>
              </w:rPr>
              <w:t>公司有</w:t>
            </w:r>
            <w:r>
              <w:rPr>
                <w:rFonts w:ascii="仿宋" w:eastAsia="仿宋" w:hAnsi="仿宋" w:hint="eastAsia"/>
                <w:sz w:val="22"/>
                <w:szCs w:val="22"/>
              </w:rPr>
              <w:t>权</w:t>
            </w:r>
            <w:r>
              <w:rPr>
                <w:rFonts w:ascii="仿宋" w:eastAsia="仿宋" w:hAnsi="仿宋"/>
                <w:sz w:val="22"/>
                <w:szCs w:val="22"/>
              </w:rPr>
              <w:t>根据实际情况对招标要素</w:t>
            </w:r>
            <w:r>
              <w:rPr>
                <w:rFonts w:ascii="仿宋" w:eastAsia="仿宋" w:hAnsi="仿宋" w:hint="eastAsia"/>
                <w:sz w:val="22"/>
                <w:szCs w:val="22"/>
              </w:rPr>
              <w:t>信息</w:t>
            </w:r>
            <w:r>
              <w:rPr>
                <w:rFonts w:ascii="仿宋" w:eastAsia="仿宋" w:hAnsi="仿宋"/>
                <w:sz w:val="22"/>
                <w:szCs w:val="22"/>
              </w:rPr>
              <w:t>中“</w:t>
            </w:r>
            <w:r>
              <w:rPr>
                <w:rFonts w:ascii="仿宋" w:eastAsia="仿宋" w:hAnsi="仿宋" w:hint="eastAsia"/>
                <w:kern w:val="0"/>
                <w:sz w:val="24"/>
                <w:szCs w:val="24"/>
              </w:rPr>
              <w:t>拍卖</w:t>
            </w:r>
            <w:r>
              <w:rPr>
                <w:rFonts w:ascii="仿宋" w:eastAsia="仿宋" w:hAnsi="仿宋"/>
                <w:kern w:val="0"/>
                <w:sz w:val="24"/>
                <w:szCs w:val="24"/>
              </w:rPr>
              <w:t>起始日与起始时间</w:t>
            </w:r>
            <w:r>
              <w:rPr>
                <w:rFonts w:ascii="仿宋" w:eastAsia="仿宋" w:hAnsi="仿宋"/>
                <w:sz w:val="22"/>
                <w:szCs w:val="22"/>
              </w:rPr>
              <w:t>”“</w:t>
            </w:r>
            <w:r w:rsidRPr="00E35B85">
              <w:rPr>
                <w:rFonts w:ascii="仿宋" w:eastAsia="仿宋" w:hAnsi="仿宋"/>
                <w:kern w:val="0"/>
                <w:sz w:val="24"/>
                <w:szCs w:val="24"/>
              </w:rPr>
              <w:t xml:space="preserve"> </w:t>
            </w:r>
            <w:r>
              <w:rPr>
                <w:rFonts w:ascii="仿宋" w:eastAsia="仿宋" w:hAnsi="仿宋"/>
                <w:kern w:val="0"/>
                <w:sz w:val="24"/>
                <w:szCs w:val="24"/>
              </w:rPr>
              <w:t>拍卖截止日与截止时间</w:t>
            </w:r>
            <w:r>
              <w:rPr>
                <w:rFonts w:ascii="仿宋" w:eastAsia="仿宋" w:hAnsi="仿宋"/>
                <w:sz w:val="22"/>
                <w:szCs w:val="22"/>
              </w:rPr>
              <w:t>”“</w:t>
            </w:r>
            <w:r>
              <w:rPr>
                <w:rFonts w:ascii="仿宋" w:eastAsia="仿宋" w:hAnsi="仿宋"/>
                <w:kern w:val="0"/>
                <w:sz w:val="24"/>
                <w:szCs w:val="24"/>
              </w:rPr>
              <w:t>结算</w:t>
            </w:r>
            <w:r>
              <w:rPr>
                <w:rFonts w:ascii="仿宋" w:eastAsia="仿宋" w:hAnsi="仿宋" w:hint="eastAsia"/>
                <w:kern w:val="0"/>
                <w:sz w:val="24"/>
                <w:szCs w:val="24"/>
              </w:rPr>
              <w:t>日”“结算截止时间</w:t>
            </w:r>
            <w:r>
              <w:rPr>
                <w:rFonts w:ascii="仿宋" w:eastAsia="仿宋" w:hAnsi="仿宋"/>
                <w:sz w:val="22"/>
                <w:szCs w:val="22"/>
              </w:rPr>
              <w:t>”</w:t>
            </w:r>
            <w:r>
              <w:rPr>
                <w:rFonts w:ascii="仿宋" w:eastAsia="仿宋" w:hAnsi="仿宋" w:hint="eastAsia"/>
                <w:sz w:val="22"/>
                <w:szCs w:val="22"/>
              </w:rPr>
              <w:t>等进行</w:t>
            </w:r>
            <w:r>
              <w:rPr>
                <w:rFonts w:ascii="仿宋" w:eastAsia="仿宋" w:hAnsi="仿宋"/>
                <w:sz w:val="22"/>
                <w:szCs w:val="22"/>
              </w:rPr>
              <w:t>调整，该等要素</w:t>
            </w:r>
            <w:r>
              <w:rPr>
                <w:rFonts w:ascii="仿宋" w:eastAsia="仿宋" w:hAnsi="仿宋" w:hint="eastAsia"/>
                <w:sz w:val="22"/>
                <w:szCs w:val="22"/>
              </w:rPr>
              <w:t>以</w:t>
            </w:r>
            <w:r>
              <w:rPr>
                <w:rFonts w:ascii="仿宋" w:eastAsia="仿宋" w:hAnsi="仿宋"/>
                <w:sz w:val="22"/>
                <w:szCs w:val="22"/>
              </w:rPr>
              <w:t>公告日拍卖处置平台发布信息为准。</w:t>
            </w:r>
          </w:p>
          <w:p w14:paraId="13B08429" w14:textId="77777777" w:rsidR="00AD6FA4" w:rsidRPr="005A7150" w:rsidRDefault="00AD6FA4" w:rsidP="00AD6FA4">
            <w:pPr>
              <w:pStyle w:val="a4"/>
              <w:widowControl w:val="0"/>
              <w:numPr>
                <w:ilvl w:val="0"/>
                <w:numId w:val="44"/>
              </w:numPr>
              <w:spacing w:line="240" w:lineRule="auto"/>
              <w:ind w:firstLineChars="0"/>
              <w:jc w:val="both"/>
              <w:rPr>
                <w:rFonts w:ascii="仿宋" w:eastAsia="仿宋" w:hAnsi="仿宋"/>
                <w:sz w:val="22"/>
              </w:rPr>
            </w:pPr>
            <w:r w:rsidRPr="005A7150">
              <w:rPr>
                <w:rFonts w:ascii="仿宋" w:eastAsia="仿宋" w:hAnsi="仿宋" w:hint="eastAsia"/>
                <w:sz w:val="22"/>
              </w:rPr>
              <w:t>违约</w:t>
            </w:r>
            <w:r w:rsidRPr="005A7150">
              <w:rPr>
                <w:rFonts w:ascii="仿宋" w:eastAsia="仿宋" w:hAnsi="仿宋"/>
                <w:sz w:val="22"/>
              </w:rPr>
              <w:t>非清算会员</w:t>
            </w:r>
            <w:r w:rsidRPr="005A7150">
              <w:rPr>
                <w:rFonts w:ascii="仿宋" w:eastAsia="仿宋" w:hAnsi="仿宋" w:hint="eastAsia"/>
                <w:sz w:val="22"/>
              </w:rPr>
              <w:t>为非法人产品的，需加盖投资/资产管理人单位公章，以及托管人公章或预留印鉴。</w:t>
            </w:r>
          </w:p>
          <w:p w14:paraId="14186DD0" w14:textId="77777777" w:rsidR="00AD6FA4" w:rsidRPr="005A7150" w:rsidRDefault="00AD6FA4" w:rsidP="00AD6FA4">
            <w:pPr>
              <w:pStyle w:val="a4"/>
              <w:widowControl w:val="0"/>
              <w:numPr>
                <w:ilvl w:val="0"/>
                <w:numId w:val="44"/>
              </w:numPr>
              <w:spacing w:line="240" w:lineRule="auto"/>
              <w:ind w:firstLineChars="0"/>
              <w:jc w:val="both"/>
              <w:rPr>
                <w:rFonts w:ascii="仿宋" w:eastAsia="仿宋" w:hAnsi="仿宋"/>
                <w:sz w:val="22"/>
              </w:rPr>
            </w:pPr>
            <w:r w:rsidRPr="005A7150">
              <w:rPr>
                <w:rFonts w:ascii="仿宋" w:eastAsia="仿宋" w:hAnsi="仿宋" w:hint="eastAsia"/>
                <w:sz w:val="22"/>
              </w:rPr>
              <w:t>在填写上述信息时，信息中不能包含引号等任何特殊字符。</w:t>
            </w:r>
          </w:p>
          <w:p w14:paraId="336CDD90" w14:textId="77777777" w:rsidR="00AD6FA4" w:rsidRPr="005A7150" w:rsidRDefault="00AD6FA4" w:rsidP="00AD6FA4">
            <w:pPr>
              <w:pStyle w:val="a4"/>
              <w:widowControl w:val="0"/>
              <w:numPr>
                <w:ilvl w:val="0"/>
                <w:numId w:val="44"/>
              </w:numPr>
              <w:spacing w:line="240" w:lineRule="auto"/>
              <w:ind w:firstLineChars="0"/>
              <w:jc w:val="both"/>
              <w:rPr>
                <w:rFonts w:ascii="仿宋" w:eastAsia="仿宋" w:hAnsi="仿宋"/>
                <w:sz w:val="22"/>
              </w:rPr>
            </w:pPr>
            <w:r w:rsidRPr="005A7150">
              <w:rPr>
                <w:rFonts w:ascii="仿宋" w:eastAsia="仿宋" w:hAnsi="仿宋" w:hint="eastAsia"/>
                <w:sz w:val="22"/>
              </w:rPr>
              <w:t>上述内容若无特别说明，均为必填项，除盖章和日期外，所有信息请勿手写，须单面打印（本填表说明无需打印）并加盖骑缝章。</w:t>
            </w:r>
          </w:p>
          <w:p w14:paraId="343CE491" w14:textId="56B68A7D" w:rsidR="00944EF8" w:rsidRPr="00271687" w:rsidRDefault="00AD6FA4" w:rsidP="00271687">
            <w:pPr>
              <w:pStyle w:val="a4"/>
              <w:widowControl w:val="0"/>
              <w:numPr>
                <w:ilvl w:val="0"/>
                <w:numId w:val="44"/>
              </w:numPr>
              <w:spacing w:line="200" w:lineRule="atLeast"/>
              <w:ind w:firstLineChars="0"/>
              <w:rPr>
                <w:rFonts w:ascii="仿宋" w:eastAsia="仿宋" w:hAnsi="仿宋"/>
                <w:sz w:val="22"/>
              </w:rPr>
            </w:pPr>
            <w:r w:rsidRPr="005A7150">
              <w:rPr>
                <w:rFonts w:ascii="仿宋" w:eastAsia="仿宋" w:hAnsi="仿宋" w:hint="eastAsia"/>
                <w:sz w:val="22"/>
              </w:rPr>
              <w:t>栏位不够可自行添加，超过一页请在每一页右下角注明页数及总页数。</w:t>
            </w:r>
          </w:p>
        </w:tc>
      </w:tr>
    </w:tbl>
    <w:p w14:paraId="78082F9B" w14:textId="207190D7" w:rsidR="00AD6FA4" w:rsidRDefault="00506791">
      <w:pPr>
        <w:widowControl/>
        <w:jc w:val="left"/>
        <w:rPr>
          <w:rFonts w:ascii="仿宋" w:eastAsia="仿宋" w:hAnsi="仿宋" w:cs="Calibri"/>
          <w:kern w:val="0"/>
          <w:sz w:val="30"/>
          <w:szCs w:val="30"/>
        </w:rPr>
      </w:pPr>
      <w:r>
        <w:rPr>
          <w:rFonts w:ascii="仿宋" w:eastAsia="仿宋" w:hAnsi="仿宋" w:cs="Calibri"/>
          <w:sz w:val="30"/>
          <w:szCs w:val="30"/>
        </w:rPr>
        <w:lastRenderedPageBreak/>
        <w:br w:type="page"/>
      </w:r>
    </w:p>
    <w:p w14:paraId="097BCE49" w14:textId="77777777" w:rsidR="007137F9" w:rsidRPr="00F96897" w:rsidRDefault="00562BA3" w:rsidP="007137F9">
      <w:pPr>
        <w:pStyle w:val="af4"/>
        <w:shd w:val="clear" w:color="auto" w:fill="FFFFFF"/>
        <w:spacing w:before="0" w:beforeAutospacing="0" w:after="0" w:afterAutospacing="0"/>
        <w:rPr>
          <w:rFonts w:ascii="仿宋" w:eastAsia="仿宋" w:hAnsi="仿宋" w:cs="Calibri"/>
          <w:sz w:val="30"/>
          <w:szCs w:val="30"/>
        </w:rPr>
      </w:pPr>
      <w:r>
        <w:rPr>
          <w:rFonts w:ascii="仿宋" w:eastAsia="仿宋" w:hAnsi="仿宋" w:cs="Calibri" w:hint="eastAsia"/>
          <w:sz w:val="30"/>
          <w:szCs w:val="30"/>
        </w:rPr>
        <w:lastRenderedPageBreak/>
        <w:t>附件5</w:t>
      </w:r>
      <w:r w:rsidR="00A35AD4" w:rsidRPr="00F96897">
        <w:rPr>
          <w:rFonts w:ascii="仿宋" w:eastAsia="仿宋" w:hAnsi="仿宋" w:cs="Calibri"/>
          <w:sz w:val="30"/>
          <w:szCs w:val="30"/>
        </w:rPr>
        <w:t>-1</w:t>
      </w:r>
    </w:p>
    <w:p w14:paraId="6DA57340" w14:textId="77777777" w:rsidR="00E61795" w:rsidRDefault="00932C55" w:rsidP="00AC133C">
      <w:pPr>
        <w:pStyle w:val="2"/>
        <w:spacing w:before="0" w:after="0" w:line="240" w:lineRule="auto"/>
        <w:jc w:val="center"/>
        <w:rPr>
          <w:rFonts w:ascii="黑体" w:eastAsia="黑体" w:hAnsi="黑体"/>
          <w:b w:val="0"/>
          <w:sz w:val="36"/>
          <w:szCs w:val="36"/>
        </w:rPr>
      </w:pPr>
      <w:bookmarkStart w:id="194" w:name="_Toc151642912"/>
      <w:bookmarkStart w:id="195" w:name="_Toc162427980"/>
      <w:bookmarkStart w:id="196" w:name="_Toc185498364"/>
      <w:bookmarkStart w:id="197" w:name="_Toc185502288"/>
      <w:bookmarkStart w:id="198" w:name="_Toc14869424"/>
      <w:r w:rsidRPr="00F96897">
        <w:rPr>
          <w:rFonts w:ascii="黑体" w:eastAsia="黑体" w:hAnsi="黑体" w:hint="eastAsia"/>
          <w:b w:val="0"/>
          <w:sz w:val="36"/>
          <w:szCs w:val="36"/>
        </w:rPr>
        <w:lastRenderedPageBreak/>
        <w:t>违约处置损失分摊流程</w:t>
      </w:r>
      <w:bookmarkEnd w:id="194"/>
      <w:bookmarkEnd w:id="195"/>
      <w:bookmarkEnd w:id="196"/>
      <w:bookmarkEnd w:id="197"/>
    </w:p>
    <w:p w14:paraId="7F4348F2" w14:textId="28DE79E8" w:rsidR="00932C55" w:rsidRPr="00FF27D7" w:rsidRDefault="00932C55" w:rsidP="00AC133C">
      <w:pPr>
        <w:spacing w:afterLines="100" w:after="240"/>
        <w:jc w:val="center"/>
        <w:rPr>
          <w:rFonts w:ascii="黑体" w:hAnsi="黑体"/>
          <w:sz w:val="28"/>
        </w:rPr>
      </w:pPr>
      <w:r w:rsidRPr="00FF27D7">
        <w:rPr>
          <w:rFonts w:ascii="黑体" w:hAnsi="黑体" w:hint="eastAsia"/>
          <w:sz w:val="28"/>
        </w:rPr>
        <w:t>（适用</w:t>
      </w:r>
      <w:r w:rsidRPr="00FF27D7">
        <w:rPr>
          <w:rFonts w:ascii="黑体" w:hAnsi="黑体"/>
          <w:sz w:val="28"/>
        </w:rPr>
        <w:t>人民币利率互换</w:t>
      </w:r>
      <w:r w:rsidRPr="00FF27D7">
        <w:rPr>
          <w:rFonts w:ascii="黑体" w:hAnsi="黑体" w:hint="eastAsia"/>
          <w:sz w:val="28"/>
        </w:rPr>
        <w:t>、</w:t>
      </w:r>
      <w:r w:rsidRPr="00FF27D7">
        <w:rPr>
          <w:rFonts w:ascii="黑体" w:hAnsi="黑体"/>
          <w:sz w:val="28"/>
        </w:rPr>
        <w:t>外汇</w:t>
      </w:r>
      <w:r w:rsidR="003C595A" w:rsidRPr="00FF27D7">
        <w:rPr>
          <w:rFonts w:ascii="黑体" w:hAnsi="黑体" w:hint="eastAsia"/>
          <w:sz w:val="28"/>
        </w:rPr>
        <w:t>交易</w:t>
      </w:r>
      <w:r w:rsidRPr="00FF27D7">
        <w:rPr>
          <w:rFonts w:ascii="黑体" w:hAnsi="黑体" w:hint="eastAsia"/>
          <w:sz w:val="28"/>
        </w:rPr>
        <w:t>、</w:t>
      </w:r>
      <w:r w:rsidRPr="00FF27D7">
        <w:rPr>
          <w:rFonts w:ascii="黑体" w:hAnsi="黑体"/>
          <w:sz w:val="28"/>
        </w:rPr>
        <w:t>债券</w:t>
      </w:r>
      <w:r w:rsidR="007D63E3" w:rsidRPr="00AD6FA4">
        <w:rPr>
          <w:rFonts w:ascii="黑体" w:eastAsia="黑体" w:hAnsi="黑体" w:hint="eastAsia"/>
          <w:sz w:val="28"/>
          <w:szCs w:val="30"/>
        </w:rPr>
        <w:t>集中</w:t>
      </w:r>
      <w:r w:rsidR="007D63E3" w:rsidRPr="00AD6FA4">
        <w:rPr>
          <w:rFonts w:ascii="黑体" w:eastAsia="黑体" w:hAnsi="黑体"/>
          <w:sz w:val="28"/>
          <w:szCs w:val="30"/>
        </w:rPr>
        <w:t>清算</w:t>
      </w:r>
      <w:r w:rsidRPr="00FF27D7">
        <w:rPr>
          <w:rFonts w:ascii="黑体" w:hAnsi="黑体"/>
          <w:sz w:val="28"/>
        </w:rPr>
        <w:t>业务）</w:t>
      </w:r>
      <w:bookmarkEnd w:id="198"/>
    </w:p>
    <w:p w14:paraId="53525EEE" w14:textId="77777777" w:rsidR="00932C55" w:rsidRPr="00F96897" w:rsidRDefault="000A7016" w:rsidP="00932C55">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t>一、</w:t>
      </w:r>
      <w:r w:rsidR="00932C55" w:rsidRPr="00F96897">
        <w:rPr>
          <w:rFonts w:ascii="仿宋" w:eastAsia="仿宋" w:hAnsi="仿宋"/>
          <w:b w:val="0"/>
          <w:sz w:val="30"/>
          <w:szCs w:val="30"/>
        </w:rPr>
        <w:t>计算每个头寸组合</w:t>
      </w:r>
      <w:r w:rsidR="00932C55" w:rsidRPr="00F96897">
        <w:rPr>
          <w:rFonts w:ascii="仿宋" w:eastAsia="仿宋" w:hAnsi="仿宋" w:hint="eastAsia"/>
          <w:b w:val="0"/>
          <w:sz w:val="30"/>
          <w:szCs w:val="30"/>
        </w:rPr>
        <w:t>平仓</w:t>
      </w:r>
      <w:r w:rsidR="00932C55" w:rsidRPr="00F96897">
        <w:rPr>
          <w:rFonts w:ascii="仿宋" w:eastAsia="仿宋" w:hAnsi="仿宋"/>
          <w:b w:val="0"/>
          <w:sz w:val="30"/>
          <w:szCs w:val="30"/>
        </w:rPr>
        <w:t>损失</w:t>
      </w:r>
      <w:r w:rsidR="00AE5552">
        <w:rPr>
          <w:rFonts w:ascii="仿宋" w:eastAsia="仿宋" w:hAnsi="仿宋" w:hint="eastAsia"/>
          <w:b w:val="0"/>
          <w:sz w:val="30"/>
          <w:szCs w:val="30"/>
        </w:rPr>
        <w:t>。</w:t>
      </w:r>
    </w:p>
    <w:p w14:paraId="1A10A369" w14:textId="77777777" w:rsidR="00935AF7" w:rsidRPr="0059413F" w:rsidRDefault="000A7016" w:rsidP="00935AF7">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t>二、</w:t>
      </w:r>
      <w:r w:rsidR="00932C55" w:rsidRPr="0059413F">
        <w:rPr>
          <w:rFonts w:ascii="仿宋" w:eastAsia="仿宋" w:hAnsi="仿宋"/>
          <w:b w:val="0"/>
          <w:sz w:val="30"/>
          <w:szCs w:val="30"/>
        </w:rPr>
        <w:t>头寸组合的</w:t>
      </w:r>
      <w:r w:rsidR="00932C55" w:rsidRPr="0059413F">
        <w:rPr>
          <w:rFonts w:ascii="仿宋" w:eastAsia="仿宋" w:hAnsi="仿宋" w:hint="eastAsia"/>
          <w:b w:val="0"/>
          <w:sz w:val="30"/>
          <w:szCs w:val="30"/>
        </w:rPr>
        <w:t>平仓</w:t>
      </w:r>
      <w:r w:rsidR="00932C55" w:rsidRPr="0059413F">
        <w:rPr>
          <w:rFonts w:ascii="仿宋" w:eastAsia="仿宋" w:hAnsi="仿宋"/>
          <w:b w:val="0"/>
          <w:sz w:val="30"/>
          <w:szCs w:val="30"/>
        </w:rPr>
        <w:t>损失首先需要动用</w:t>
      </w:r>
      <w:r w:rsidR="00932C55" w:rsidRPr="0059413F">
        <w:rPr>
          <w:rFonts w:ascii="仿宋" w:eastAsia="仿宋" w:hAnsi="仿宋" w:hint="eastAsia"/>
          <w:b w:val="0"/>
          <w:sz w:val="30"/>
          <w:szCs w:val="30"/>
        </w:rPr>
        <w:t>违约清算会员的</w:t>
      </w:r>
      <w:r w:rsidR="00932C55" w:rsidRPr="0059413F">
        <w:rPr>
          <w:rFonts w:ascii="仿宋" w:eastAsia="仿宋" w:hAnsi="仿宋"/>
          <w:b w:val="0"/>
          <w:sz w:val="30"/>
          <w:szCs w:val="30"/>
        </w:rPr>
        <w:t>风险资源进行分摊</w:t>
      </w:r>
      <w:r w:rsidR="00A8321F" w:rsidRPr="0059413F">
        <w:rPr>
          <w:rFonts w:ascii="仿宋" w:eastAsia="仿宋" w:hAnsi="仿宋" w:hint="eastAsia"/>
          <w:b w:val="0"/>
          <w:sz w:val="30"/>
          <w:szCs w:val="30"/>
        </w:rPr>
        <w:t>。</w:t>
      </w:r>
      <w:r w:rsidR="00B92834" w:rsidRPr="0059413F">
        <w:rPr>
          <w:rFonts w:ascii="仿宋" w:eastAsia="仿宋" w:hAnsi="仿宋" w:hint="eastAsia"/>
          <w:b w:val="0"/>
          <w:sz w:val="30"/>
          <w:szCs w:val="30"/>
        </w:rPr>
        <w:t>所有头寸</w:t>
      </w:r>
      <w:r w:rsidR="00B92834" w:rsidRPr="0059413F">
        <w:rPr>
          <w:rFonts w:ascii="仿宋" w:eastAsia="仿宋" w:hAnsi="仿宋"/>
          <w:b w:val="0"/>
          <w:sz w:val="30"/>
          <w:szCs w:val="30"/>
        </w:rPr>
        <w:t>组合均参与本</w:t>
      </w:r>
      <w:r w:rsidR="00B92834" w:rsidRPr="0059413F">
        <w:rPr>
          <w:rFonts w:ascii="仿宋" w:eastAsia="仿宋" w:hAnsi="仿宋" w:hint="eastAsia"/>
          <w:b w:val="0"/>
          <w:sz w:val="30"/>
          <w:szCs w:val="30"/>
        </w:rPr>
        <w:t>步骤</w:t>
      </w:r>
      <w:r w:rsidR="00B92834" w:rsidRPr="0059413F">
        <w:rPr>
          <w:rFonts w:ascii="仿宋" w:eastAsia="仿宋" w:hAnsi="仿宋"/>
          <w:b w:val="0"/>
          <w:sz w:val="30"/>
          <w:szCs w:val="30"/>
        </w:rPr>
        <w:t>损失分摊</w:t>
      </w:r>
      <w:r w:rsidR="00B92834" w:rsidRPr="0059413F">
        <w:rPr>
          <w:rFonts w:ascii="仿宋" w:eastAsia="仿宋" w:hAnsi="仿宋" w:hint="eastAsia"/>
          <w:b w:val="0"/>
          <w:sz w:val="30"/>
          <w:szCs w:val="30"/>
        </w:rPr>
        <w:t>，</w:t>
      </w:r>
      <w:r w:rsidR="00A8321F" w:rsidRPr="0059413F">
        <w:rPr>
          <w:rFonts w:ascii="仿宋" w:eastAsia="仿宋" w:hAnsi="仿宋" w:hint="eastAsia"/>
          <w:b w:val="0"/>
          <w:sz w:val="30"/>
          <w:szCs w:val="30"/>
        </w:rPr>
        <w:t>分摊</w:t>
      </w:r>
      <w:r w:rsidR="00932C55" w:rsidRPr="0059413F">
        <w:rPr>
          <w:rFonts w:ascii="仿宋" w:eastAsia="仿宋" w:hAnsi="仿宋"/>
          <w:b w:val="0"/>
          <w:sz w:val="30"/>
          <w:szCs w:val="30"/>
        </w:rPr>
        <w:t>顺序如下：</w:t>
      </w:r>
    </w:p>
    <w:p w14:paraId="0B59A98C" w14:textId="77777777" w:rsidR="000A7016" w:rsidRPr="0059413F" w:rsidRDefault="000A7016" w:rsidP="00A63283">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（一</w:t>
      </w:r>
      <w:r w:rsidRPr="0059413F">
        <w:rPr>
          <w:rFonts w:ascii="仿宋" w:eastAsia="仿宋" w:hAnsi="仿宋"/>
          <w:b w:val="0"/>
          <w:sz w:val="30"/>
          <w:szCs w:val="30"/>
        </w:rPr>
        <w:t>）</w:t>
      </w:r>
      <w:r w:rsidRPr="0059413F">
        <w:rPr>
          <w:rFonts w:ascii="仿宋" w:eastAsia="仿宋" w:hAnsi="仿宋" w:hint="eastAsia"/>
          <w:b w:val="0"/>
          <w:sz w:val="30"/>
          <w:szCs w:val="30"/>
        </w:rPr>
        <w:t>计算每个</w:t>
      </w:r>
      <w:r w:rsidRPr="0059413F">
        <w:rPr>
          <w:rFonts w:ascii="仿宋" w:eastAsia="仿宋" w:hAnsi="仿宋"/>
          <w:b w:val="0"/>
          <w:sz w:val="30"/>
          <w:szCs w:val="30"/>
        </w:rPr>
        <w:t>头寸组合</w:t>
      </w:r>
      <w:r w:rsidRPr="0059413F">
        <w:rPr>
          <w:rFonts w:ascii="仿宋" w:eastAsia="仿宋" w:hAnsi="仿宋" w:hint="eastAsia"/>
          <w:b w:val="0"/>
          <w:sz w:val="30"/>
          <w:szCs w:val="30"/>
        </w:rPr>
        <w:t>在</w:t>
      </w:r>
      <w:r w:rsidRPr="0059413F">
        <w:rPr>
          <w:rFonts w:ascii="仿宋" w:eastAsia="仿宋" w:hAnsi="仿宋"/>
          <w:b w:val="0"/>
          <w:sz w:val="30"/>
          <w:szCs w:val="30"/>
        </w:rPr>
        <w:t>该层风险资源</w:t>
      </w:r>
      <w:r w:rsidRPr="0059413F">
        <w:rPr>
          <w:rFonts w:ascii="仿宋" w:eastAsia="仿宋" w:hAnsi="仿宋" w:hint="eastAsia"/>
          <w:b w:val="0"/>
          <w:sz w:val="30"/>
          <w:szCs w:val="30"/>
        </w:rPr>
        <w:t>中</w:t>
      </w:r>
      <w:r w:rsidRPr="0059413F">
        <w:rPr>
          <w:rFonts w:ascii="仿宋" w:eastAsia="仿宋" w:hAnsi="仿宋"/>
          <w:b w:val="0"/>
          <w:sz w:val="30"/>
          <w:szCs w:val="30"/>
        </w:rPr>
        <w:t>的配额</w:t>
      </w:r>
      <w:r w:rsidRPr="0059413F">
        <w:rPr>
          <w:rFonts w:ascii="仿宋" w:eastAsia="仿宋" w:hAnsi="仿宋" w:hint="eastAsia"/>
          <w:b w:val="0"/>
          <w:sz w:val="30"/>
          <w:szCs w:val="30"/>
        </w:rPr>
        <w:t>。</w:t>
      </w:r>
    </w:p>
    <w:p w14:paraId="09CA0E65" w14:textId="77777777" w:rsidR="00935AF7" w:rsidRPr="0059413F" w:rsidRDefault="0059413F" w:rsidP="00935AF7">
      <w:pPr>
        <w:pStyle w:val="30"/>
        <w:ind w:left="0" w:firstLineChars="200" w:firstLine="602"/>
        <w:jc w:val="both"/>
        <w:rPr>
          <w:rFonts w:ascii="仿宋" w:eastAsia="仿宋" w:hAnsi="仿宋"/>
          <w:b w:val="0"/>
          <w:sz w:val="30"/>
          <w:szCs w:val="30"/>
        </w:rPr>
      </w:pPr>
      <m:oMathPara>
        <m:oMath>
          <m:r>
            <m:rPr>
              <m:sty m:val="b"/>
            </m:rPr>
            <w:rPr>
              <w:rFonts w:ascii="Cambria Math" w:eastAsia="仿宋" w:hAnsi="Cambria Math"/>
              <w:sz w:val="30"/>
              <w:szCs w:val="30"/>
            </w:rPr>
            <m:t>风险资源配额</m:t>
          </m:r>
          <m:r>
            <m:rPr>
              <m:sty m:val="b"/>
            </m:rPr>
            <w:rPr>
              <w:rFonts w:ascii="Cambria Math" w:eastAsia="仿宋" w:hAnsi="Cambria Math"/>
              <w:sz w:val="30"/>
              <w:szCs w:val="30"/>
            </w:rPr>
            <m:t>=</m:t>
          </m:r>
          <m:r>
            <m:rPr>
              <m:sty m:val="b"/>
            </m:rPr>
            <w:rPr>
              <w:rFonts w:ascii="Cambria Math" w:eastAsia="仿宋" w:hAnsi="Cambria Math" w:hint="eastAsia"/>
              <w:sz w:val="30"/>
              <w:szCs w:val="30"/>
            </w:rPr>
            <m:t>该</m:t>
          </m:r>
          <m:r>
            <m:rPr>
              <m:sty m:val="b"/>
            </m:rPr>
            <w:rPr>
              <w:rFonts w:ascii="Cambria Math" w:eastAsia="仿宋" w:hAnsi="Cambria Math"/>
              <w:sz w:val="30"/>
              <w:szCs w:val="30"/>
            </w:rPr>
            <m:t>层风险资源总额</m:t>
          </m:r>
          <m:r>
            <m:rPr>
              <m:sty m:val="b"/>
            </m:rPr>
            <w:rPr>
              <w:rFonts w:ascii="Cambria Math" w:eastAsia="仿宋" w:hAnsi="Cambria Math"/>
              <w:sz w:val="30"/>
              <w:szCs w:val="30"/>
            </w:rPr>
            <m:t>×</m:t>
          </m:r>
          <m:r>
            <m:rPr>
              <m:sty m:val="b"/>
            </m:rPr>
            <w:rPr>
              <w:rFonts w:ascii="Cambria Math" w:eastAsia="仿宋" w:hAnsi="仿宋" w:hint="eastAsia"/>
              <w:sz w:val="30"/>
              <w:szCs w:val="30"/>
            </w:rPr>
            <m:t>分摊</m:t>
          </m:r>
          <m:r>
            <m:rPr>
              <m:sty m:val="b"/>
            </m:rPr>
            <w:rPr>
              <w:rFonts w:ascii="Cambria Math" w:eastAsia="仿宋" w:hAnsi="仿宋"/>
              <w:sz w:val="30"/>
              <w:szCs w:val="30"/>
            </w:rPr>
            <m:t>比例</m:t>
          </m:r>
        </m:oMath>
      </m:oMathPara>
    </w:p>
    <w:p w14:paraId="2796E474" w14:textId="77777777" w:rsidR="00935AF7" w:rsidRPr="0059413F" w:rsidRDefault="00935AF7" w:rsidP="00935AF7">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分摊比例</w:t>
      </w:r>
      <w:r w:rsidRPr="0059413F">
        <w:rPr>
          <w:rFonts w:ascii="仿宋" w:eastAsia="仿宋" w:hAnsi="仿宋"/>
          <w:b w:val="0"/>
          <w:sz w:val="30"/>
          <w:szCs w:val="30"/>
        </w:rPr>
        <w:t>=</w:t>
      </w:r>
      <w:r w:rsidRPr="0059413F">
        <w:rPr>
          <w:rFonts w:ascii="仿宋" w:eastAsia="仿宋" w:hAnsi="仿宋" w:hint="eastAsia"/>
          <w:b w:val="0"/>
          <w:sz w:val="30"/>
          <w:szCs w:val="30"/>
        </w:rPr>
        <w:t>该</w:t>
      </w:r>
      <w:r w:rsidRPr="0059413F">
        <w:rPr>
          <w:rFonts w:ascii="仿宋" w:eastAsia="仿宋" w:hAnsi="仿宋"/>
          <w:b w:val="0"/>
          <w:sz w:val="30"/>
          <w:szCs w:val="30"/>
        </w:rPr>
        <w:t>头寸</w:t>
      </w:r>
      <w:r w:rsidRPr="0059413F">
        <w:rPr>
          <w:rFonts w:ascii="仿宋" w:eastAsia="仿宋" w:hAnsi="仿宋" w:hint="eastAsia"/>
          <w:b w:val="0"/>
          <w:sz w:val="30"/>
          <w:szCs w:val="30"/>
        </w:rPr>
        <w:t>组合</w:t>
      </w:r>
      <w:r w:rsidRPr="0059413F">
        <w:rPr>
          <w:rFonts w:ascii="仿宋" w:eastAsia="仿宋" w:hAnsi="仿宋"/>
          <w:b w:val="0"/>
          <w:sz w:val="30"/>
          <w:szCs w:val="30"/>
        </w:rPr>
        <w:t>风险/所有</w:t>
      </w:r>
      <w:r w:rsidRPr="0059413F">
        <w:rPr>
          <w:rFonts w:ascii="仿宋" w:eastAsia="仿宋" w:hAnsi="仿宋" w:hint="eastAsia"/>
          <w:b w:val="0"/>
          <w:sz w:val="30"/>
          <w:szCs w:val="30"/>
        </w:rPr>
        <w:t>参与分配</w:t>
      </w:r>
      <w:r w:rsidRPr="0059413F">
        <w:rPr>
          <w:rFonts w:ascii="仿宋" w:eastAsia="仿宋" w:hAnsi="仿宋"/>
          <w:b w:val="0"/>
          <w:sz w:val="30"/>
          <w:szCs w:val="30"/>
        </w:rPr>
        <w:t>头寸风险总额</w:t>
      </w:r>
    </w:p>
    <w:p w14:paraId="62C6EC9D" w14:textId="77777777" w:rsidR="00932C55" w:rsidRPr="0059413F" w:rsidRDefault="000A7016" w:rsidP="00A63283">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w:t>
      </w:r>
      <w:r w:rsidRPr="0059413F">
        <w:rPr>
          <w:rFonts w:ascii="仿宋" w:eastAsia="仿宋" w:hAnsi="仿宋"/>
          <w:b w:val="0"/>
          <w:sz w:val="30"/>
          <w:szCs w:val="30"/>
        </w:rPr>
        <w:t>二）</w:t>
      </w:r>
      <w:r w:rsidRPr="0059413F">
        <w:rPr>
          <w:rFonts w:ascii="仿宋" w:eastAsia="仿宋" w:hAnsi="仿宋" w:hint="eastAsia"/>
          <w:b w:val="0"/>
          <w:sz w:val="30"/>
          <w:szCs w:val="30"/>
        </w:rPr>
        <w:t>计算</w:t>
      </w:r>
      <w:r w:rsidR="00A8321F" w:rsidRPr="0059413F">
        <w:rPr>
          <w:rFonts w:ascii="仿宋" w:eastAsia="仿宋" w:hAnsi="仿宋" w:hint="eastAsia"/>
          <w:b w:val="0"/>
          <w:sz w:val="30"/>
          <w:szCs w:val="30"/>
        </w:rPr>
        <w:t>每个</w:t>
      </w:r>
      <w:r w:rsidRPr="0059413F">
        <w:rPr>
          <w:rFonts w:ascii="仿宋" w:eastAsia="仿宋" w:hAnsi="仿宋"/>
          <w:b w:val="0"/>
          <w:sz w:val="30"/>
          <w:szCs w:val="30"/>
        </w:rPr>
        <w:t>头寸组合的风险资源配额能否覆盖该头寸组合平仓损失。</w:t>
      </w:r>
      <w:r w:rsidR="00932C55" w:rsidRPr="0059413F">
        <w:rPr>
          <w:rFonts w:ascii="仿宋" w:eastAsia="仿宋" w:hAnsi="仿宋"/>
          <w:b w:val="0"/>
          <w:sz w:val="30"/>
          <w:szCs w:val="30"/>
        </w:rPr>
        <w:t>如果存在有头寸组合的</w:t>
      </w:r>
      <w:r w:rsidR="00932C55" w:rsidRPr="0059413F">
        <w:rPr>
          <w:rFonts w:ascii="仿宋" w:eastAsia="仿宋" w:hAnsi="仿宋" w:hint="eastAsia"/>
          <w:b w:val="0"/>
          <w:sz w:val="30"/>
          <w:szCs w:val="30"/>
        </w:rPr>
        <w:t>平仓</w:t>
      </w:r>
      <w:r w:rsidR="00932C55" w:rsidRPr="0059413F">
        <w:rPr>
          <w:rFonts w:ascii="仿宋" w:eastAsia="仿宋" w:hAnsi="仿宋"/>
          <w:b w:val="0"/>
          <w:sz w:val="30"/>
          <w:szCs w:val="30"/>
        </w:rPr>
        <w:t>损失能够</w:t>
      </w:r>
      <w:r w:rsidR="00932C55" w:rsidRPr="0059413F">
        <w:rPr>
          <w:rFonts w:ascii="仿宋" w:eastAsia="仿宋" w:hAnsi="仿宋" w:hint="eastAsia"/>
          <w:b w:val="0"/>
          <w:sz w:val="30"/>
          <w:szCs w:val="30"/>
        </w:rPr>
        <w:t>被</w:t>
      </w:r>
      <w:r w:rsidR="00935AF7" w:rsidRPr="0059413F">
        <w:rPr>
          <w:rFonts w:ascii="仿宋" w:eastAsia="仿宋" w:hAnsi="仿宋" w:hint="eastAsia"/>
          <w:b w:val="0"/>
          <w:sz w:val="30"/>
          <w:szCs w:val="30"/>
        </w:rPr>
        <w:t>该</w:t>
      </w:r>
      <w:r w:rsidR="00935AF7" w:rsidRPr="0059413F">
        <w:rPr>
          <w:rFonts w:ascii="仿宋" w:eastAsia="仿宋" w:hAnsi="仿宋"/>
          <w:b w:val="0"/>
          <w:sz w:val="30"/>
          <w:szCs w:val="30"/>
        </w:rPr>
        <w:t>层风险资源配额</w:t>
      </w:r>
      <w:r w:rsidR="00932C55" w:rsidRPr="0059413F">
        <w:rPr>
          <w:rFonts w:ascii="仿宋" w:eastAsia="仿宋" w:hAnsi="仿宋"/>
          <w:b w:val="0"/>
          <w:sz w:val="30"/>
          <w:szCs w:val="30"/>
        </w:rPr>
        <w:t>覆盖的，</w:t>
      </w:r>
      <w:r w:rsidRPr="0059413F">
        <w:rPr>
          <w:rFonts w:ascii="仿宋" w:eastAsia="仿宋" w:hAnsi="仿宋" w:hint="eastAsia"/>
          <w:b w:val="0"/>
          <w:sz w:val="30"/>
          <w:szCs w:val="30"/>
        </w:rPr>
        <w:t>该</w:t>
      </w:r>
      <w:r w:rsidRPr="0059413F">
        <w:rPr>
          <w:rFonts w:ascii="仿宋" w:eastAsia="仿宋" w:hAnsi="仿宋"/>
          <w:b w:val="0"/>
          <w:sz w:val="30"/>
          <w:szCs w:val="30"/>
        </w:rPr>
        <w:t>头寸组合损失分摊结束，</w:t>
      </w:r>
      <w:r w:rsidR="00A8321F" w:rsidRPr="0059413F">
        <w:rPr>
          <w:rFonts w:ascii="仿宋" w:eastAsia="仿宋" w:hAnsi="仿宋" w:hint="eastAsia"/>
          <w:b w:val="0"/>
          <w:sz w:val="30"/>
          <w:szCs w:val="30"/>
        </w:rPr>
        <w:t>其</w:t>
      </w:r>
      <w:r w:rsidR="00932C55" w:rsidRPr="0059413F">
        <w:rPr>
          <w:rFonts w:ascii="仿宋" w:eastAsia="仿宋" w:hAnsi="仿宋" w:hint="eastAsia"/>
          <w:b w:val="0"/>
          <w:sz w:val="30"/>
          <w:szCs w:val="30"/>
        </w:rPr>
        <w:t>剩余</w:t>
      </w:r>
      <w:r w:rsidR="00932C55" w:rsidRPr="0059413F">
        <w:rPr>
          <w:rFonts w:ascii="仿宋" w:eastAsia="仿宋" w:hAnsi="仿宋"/>
          <w:b w:val="0"/>
          <w:sz w:val="30"/>
          <w:szCs w:val="30"/>
        </w:rPr>
        <w:t>风险资源</w:t>
      </w:r>
      <w:r w:rsidR="00932C55" w:rsidRPr="0059413F">
        <w:rPr>
          <w:rFonts w:ascii="仿宋" w:eastAsia="仿宋" w:hAnsi="仿宋" w:hint="eastAsia"/>
          <w:b w:val="0"/>
          <w:sz w:val="30"/>
          <w:szCs w:val="30"/>
        </w:rPr>
        <w:t>配额分配</w:t>
      </w:r>
      <w:r w:rsidR="00932C55" w:rsidRPr="0059413F">
        <w:rPr>
          <w:rFonts w:ascii="仿宋" w:eastAsia="仿宋" w:hAnsi="仿宋"/>
          <w:b w:val="0"/>
          <w:sz w:val="30"/>
          <w:szCs w:val="30"/>
        </w:rPr>
        <w:t>至</w:t>
      </w:r>
      <w:r w:rsidR="00A8321F" w:rsidRPr="0059413F">
        <w:rPr>
          <w:rFonts w:ascii="仿宋" w:eastAsia="仿宋" w:hAnsi="仿宋" w:hint="eastAsia"/>
          <w:b w:val="0"/>
          <w:sz w:val="30"/>
          <w:szCs w:val="30"/>
        </w:rPr>
        <w:t>其余</w:t>
      </w:r>
      <w:r w:rsidR="00932C55" w:rsidRPr="0059413F">
        <w:rPr>
          <w:rFonts w:ascii="仿宋" w:eastAsia="仿宋" w:hAnsi="仿宋"/>
          <w:b w:val="0"/>
          <w:sz w:val="30"/>
          <w:szCs w:val="30"/>
        </w:rPr>
        <w:t>未被覆盖的头寸</w:t>
      </w:r>
      <w:r w:rsidR="00932C55" w:rsidRPr="0059413F">
        <w:rPr>
          <w:rFonts w:ascii="仿宋" w:eastAsia="仿宋" w:hAnsi="仿宋" w:hint="eastAsia"/>
          <w:b w:val="0"/>
          <w:sz w:val="30"/>
          <w:szCs w:val="30"/>
        </w:rPr>
        <w:t>组合</w:t>
      </w:r>
      <w:r w:rsidR="00935AF7" w:rsidRPr="0059413F">
        <w:rPr>
          <w:rFonts w:ascii="仿宋" w:eastAsia="仿宋" w:hAnsi="仿宋" w:hint="eastAsia"/>
          <w:b w:val="0"/>
          <w:sz w:val="30"/>
          <w:szCs w:val="30"/>
        </w:rPr>
        <w:t>。</w:t>
      </w:r>
    </w:p>
    <w:p w14:paraId="04701EE7" w14:textId="77777777" w:rsidR="00932C55" w:rsidRPr="0059413F" w:rsidRDefault="00932C55" w:rsidP="009602D5">
      <w:pPr>
        <w:pStyle w:val="30"/>
        <w:ind w:left="0"/>
        <w:jc w:val="center"/>
        <w:rPr>
          <w:rFonts w:ascii="仿宋" w:eastAsia="仿宋" w:hAnsi="仿宋"/>
          <w:b w:val="0"/>
          <w:sz w:val="30"/>
          <w:szCs w:val="30"/>
        </w:rPr>
      </w:pPr>
      <w:r w:rsidRPr="0059413F">
        <w:rPr>
          <w:rFonts w:ascii="仿宋" w:eastAsia="仿宋" w:hAnsi="仿宋" w:hint="eastAsia"/>
          <w:b w:val="0"/>
          <w:sz w:val="30"/>
          <w:szCs w:val="30"/>
        </w:rPr>
        <w:t>分摊比例</w:t>
      </w:r>
      <w:r w:rsidRPr="0059413F">
        <w:rPr>
          <w:rFonts w:ascii="仿宋" w:eastAsia="仿宋" w:hAnsi="仿宋"/>
          <w:b w:val="0"/>
          <w:sz w:val="30"/>
          <w:szCs w:val="30"/>
        </w:rPr>
        <w:t>=</w:t>
      </w:r>
      <w:r w:rsidRPr="0059413F">
        <w:rPr>
          <w:rFonts w:ascii="仿宋" w:eastAsia="仿宋" w:hAnsi="仿宋" w:hint="eastAsia"/>
          <w:b w:val="0"/>
          <w:sz w:val="30"/>
          <w:szCs w:val="30"/>
        </w:rPr>
        <w:t>该</w:t>
      </w:r>
      <w:r w:rsidRPr="0059413F">
        <w:rPr>
          <w:rFonts w:ascii="仿宋" w:eastAsia="仿宋" w:hAnsi="仿宋"/>
          <w:b w:val="0"/>
          <w:sz w:val="30"/>
          <w:szCs w:val="30"/>
        </w:rPr>
        <w:t>头寸</w:t>
      </w:r>
      <w:r w:rsidRPr="0059413F">
        <w:rPr>
          <w:rFonts w:ascii="仿宋" w:eastAsia="仿宋" w:hAnsi="仿宋" w:hint="eastAsia"/>
          <w:b w:val="0"/>
          <w:sz w:val="30"/>
          <w:szCs w:val="30"/>
        </w:rPr>
        <w:t>组合</w:t>
      </w:r>
      <w:r w:rsidRPr="0059413F">
        <w:rPr>
          <w:rFonts w:ascii="仿宋" w:eastAsia="仿宋" w:hAnsi="仿宋"/>
          <w:b w:val="0"/>
          <w:sz w:val="30"/>
          <w:szCs w:val="30"/>
        </w:rPr>
        <w:t>风险/所有</w:t>
      </w:r>
      <w:r w:rsidR="000A7016" w:rsidRPr="0059413F">
        <w:rPr>
          <w:rFonts w:ascii="仿宋" w:eastAsia="仿宋" w:hAnsi="仿宋" w:hint="eastAsia"/>
          <w:b w:val="0"/>
          <w:sz w:val="30"/>
          <w:szCs w:val="30"/>
        </w:rPr>
        <w:t>剩余</w:t>
      </w:r>
      <w:r w:rsidRPr="0059413F">
        <w:rPr>
          <w:rFonts w:ascii="仿宋" w:eastAsia="仿宋" w:hAnsi="仿宋" w:hint="eastAsia"/>
          <w:b w:val="0"/>
          <w:sz w:val="30"/>
          <w:szCs w:val="30"/>
        </w:rPr>
        <w:t>参与分配</w:t>
      </w:r>
      <w:r w:rsidRPr="0059413F">
        <w:rPr>
          <w:rFonts w:ascii="仿宋" w:eastAsia="仿宋" w:hAnsi="仿宋"/>
          <w:b w:val="0"/>
          <w:sz w:val="30"/>
          <w:szCs w:val="30"/>
        </w:rPr>
        <w:t>头寸风险总额</w:t>
      </w:r>
    </w:p>
    <w:p w14:paraId="5C5E2B8E" w14:textId="77777777" w:rsidR="00932C55" w:rsidRPr="0059413F" w:rsidRDefault="000A7016" w:rsidP="00932C55">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（三</w:t>
      </w:r>
      <w:r w:rsidRPr="0059413F">
        <w:rPr>
          <w:rFonts w:ascii="仿宋" w:eastAsia="仿宋" w:hAnsi="仿宋"/>
          <w:b w:val="0"/>
          <w:sz w:val="30"/>
          <w:szCs w:val="30"/>
        </w:rPr>
        <w:t>）</w:t>
      </w:r>
      <w:r w:rsidR="00932C55" w:rsidRPr="0059413F">
        <w:rPr>
          <w:rFonts w:ascii="仿宋" w:eastAsia="仿宋" w:hAnsi="仿宋"/>
          <w:b w:val="0"/>
          <w:sz w:val="30"/>
          <w:szCs w:val="30"/>
        </w:rPr>
        <w:t>重复执行</w:t>
      </w:r>
      <w:r w:rsidRPr="0059413F">
        <w:rPr>
          <w:rFonts w:ascii="仿宋" w:eastAsia="仿宋" w:hAnsi="仿宋" w:hint="eastAsia"/>
          <w:b w:val="0"/>
          <w:sz w:val="30"/>
          <w:szCs w:val="30"/>
        </w:rPr>
        <w:t>（二</w:t>
      </w:r>
      <w:r w:rsidRPr="0059413F">
        <w:rPr>
          <w:rFonts w:ascii="仿宋" w:eastAsia="仿宋" w:hAnsi="仿宋"/>
          <w:b w:val="0"/>
          <w:sz w:val="30"/>
          <w:szCs w:val="30"/>
        </w:rPr>
        <w:t>）</w:t>
      </w:r>
      <w:r w:rsidR="00932C55" w:rsidRPr="0059413F">
        <w:rPr>
          <w:rFonts w:ascii="仿宋" w:eastAsia="仿宋" w:hAnsi="仿宋"/>
          <w:b w:val="0"/>
          <w:sz w:val="30"/>
          <w:szCs w:val="30"/>
        </w:rPr>
        <w:t>步骤，直到出现以下的情况</w:t>
      </w:r>
      <w:r w:rsidR="00B92834" w:rsidRPr="0059413F">
        <w:rPr>
          <w:rFonts w:ascii="仿宋" w:eastAsia="仿宋" w:hAnsi="仿宋" w:hint="eastAsia"/>
          <w:b w:val="0"/>
          <w:sz w:val="30"/>
          <w:szCs w:val="30"/>
        </w:rPr>
        <w:t>之一</w:t>
      </w:r>
      <w:r w:rsidR="00932C55" w:rsidRPr="0059413F">
        <w:rPr>
          <w:rFonts w:ascii="仿宋" w:eastAsia="仿宋" w:hAnsi="仿宋"/>
          <w:b w:val="0"/>
          <w:sz w:val="30"/>
          <w:szCs w:val="30"/>
        </w:rPr>
        <w:t>：</w:t>
      </w:r>
    </w:p>
    <w:p w14:paraId="23B9C3CC" w14:textId="77777777" w:rsidR="00932C55" w:rsidRPr="0059413F" w:rsidRDefault="00B92834" w:rsidP="00932C55">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1.</w:t>
      </w:r>
      <w:r w:rsidR="00932C55" w:rsidRPr="0059413F">
        <w:rPr>
          <w:rFonts w:ascii="仿宋" w:eastAsia="仿宋" w:hAnsi="仿宋"/>
          <w:b w:val="0"/>
          <w:sz w:val="30"/>
          <w:szCs w:val="30"/>
        </w:rPr>
        <w:t>所有头寸组合损失分摊结束</w:t>
      </w:r>
      <w:r w:rsidR="00A8321F" w:rsidRPr="0059413F">
        <w:rPr>
          <w:rFonts w:ascii="仿宋" w:eastAsia="仿宋" w:hAnsi="仿宋" w:hint="eastAsia"/>
          <w:b w:val="0"/>
          <w:sz w:val="30"/>
          <w:szCs w:val="30"/>
        </w:rPr>
        <w:t>，</w:t>
      </w:r>
      <w:r w:rsidRPr="0059413F">
        <w:rPr>
          <w:rFonts w:ascii="仿宋" w:eastAsia="仿宋" w:hAnsi="仿宋" w:hint="eastAsia"/>
          <w:b w:val="0"/>
          <w:sz w:val="30"/>
          <w:szCs w:val="30"/>
        </w:rPr>
        <w:t>本次违约</w:t>
      </w:r>
      <w:r w:rsidRPr="0059413F">
        <w:rPr>
          <w:rFonts w:ascii="仿宋" w:eastAsia="仿宋" w:hAnsi="仿宋"/>
          <w:b w:val="0"/>
          <w:sz w:val="30"/>
          <w:szCs w:val="30"/>
        </w:rPr>
        <w:t>处置</w:t>
      </w:r>
      <w:r w:rsidRPr="0059413F">
        <w:rPr>
          <w:rFonts w:ascii="仿宋" w:eastAsia="仿宋" w:hAnsi="仿宋" w:hint="eastAsia"/>
          <w:b w:val="0"/>
          <w:sz w:val="30"/>
          <w:szCs w:val="30"/>
        </w:rPr>
        <w:t>损失分摊</w:t>
      </w:r>
      <w:r w:rsidRPr="0059413F">
        <w:rPr>
          <w:rFonts w:ascii="仿宋" w:eastAsia="仿宋" w:hAnsi="仿宋"/>
          <w:b w:val="0"/>
          <w:sz w:val="30"/>
          <w:szCs w:val="30"/>
        </w:rPr>
        <w:t>结束</w:t>
      </w:r>
      <w:r w:rsidRPr="0059413F">
        <w:rPr>
          <w:rFonts w:ascii="仿宋" w:eastAsia="仿宋" w:hAnsi="仿宋" w:hint="eastAsia"/>
          <w:b w:val="0"/>
          <w:sz w:val="30"/>
          <w:szCs w:val="30"/>
        </w:rPr>
        <w:t>；</w:t>
      </w:r>
    </w:p>
    <w:p w14:paraId="28994174" w14:textId="77777777" w:rsidR="00932C55" w:rsidRPr="0059413F" w:rsidRDefault="00B92834" w:rsidP="00932C55">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2</w:t>
      </w:r>
      <w:r w:rsidRPr="0059413F">
        <w:rPr>
          <w:rFonts w:ascii="仿宋" w:eastAsia="仿宋" w:hAnsi="仿宋"/>
          <w:b w:val="0"/>
          <w:sz w:val="30"/>
          <w:szCs w:val="30"/>
        </w:rPr>
        <w:t>.</w:t>
      </w:r>
      <w:r w:rsidR="00932C55" w:rsidRPr="0059413F">
        <w:rPr>
          <w:rFonts w:ascii="仿宋" w:eastAsia="仿宋" w:hAnsi="仿宋"/>
          <w:b w:val="0"/>
          <w:sz w:val="30"/>
          <w:szCs w:val="30"/>
        </w:rPr>
        <w:t>所有</w:t>
      </w:r>
      <w:r w:rsidR="00A8321F" w:rsidRPr="0059413F">
        <w:rPr>
          <w:rFonts w:ascii="仿宋" w:eastAsia="仿宋" w:hAnsi="仿宋" w:hint="eastAsia"/>
          <w:b w:val="0"/>
          <w:sz w:val="30"/>
          <w:szCs w:val="30"/>
        </w:rPr>
        <w:t>参与</w:t>
      </w:r>
      <w:r w:rsidR="00A8321F" w:rsidRPr="0059413F">
        <w:rPr>
          <w:rFonts w:ascii="仿宋" w:eastAsia="仿宋" w:hAnsi="仿宋"/>
          <w:b w:val="0"/>
          <w:sz w:val="30"/>
          <w:szCs w:val="30"/>
        </w:rPr>
        <w:t>本步骤损失分摊的</w:t>
      </w:r>
      <w:r w:rsidR="00932C55" w:rsidRPr="0059413F">
        <w:rPr>
          <w:rFonts w:ascii="仿宋" w:eastAsia="仿宋" w:hAnsi="仿宋"/>
          <w:b w:val="0"/>
          <w:sz w:val="30"/>
          <w:szCs w:val="30"/>
        </w:rPr>
        <w:t>头寸组合的平仓损失不能被违约清算会员的</w:t>
      </w:r>
      <w:r w:rsidR="00932C55" w:rsidRPr="0059413F">
        <w:rPr>
          <w:rFonts w:ascii="仿宋" w:eastAsia="仿宋" w:hAnsi="仿宋" w:hint="eastAsia"/>
          <w:b w:val="0"/>
          <w:sz w:val="30"/>
          <w:szCs w:val="30"/>
        </w:rPr>
        <w:t>风险资源</w:t>
      </w:r>
      <w:r w:rsidR="00932C55" w:rsidRPr="0059413F">
        <w:rPr>
          <w:rFonts w:ascii="仿宋" w:eastAsia="仿宋" w:hAnsi="仿宋"/>
          <w:b w:val="0"/>
          <w:sz w:val="30"/>
          <w:szCs w:val="30"/>
        </w:rPr>
        <w:t>完全覆盖。</w:t>
      </w:r>
      <w:r w:rsidR="000A7016" w:rsidRPr="0059413F">
        <w:rPr>
          <w:rFonts w:ascii="仿宋" w:eastAsia="仿宋" w:hAnsi="仿宋" w:hint="eastAsia"/>
          <w:b w:val="0"/>
          <w:sz w:val="30"/>
          <w:szCs w:val="30"/>
        </w:rPr>
        <w:t>在本</w:t>
      </w:r>
      <w:r w:rsidR="000A7016" w:rsidRPr="0059413F">
        <w:rPr>
          <w:rFonts w:ascii="仿宋" w:eastAsia="仿宋" w:hAnsi="仿宋"/>
          <w:b w:val="0"/>
          <w:sz w:val="30"/>
          <w:szCs w:val="30"/>
        </w:rPr>
        <w:t>步骤损失分摊未结束的</w:t>
      </w:r>
      <w:r w:rsidR="00932C55" w:rsidRPr="0059413F">
        <w:rPr>
          <w:rFonts w:ascii="仿宋" w:eastAsia="仿宋" w:hAnsi="仿宋"/>
          <w:b w:val="0"/>
          <w:sz w:val="30"/>
          <w:szCs w:val="30"/>
        </w:rPr>
        <w:t>头寸组合进入步骤</w:t>
      </w:r>
      <w:r w:rsidR="000A7016" w:rsidRPr="0059413F">
        <w:rPr>
          <w:rFonts w:ascii="仿宋" w:eastAsia="仿宋" w:hAnsi="仿宋" w:hint="eastAsia"/>
          <w:b w:val="0"/>
          <w:sz w:val="30"/>
          <w:szCs w:val="30"/>
        </w:rPr>
        <w:t>三</w:t>
      </w:r>
      <w:r w:rsidR="00932C55" w:rsidRPr="0059413F">
        <w:rPr>
          <w:rFonts w:ascii="仿宋" w:eastAsia="仿宋" w:hAnsi="仿宋"/>
          <w:b w:val="0"/>
          <w:sz w:val="30"/>
          <w:szCs w:val="30"/>
        </w:rPr>
        <w:t>，进行后续损失分摊</w:t>
      </w:r>
      <w:r w:rsidR="00935AF7" w:rsidRPr="0059413F">
        <w:rPr>
          <w:rFonts w:ascii="仿宋" w:eastAsia="仿宋" w:hAnsi="仿宋" w:hint="eastAsia"/>
          <w:b w:val="0"/>
          <w:sz w:val="30"/>
          <w:szCs w:val="30"/>
        </w:rPr>
        <w:t>。</w:t>
      </w:r>
    </w:p>
    <w:p w14:paraId="1A70B88A" w14:textId="77777777" w:rsidR="00932C55" w:rsidRPr="0059413F" w:rsidRDefault="00A8321F" w:rsidP="00932C55">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三、</w:t>
      </w:r>
      <w:r w:rsidR="00B92834" w:rsidRPr="0059413F">
        <w:rPr>
          <w:rFonts w:ascii="仿宋" w:eastAsia="仿宋" w:hAnsi="仿宋" w:hint="eastAsia"/>
          <w:b w:val="0"/>
          <w:sz w:val="30"/>
          <w:szCs w:val="30"/>
        </w:rPr>
        <w:t>参与</w:t>
      </w:r>
      <w:r w:rsidR="00B92834" w:rsidRPr="0059413F">
        <w:rPr>
          <w:rFonts w:ascii="仿宋" w:eastAsia="仿宋" w:hAnsi="仿宋"/>
          <w:b w:val="0"/>
          <w:sz w:val="30"/>
          <w:szCs w:val="30"/>
        </w:rPr>
        <w:t>本步骤损失分摊的</w:t>
      </w:r>
      <w:r w:rsidR="00932C55" w:rsidRPr="0059413F">
        <w:rPr>
          <w:rFonts w:ascii="仿宋" w:eastAsia="仿宋" w:hAnsi="仿宋"/>
          <w:b w:val="0"/>
          <w:sz w:val="30"/>
          <w:szCs w:val="30"/>
        </w:rPr>
        <w:t>头寸组</w:t>
      </w:r>
      <w:r w:rsidR="00932C55" w:rsidRPr="0059413F">
        <w:rPr>
          <w:rFonts w:ascii="仿宋" w:eastAsia="仿宋" w:hAnsi="仿宋" w:hint="eastAsia"/>
          <w:b w:val="0"/>
          <w:sz w:val="30"/>
          <w:szCs w:val="30"/>
        </w:rPr>
        <w:t>合</w:t>
      </w:r>
      <w:r w:rsidR="00932C55" w:rsidRPr="0059413F">
        <w:rPr>
          <w:rFonts w:ascii="仿宋" w:eastAsia="仿宋" w:hAnsi="仿宋"/>
          <w:b w:val="0"/>
          <w:sz w:val="30"/>
          <w:szCs w:val="30"/>
        </w:rPr>
        <w:t>需要分摊的损失金额为</w:t>
      </w:r>
      <w:r w:rsidR="00B92834" w:rsidRPr="0059413F">
        <w:rPr>
          <w:rFonts w:ascii="仿宋" w:eastAsia="仿宋" w:hAnsi="仿宋" w:hint="eastAsia"/>
          <w:b w:val="0"/>
          <w:sz w:val="30"/>
          <w:szCs w:val="30"/>
        </w:rPr>
        <w:t>步骤一的</w:t>
      </w:r>
      <w:r w:rsidR="00932C55" w:rsidRPr="0059413F">
        <w:rPr>
          <w:rFonts w:ascii="仿宋" w:eastAsia="仿宋" w:hAnsi="仿宋" w:hint="eastAsia"/>
          <w:b w:val="0"/>
          <w:sz w:val="30"/>
          <w:szCs w:val="30"/>
        </w:rPr>
        <w:t>平仓</w:t>
      </w:r>
      <w:r w:rsidR="00932C55" w:rsidRPr="0059413F">
        <w:rPr>
          <w:rFonts w:ascii="仿宋" w:eastAsia="仿宋" w:hAnsi="仿宋"/>
          <w:b w:val="0"/>
          <w:sz w:val="30"/>
          <w:szCs w:val="30"/>
        </w:rPr>
        <w:t>损失</w:t>
      </w:r>
      <w:r w:rsidRPr="0059413F">
        <w:rPr>
          <w:rFonts w:ascii="仿宋" w:eastAsia="仿宋" w:hAnsi="仿宋" w:hint="eastAsia"/>
          <w:b w:val="0"/>
          <w:sz w:val="30"/>
          <w:szCs w:val="30"/>
        </w:rPr>
        <w:t>经过</w:t>
      </w:r>
      <w:r w:rsidR="00932C55" w:rsidRPr="0059413F">
        <w:rPr>
          <w:rFonts w:ascii="仿宋" w:eastAsia="仿宋" w:hAnsi="仿宋"/>
          <w:b w:val="0"/>
          <w:sz w:val="30"/>
          <w:szCs w:val="30"/>
        </w:rPr>
        <w:t>步骤</w:t>
      </w:r>
      <w:r w:rsidRPr="0059413F">
        <w:rPr>
          <w:rFonts w:ascii="仿宋" w:eastAsia="仿宋" w:hAnsi="仿宋" w:hint="eastAsia"/>
          <w:b w:val="0"/>
          <w:sz w:val="30"/>
          <w:szCs w:val="30"/>
        </w:rPr>
        <w:t>二</w:t>
      </w:r>
      <w:r w:rsidR="00932C55" w:rsidRPr="0059413F">
        <w:rPr>
          <w:rFonts w:ascii="仿宋" w:eastAsia="仿宋" w:hAnsi="仿宋"/>
          <w:b w:val="0"/>
          <w:sz w:val="30"/>
          <w:szCs w:val="30"/>
        </w:rPr>
        <w:t>调整后</w:t>
      </w:r>
      <w:r w:rsidR="00932C55" w:rsidRPr="0059413F">
        <w:rPr>
          <w:rFonts w:ascii="仿宋" w:eastAsia="仿宋" w:hAnsi="仿宋" w:hint="eastAsia"/>
          <w:b w:val="0"/>
          <w:sz w:val="30"/>
          <w:szCs w:val="30"/>
        </w:rPr>
        <w:t>的</w:t>
      </w:r>
      <w:r w:rsidR="00932C55" w:rsidRPr="0059413F">
        <w:rPr>
          <w:rFonts w:ascii="仿宋" w:eastAsia="仿宋" w:hAnsi="仿宋"/>
          <w:b w:val="0"/>
          <w:sz w:val="30"/>
          <w:szCs w:val="30"/>
        </w:rPr>
        <w:t>差额，该差额</w:t>
      </w:r>
      <w:r w:rsidR="00932C55" w:rsidRPr="0059413F">
        <w:rPr>
          <w:rFonts w:ascii="仿宋" w:eastAsia="仿宋" w:hAnsi="仿宋" w:hint="eastAsia"/>
          <w:b w:val="0"/>
          <w:sz w:val="30"/>
          <w:szCs w:val="30"/>
        </w:rPr>
        <w:t>需要动用上海清算所</w:t>
      </w:r>
      <w:r w:rsidR="00932C55" w:rsidRPr="0059413F">
        <w:rPr>
          <w:rFonts w:ascii="仿宋" w:eastAsia="仿宋" w:hAnsi="仿宋"/>
          <w:b w:val="0"/>
          <w:sz w:val="30"/>
          <w:szCs w:val="30"/>
        </w:rPr>
        <w:t>部分风险准备金</w:t>
      </w:r>
      <w:r w:rsidR="00932C55" w:rsidRPr="0059413F">
        <w:rPr>
          <w:rFonts w:ascii="仿宋" w:eastAsia="仿宋" w:hAnsi="仿宋" w:hint="eastAsia"/>
          <w:b w:val="0"/>
          <w:sz w:val="30"/>
          <w:szCs w:val="30"/>
        </w:rPr>
        <w:t>进行分摊</w:t>
      </w:r>
      <w:r w:rsidR="00932C55" w:rsidRPr="0059413F">
        <w:rPr>
          <w:rFonts w:ascii="仿宋" w:eastAsia="仿宋" w:hAnsi="仿宋"/>
          <w:b w:val="0"/>
          <w:sz w:val="30"/>
          <w:szCs w:val="30"/>
        </w:rPr>
        <w:t>，</w:t>
      </w:r>
      <w:r w:rsidR="00932C55" w:rsidRPr="0059413F">
        <w:rPr>
          <w:rFonts w:ascii="仿宋" w:eastAsia="仿宋" w:hAnsi="仿宋" w:hint="eastAsia"/>
          <w:b w:val="0"/>
          <w:sz w:val="30"/>
          <w:szCs w:val="30"/>
        </w:rPr>
        <w:t>其</w:t>
      </w:r>
      <w:r w:rsidR="00932C55" w:rsidRPr="0059413F">
        <w:rPr>
          <w:rFonts w:ascii="仿宋" w:eastAsia="仿宋" w:hAnsi="仿宋"/>
          <w:b w:val="0"/>
          <w:sz w:val="30"/>
          <w:szCs w:val="30"/>
        </w:rPr>
        <w:t>损失分摊顺序如下：</w:t>
      </w:r>
    </w:p>
    <w:p w14:paraId="71643EDA" w14:textId="77777777" w:rsidR="00A8321F" w:rsidRPr="0059413F" w:rsidRDefault="00A8321F" w:rsidP="00A8321F">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（一</w:t>
      </w:r>
      <w:r w:rsidRPr="0059413F">
        <w:rPr>
          <w:rFonts w:ascii="仿宋" w:eastAsia="仿宋" w:hAnsi="仿宋"/>
          <w:b w:val="0"/>
          <w:sz w:val="30"/>
          <w:szCs w:val="30"/>
        </w:rPr>
        <w:t>）</w:t>
      </w:r>
      <w:r w:rsidRPr="0059413F">
        <w:rPr>
          <w:rFonts w:ascii="仿宋" w:eastAsia="仿宋" w:hAnsi="仿宋" w:hint="eastAsia"/>
          <w:b w:val="0"/>
          <w:sz w:val="30"/>
          <w:szCs w:val="30"/>
        </w:rPr>
        <w:t>计算每个</w:t>
      </w:r>
      <w:r w:rsidRPr="0059413F">
        <w:rPr>
          <w:rFonts w:ascii="仿宋" w:eastAsia="仿宋" w:hAnsi="仿宋"/>
          <w:b w:val="0"/>
          <w:sz w:val="30"/>
          <w:szCs w:val="30"/>
        </w:rPr>
        <w:t>头寸组合</w:t>
      </w:r>
      <w:r w:rsidRPr="0059413F">
        <w:rPr>
          <w:rFonts w:ascii="仿宋" w:eastAsia="仿宋" w:hAnsi="仿宋" w:hint="eastAsia"/>
          <w:b w:val="0"/>
          <w:sz w:val="30"/>
          <w:szCs w:val="30"/>
        </w:rPr>
        <w:t>在</w:t>
      </w:r>
      <w:r w:rsidRPr="0059413F">
        <w:rPr>
          <w:rFonts w:ascii="仿宋" w:eastAsia="仿宋" w:hAnsi="仿宋"/>
          <w:b w:val="0"/>
          <w:sz w:val="30"/>
          <w:szCs w:val="30"/>
        </w:rPr>
        <w:t>该层风险资源</w:t>
      </w:r>
      <w:r w:rsidRPr="0059413F">
        <w:rPr>
          <w:rFonts w:ascii="仿宋" w:eastAsia="仿宋" w:hAnsi="仿宋" w:hint="eastAsia"/>
          <w:b w:val="0"/>
          <w:sz w:val="30"/>
          <w:szCs w:val="30"/>
        </w:rPr>
        <w:t>中</w:t>
      </w:r>
      <w:r w:rsidRPr="0059413F">
        <w:rPr>
          <w:rFonts w:ascii="仿宋" w:eastAsia="仿宋" w:hAnsi="仿宋"/>
          <w:b w:val="0"/>
          <w:sz w:val="30"/>
          <w:szCs w:val="30"/>
        </w:rPr>
        <w:t>的配额</w:t>
      </w:r>
      <w:r w:rsidRPr="0059413F">
        <w:rPr>
          <w:rFonts w:ascii="仿宋" w:eastAsia="仿宋" w:hAnsi="仿宋" w:hint="eastAsia"/>
          <w:b w:val="0"/>
          <w:sz w:val="30"/>
          <w:szCs w:val="30"/>
        </w:rPr>
        <w:t>。</w:t>
      </w:r>
    </w:p>
    <w:p w14:paraId="2DCC1E4B" w14:textId="77777777" w:rsidR="00A8321F" w:rsidRPr="0059413F" w:rsidRDefault="0059413F" w:rsidP="00A8321F">
      <w:pPr>
        <w:pStyle w:val="30"/>
        <w:ind w:left="0" w:firstLineChars="200" w:firstLine="602"/>
        <w:jc w:val="both"/>
        <w:rPr>
          <w:rFonts w:ascii="仿宋" w:eastAsia="仿宋" w:hAnsi="仿宋"/>
          <w:b w:val="0"/>
          <w:sz w:val="30"/>
          <w:szCs w:val="30"/>
        </w:rPr>
      </w:pPr>
      <m:oMathPara>
        <m:oMath>
          <m:r>
            <m:rPr>
              <m:sty m:val="b"/>
            </m:rPr>
            <w:rPr>
              <w:rFonts w:ascii="Cambria Math" w:eastAsia="仿宋" w:hAnsi="Cambria Math"/>
              <w:sz w:val="30"/>
              <w:szCs w:val="30"/>
            </w:rPr>
            <m:t>风险资源配额</m:t>
          </m:r>
          <m:r>
            <m:rPr>
              <m:sty m:val="b"/>
            </m:rPr>
            <w:rPr>
              <w:rFonts w:ascii="Cambria Math" w:eastAsia="仿宋" w:hAnsi="Cambria Math"/>
              <w:sz w:val="30"/>
              <w:szCs w:val="30"/>
            </w:rPr>
            <m:t>=</m:t>
          </m:r>
          <m:r>
            <m:rPr>
              <m:sty m:val="b"/>
            </m:rPr>
            <w:rPr>
              <w:rFonts w:ascii="Cambria Math" w:eastAsia="仿宋" w:hAnsi="Cambria Math" w:hint="eastAsia"/>
              <w:sz w:val="30"/>
              <w:szCs w:val="30"/>
            </w:rPr>
            <m:t>该</m:t>
          </m:r>
          <m:r>
            <m:rPr>
              <m:sty m:val="b"/>
            </m:rPr>
            <w:rPr>
              <w:rFonts w:ascii="Cambria Math" w:eastAsia="仿宋" w:hAnsi="Cambria Math"/>
              <w:sz w:val="30"/>
              <w:szCs w:val="30"/>
            </w:rPr>
            <m:t>层风险资源总额</m:t>
          </m:r>
          <m:r>
            <m:rPr>
              <m:sty m:val="b"/>
            </m:rPr>
            <w:rPr>
              <w:rFonts w:ascii="Cambria Math" w:eastAsia="仿宋" w:hAnsi="Cambria Math"/>
              <w:sz w:val="30"/>
              <w:szCs w:val="30"/>
            </w:rPr>
            <m:t>×</m:t>
          </m:r>
          <m:r>
            <m:rPr>
              <m:sty m:val="b"/>
            </m:rPr>
            <w:rPr>
              <w:rFonts w:ascii="Cambria Math" w:eastAsia="仿宋" w:hAnsi="仿宋" w:hint="eastAsia"/>
              <w:sz w:val="30"/>
              <w:szCs w:val="30"/>
            </w:rPr>
            <m:t>分摊</m:t>
          </m:r>
          <m:r>
            <m:rPr>
              <m:sty m:val="b"/>
            </m:rPr>
            <w:rPr>
              <w:rFonts w:ascii="Cambria Math" w:eastAsia="仿宋" w:hAnsi="仿宋"/>
              <w:sz w:val="30"/>
              <w:szCs w:val="30"/>
            </w:rPr>
            <m:t>比例</m:t>
          </m:r>
        </m:oMath>
      </m:oMathPara>
    </w:p>
    <w:p w14:paraId="0AB2E8B5" w14:textId="77777777" w:rsidR="00A8321F" w:rsidRPr="0059413F" w:rsidRDefault="00A8321F" w:rsidP="00A8321F">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lastRenderedPageBreak/>
        <w:t>分摊比例</w:t>
      </w:r>
      <w:r w:rsidRPr="0059413F">
        <w:rPr>
          <w:rFonts w:ascii="仿宋" w:eastAsia="仿宋" w:hAnsi="仿宋"/>
          <w:b w:val="0"/>
          <w:sz w:val="30"/>
          <w:szCs w:val="30"/>
        </w:rPr>
        <w:t>=</w:t>
      </w:r>
      <w:r w:rsidRPr="0059413F">
        <w:rPr>
          <w:rFonts w:ascii="仿宋" w:eastAsia="仿宋" w:hAnsi="仿宋" w:hint="eastAsia"/>
          <w:b w:val="0"/>
          <w:sz w:val="30"/>
          <w:szCs w:val="30"/>
        </w:rPr>
        <w:t>该</w:t>
      </w:r>
      <w:r w:rsidRPr="0059413F">
        <w:rPr>
          <w:rFonts w:ascii="仿宋" w:eastAsia="仿宋" w:hAnsi="仿宋"/>
          <w:b w:val="0"/>
          <w:sz w:val="30"/>
          <w:szCs w:val="30"/>
        </w:rPr>
        <w:t>头寸</w:t>
      </w:r>
      <w:r w:rsidRPr="0059413F">
        <w:rPr>
          <w:rFonts w:ascii="仿宋" w:eastAsia="仿宋" w:hAnsi="仿宋" w:hint="eastAsia"/>
          <w:b w:val="0"/>
          <w:sz w:val="30"/>
          <w:szCs w:val="30"/>
        </w:rPr>
        <w:t>组合</w:t>
      </w:r>
      <w:r w:rsidRPr="0059413F">
        <w:rPr>
          <w:rFonts w:ascii="仿宋" w:eastAsia="仿宋" w:hAnsi="仿宋"/>
          <w:b w:val="0"/>
          <w:sz w:val="30"/>
          <w:szCs w:val="30"/>
        </w:rPr>
        <w:t>风险/所有</w:t>
      </w:r>
      <w:r w:rsidRPr="0059413F">
        <w:rPr>
          <w:rFonts w:ascii="仿宋" w:eastAsia="仿宋" w:hAnsi="仿宋" w:hint="eastAsia"/>
          <w:b w:val="0"/>
          <w:sz w:val="30"/>
          <w:szCs w:val="30"/>
        </w:rPr>
        <w:t>参与分配</w:t>
      </w:r>
      <w:r w:rsidRPr="0059413F">
        <w:rPr>
          <w:rFonts w:ascii="仿宋" w:eastAsia="仿宋" w:hAnsi="仿宋"/>
          <w:b w:val="0"/>
          <w:sz w:val="30"/>
          <w:szCs w:val="30"/>
        </w:rPr>
        <w:t>头寸风险总额</w:t>
      </w:r>
    </w:p>
    <w:p w14:paraId="0C9629D8" w14:textId="77777777" w:rsidR="00B92834" w:rsidRPr="0059413F" w:rsidRDefault="00B92834" w:rsidP="00B92834">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w:t>
      </w:r>
      <w:r w:rsidRPr="0059413F">
        <w:rPr>
          <w:rFonts w:ascii="仿宋" w:eastAsia="仿宋" w:hAnsi="仿宋"/>
          <w:b w:val="0"/>
          <w:sz w:val="30"/>
          <w:szCs w:val="30"/>
        </w:rPr>
        <w:t>二）</w:t>
      </w:r>
      <w:r w:rsidRPr="0059413F">
        <w:rPr>
          <w:rFonts w:ascii="仿宋" w:eastAsia="仿宋" w:hAnsi="仿宋" w:hint="eastAsia"/>
          <w:b w:val="0"/>
          <w:sz w:val="30"/>
          <w:szCs w:val="30"/>
        </w:rPr>
        <w:t>计算每个</w:t>
      </w:r>
      <w:r w:rsidRPr="0059413F">
        <w:rPr>
          <w:rFonts w:ascii="仿宋" w:eastAsia="仿宋" w:hAnsi="仿宋"/>
          <w:b w:val="0"/>
          <w:sz w:val="30"/>
          <w:szCs w:val="30"/>
        </w:rPr>
        <w:t>头寸组合的风险资源配额能否覆盖该头寸组合</w:t>
      </w:r>
      <w:r w:rsidRPr="0059413F">
        <w:rPr>
          <w:rFonts w:ascii="仿宋" w:eastAsia="仿宋" w:hAnsi="仿宋" w:hint="eastAsia"/>
          <w:b w:val="0"/>
          <w:sz w:val="30"/>
          <w:szCs w:val="30"/>
        </w:rPr>
        <w:t>剩余</w:t>
      </w:r>
      <w:r w:rsidRPr="0059413F">
        <w:rPr>
          <w:rFonts w:ascii="仿宋" w:eastAsia="仿宋" w:hAnsi="仿宋"/>
          <w:b w:val="0"/>
          <w:sz w:val="30"/>
          <w:szCs w:val="30"/>
        </w:rPr>
        <w:t>平仓损失。如果存在有头寸组合的</w:t>
      </w:r>
      <w:r w:rsidRPr="0059413F">
        <w:rPr>
          <w:rFonts w:ascii="仿宋" w:eastAsia="仿宋" w:hAnsi="仿宋" w:hint="eastAsia"/>
          <w:b w:val="0"/>
          <w:sz w:val="30"/>
          <w:szCs w:val="30"/>
        </w:rPr>
        <w:t>平仓</w:t>
      </w:r>
      <w:r w:rsidRPr="0059413F">
        <w:rPr>
          <w:rFonts w:ascii="仿宋" w:eastAsia="仿宋" w:hAnsi="仿宋"/>
          <w:b w:val="0"/>
          <w:sz w:val="30"/>
          <w:szCs w:val="30"/>
        </w:rPr>
        <w:t>损失能够</w:t>
      </w:r>
      <w:r w:rsidRPr="0059413F">
        <w:rPr>
          <w:rFonts w:ascii="仿宋" w:eastAsia="仿宋" w:hAnsi="仿宋" w:hint="eastAsia"/>
          <w:b w:val="0"/>
          <w:sz w:val="30"/>
          <w:szCs w:val="30"/>
        </w:rPr>
        <w:t>被该</w:t>
      </w:r>
      <w:r w:rsidRPr="0059413F">
        <w:rPr>
          <w:rFonts w:ascii="仿宋" w:eastAsia="仿宋" w:hAnsi="仿宋"/>
          <w:b w:val="0"/>
          <w:sz w:val="30"/>
          <w:szCs w:val="30"/>
        </w:rPr>
        <w:t>层风险资源配额覆盖的，</w:t>
      </w:r>
      <w:r w:rsidRPr="0059413F">
        <w:rPr>
          <w:rFonts w:ascii="仿宋" w:eastAsia="仿宋" w:hAnsi="仿宋" w:hint="eastAsia"/>
          <w:b w:val="0"/>
          <w:sz w:val="30"/>
          <w:szCs w:val="30"/>
        </w:rPr>
        <w:t>该</w:t>
      </w:r>
      <w:r w:rsidRPr="0059413F">
        <w:rPr>
          <w:rFonts w:ascii="仿宋" w:eastAsia="仿宋" w:hAnsi="仿宋"/>
          <w:b w:val="0"/>
          <w:sz w:val="30"/>
          <w:szCs w:val="30"/>
        </w:rPr>
        <w:t>头寸组合损失分摊结束，</w:t>
      </w:r>
      <w:r w:rsidRPr="0059413F">
        <w:rPr>
          <w:rFonts w:ascii="仿宋" w:eastAsia="仿宋" w:hAnsi="仿宋" w:hint="eastAsia"/>
          <w:b w:val="0"/>
          <w:sz w:val="30"/>
          <w:szCs w:val="30"/>
        </w:rPr>
        <w:t>其剩余</w:t>
      </w:r>
      <w:r w:rsidRPr="0059413F">
        <w:rPr>
          <w:rFonts w:ascii="仿宋" w:eastAsia="仿宋" w:hAnsi="仿宋"/>
          <w:b w:val="0"/>
          <w:sz w:val="30"/>
          <w:szCs w:val="30"/>
        </w:rPr>
        <w:t>风险资源</w:t>
      </w:r>
      <w:r w:rsidRPr="0059413F">
        <w:rPr>
          <w:rFonts w:ascii="仿宋" w:eastAsia="仿宋" w:hAnsi="仿宋" w:hint="eastAsia"/>
          <w:b w:val="0"/>
          <w:sz w:val="30"/>
          <w:szCs w:val="30"/>
        </w:rPr>
        <w:t>配额分配</w:t>
      </w:r>
      <w:r w:rsidRPr="0059413F">
        <w:rPr>
          <w:rFonts w:ascii="仿宋" w:eastAsia="仿宋" w:hAnsi="仿宋"/>
          <w:b w:val="0"/>
          <w:sz w:val="30"/>
          <w:szCs w:val="30"/>
        </w:rPr>
        <w:t>至</w:t>
      </w:r>
      <w:r w:rsidRPr="0059413F">
        <w:rPr>
          <w:rFonts w:ascii="仿宋" w:eastAsia="仿宋" w:hAnsi="仿宋" w:hint="eastAsia"/>
          <w:b w:val="0"/>
          <w:sz w:val="30"/>
          <w:szCs w:val="30"/>
        </w:rPr>
        <w:t>其余</w:t>
      </w:r>
      <w:r w:rsidRPr="0059413F">
        <w:rPr>
          <w:rFonts w:ascii="仿宋" w:eastAsia="仿宋" w:hAnsi="仿宋"/>
          <w:b w:val="0"/>
          <w:sz w:val="30"/>
          <w:szCs w:val="30"/>
        </w:rPr>
        <w:t>未被覆盖的头寸</w:t>
      </w:r>
      <w:r w:rsidRPr="0059413F">
        <w:rPr>
          <w:rFonts w:ascii="仿宋" w:eastAsia="仿宋" w:hAnsi="仿宋" w:hint="eastAsia"/>
          <w:b w:val="0"/>
          <w:sz w:val="30"/>
          <w:szCs w:val="30"/>
        </w:rPr>
        <w:t>组合。</w:t>
      </w:r>
    </w:p>
    <w:p w14:paraId="77CFFEE2" w14:textId="77777777" w:rsidR="00932C55" w:rsidRPr="0059413F" w:rsidRDefault="00B92834" w:rsidP="009602D5">
      <w:pPr>
        <w:pStyle w:val="30"/>
        <w:ind w:left="0"/>
        <w:jc w:val="center"/>
        <w:rPr>
          <w:rFonts w:ascii="仿宋" w:eastAsia="仿宋" w:hAnsi="仿宋"/>
          <w:b w:val="0"/>
          <w:sz w:val="30"/>
          <w:szCs w:val="30"/>
        </w:rPr>
      </w:pPr>
      <w:r w:rsidRPr="0059413F">
        <w:rPr>
          <w:rFonts w:ascii="仿宋" w:eastAsia="仿宋" w:hAnsi="仿宋" w:hint="eastAsia"/>
          <w:b w:val="0"/>
          <w:sz w:val="30"/>
          <w:szCs w:val="30"/>
        </w:rPr>
        <w:t>分摊比例</w:t>
      </w:r>
      <w:r w:rsidRPr="0059413F">
        <w:rPr>
          <w:rFonts w:ascii="仿宋" w:eastAsia="仿宋" w:hAnsi="仿宋"/>
          <w:b w:val="0"/>
          <w:sz w:val="30"/>
          <w:szCs w:val="30"/>
        </w:rPr>
        <w:t>=</w:t>
      </w:r>
      <w:r w:rsidRPr="0059413F">
        <w:rPr>
          <w:rFonts w:ascii="仿宋" w:eastAsia="仿宋" w:hAnsi="仿宋" w:hint="eastAsia"/>
          <w:b w:val="0"/>
          <w:sz w:val="30"/>
          <w:szCs w:val="30"/>
        </w:rPr>
        <w:t>该</w:t>
      </w:r>
      <w:r w:rsidRPr="0059413F">
        <w:rPr>
          <w:rFonts w:ascii="仿宋" w:eastAsia="仿宋" w:hAnsi="仿宋"/>
          <w:b w:val="0"/>
          <w:sz w:val="30"/>
          <w:szCs w:val="30"/>
        </w:rPr>
        <w:t>头寸</w:t>
      </w:r>
      <w:r w:rsidRPr="0059413F">
        <w:rPr>
          <w:rFonts w:ascii="仿宋" w:eastAsia="仿宋" w:hAnsi="仿宋" w:hint="eastAsia"/>
          <w:b w:val="0"/>
          <w:sz w:val="30"/>
          <w:szCs w:val="30"/>
        </w:rPr>
        <w:t>组合</w:t>
      </w:r>
      <w:r w:rsidRPr="0059413F">
        <w:rPr>
          <w:rFonts w:ascii="仿宋" w:eastAsia="仿宋" w:hAnsi="仿宋"/>
          <w:b w:val="0"/>
          <w:sz w:val="30"/>
          <w:szCs w:val="30"/>
        </w:rPr>
        <w:t>风险/所有</w:t>
      </w:r>
      <w:r w:rsidRPr="0059413F">
        <w:rPr>
          <w:rFonts w:ascii="仿宋" w:eastAsia="仿宋" w:hAnsi="仿宋" w:hint="eastAsia"/>
          <w:b w:val="0"/>
          <w:sz w:val="30"/>
          <w:szCs w:val="30"/>
        </w:rPr>
        <w:t>剩余参与分配</w:t>
      </w:r>
      <w:r w:rsidRPr="0059413F">
        <w:rPr>
          <w:rFonts w:ascii="仿宋" w:eastAsia="仿宋" w:hAnsi="仿宋"/>
          <w:b w:val="0"/>
          <w:sz w:val="30"/>
          <w:szCs w:val="30"/>
        </w:rPr>
        <w:t>头寸风险总额</w:t>
      </w:r>
    </w:p>
    <w:p w14:paraId="017225E2" w14:textId="77777777" w:rsidR="00932C55" w:rsidRPr="0059413F" w:rsidRDefault="00B92834" w:rsidP="00932C55">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（三</w:t>
      </w:r>
      <w:r w:rsidRPr="0059413F">
        <w:rPr>
          <w:rFonts w:ascii="仿宋" w:eastAsia="仿宋" w:hAnsi="仿宋"/>
          <w:b w:val="0"/>
          <w:sz w:val="30"/>
          <w:szCs w:val="30"/>
        </w:rPr>
        <w:t>）</w:t>
      </w:r>
      <w:r w:rsidR="00932C55" w:rsidRPr="0059413F">
        <w:rPr>
          <w:rFonts w:ascii="仿宋" w:eastAsia="仿宋" w:hAnsi="仿宋"/>
          <w:b w:val="0"/>
          <w:sz w:val="30"/>
          <w:szCs w:val="30"/>
        </w:rPr>
        <w:t>重复执行</w:t>
      </w:r>
      <w:r w:rsidRPr="0059413F">
        <w:rPr>
          <w:rFonts w:ascii="仿宋" w:eastAsia="仿宋" w:hAnsi="仿宋" w:hint="eastAsia"/>
          <w:b w:val="0"/>
          <w:sz w:val="30"/>
          <w:szCs w:val="30"/>
        </w:rPr>
        <w:t>（二</w:t>
      </w:r>
      <w:r w:rsidR="00932C55" w:rsidRPr="0059413F">
        <w:rPr>
          <w:rFonts w:ascii="仿宋" w:eastAsia="仿宋" w:hAnsi="仿宋"/>
          <w:b w:val="0"/>
          <w:sz w:val="30"/>
          <w:szCs w:val="30"/>
        </w:rPr>
        <w:t>）步骤，直到出现以下的情况</w:t>
      </w:r>
      <w:r w:rsidR="000A590C" w:rsidRPr="0059413F">
        <w:rPr>
          <w:rFonts w:ascii="仿宋" w:eastAsia="仿宋" w:hAnsi="仿宋" w:hint="eastAsia"/>
          <w:b w:val="0"/>
          <w:sz w:val="30"/>
          <w:szCs w:val="30"/>
        </w:rPr>
        <w:t>之一</w:t>
      </w:r>
      <w:r w:rsidR="00932C55" w:rsidRPr="0059413F">
        <w:rPr>
          <w:rFonts w:ascii="仿宋" w:eastAsia="仿宋" w:hAnsi="仿宋"/>
          <w:b w:val="0"/>
          <w:sz w:val="30"/>
          <w:szCs w:val="30"/>
        </w:rPr>
        <w:t>：</w:t>
      </w:r>
    </w:p>
    <w:p w14:paraId="1323F34C" w14:textId="77777777" w:rsidR="000A590C" w:rsidRPr="0059413F" w:rsidRDefault="000A590C" w:rsidP="000A590C">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1.</w:t>
      </w:r>
      <w:r w:rsidRPr="0059413F">
        <w:rPr>
          <w:rFonts w:ascii="仿宋" w:eastAsia="仿宋" w:hAnsi="仿宋"/>
          <w:b w:val="0"/>
          <w:sz w:val="30"/>
          <w:szCs w:val="30"/>
        </w:rPr>
        <w:t>所有头寸组合损失分摊结束</w:t>
      </w:r>
      <w:r w:rsidRPr="0059413F">
        <w:rPr>
          <w:rFonts w:ascii="仿宋" w:eastAsia="仿宋" w:hAnsi="仿宋" w:hint="eastAsia"/>
          <w:b w:val="0"/>
          <w:sz w:val="30"/>
          <w:szCs w:val="30"/>
        </w:rPr>
        <w:t>，本次违约</w:t>
      </w:r>
      <w:r w:rsidRPr="0059413F">
        <w:rPr>
          <w:rFonts w:ascii="仿宋" w:eastAsia="仿宋" w:hAnsi="仿宋"/>
          <w:b w:val="0"/>
          <w:sz w:val="30"/>
          <w:szCs w:val="30"/>
        </w:rPr>
        <w:t>处置</w:t>
      </w:r>
      <w:r w:rsidRPr="0059413F">
        <w:rPr>
          <w:rFonts w:ascii="仿宋" w:eastAsia="仿宋" w:hAnsi="仿宋" w:hint="eastAsia"/>
          <w:b w:val="0"/>
          <w:sz w:val="30"/>
          <w:szCs w:val="30"/>
        </w:rPr>
        <w:t>损失分摊</w:t>
      </w:r>
      <w:r w:rsidRPr="0059413F">
        <w:rPr>
          <w:rFonts w:ascii="仿宋" w:eastAsia="仿宋" w:hAnsi="仿宋"/>
          <w:b w:val="0"/>
          <w:sz w:val="30"/>
          <w:szCs w:val="30"/>
        </w:rPr>
        <w:t>结束</w:t>
      </w:r>
      <w:r w:rsidRPr="0059413F">
        <w:rPr>
          <w:rFonts w:ascii="仿宋" w:eastAsia="仿宋" w:hAnsi="仿宋" w:hint="eastAsia"/>
          <w:b w:val="0"/>
          <w:sz w:val="30"/>
          <w:szCs w:val="30"/>
        </w:rPr>
        <w:t>；</w:t>
      </w:r>
    </w:p>
    <w:p w14:paraId="653953D2" w14:textId="5A37C98A" w:rsidR="00932C55" w:rsidRPr="0059413F" w:rsidRDefault="000A590C" w:rsidP="00A63283">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2</w:t>
      </w:r>
      <w:r w:rsidRPr="0059413F">
        <w:rPr>
          <w:rFonts w:ascii="仿宋" w:eastAsia="仿宋" w:hAnsi="仿宋"/>
          <w:b w:val="0"/>
          <w:sz w:val="30"/>
          <w:szCs w:val="30"/>
        </w:rPr>
        <w:t>.所有</w:t>
      </w:r>
      <w:r w:rsidRPr="0059413F">
        <w:rPr>
          <w:rFonts w:ascii="仿宋" w:eastAsia="仿宋" w:hAnsi="仿宋" w:hint="eastAsia"/>
          <w:b w:val="0"/>
          <w:sz w:val="30"/>
          <w:szCs w:val="30"/>
        </w:rPr>
        <w:t>参与</w:t>
      </w:r>
      <w:r w:rsidRPr="0059413F">
        <w:rPr>
          <w:rFonts w:ascii="仿宋" w:eastAsia="仿宋" w:hAnsi="仿宋"/>
          <w:b w:val="0"/>
          <w:sz w:val="30"/>
          <w:szCs w:val="30"/>
        </w:rPr>
        <w:t>本步骤损失分摊的头寸组合的平仓损失不能被</w:t>
      </w:r>
      <w:r w:rsidR="00C1786C">
        <w:rPr>
          <w:rFonts w:ascii="仿宋" w:eastAsia="仿宋" w:hAnsi="仿宋" w:hint="eastAsia"/>
          <w:b w:val="0"/>
          <w:sz w:val="30"/>
          <w:szCs w:val="30"/>
        </w:rPr>
        <w:t>上海</w:t>
      </w:r>
      <w:r w:rsidR="00C1786C">
        <w:rPr>
          <w:rFonts w:ascii="仿宋" w:eastAsia="仿宋" w:hAnsi="仿宋"/>
          <w:b w:val="0"/>
          <w:sz w:val="30"/>
          <w:szCs w:val="30"/>
        </w:rPr>
        <w:t>清算所</w:t>
      </w:r>
      <w:r w:rsidRPr="0059413F">
        <w:rPr>
          <w:rFonts w:ascii="仿宋" w:eastAsia="仿宋" w:hAnsi="仿宋"/>
          <w:b w:val="0"/>
          <w:sz w:val="30"/>
          <w:szCs w:val="30"/>
        </w:rPr>
        <w:t>的</w:t>
      </w:r>
      <w:r w:rsidRPr="0059413F">
        <w:rPr>
          <w:rFonts w:ascii="仿宋" w:eastAsia="仿宋" w:hAnsi="仿宋" w:hint="eastAsia"/>
          <w:b w:val="0"/>
          <w:sz w:val="30"/>
          <w:szCs w:val="30"/>
        </w:rPr>
        <w:t>风险资源</w:t>
      </w:r>
      <w:r w:rsidRPr="0059413F">
        <w:rPr>
          <w:rFonts w:ascii="仿宋" w:eastAsia="仿宋" w:hAnsi="仿宋"/>
          <w:b w:val="0"/>
          <w:sz w:val="30"/>
          <w:szCs w:val="30"/>
        </w:rPr>
        <w:t>完全覆盖。</w:t>
      </w:r>
      <w:r w:rsidRPr="0059413F">
        <w:rPr>
          <w:rFonts w:ascii="仿宋" w:eastAsia="仿宋" w:hAnsi="仿宋" w:hint="eastAsia"/>
          <w:b w:val="0"/>
          <w:sz w:val="30"/>
          <w:szCs w:val="30"/>
        </w:rPr>
        <w:t>在本</w:t>
      </w:r>
      <w:r w:rsidRPr="0059413F">
        <w:rPr>
          <w:rFonts w:ascii="仿宋" w:eastAsia="仿宋" w:hAnsi="仿宋"/>
          <w:b w:val="0"/>
          <w:sz w:val="30"/>
          <w:szCs w:val="30"/>
        </w:rPr>
        <w:t>步骤损失分摊未结束的头寸组合进入步骤</w:t>
      </w:r>
      <w:r w:rsidRPr="0059413F">
        <w:rPr>
          <w:rFonts w:ascii="仿宋" w:eastAsia="仿宋" w:hAnsi="仿宋" w:hint="eastAsia"/>
          <w:b w:val="0"/>
          <w:sz w:val="30"/>
          <w:szCs w:val="30"/>
        </w:rPr>
        <w:t>四</w:t>
      </w:r>
      <w:r w:rsidRPr="0059413F">
        <w:rPr>
          <w:rFonts w:ascii="仿宋" w:eastAsia="仿宋" w:hAnsi="仿宋"/>
          <w:b w:val="0"/>
          <w:sz w:val="30"/>
          <w:szCs w:val="30"/>
        </w:rPr>
        <w:t>，进行后续损失分摊</w:t>
      </w:r>
      <w:r w:rsidRPr="0059413F">
        <w:rPr>
          <w:rFonts w:ascii="仿宋" w:eastAsia="仿宋" w:hAnsi="仿宋" w:hint="eastAsia"/>
          <w:b w:val="0"/>
          <w:sz w:val="30"/>
          <w:szCs w:val="30"/>
        </w:rPr>
        <w:t>。</w:t>
      </w:r>
    </w:p>
    <w:p w14:paraId="635180E2" w14:textId="77777777" w:rsidR="00932C55" w:rsidRPr="0059413F" w:rsidRDefault="000A590C" w:rsidP="00932C55">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四、参与</w:t>
      </w:r>
      <w:r w:rsidRPr="0059413F">
        <w:rPr>
          <w:rFonts w:ascii="仿宋" w:eastAsia="仿宋" w:hAnsi="仿宋"/>
          <w:b w:val="0"/>
          <w:sz w:val="30"/>
          <w:szCs w:val="30"/>
        </w:rPr>
        <w:t>本步骤损失分摊的头寸组</w:t>
      </w:r>
      <w:r w:rsidRPr="0059413F">
        <w:rPr>
          <w:rFonts w:ascii="仿宋" w:eastAsia="仿宋" w:hAnsi="仿宋" w:hint="eastAsia"/>
          <w:b w:val="0"/>
          <w:sz w:val="30"/>
          <w:szCs w:val="30"/>
        </w:rPr>
        <w:t>合</w:t>
      </w:r>
      <w:r w:rsidRPr="0059413F">
        <w:rPr>
          <w:rFonts w:ascii="仿宋" w:eastAsia="仿宋" w:hAnsi="仿宋"/>
          <w:b w:val="0"/>
          <w:sz w:val="30"/>
          <w:szCs w:val="30"/>
        </w:rPr>
        <w:t>需要分摊的损失金额为</w:t>
      </w:r>
      <w:r w:rsidRPr="0059413F">
        <w:rPr>
          <w:rFonts w:ascii="仿宋" w:eastAsia="仿宋" w:hAnsi="仿宋" w:hint="eastAsia"/>
          <w:b w:val="0"/>
          <w:sz w:val="30"/>
          <w:szCs w:val="30"/>
        </w:rPr>
        <w:t>步骤一的平仓</w:t>
      </w:r>
      <w:r w:rsidRPr="0059413F">
        <w:rPr>
          <w:rFonts w:ascii="仿宋" w:eastAsia="仿宋" w:hAnsi="仿宋"/>
          <w:b w:val="0"/>
          <w:sz w:val="30"/>
          <w:szCs w:val="30"/>
        </w:rPr>
        <w:t>损失</w:t>
      </w:r>
      <w:r w:rsidRPr="0059413F">
        <w:rPr>
          <w:rFonts w:ascii="仿宋" w:eastAsia="仿宋" w:hAnsi="仿宋" w:hint="eastAsia"/>
          <w:b w:val="0"/>
          <w:sz w:val="30"/>
          <w:szCs w:val="30"/>
        </w:rPr>
        <w:t>经过</w:t>
      </w:r>
      <w:r w:rsidRPr="0059413F">
        <w:rPr>
          <w:rFonts w:ascii="仿宋" w:eastAsia="仿宋" w:hAnsi="仿宋"/>
          <w:b w:val="0"/>
          <w:sz w:val="30"/>
          <w:szCs w:val="30"/>
        </w:rPr>
        <w:t>步骤</w:t>
      </w:r>
      <w:r w:rsidRPr="0059413F">
        <w:rPr>
          <w:rFonts w:ascii="仿宋" w:eastAsia="仿宋" w:hAnsi="仿宋" w:hint="eastAsia"/>
          <w:b w:val="0"/>
          <w:sz w:val="30"/>
          <w:szCs w:val="30"/>
        </w:rPr>
        <w:t>二、</w:t>
      </w:r>
      <w:r w:rsidRPr="0059413F">
        <w:rPr>
          <w:rFonts w:ascii="仿宋" w:eastAsia="仿宋" w:hAnsi="仿宋"/>
          <w:b w:val="0"/>
          <w:sz w:val="30"/>
          <w:szCs w:val="30"/>
        </w:rPr>
        <w:t>三调整后</w:t>
      </w:r>
      <w:r w:rsidRPr="0059413F">
        <w:rPr>
          <w:rFonts w:ascii="仿宋" w:eastAsia="仿宋" w:hAnsi="仿宋" w:hint="eastAsia"/>
          <w:b w:val="0"/>
          <w:sz w:val="30"/>
          <w:szCs w:val="30"/>
        </w:rPr>
        <w:t>的</w:t>
      </w:r>
      <w:r w:rsidRPr="0059413F">
        <w:rPr>
          <w:rFonts w:ascii="仿宋" w:eastAsia="仿宋" w:hAnsi="仿宋"/>
          <w:b w:val="0"/>
          <w:sz w:val="30"/>
          <w:szCs w:val="30"/>
        </w:rPr>
        <w:t>差额，</w:t>
      </w:r>
      <w:r w:rsidR="00932C55" w:rsidRPr="0059413F">
        <w:rPr>
          <w:rFonts w:ascii="仿宋" w:eastAsia="仿宋" w:hAnsi="仿宋"/>
          <w:b w:val="0"/>
          <w:sz w:val="30"/>
          <w:szCs w:val="30"/>
        </w:rPr>
        <w:t>该差额</w:t>
      </w:r>
      <w:r w:rsidR="00932C55" w:rsidRPr="0059413F">
        <w:rPr>
          <w:rFonts w:ascii="仿宋" w:eastAsia="仿宋" w:hAnsi="仿宋" w:hint="eastAsia"/>
          <w:b w:val="0"/>
          <w:sz w:val="30"/>
          <w:szCs w:val="30"/>
        </w:rPr>
        <w:t>需要动用</w:t>
      </w:r>
      <w:r w:rsidR="00932C55" w:rsidRPr="0059413F">
        <w:rPr>
          <w:rFonts w:ascii="仿宋" w:eastAsia="仿宋" w:hAnsi="仿宋"/>
          <w:b w:val="0"/>
          <w:sz w:val="30"/>
          <w:szCs w:val="30"/>
        </w:rPr>
        <w:t>未违约清算会员</w:t>
      </w:r>
      <w:r w:rsidR="00932C55" w:rsidRPr="0059413F">
        <w:rPr>
          <w:rFonts w:ascii="仿宋" w:eastAsia="仿宋" w:hAnsi="仿宋" w:hint="eastAsia"/>
          <w:b w:val="0"/>
          <w:sz w:val="30"/>
          <w:szCs w:val="30"/>
        </w:rPr>
        <w:t>清算基金</w:t>
      </w:r>
      <w:r w:rsidR="00932C55" w:rsidRPr="0059413F">
        <w:rPr>
          <w:rFonts w:ascii="仿宋" w:eastAsia="仿宋" w:hAnsi="仿宋"/>
          <w:b w:val="0"/>
          <w:sz w:val="30"/>
          <w:szCs w:val="30"/>
        </w:rPr>
        <w:t>进行分摊</w:t>
      </w:r>
      <w:r w:rsidR="00464C1D" w:rsidRPr="0059413F">
        <w:rPr>
          <w:rFonts w:ascii="仿宋" w:eastAsia="仿宋" w:hAnsi="仿宋" w:hint="eastAsia"/>
          <w:b w:val="0"/>
          <w:sz w:val="30"/>
          <w:szCs w:val="30"/>
        </w:rPr>
        <w:t>。</w:t>
      </w:r>
      <w:r w:rsidR="00932C55" w:rsidRPr="0059413F">
        <w:rPr>
          <w:rFonts w:ascii="仿宋" w:eastAsia="仿宋" w:hAnsi="仿宋" w:hint="eastAsia"/>
          <w:b w:val="0"/>
          <w:sz w:val="30"/>
          <w:szCs w:val="30"/>
        </w:rPr>
        <w:t>其损失</w:t>
      </w:r>
      <w:r w:rsidR="00932C55" w:rsidRPr="0059413F">
        <w:rPr>
          <w:rFonts w:ascii="仿宋" w:eastAsia="仿宋" w:hAnsi="仿宋"/>
          <w:b w:val="0"/>
          <w:sz w:val="30"/>
          <w:szCs w:val="30"/>
        </w:rPr>
        <w:t>分摊顺序如下：</w:t>
      </w:r>
    </w:p>
    <w:p w14:paraId="48CA3B50" w14:textId="04C44B5B" w:rsidR="00932C55" w:rsidRPr="00F61112" w:rsidRDefault="00A61C5F" w:rsidP="00F61112">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（一</w:t>
      </w:r>
      <w:r w:rsidR="00932C55" w:rsidRPr="0059413F">
        <w:rPr>
          <w:rFonts w:ascii="仿宋" w:eastAsia="仿宋" w:hAnsi="仿宋"/>
          <w:b w:val="0"/>
          <w:sz w:val="30"/>
          <w:szCs w:val="30"/>
        </w:rPr>
        <w:t>）</w:t>
      </w:r>
      <w:r w:rsidR="00932C55" w:rsidRPr="0059413F">
        <w:rPr>
          <w:rFonts w:ascii="仿宋" w:eastAsia="仿宋" w:hAnsi="仿宋" w:hint="eastAsia"/>
          <w:b w:val="0"/>
          <w:sz w:val="30"/>
          <w:szCs w:val="30"/>
        </w:rPr>
        <w:t>首先</w:t>
      </w:r>
      <w:bookmarkStart w:id="199" w:name="OLE_LINK7"/>
      <w:r w:rsidRPr="0059413F">
        <w:rPr>
          <w:rFonts w:ascii="仿宋" w:eastAsia="仿宋" w:hAnsi="仿宋" w:hint="eastAsia"/>
          <w:b w:val="0"/>
          <w:sz w:val="30"/>
          <w:szCs w:val="30"/>
        </w:rPr>
        <w:t>在</w:t>
      </w:r>
      <w:r w:rsidR="00932C55" w:rsidRPr="0059413F">
        <w:rPr>
          <w:rFonts w:ascii="仿宋" w:eastAsia="仿宋" w:hAnsi="仿宋"/>
          <w:b w:val="0"/>
          <w:sz w:val="30"/>
          <w:szCs w:val="30"/>
        </w:rPr>
        <w:t>未参与本头寸</w:t>
      </w:r>
      <w:r w:rsidR="00932C55" w:rsidRPr="0059413F">
        <w:rPr>
          <w:rFonts w:ascii="仿宋" w:eastAsia="仿宋" w:hAnsi="仿宋" w:hint="eastAsia"/>
          <w:b w:val="0"/>
          <w:sz w:val="30"/>
          <w:szCs w:val="30"/>
        </w:rPr>
        <w:t>组合</w:t>
      </w:r>
      <w:r w:rsidR="00932C55" w:rsidRPr="0059413F">
        <w:rPr>
          <w:rFonts w:ascii="仿宋" w:eastAsia="仿宋" w:hAnsi="仿宋"/>
          <w:b w:val="0"/>
          <w:sz w:val="30"/>
          <w:szCs w:val="30"/>
        </w:rPr>
        <w:t>拍卖的清算会员</w:t>
      </w:r>
      <w:r w:rsidRPr="0059413F">
        <w:rPr>
          <w:rFonts w:ascii="仿宋" w:eastAsia="仿宋" w:hAnsi="仿宋" w:hint="eastAsia"/>
          <w:b w:val="0"/>
          <w:sz w:val="30"/>
          <w:szCs w:val="30"/>
        </w:rPr>
        <w:t>中</w:t>
      </w:r>
      <w:r w:rsidRPr="0059413F">
        <w:rPr>
          <w:rFonts w:ascii="仿宋" w:eastAsia="仿宋" w:hAnsi="仿宋"/>
          <w:b w:val="0"/>
          <w:sz w:val="30"/>
          <w:szCs w:val="30"/>
        </w:rPr>
        <w:t>分摊</w:t>
      </w:r>
      <w:bookmarkEnd w:id="199"/>
      <w:r w:rsidRPr="0059413F">
        <w:rPr>
          <w:rFonts w:ascii="仿宋" w:eastAsia="仿宋" w:hAnsi="仿宋" w:hint="eastAsia"/>
          <w:b w:val="0"/>
          <w:sz w:val="30"/>
          <w:szCs w:val="30"/>
        </w:rPr>
        <w:t>。</w:t>
      </w:r>
      <w:r w:rsidRPr="0059413F">
        <w:rPr>
          <w:rFonts w:ascii="仿宋" w:eastAsia="仿宋" w:hAnsi="仿宋" w:cs="Calibri" w:hint="eastAsia"/>
          <w:b w:val="0"/>
          <w:sz w:val="30"/>
          <w:szCs w:val="30"/>
        </w:rPr>
        <w:t>分摊金额以该清算会员在该头寸组合激励池中的清算基金金额为上限。</w:t>
      </w:r>
    </w:p>
    <w:p w14:paraId="11524468" w14:textId="77777777" w:rsidR="00A61C5F" w:rsidRPr="0059413F" w:rsidRDefault="00932C55" w:rsidP="00932C55">
      <w:pPr>
        <w:pStyle w:val="30"/>
        <w:ind w:left="0" w:firstLineChars="200" w:firstLine="600"/>
        <w:jc w:val="both"/>
        <w:rPr>
          <w:rFonts w:ascii="仿宋" w:eastAsia="仿宋" w:hAnsi="仿宋"/>
          <w:b w:val="0"/>
          <w:sz w:val="30"/>
          <w:szCs w:val="30"/>
        </w:rPr>
      </w:pPr>
      <w:r w:rsidRPr="0059413F">
        <w:rPr>
          <w:rFonts w:ascii="仿宋" w:eastAsia="仿宋" w:hAnsi="仿宋"/>
          <w:b w:val="0"/>
          <w:sz w:val="30"/>
          <w:szCs w:val="30"/>
        </w:rPr>
        <w:t>分摊比例=该清算会员的清算基金/所有未参加该头寸</w:t>
      </w:r>
      <w:r w:rsidRPr="0059413F">
        <w:rPr>
          <w:rFonts w:ascii="仿宋" w:eastAsia="仿宋" w:hAnsi="仿宋" w:hint="eastAsia"/>
          <w:b w:val="0"/>
          <w:sz w:val="30"/>
          <w:szCs w:val="30"/>
        </w:rPr>
        <w:t>组合</w:t>
      </w:r>
      <w:r w:rsidRPr="0059413F">
        <w:rPr>
          <w:rFonts w:ascii="仿宋" w:eastAsia="仿宋" w:hAnsi="仿宋"/>
          <w:b w:val="0"/>
          <w:sz w:val="30"/>
          <w:szCs w:val="30"/>
        </w:rPr>
        <w:t>拍卖的清算会员的清算基金总和</w:t>
      </w:r>
    </w:p>
    <w:p w14:paraId="1C17032E" w14:textId="77777777" w:rsidR="00A61C5F" w:rsidRPr="0059413F" w:rsidRDefault="00A61C5F" w:rsidP="00A61C5F">
      <w:pPr>
        <w:pStyle w:val="30"/>
        <w:ind w:left="0" w:firstLineChars="200" w:firstLine="600"/>
        <w:jc w:val="both"/>
        <w:rPr>
          <w:rFonts w:ascii="仿宋" w:eastAsia="仿宋" w:hAnsi="仿宋" w:cs="Calibri"/>
          <w:b w:val="0"/>
          <w:sz w:val="30"/>
          <w:szCs w:val="30"/>
        </w:rPr>
      </w:pPr>
      <w:r w:rsidRPr="0059413F">
        <w:rPr>
          <w:rFonts w:ascii="仿宋" w:eastAsia="仿宋" w:hAnsi="仿宋" w:cs="Calibri" w:hint="eastAsia"/>
          <w:b w:val="0"/>
          <w:sz w:val="30"/>
          <w:szCs w:val="30"/>
        </w:rPr>
        <w:t>分摊</w:t>
      </w:r>
      <w:r w:rsidRPr="0059413F">
        <w:rPr>
          <w:rFonts w:ascii="仿宋" w:eastAsia="仿宋" w:hAnsi="仿宋" w:cs="Calibri"/>
          <w:b w:val="0"/>
          <w:sz w:val="30"/>
          <w:szCs w:val="30"/>
        </w:rPr>
        <w:t>金额</w:t>
      </w:r>
      <w:r w:rsidRPr="0059413F">
        <w:rPr>
          <w:rFonts w:ascii="仿宋" w:eastAsia="仿宋" w:hAnsi="仿宋" w:cs="Calibri" w:hint="eastAsia"/>
          <w:b w:val="0"/>
          <w:sz w:val="30"/>
          <w:szCs w:val="30"/>
        </w:rPr>
        <w:t>缺口</w:t>
      </w:r>
    </w:p>
    <w:p w14:paraId="39E1B46F" w14:textId="77777777" w:rsidR="00932C55" w:rsidRPr="0059413F" w:rsidRDefault="00A61C5F" w:rsidP="00A61C5F">
      <w:pPr>
        <w:pStyle w:val="30"/>
        <w:ind w:left="0" w:firstLineChars="200" w:firstLine="600"/>
        <w:jc w:val="both"/>
        <w:rPr>
          <w:rFonts w:ascii="仿宋" w:eastAsia="仿宋" w:hAnsi="仿宋"/>
          <w:b w:val="0"/>
          <w:sz w:val="30"/>
          <w:szCs w:val="30"/>
        </w:rPr>
      </w:pPr>
      <w:r w:rsidRPr="0059413F">
        <w:rPr>
          <w:rFonts w:ascii="仿宋" w:eastAsia="仿宋" w:hAnsi="仿宋" w:cs="Calibri"/>
          <w:b w:val="0"/>
          <w:sz w:val="30"/>
          <w:szCs w:val="30"/>
        </w:rPr>
        <w:t>=</w:t>
      </w:r>
      <m:oMath>
        <m:nary>
          <m:naryPr>
            <m:chr m:val="∑"/>
            <m:limLoc m:val="subSup"/>
            <m:supHide m:val="1"/>
            <m:ctrlPr>
              <w:rPr>
                <w:rFonts w:ascii="Cambria Math" w:eastAsia="仿宋" w:hAnsi="Cambria Math" w:cs="Calibri"/>
                <w:b w:val="0"/>
                <w:sz w:val="30"/>
                <w:szCs w:val="30"/>
              </w:rPr>
            </m:ctrlPr>
          </m:naryPr>
          <m:sub>
            <m:r>
              <m:rPr>
                <m:sty m:val="bi"/>
              </m:rPr>
              <w:rPr>
                <w:rFonts w:ascii="Cambria Math" w:eastAsia="仿宋" w:hAnsi="Cambria Math" w:cs="Calibri"/>
                <w:sz w:val="30"/>
                <w:szCs w:val="30"/>
              </w:rPr>
              <m:t>i</m:t>
            </m:r>
          </m:sub>
          <m:sup/>
          <m:e>
            <m:r>
              <m:rPr>
                <m:sty m:val="b"/>
              </m:rPr>
              <w:rPr>
                <w:rFonts w:ascii="Cambria Math" w:eastAsia="仿宋" w:hAnsi="Cambria Math" w:cs="Calibri"/>
                <w:sz w:val="30"/>
                <w:szCs w:val="30"/>
              </w:rPr>
              <m:t>max⁡</m:t>
            </m:r>
            <m:r>
              <m:rPr>
                <m:sty m:val="b"/>
              </m:rPr>
              <w:rPr>
                <w:rFonts w:ascii="Cambria Math" w:eastAsia="仿宋" w:hAnsi="Cambria Math" w:cs="Calibri" w:hint="eastAsia"/>
                <w:sz w:val="30"/>
                <w:szCs w:val="30"/>
              </w:rPr>
              <m:t>（清算会员</m:t>
            </m:r>
            <m:r>
              <m:rPr>
                <m:sty m:val="b"/>
              </m:rPr>
              <w:rPr>
                <w:rFonts w:ascii="Cambria Math" w:eastAsia="仿宋" w:hAnsi="Cambria Math" w:cs="Calibri"/>
                <w:sz w:val="30"/>
                <w:szCs w:val="30"/>
              </w:rPr>
              <m:t>i</m:t>
            </m:r>
            <m:r>
              <m:rPr>
                <m:sty m:val="b"/>
              </m:rPr>
              <w:rPr>
                <w:rFonts w:ascii="Cambria Math" w:eastAsia="仿宋" w:hAnsi="Cambria Math" w:cs="Calibri" w:hint="eastAsia"/>
                <w:sz w:val="30"/>
                <w:szCs w:val="30"/>
              </w:rPr>
              <m:t>在该头寸组合中的实际应分摊金额</m:t>
            </m:r>
            <m:r>
              <m:rPr>
                <m:sty m:val="b"/>
              </m:rPr>
              <w:rPr>
                <w:rFonts w:ascii="Cambria Math" w:eastAsia="仿宋" w:hAnsi="Cambria Math" w:cs="Calibri"/>
                <w:sz w:val="30"/>
                <w:szCs w:val="30"/>
              </w:rPr>
              <m:t>-</m:t>
            </m:r>
            <m:r>
              <m:rPr>
                <m:sty m:val="b"/>
              </m:rPr>
              <w:rPr>
                <w:rFonts w:ascii="Cambria Math" w:eastAsia="仿宋" w:hAnsi="Cambria Math" w:cs="Calibri" w:hint="eastAsia"/>
                <w:sz w:val="30"/>
                <w:szCs w:val="30"/>
              </w:rPr>
              <m:t>清算会员</m:t>
            </m:r>
            <m:r>
              <m:rPr>
                <m:sty m:val="b"/>
              </m:rPr>
              <w:rPr>
                <w:rFonts w:ascii="Cambria Math" w:eastAsia="仿宋" w:hAnsi="Cambria Math" w:cs="Calibri"/>
                <w:sz w:val="30"/>
                <w:szCs w:val="30"/>
              </w:rPr>
              <m:t>i</m:t>
            </m:r>
            <m:r>
              <m:rPr>
                <m:sty m:val="b"/>
              </m:rPr>
              <w:rPr>
                <w:rFonts w:ascii="Cambria Math" w:eastAsia="仿宋" w:hAnsi="Cambria Math" w:cs="Calibri" w:hint="eastAsia"/>
                <w:sz w:val="30"/>
                <w:szCs w:val="30"/>
              </w:rPr>
              <m:t>在该头寸组合激励池中的清算基金金额，</m:t>
            </m:r>
            <m:r>
              <m:rPr>
                <m:sty m:val="b"/>
              </m:rPr>
              <w:rPr>
                <w:rFonts w:ascii="Cambria Math" w:eastAsia="仿宋" w:hAnsi="Cambria Math" w:cs="Calibri"/>
                <w:sz w:val="30"/>
                <w:szCs w:val="30"/>
              </w:rPr>
              <m:t>0</m:t>
            </m:r>
            <m:r>
              <m:rPr>
                <m:sty m:val="b"/>
              </m:rPr>
              <w:rPr>
                <w:rFonts w:ascii="Cambria Math" w:eastAsia="仿宋" w:hAnsi="Cambria Math" w:cs="Calibri" w:hint="eastAsia"/>
                <w:sz w:val="30"/>
                <w:szCs w:val="30"/>
              </w:rPr>
              <m:t>）</m:t>
            </m:r>
          </m:e>
        </m:nary>
      </m:oMath>
    </w:p>
    <w:p w14:paraId="22D3CD0F" w14:textId="7C8B3823" w:rsidR="008D1936" w:rsidRPr="0059413F" w:rsidRDefault="00A61C5F" w:rsidP="00932C55">
      <w:pPr>
        <w:pStyle w:val="30"/>
        <w:ind w:left="0" w:firstLineChars="200" w:firstLine="600"/>
        <w:jc w:val="both"/>
        <w:rPr>
          <w:rFonts w:ascii="仿宋" w:eastAsia="仿宋" w:hAnsi="仿宋"/>
          <w:b w:val="0"/>
          <w:sz w:val="30"/>
          <w:szCs w:val="30"/>
        </w:rPr>
      </w:pPr>
      <w:r w:rsidRPr="0059413F">
        <w:rPr>
          <w:rFonts w:ascii="仿宋" w:eastAsia="仿宋" w:hAnsi="仿宋" w:hint="eastAsia"/>
          <w:b w:val="0"/>
          <w:sz w:val="30"/>
          <w:szCs w:val="30"/>
        </w:rPr>
        <w:t>（二</w:t>
      </w:r>
      <w:r w:rsidR="00932C55" w:rsidRPr="0059413F">
        <w:rPr>
          <w:rFonts w:ascii="仿宋" w:eastAsia="仿宋" w:hAnsi="仿宋"/>
          <w:b w:val="0"/>
          <w:sz w:val="30"/>
          <w:szCs w:val="30"/>
        </w:rPr>
        <w:t>）</w:t>
      </w:r>
      <w:r w:rsidRPr="0059413F">
        <w:rPr>
          <w:rFonts w:ascii="仿宋" w:eastAsia="仿宋" w:hAnsi="仿宋" w:hint="eastAsia"/>
          <w:b w:val="0"/>
          <w:sz w:val="30"/>
          <w:szCs w:val="30"/>
        </w:rPr>
        <w:t>若</w:t>
      </w:r>
      <w:r w:rsidRPr="0059413F">
        <w:rPr>
          <w:rFonts w:ascii="仿宋" w:eastAsia="仿宋" w:hAnsi="仿宋"/>
          <w:b w:val="0"/>
          <w:sz w:val="30"/>
          <w:szCs w:val="30"/>
        </w:rPr>
        <w:t>（</w:t>
      </w:r>
      <w:r w:rsidRPr="0059413F">
        <w:rPr>
          <w:rFonts w:ascii="仿宋" w:eastAsia="仿宋" w:hAnsi="仿宋" w:hint="eastAsia"/>
          <w:b w:val="0"/>
          <w:sz w:val="30"/>
          <w:szCs w:val="30"/>
        </w:rPr>
        <w:t>一</w:t>
      </w:r>
      <w:r w:rsidRPr="0059413F">
        <w:rPr>
          <w:rFonts w:ascii="仿宋" w:eastAsia="仿宋" w:hAnsi="仿宋"/>
          <w:b w:val="0"/>
          <w:sz w:val="30"/>
          <w:szCs w:val="30"/>
        </w:rPr>
        <w:t>）</w:t>
      </w:r>
      <w:r w:rsidRPr="0059413F">
        <w:rPr>
          <w:rFonts w:ascii="仿宋" w:eastAsia="仿宋" w:hAnsi="仿宋" w:cs="Calibri" w:hint="eastAsia"/>
          <w:b w:val="0"/>
          <w:sz w:val="30"/>
          <w:szCs w:val="30"/>
        </w:rPr>
        <w:t>出现分摊金额缺口，则缺口</w:t>
      </w:r>
      <w:r w:rsidR="00932C55" w:rsidRPr="0059413F">
        <w:rPr>
          <w:rFonts w:ascii="仿宋" w:eastAsia="仿宋" w:hAnsi="仿宋"/>
          <w:b w:val="0"/>
          <w:sz w:val="30"/>
          <w:szCs w:val="30"/>
        </w:rPr>
        <w:t>在竞拍报价低于成交价的清算会员间分摊</w:t>
      </w:r>
      <w:r w:rsidR="008D1936" w:rsidRPr="0059413F">
        <w:rPr>
          <w:rFonts w:ascii="仿宋" w:eastAsia="仿宋" w:hAnsi="仿宋" w:hint="eastAsia"/>
          <w:b w:val="0"/>
          <w:sz w:val="30"/>
          <w:szCs w:val="30"/>
        </w:rPr>
        <w:t>：</w:t>
      </w:r>
    </w:p>
    <w:p w14:paraId="326E7DE9" w14:textId="77777777" w:rsidR="00932C55" w:rsidRPr="00F96897" w:rsidRDefault="008D1936" w:rsidP="00932C55">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1.根据</w:t>
      </w:r>
      <w:r>
        <w:rPr>
          <w:rFonts w:ascii="仿宋" w:eastAsia="仿宋" w:hAnsi="仿宋"/>
          <w:b w:val="0"/>
          <w:sz w:val="30"/>
          <w:szCs w:val="30"/>
        </w:rPr>
        <w:t>下述分摊比例计算分摊金额，</w:t>
      </w:r>
      <w:r w:rsidR="00A61C5F" w:rsidRPr="00A61C5F">
        <w:rPr>
          <w:rFonts w:ascii="仿宋" w:eastAsia="仿宋" w:hAnsi="仿宋" w:hint="eastAsia"/>
          <w:b w:val="0"/>
          <w:sz w:val="30"/>
          <w:szCs w:val="30"/>
        </w:rPr>
        <w:t>以该清算会员在该头寸组合激励池中的清算基金金额为上限</w:t>
      </w:r>
      <w:r w:rsidR="00A61C5F">
        <w:rPr>
          <w:rFonts w:ascii="仿宋" w:eastAsia="仿宋" w:hAnsi="仿宋"/>
          <w:b w:val="0"/>
          <w:sz w:val="30"/>
          <w:szCs w:val="30"/>
        </w:rPr>
        <w:t>计算分摊金额缺口（若有）。</w:t>
      </w:r>
    </w:p>
    <w:p w14:paraId="53E115BB" w14:textId="119DC241" w:rsidR="00932C55" w:rsidRPr="00A61C5F" w:rsidRDefault="00932C55">
      <w:pPr>
        <w:pStyle w:val="30"/>
        <w:ind w:left="0" w:firstLineChars="200" w:firstLine="600"/>
        <w:jc w:val="both"/>
        <w:rPr>
          <w:rFonts w:ascii="仿宋" w:eastAsia="仿宋" w:hAnsi="仿宋" w:cs="Calibri"/>
          <w:b w:val="0"/>
          <w:sz w:val="30"/>
          <w:szCs w:val="30"/>
        </w:rPr>
      </w:pPr>
      <w:r w:rsidRPr="00F96897">
        <w:rPr>
          <w:rFonts w:ascii="仿宋" w:eastAsia="仿宋" w:hAnsi="仿宋"/>
          <w:b w:val="0"/>
          <w:sz w:val="30"/>
          <w:szCs w:val="30"/>
        </w:rPr>
        <w:t>分摊比例=该清算会员</w:t>
      </w:r>
      <w:r w:rsidRPr="00F96897">
        <w:rPr>
          <w:rFonts w:ascii="仿宋" w:eastAsia="仿宋" w:hAnsi="仿宋" w:hint="eastAsia"/>
          <w:b w:val="0"/>
          <w:sz w:val="30"/>
          <w:szCs w:val="30"/>
        </w:rPr>
        <w:t>竞拍</w:t>
      </w:r>
      <w:r w:rsidRPr="00F96897">
        <w:rPr>
          <w:rFonts w:ascii="仿宋" w:eastAsia="仿宋" w:hAnsi="仿宋"/>
          <w:b w:val="0"/>
          <w:sz w:val="30"/>
          <w:szCs w:val="30"/>
        </w:rPr>
        <w:t>报价</w:t>
      </w:r>
      <w:r w:rsidR="00EE052D">
        <w:rPr>
          <w:rFonts w:ascii="仿宋" w:eastAsia="仿宋" w:hAnsi="仿宋" w:hint="eastAsia"/>
          <w:b w:val="0"/>
          <w:sz w:val="30"/>
          <w:szCs w:val="30"/>
        </w:rPr>
        <w:t>差于</w:t>
      </w:r>
      <w:r w:rsidRPr="00F96897">
        <w:rPr>
          <w:rFonts w:ascii="仿宋" w:eastAsia="仿宋" w:hAnsi="仿宋"/>
          <w:b w:val="0"/>
          <w:sz w:val="30"/>
          <w:szCs w:val="30"/>
        </w:rPr>
        <w:t>成交价</w:t>
      </w:r>
      <w:r w:rsidRPr="00F96897">
        <w:rPr>
          <w:rFonts w:ascii="仿宋" w:eastAsia="仿宋" w:hAnsi="仿宋" w:hint="eastAsia"/>
          <w:b w:val="0"/>
          <w:sz w:val="30"/>
          <w:szCs w:val="30"/>
        </w:rPr>
        <w:t>的</w:t>
      </w:r>
      <w:r w:rsidR="00EE052D">
        <w:rPr>
          <w:rFonts w:ascii="仿宋" w:eastAsia="仿宋" w:hAnsi="仿宋"/>
          <w:b w:val="0"/>
          <w:sz w:val="30"/>
          <w:szCs w:val="30"/>
        </w:rPr>
        <w:t>价差</w:t>
      </w:r>
      <w:r w:rsidRPr="00F96897">
        <w:rPr>
          <w:rFonts w:ascii="仿宋" w:eastAsia="仿宋" w:hAnsi="仿宋"/>
          <w:b w:val="0"/>
          <w:sz w:val="30"/>
          <w:szCs w:val="30"/>
        </w:rPr>
        <w:t>/</w:t>
      </w:r>
      <w:r w:rsidRPr="00F96897">
        <w:rPr>
          <w:rFonts w:ascii="仿宋" w:eastAsia="仿宋" w:hAnsi="仿宋" w:hint="eastAsia"/>
          <w:b w:val="0"/>
          <w:sz w:val="30"/>
          <w:szCs w:val="30"/>
        </w:rPr>
        <w:t>所有</w:t>
      </w:r>
      <w:r w:rsidR="00EE052D">
        <w:rPr>
          <w:rFonts w:ascii="仿宋" w:eastAsia="仿宋" w:hAnsi="仿宋" w:hint="eastAsia"/>
          <w:b w:val="0"/>
          <w:sz w:val="30"/>
          <w:szCs w:val="30"/>
        </w:rPr>
        <w:t>差于</w:t>
      </w:r>
      <w:r w:rsidRPr="00F96897">
        <w:rPr>
          <w:rFonts w:ascii="仿宋" w:eastAsia="仿宋" w:hAnsi="仿宋"/>
          <w:b w:val="0"/>
          <w:sz w:val="30"/>
          <w:szCs w:val="30"/>
        </w:rPr>
        <w:t>成交价</w:t>
      </w:r>
      <w:r w:rsidRPr="00F96897">
        <w:rPr>
          <w:rFonts w:ascii="仿宋" w:eastAsia="仿宋" w:hAnsi="仿宋" w:hint="eastAsia"/>
          <w:b w:val="0"/>
          <w:sz w:val="30"/>
          <w:szCs w:val="30"/>
        </w:rPr>
        <w:t>的</w:t>
      </w:r>
      <w:r w:rsidRPr="00F96897">
        <w:rPr>
          <w:rFonts w:ascii="仿宋" w:eastAsia="仿宋" w:hAnsi="仿宋"/>
          <w:b w:val="0"/>
          <w:sz w:val="30"/>
          <w:szCs w:val="30"/>
        </w:rPr>
        <w:t>竞拍</w:t>
      </w:r>
      <w:r w:rsidRPr="00F96897">
        <w:rPr>
          <w:rFonts w:ascii="仿宋" w:eastAsia="仿宋" w:hAnsi="仿宋" w:hint="eastAsia"/>
          <w:b w:val="0"/>
          <w:sz w:val="30"/>
          <w:szCs w:val="30"/>
        </w:rPr>
        <w:t>报价</w:t>
      </w:r>
      <w:r w:rsidRPr="00F96897">
        <w:rPr>
          <w:rFonts w:ascii="仿宋" w:eastAsia="仿宋" w:hAnsi="仿宋"/>
          <w:b w:val="0"/>
          <w:sz w:val="30"/>
          <w:szCs w:val="30"/>
        </w:rPr>
        <w:t>与成交价的</w:t>
      </w:r>
      <w:r w:rsidR="00EE052D">
        <w:rPr>
          <w:rFonts w:ascii="仿宋" w:eastAsia="仿宋" w:hAnsi="仿宋" w:hint="eastAsia"/>
          <w:b w:val="0"/>
          <w:sz w:val="30"/>
          <w:szCs w:val="30"/>
        </w:rPr>
        <w:t>价差</w:t>
      </w:r>
      <w:r w:rsidRPr="00F96897">
        <w:rPr>
          <w:rFonts w:ascii="仿宋" w:eastAsia="仿宋" w:hAnsi="仿宋" w:hint="eastAsia"/>
          <w:b w:val="0"/>
          <w:sz w:val="30"/>
          <w:szCs w:val="30"/>
        </w:rPr>
        <w:t>的</w:t>
      </w:r>
      <w:r w:rsidRPr="00F96897">
        <w:rPr>
          <w:rFonts w:ascii="仿宋" w:eastAsia="仿宋" w:hAnsi="仿宋"/>
          <w:b w:val="0"/>
          <w:sz w:val="30"/>
          <w:szCs w:val="30"/>
        </w:rPr>
        <w:t>总和</w:t>
      </w:r>
    </w:p>
    <w:p w14:paraId="7D0B88B6" w14:textId="77777777" w:rsidR="00A61C5F" w:rsidRPr="00A63283" w:rsidRDefault="008D1936" w:rsidP="008D1936">
      <w:pPr>
        <w:shd w:val="clear" w:color="auto" w:fill="FFFFFF"/>
        <w:spacing w:line="360" w:lineRule="auto"/>
        <w:ind w:firstLine="567"/>
        <w:rPr>
          <w:rFonts w:ascii="仿宋" w:eastAsia="仿宋" w:hAnsi="仿宋" w:cs="宋体"/>
          <w:kern w:val="0"/>
          <w:sz w:val="30"/>
          <w:szCs w:val="30"/>
        </w:rPr>
      </w:pPr>
      <w:r>
        <w:rPr>
          <w:rFonts w:ascii="仿宋" w:eastAsia="仿宋" w:hAnsi="仿宋" w:cs="Calibri" w:hint="eastAsia"/>
          <w:sz w:val="30"/>
          <w:szCs w:val="30"/>
        </w:rPr>
        <w:t>2</w:t>
      </w:r>
      <w:r>
        <w:rPr>
          <w:rFonts w:ascii="仿宋" w:eastAsia="仿宋" w:hAnsi="仿宋" w:cs="Calibri"/>
          <w:sz w:val="30"/>
          <w:szCs w:val="30"/>
        </w:rPr>
        <w:t>.</w:t>
      </w:r>
      <w:r>
        <w:rPr>
          <w:rFonts w:ascii="仿宋" w:eastAsia="仿宋" w:hAnsi="仿宋" w:cs="Calibri" w:hint="eastAsia"/>
          <w:sz w:val="30"/>
          <w:szCs w:val="30"/>
        </w:rPr>
        <w:t>若在步骤1中</w:t>
      </w:r>
      <w:r w:rsidR="00A61C5F" w:rsidRPr="009602D5">
        <w:rPr>
          <w:rFonts w:ascii="仿宋" w:eastAsia="仿宋" w:hAnsi="仿宋" w:cs="Calibri" w:hint="eastAsia"/>
          <w:sz w:val="30"/>
          <w:szCs w:val="30"/>
        </w:rPr>
        <w:t>出现分摊金额缺口，则缺口在本轮损失分摊完成后，对应该头寸组合激励池中，清算基金仍有剩余的清算会员间分摊。</w:t>
      </w:r>
    </w:p>
    <w:p w14:paraId="3E88AFE5" w14:textId="7CB93D13" w:rsidR="00932C55" w:rsidRPr="00F96897" w:rsidRDefault="00932C55" w:rsidP="00932C55">
      <w:pPr>
        <w:shd w:val="clear" w:color="auto" w:fill="FFFFFF"/>
        <w:spacing w:line="360" w:lineRule="auto"/>
        <w:ind w:firstLine="482"/>
        <w:rPr>
          <w:rFonts w:ascii="仿宋" w:eastAsia="仿宋" w:hAnsi="仿宋" w:cs="宋体"/>
          <w:kern w:val="0"/>
          <w:sz w:val="30"/>
          <w:szCs w:val="30"/>
        </w:rPr>
      </w:pPr>
      <w:r w:rsidRPr="00F96897">
        <w:rPr>
          <w:rFonts w:ascii="仿宋" w:eastAsia="仿宋" w:hAnsi="仿宋" w:cs="宋体" w:hint="eastAsia"/>
          <w:kern w:val="0"/>
          <w:sz w:val="30"/>
          <w:szCs w:val="30"/>
        </w:rPr>
        <w:t>分摊比例</w:t>
      </w:r>
      <w:r w:rsidRPr="00F96897">
        <w:rPr>
          <w:rFonts w:ascii="仿宋" w:eastAsia="仿宋" w:hAnsi="仿宋" w:cs="宋体"/>
          <w:kern w:val="0"/>
          <w:sz w:val="30"/>
          <w:szCs w:val="30"/>
        </w:rPr>
        <w:t>=</w:t>
      </w:r>
      <w:r w:rsidRPr="00F96897">
        <w:rPr>
          <w:rFonts w:ascii="仿宋" w:eastAsia="仿宋" w:hAnsi="仿宋" w:cs="宋体" w:hint="eastAsia"/>
          <w:kern w:val="0"/>
          <w:sz w:val="30"/>
          <w:szCs w:val="30"/>
        </w:rPr>
        <w:t>本轮损失</w:t>
      </w:r>
      <w:r w:rsidRPr="00F96897">
        <w:rPr>
          <w:rFonts w:ascii="仿宋" w:eastAsia="仿宋" w:hAnsi="仿宋" w:cs="宋体"/>
          <w:kern w:val="0"/>
          <w:sz w:val="30"/>
          <w:szCs w:val="30"/>
        </w:rPr>
        <w:t>分摊完</w:t>
      </w:r>
      <w:r w:rsidRPr="00F96897">
        <w:rPr>
          <w:rFonts w:ascii="仿宋" w:eastAsia="仿宋" w:hAnsi="仿宋" w:cs="宋体" w:hint="eastAsia"/>
          <w:kern w:val="0"/>
          <w:sz w:val="30"/>
          <w:szCs w:val="30"/>
        </w:rPr>
        <w:t>成后对</w:t>
      </w:r>
      <w:r w:rsidRPr="00F96897">
        <w:rPr>
          <w:rFonts w:ascii="仿宋" w:eastAsia="仿宋" w:hAnsi="仿宋" w:cs="宋体"/>
          <w:kern w:val="0"/>
          <w:sz w:val="30"/>
          <w:szCs w:val="30"/>
        </w:rPr>
        <w:t>应</w:t>
      </w:r>
      <w:r w:rsidRPr="00F96897">
        <w:rPr>
          <w:rFonts w:ascii="仿宋" w:eastAsia="仿宋" w:hAnsi="仿宋" w:cs="宋体" w:hint="eastAsia"/>
          <w:kern w:val="0"/>
          <w:sz w:val="30"/>
          <w:szCs w:val="30"/>
        </w:rPr>
        <w:t>该头寸组合</w:t>
      </w:r>
      <w:r w:rsidRPr="00F96897">
        <w:rPr>
          <w:rFonts w:ascii="仿宋" w:eastAsia="仿宋" w:hAnsi="仿宋" w:cs="宋体"/>
          <w:kern w:val="0"/>
          <w:sz w:val="30"/>
          <w:szCs w:val="30"/>
        </w:rPr>
        <w:t>激励池中清算基金</w:t>
      </w:r>
      <w:r w:rsidRPr="00F96897">
        <w:rPr>
          <w:rFonts w:ascii="仿宋" w:eastAsia="仿宋" w:hAnsi="仿宋" w:cs="宋体" w:hint="eastAsia"/>
          <w:kern w:val="0"/>
          <w:sz w:val="30"/>
          <w:szCs w:val="30"/>
        </w:rPr>
        <w:t>仍有剩余的</w:t>
      </w:r>
      <w:r w:rsidRPr="00F96897">
        <w:rPr>
          <w:rFonts w:ascii="仿宋" w:eastAsia="仿宋" w:hAnsi="仿宋" w:cs="宋体"/>
          <w:kern w:val="0"/>
          <w:sz w:val="30"/>
          <w:szCs w:val="30"/>
        </w:rPr>
        <w:t>清算会员竞拍报价</w:t>
      </w:r>
      <w:r w:rsidR="005D35EB">
        <w:rPr>
          <w:rFonts w:ascii="仿宋" w:eastAsia="仿宋" w:hAnsi="仿宋" w:cs="宋体" w:hint="eastAsia"/>
          <w:kern w:val="0"/>
          <w:sz w:val="30"/>
          <w:szCs w:val="30"/>
        </w:rPr>
        <w:t>差于</w:t>
      </w:r>
      <w:r w:rsidRPr="00F96897">
        <w:rPr>
          <w:rFonts w:ascii="仿宋" w:eastAsia="仿宋" w:hAnsi="仿宋" w:cs="宋体"/>
          <w:kern w:val="0"/>
          <w:sz w:val="30"/>
          <w:szCs w:val="30"/>
        </w:rPr>
        <w:t>成交价的</w:t>
      </w:r>
      <w:r w:rsidR="005D35EB">
        <w:rPr>
          <w:rFonts w:ascii="仿宋" w:eastAsia="仿宋" w:hAnsi="仿宋" w:cs="宋体" w:hint="eastAsia"/>
          <w:kern w:val="0"/>
          <w:sz w:val="30"/>
          <w:szCs w:val="30"/>
        </w:rPr>
        <w:t>价差</w:t>
      </w:r>
      <w:r w:rsidRPr="00F96897">
        <w:rPr>
          <w:rFonts w:ascii="仿宋" w:eastAsia="仿宋" w:hAnsi="仿宋" w:cs="宋体"/>
          <w:kern w:val="0"/>
          <w:sz w:val="30"/>
          <w:szCs w:val="30"/>
        </w:rPr>
        <w:t>/</w:t>
      </w:r>
      <w:r w:rsidRPr="00F96897">
        <w:rPr>
          <w:rFonts w:ascii="仿宋" w:eastAsia="仿宋" w:hAnsi="仿宋" w:cs="宋体" w:hint="eastAsia"/>
          <w:kern w:val="0"/>
          <w:sz w:val="30"/>
          <w:szCs w:val="30"/>
        </w:rPr>
        <w:t>本轮损失</w:t>
      </w:r>
      <w:r w:rsidRPr="00F96897">
        <w:rPr>
          <w:rFonts w:ascii="仿宋" w:eastAsia="仿宋" w:hAnsi="仿宋" w:cs="宋体"/>
          <w:kern w:val="0"/>
          <w:sz w:val="30"/>
          <w:szCs w:val="30"/>
        </w:rPr>
        <w:t>分摊完</w:t>
      </w:r>
      <w:r w:rsidRPr="00F96897">
        <w:rPr>
          <w:rFonts w:ascii="仿宋" w:eastAsia="仿宋" w:hAnsi="仿宋" w:cs="宋体" w:hint="eastAsia"/>
          <w:kern w:val="0"/>
          <w:sz w:val="30"/>
          <w:szCs w:val="30"/>
        </w:rPr>
        <w:t>成且对</w:t>
      </w:r>
      <w:r w:rsidRPr="00F96897">
        <w:rPr>
          <w:rFonts w:ascii="仿宋" w:eastAsia="仿宋" w:hAnsi="仿宋" w:cs="宋体"/>
          <w:kern w:val="0"/>
          <w:sz w:val="30"/>
          <w:szCs w:val="30"/>
        </w:rPr>
        <w:t>应</w:t>
      </w:r>
      <w:r w:rsidRPr="00F96897">
        <w:rPr>
          <w:rFonts w:ascii="仿宋" w:eastAsia="仿宋" w:hAnsi="仿宋" w:cs="宋体" w:hint="eastAsia"/>
          <w:kern w:val="0"/>
          <w:sz w:val="30"/>
          <w:szCs w:val="30"/>
        </w:rPr>
        <w:t>该头寸组合</w:t>
      </w:r>
      <w:r w:rsidRPr="00F96897">
        <w:rPr>
          <w:rFonts w:ascii="仿宋" w:eastAsia="仿宋" w:hAnsi="仿宋" w:cs="宋体"/>
          <w:kern w:val="0"/>
          <w:sz w:val="30"/>
          <w:szCs w:val="30"/>
        </w:rPr>
        <w:t>激励池中清算基金</w:t>
      </w:r>
      <w:r w:rsidRPr="00F96897">
        <w:rPr>
          <w:rFonts w:ascii="仿宋" w:eastAsia="仿宋" w:hAnsi="仿宋" w:cs="宋体" w:hint="eastAsia"/>
          <w:kern w:val="0"/>
          <w:sz w:val="30"/>
          <w:szCs w:val="30"/>
        </w:rPr>
        <w:t>仍有剩余的</w:t>
      </w:r>
      <w:r w:rsidRPr="00F96897">
        <w:rPr>
          <w:rFonts w:ascii="仿宋" w:eastAsia="仿宋" w:hAnsi="仿宋" w:cs="宋体"/>
          <w:kern w:val="0"/>
          <w:sz w:val="30"/>
          <w:szCs w:val="30"/>
        </w:rPr>
        <w:t>清算会员竞拍报价</w:t>
      </w:r>
      <w:r w:rsidR="005D35EB">
        <w:rPr>
          <w:rFonts w:ascii="仿宋" w:eastAsia="仿宋" w:hAnsi="仿宋" w:cs="宋体" w:hint="eastAsia"/>
          <w:kern w:val="0"/>
          <w:sz w:val="30"/>
          <w:szCs w:val="30"/>
        </w:rPr>
        <w:t>差于</w:t>
      </w:r>
      <w:r w:rsidRPr="00F96897">
        <w:rPr>
          <w:rFonts w:ascii="仿宋" w:eastAsia="仿宋" w:hAnsi="仿宋" w:cs="宋体"/>
          <w:kern w:val="0"/>
          <w:sz w:val="30"/>
          <w:szCs w:val="30"/>
        </w:rPr>
        <w:t>成交价的</w:t>
      </w:r>
      <w:r w:rsidR="005D35EB">
        <w:rPr>
          <w:rFonts w:ascii="仿宋" w:eastAsia="仿宋" w:hAnsi="仿宋" w:cs="宋体" w:hint="eastAsia"/>
          <w:kern w:val="0"/>
          <w:sz w:val="30"/>
          <w:szCs w:val="30"/>
        </w:rPr>
        <w:t>价差</w:t>
      </w:r>
      <w:r w:rsidRPr="00F96897">
        <w:rPr>
          <w:rFonts w:ascii="仿宋" w:eastAsia="仿宋" w:hAnsi="仿宋" w:cs="宋体"/>
          <w:kern w:val="0"/>
          <w:sz w:val="30"/>
          <w:szCs w:val="30"/>
        </w:rPr>
        <w:t>的总和</w:t>
      </w:r>
      <w:r w:rsidR="00A61C5F" w:rsidDel="00A61C5F">
        <w:rPr>
          <w:rFonts w:ascii="仿宋" w:eastAsia="仿宋" w:hAnsi="仿宋" w:cs="宋体" w:hint="eastAsia"/>
          <w:kern w:val="0"/>
          <w:sz w:val="30"/>
          <w:szCs w:val="30"/>
        </w:rPr>
        <w:t xml:space="preserve"> </w:t>
      </w:r>
    </w:p>
    <w:p w14:paraId="1CD0AEBF" w14:textId="77777777" w:rsidR="00932C55" w:rsidRPr="00A61C5F" w:rsidRDefault="008D1936" w:rsidP="009602D5">
      <w:pPr>
        <w:shd w:val="clear" w:color="auto" w:fill="FFFFFF"/>
        <w:spacing w:line="360" w:lineRule="auto"/>
        <w:ind w:firstLine="482"/>
        <w:rPr>
          <w:rFonts w:ascii="仿宋" w:eastAsia="仿宋" w:hAnsi="仿宋" w:cs="Calibri"/>
          <w:sz w:val="30"/>
          <w:szCs w:val="30"/>
        </w:rPr>
      </w:pPr>
      <w:r>
        <w:rPr>
          <w:rFonts w:ascii="仿宋" w:eastAsia="仿宋" w:hAnsi="仿宋" w:hint="eastAsia"/>
          <w:sz w:val="30"/>
          <w:szCs w:val="30"/>
        </w:rPr>
        <w:t>3</w:t>
      </w:r>
      <w:r>
        <w:rPr>
          <w:rFonts w:ascii="仿宋" w:eastAsia="仿宋" w:hAnsi="仿宋"/>
          <w:sz w:val="30"/>
          <w:szCs w:val="30"/>
        </w:rPr>
        <w:t>.</w:t>
      </w:r>
      <w:r w:rsidR="00932C55" w:rsidRPr="00A63283">
        <w:rPr>
          <w:rFonts w:ascii="仿宋" w:eastAsia="仿宋" w:hAnsi="仿宋" w:hint="eastAsia"/>
          <w:sz w:val="30"/>
          <w:szCs w:val="30"/>
        </w:rPr>
        <w:t>循环</w:t>
      </w:r>
      <w:r w:rsidR="00932C55" w:rsidRPr="00A61C5F">
        <w:rPr>
          <w:rFonts w:ascii="仿宋" w:eastAsia="仿宋" w:hAnsi="仿宋" w:hint="eastAsia"/>
          <w:sz w:val="30"/>
          <w:szCs w:val="30"/>
        </w:rPr>
        <w:t>步骤</w:t>
      </w:r>
      <w:r>
        <w:rPr>
          <w:rFonts w:ascii="仿宋" w:eastAsia="仿宋" w:hAnsi="仿宋" w:hint="eastAsia"/>
          <w:sz w:val="30"/>
          <w:szCs w:val="30"/>
        </w:rPr>
        <w:t>2</w:t>
      </w:r>
      <w:r w:rsidR="00932C55" w:rsidRPr="00A63283">
        <w:rPr>
          <w:rFonts w:ascii="仿宋" w:eastAsia="仿宋" w:hAnsi="仿宋" w:hint="eastAsia"/>
          <w:sz w:val="30"/>
          <w:szCs w:val="30"/>
        </w:rPr>
        <w:t>，直到所有参与本轮分摊的清算会员不存在分摊金额缺口则分摊结束，否则说</w:t>
      </w:r>
      <w:r w:rsidR="00932C55" w:rsidRPr="00A61C5F">
        <w:rPr>
          <w:rFonts w:ascii="仿宋" w:eastAsia="仿宋" w:hAnsi="仿宋" w:hint="eastAsia"/>
          <w:sz w:val="30"/>
          <w:szCs w:val="30"/>
        </w:rPr>
        <w:t>明竞拍报价低于成交价的清算会员清算基金分摊完后仍无法覆盖损失金额</w:t>
      </w:r>
      <w:r w:rsidR="0018589C" w:rsidRPr="00A61C5F">
        <w:rPr>
          <w:rFonts w:ascii="仿宋" w:eastAsia="仿宋" w:hAnsi="仿宋" w:hint="eastAsia"/>
          <w:sz w:val="30"/>
          <w:szCs w:val="30"/>
        </w:rPr>
        <w:t>。</w:t>
      </w:r>
    </w:p>
    <w:p w14:paraId="0CCCA4F7" w14:textId="6968F4C4" w:rsidR="00932C55" w:rsidRPr="00F96897" w:rsidRDefault="008D1936" w:rsidP="00932C55">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t>（三</w:t>
      </w:r>
      <w:r w:rsidR="00932C55" w:rsidRPr="00F96897">
        <w:rPr>
          <w:rFonts w:ascii="仿宋" w:eastAsia="仿宋" w:hAnsi="仿宋"/>
          <w:b w:val="0"/>
          <w:sz w:val="30"/>
          <w:szCs w:val="30"/>
        </w:rPr>
        <w:t>）步骤</w:t>
      </w:r>
      <w:r>
        <w:rPr>
          <w:rFonts w:ascii="仿宋" w:eastAsia="仿宋" w:hAnsi="仿宋" w:hint="eastAsia"/>
          <w:b w:val="0"/>
          <w:sz w:val="30"/>
          <w:szCs w:val="30"/>
        </w:rPr>
        <w:t>（二</w:t>
      </w:r>
      <w:r w:rsidR="00932C55" w:rsidRPr="00F96897">
        <w:rPr>
          <w:rFonts w:ascii="仿宋" w:eastAsia="仿宋" w:hAnsi="仿宋"/>
          <w:b w:val="0"/>
          <w:sz w:val="30"/>
          <w:szCs w:val="30"/>
        </w:rPr>
        <w:t>）尚有未分摊完的损失金额将在竞拍成功以及竞拍价格</w:t>
      </w:r>
      <w:r w:rsidR="005D35EB">
        <w:rPr>
          <w:rFonts w:ascii="仿宋" w:eastAsia="仿宋" w:hAnsi="仿宋"/>
          <w:b w:val="0"/>
          <w:sz w:val="30"/>
          <w:szCs w:val="30"/>
        </w:rPr>
        <w:t>优于</w:t>
      </w:r>
      <w:r w:rsidR="00932C55" w:rsidRPr="00F96897">
        <w:rPr>
          <w:rFonts w:ascii="仿宋" w:eastAsia="仿宋" w:hAnsi="仿宋"/>
          <w:b w:val="0"/>
          <w:sz w:val="30"/>
          <w:szCs w:val="30"/>
        </w:rPr>
        <w:t>等于成交价的清算会员间分摊。</w:t>
      </w:r>
    </w:p>
    <w:p w14:paraId="21E14776" w14:textId="7A82EE92" w:rsidR="00932C55" w:rsidRPr="00F96897" w:rsidRDefault="00932C55" w:rsidP="00932C55">
      <w:pPr>
        <w:pStyle w:val="30"/>
        <w:ind w:left="0" w:firstLineChars="200" w:firstLine="600"/>
        <w:jc w:val="both"/>
        <w:rPr>
          <w:rFonts w:ascii="仿宋" w:eastAsia="仿宋" w:hAnsi="仿宋"/>
          <w:b w:val="0"/>
          <w:sz w:val="30"/>
          <w:szCs w:val="30"/>
        </w:rPr>
      </w:pPr>
      <w:r w:rsidRPr="00F96897">
        <w:rPr>
          <w:rFonts w:ascii="仿宋" w:eastAsia="仿宋" w:hAnsi="仿宋"/>
          <w:b w:val="0"/>
          <w:sz w:val="30"/>
          <w:szCs w:val="30"/>
        </w:rPr>
        <w:t>分摊比例=该清算会员的清算基金/竞拍成功以及所有竞拍价格</w:t>
      </w:r>
      <w:r w:rsidR="005D35EB">
        <w:rPr>
          <w:rFonts w:ascii="仿宋" w:eastAsia="仿宋" w:hAnsi="仿宋" w:hint="eastAsia"/>
          <w:b w:val="0"/>
          <w:sz w:val="30"/>
          <w:szCs w:val="30"/>
        </w:rPr>
        <w:t>优于</w:t>
      </w:r>
      <w:r w:rsidRPr="00F96897">
        <w:rPr>
          <w:rFonts w:ascii="仿宋" w:eastAsia="仿宋" w:hAnsi="仿宋"/>
          <w:b w:val="0"/>
          <w:sz w:val="30"/>
          <w:szCs w:val="30"/>
        </w:rPr>
        <w:t>等于成交价的清算会员的清算基金总和</w:t>
      </w:r>
      <w:r w:rsidR="0018589C">
        <w:rPr>
          <w:rFonts w:ascii="仿宋" w:eastAsia="仿宋" w:hAnsi="仿宋" w:hint="eastAsia"/>
          <w:b w:val="0"/>
          <w:sz w:val="30"/>
          <w:szCs w:val="30"/>
        </w:rPr>
        <w:t>。</w:t>
      </w:r>
    </w:p>
    <w:p w14:paraId="5A7F4864" w14:textId="5EB5EFDE" w:rsidR="00932C55" w:rsidRPr="00F96897" w:rsidRDefault="008D1936" w:rsidP="00932C55">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t>（四</w:t>
      </w:r>
      <w:r>
        <w:rPr>
          <w:rFonts w:ascii="仿宋" w:eastAsia="仿宋" w:hAnsi="仿宋"/>
          <w:b w:val="0"/>
          <w:sz w:val="30"/>
          <w:szCs w:val="30"/>
        </w:rPr>
        <w:t>）</w:t>
      </w:r>
      <w:r w:rsidR="00932C55" w:rsidRPr="00F96897">
        <w:rPr>
          <w:rFonts w:ascii="仿宋" w:eastAsia="仿宋" w:hAnsi="仿宋"/>
          <w:b w:val="0"/>
          <w:sz w:val="30"/>
          <w:szCs w:val="30"/>
        </w:rPr>
        <w:t>如果存在有头寸组合</w:t>
      </w:r>
      <w:r w:rsidR="00932C55" w:rsidRPr="00F96897">
        <w:rPr>
          <w:rFonts w:ascii="仿宋" w:eastAsia="仿宋" w:hAnsi="仿宋" w:hint="eastAsia"/>
          <w:b w:val="0"/>
          <w:sz w:val="30"/>
          <w:szCs w:val="30"/>
        </w:rPr>
        <w:t>（</w:t>
      </w:r>
      <w:r w:rsidR="00932C55" w:rsidRPr="00F96897">
        <w:rPr>
          <w:rFonts w:ascii="仿宋" w:eastAsia="仿宋" w:hAnsi="仿宋"/>
          <w:b w:val="0"/>
          <w:sz w:val="30"/>
          <w:szCs w:val="30"/>
        </w:rPr>
        <w:t>包括</w:t>
      </w:r>
      <w:r w:rsidR="00932C55" w:rsidRPr="00F96897">
        <w:rPr>
          <w:rFonts w:ascii="仿宋" w:eastAsia="仿宋" w:hAnsi="仿宋" w:hint="eastAsia"/>
          <w:b w:val="0"/>
          <w:sz w:val="30"/>
          <w:szCs w:val="30"/>
        </w:rPr>
        <w:t>步骤</w:t>
      </w:r>
      <w:r>
        <w:rPr>
          <w:rFonts w:ascii="仿宋" w:eastAsia="仿宋" w:hAnsi="仿宋" w:hint="eastAsia"/>
          <w:b w:val="0"/>
          <w:sz w:val="30"/>
          <w:szCs w:val="30"/>
        </w:rPr>
        <w:t>二、三</w:t>
      </w:r>
      <w:r w:rsidR="00932C55" w:rsidRPr="00F96897">
        <w:rPr>
          <w:rFonts w:ascii="仿宋" w:eastAsia="仿宋" w:hAnsi="仿宋"/>
          <w:b w:val="0"/>
          <w:sz w:val="30"/>
          <w:szCs w:val="30"/>
        </w:rPr>
        <w:t>中</w:t>
      </w:r>
      <w:r>
        <w:rPr>
          <w:rFonts w:ascii="仿宋" w:eastAsia="仿宋" w:hAnsi="仿宋" w:hint="eastAsia"/>
          <w:b w:val="0"/>
          <w:sz w:val="30"/>
          <w:szCs w:val="30"/>
        </w:rPr>
        <w:t>损失分摊</w:t>
      </w:r>
      <w:r>
        <w:rPr>
          <w:rFonts w:ascii="仿宋" w:eastAsia="仿宋" w:hAnsi="仿宋"/>
          <w:b w:val="0"/>
          <w:sz w:val="30"/>
          <w:szCs w:val="30"/>
        </w:rPr>
        <w:t>结束的</w:t>
      </w:r>
      <w:r w:rsidR="00932C55" w:rsidRPr="00F96897">
        <w:rPr>
          <w:rFonts w:ascii="仿宋" w:eastAsia="仿宋" w:hAnsi="仿宋"/>
          <w:b w:val="0"/>
          <w:sz w:val="30"/>
          <w:szCs w:val="30"/>
        </w:rPr>
        <w:t>头寸组合</w:t>
      </w:r>
      <w:r w:rsidR="00932C55" w:rsidRPr="00F96897">
        <w:rPr>
          <w:rFonts w:ascii="仿宋" w:eastAsia="仿宋" w:hAnsi="仿宋" w:hint="eastAsia"/>
          <w:b w:val="0"/>
          <w:sz w:val="30"/>
          <w:szCs w:val="30"/>
        </w:rPr>
        <w:t>）</w:t>
      </w:r>
      <w:r>
        <w:rPr>
          <w:rFonts w:ascii="仿宋" w:eastAsia="仿宋" w:hAnsi="仿宋" w:hint="eastAsia"/>
          <w:b w:val="0"/>
          <w:sz w:val="30"/>
          <w:szCs w:val="30"/>
        </w:rPr>
        <w:t>损失</w:t>
      </w:r>
      <w:r>
        <w:rPr>
          <w:rFonts w:ascii="仿宋" w:eastAsia="仿宋" w:hAnsi="仿宋"/>
          <w:b w:val="0"/>
          <w:sz w:val="30"/>
          <w:szCs w:val="30"/>
        </w:rPr>
        <w:t>分摊结束后</w:t>
      </w:r>
      <w:r>
        <w:rPr>
          <w:rFonts w:ascii="仿宋" w:eastAsia="仿宋" w:hAnsi="仿宋" w:hint="eastAsia"/>
          <w:b w:val="0"/>
          <w:sz w:val="30"/>
          <w:szCs w:val="30"/>
        </w:rPr>
        <w:t>其对应</w:t>
      </w:r>
      <w:r>
        <w:rPr>
          <w:rFonts w:ascii="仿宋" w:eastAsia="仿宋" w:hAnsi="仿宋"/>
          <w:b w:val="0"/>
          <w:sz w:val="30"/>
          <w:szCs w:val="30"/>
        </w:rPr>
        <w:t>的未违约清算会员清算基金配额仍有剩余的</w:t>
      </w:r>
      <w:r w:rsidR="00932C55" w:rsidRPr="00F96897">
        <w:rPr>
          <w:rFonts w:ascii="仿宋" w:eastAsia="仿宋" w:hAnsi="仿宋"/>
          <w:b w:val="0"/>
          <w:sz w:val="30"/>
          <w:szCs w:val="30"/>
        </w:rPr>
        <w:t>，将该</w:t>
      </w:r>
      <w:r>
        <w:rPr>
          <w:rFonts w:ascii="仿宋" w:eastAsia="仿宋" w:hAnsi="仿宋" w:hint="eastAsia"/>
          <w:b w:val="0"/>
          <w:sz w:val="30"/>
          <w:szCs w:val="30"/>
        </w:rPr>
        <w:t>部分</w:t>
      </w:r>
      <w:r w:rsidR="00932C55" w:rsidRPr="00F96897">
        <w:rPr>
          <w:rFonts w:ascii="仿宋" w:eastAsia="仿宋" w:hAnsi="仿宋" w:hint="eastAsia"/>
          <w:b w:val="0"/>
          <w:sz w:val="30"/>
          <w:szCs w:val="30"/>
        </w:rPr>
        <w:t>剩余未违约清算</w:t>
      </w:r>
      <w:r w:rsidR="00932C55" w:rsidRPr="00F96897">
        <w:rPr>
          <w:rFonts w:ascii="仿宋" w:eastAsia="仿宋" w:hAnsi="仿宋"/>
          <w:b w:val="0"/>
          <w:sz w:val="30"/>
          <w:szCs w:val="30"/>
        </w:rPr>
        <w:t>会员清算基金配额</w:t>
      </w:r>
      <w:r w:rsidR="00932C55" w:rsidRPr="00F96897">
        <w:rPr>
          <w:rFonts w:ascii="仿宋" w:eastAsia="仿宋" w:hAnsi="仿宋" w:hint="eastAsia"/>
          <w:b w:val="0"/>
          <w:sz w:val="30"/>
          <w:szCs w:val="30"/>
        </w:rPr>
        <w:t>分配</w:t>
      </w:r>
      <w:r w:rsidR="00932C55" w:rsidRPr="00F96897">
        <w:rPr>
          <w:rFonts w:ascii="仿宋" w:eastAsia="仿宋" w:hAnsi="仿宋"/>
          <w:b w:val="0"/>
          <w:sz w:val="30"/>
          <w:szCs w:val="30"/>
        </w:rPr>
        <w:t>至</w:t>
      </w:r>
      <w:r w:rsidR="00932C55" w:rsidRPr="00F96897">
        <w:rPr>
          <w:rFonts w:ascii="仿宋" w:eastAsia="仿宋" w:hAnsi="仿宋" w:hint="eastAsia"/>
          <w:b w:val="0"/>
          <w:sz w:val="30"/>
          <w:szCs w:val="30"/>
        </w:rPr>
        <w:t>剩余未完成</w:t>
      </w:r>
      <w:r w:rsidR="00932C55" w:rsidRPr="00F96897">
        <w:rPr>
          <w:rFonts w:ascii="仿宋" w:eastAsia="仿宋" w:hAnsi="仿宋"/>
          <w:b w:val="0"/>
          <w:sz w:val="30"/>
          <w:szCs w:val="30"/>
        </w:rPr>
        <w:t>分摊的</w:t>
      </w:r>
      <w:r w:rsidR="00932C55" w:rsidRPr="00F96897">
        <w:rPr>
          <w:rFonts w:ascii="仿宋" w:eastAsia="仿宋" w:hAnsi="仿宋" w:hint="eastAsia"/>
          <w:b w:val="0"/>
          <w:sz w:val="30"/>
          <w:szCs w:val="30"/>
        </w:rPr>
        <w:t>拍卖</w:t>
      </w:r>
      <w:r w:rsidR="00932C55" w:rsidRPr="00F96897">
        <w:rPr>
          <w:rFonts w:ascii="仿宋" w:eastAsia="仿宋" w:hAnsi="仿宋"/>
          <w:b w:val="0"/>
          <w:sz w:val="30"/>
          <w:szCs w:val="30"/>
        </w:rPr>
        <w:t>头寸</w:t>
      </w:r>
      <w:r w:rsidR="00932C55" w:rsidRPr="00F96897">
        <w:rPr>
          <w:rFonts w:ascii="仿宋" w:eastAsia="仿宋" w:hAnsi="仿宋" w:hint="eastAsia"/>
          <w:b w:val="0"/>
          <w:sz w:val="30"/>
          <w:szCs w:val="30"/>
        </w:rPr>
        <w:t>组合</w:t>
      </w:r>
      <w:r w:rsidR="0018589C">
        <w:rPr>
          <w:rFonts w:ascii="仿宋" w:eastAsia="仿宋" w:hAnsi="仿宋" w:hint="eastAsia"/>
          <w:b w:val="0"/>
          <w:sz w:val="30"/>
          <w:szCs w:val="30"/>
        </w:rPr>
        <w:t>。</w:t>
      </w:r>
    </w:p>
    <w:p w14:paraId="60090BF4" w14:textId="77777777" w:rsidR="00932C55" w:rsidRPr="00F96897" w:rsidRDefault="00932C55" w:rsidP="00932C55">
      <w:pPr>
        <w:pStyle w:val="30"/>
        <w:ind w:left="0" w:firstLineChars="200" w:firstLine="600"/>
        <w:jc w:val="both"/>
        <w:rPr>
          <w:rFonts w:ascii="仿宋" w:eastAsia="仿宋" w:hAnsi="仿宋"/>
          <w:b w:val="0"/>
          <w:sz w:val="30"/>
          <w:szCs w:val="30"/>
        </w:rPr>
      </w:pPr>
      <w:r w:rsidRPr="00F96897">
        <w:rPr>
          <w:rFonts w:ascii="仿宋" w:eastAsia="仿宋" w:hAnsi="仿宋" w:hint="eastAsia"/>
          <w:b w:val="0"/>
          <w:sz w:val="30"/>
          <w:szCs w:val="30"/>
        </w:rPr>
        <w:t>分摊</w:t>
      </w:r>
      <w:r w:rsidRPr="00F96897">
        <w:rPr>
          <w:rFonts w:ascii="仿宋" w:eastAsia="仿宋" w:hAnsi="仿宋"/>
          <w:b w:val="0"/>
          <w:sz w:val="30"/>
          <w:szCs w:val="30"/>
        </w:rPr>
        <w:t>比例=</w:t>
      </w:r>
      <w:r w:rsidRPr="00F96897">
        <w:rPr>
          <w:rFonts w:ascii="仿宋" w:eastAsia="仿宋" w:hAnsi="仿宋" w:hint="eastAsia"/>
          <w:b w:val="0"/>
          <w:sz w:val="30"/>
          <w:szCs w:val="30"/>
        </w:rPr>
        <w:t>该</w:t>
      </w:r>
      <w:r w:rsidRPr="00F96897">
        <w:rPr>
          <w:rFonts w:ascii="仿宋" w:eastAsia="仿宋" w:hAnsi="仿宋"/>
          <w:b w:val="0"/>
          <w:sz w:val="30"/>
          <w:szCs w:val="30"/>
        </w:rPr>
        <w:t>头寸</w:t>
      </w:r>
      <w:r w:rsidRPr="00F96897">
        <w:rPr>
          <w:rFonts w:ascii="仿宋" w:eastAsia="仿宋" w:hAnsi="仿宋" w:hint="eastAsia"/>
          <w:b w:val="0"/>
          <w:sz w:val="30"/>
          <w:szCs w:val="30"/>
        </w:rPr>
        <w:t>组合</w:t>
      </w:r>
      <w:r w:rsidRPr="00F96897">
        <w:rPr>
          <w:rFonts w:ascii="仿宋" w:eastAsia="仿宋" w:hAnsi="仿宋"/>
          <w:b w:val="0"/>
          <w:sz w:val="30"/>
          <w:szCs w:val="30"/>
        </w:rPr>
        <w:t>风险/所有</w:t>
      </w:r>
      <w:r w:rsidRPr="00F96897">
        <w:rPr>
          <w:rFonts w:ascii="仿宋" w:eastAsia="仿宋" w:hAnsi="仿宋" w:hint="eastAsia"/>
          <w:b w:val="0"/>
          <w:sz w:val="30"/>
          <w:szCs w:val="30"/>
        </w:rPr>
        <w:t>参与分配</w:t>
      </w:r>
      <w:r w:rsidRPr="00F96897">
        <w:rPr>
          <w:rFonts w:ascii="仿宋" w:eastAsia="仿宋" w:hAnsi="仿宋"/>
          <w:b w:val="0"/>
          <w:sz w:val="30"/>
          <w:szCs w:val="30"/>
        </w:rPr>
        <w:t>头寸风险总额</w:t>
      </w:r>
      <w:r w:rsidR="008D1936" w:rsidDel="008D1936">
        <w:rPr>
          <w:rFonts w:ascii="仿宋" w:eastAsia="仿宋" w:hAnsi="仿宋" w:hint="eastAsia"/>
          <w:b w:val="0"/>
          <w:sz w:val="30"/>
          <w:szCs w:val="30"/>
        </w:rPr>
        <w:t xml:space="preserve"> </w:t>
      </w:r>
    </w:p>
    <w:p w14:paraId="561C717F" w14:textId="2274F72A" w:rsidR="00932C55" w:rsidRPr="00F96897" w:rsidRDefault="008D1936" w:rsidP="00932C55">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t>（五</w:t>
      </w:r>
      <w:r w:rsidR="00932C55" w:rsidRPr="00F96897">
        <w:rPr>
          <w:rFonts w:ascii="仿宋" w:eastAsia="仿宋" w:hAnsi="仿宋"/>
          <w:b w:val="0"/>
          <w:sz w:val="30"/>
          <w:szCs w:val="30"/>
        </w:rPr>
        <w:t>）重复执行</w:t>
      </w:r>
      <w:r>
        <w:rPr>
          <w:rFonts w:ascii="仿宋" w:eastAsia="仿宋" w:hAnsi="仿宋" w:hint="eastAsia"/>
          <w:b w:val="0"/>
          <w:sz w:val="30"/>
          <w:szCs w:val="30"/>
        </w:rPr>
        <w:t>（一</w:t>
      </w:r>
      <w:r w:rsidR="00932C55" w:rsidRPr="00F96897">
        <w:rPr>
          <w:rFonts w:ascii="仿宋" w:eastAsia="仿宋" w:hAnsi="仿宋"/>
          <w:b w:val="0"/>
          <w:sz w:val="30"/>
          <w:szCs w:val="30"/>
        </w:rPr>
        <w:t>）</w:t>
      </w:r>
      <w:r w:rsidR="00932C55" w:rsidRPr="00F96897">
        <w:rPr>
          <w:rFonts w:ascii="仿宋" w:eastAsia="仿宋" w:hAnsi="仿宋" w:hint="eastAsia"/>
          <w:b w:val="0"/>
          <w:sz w:val="30"/>
          <w:szCs w:val="30"/>
        </w:rPr>
        <w:t>至</w:t>
      </w:r>
      <w:r>
        <w:rPr>
          <w:rFonts w:ascii="仿宋" w:eastAsia="仿宋" w:hAnsi="仿宋" w:hint="eastAsia"/>
          <w:b w:val="0"/>
          <w:sz w:val="30"/>
          <w:szCs w:val="30"/>
        </w:rPr>
        <w:t>（四</w:t>
      </w:r>
      <w:r w:rsidR="00932C55" w:rsidRPr="00F96897">
        <w:rPr>
          <w:rFonts w:ascii="仿宋" w:eastAsia="仿宋" w:hAnsi="仿宋"/>
          <w:b w:val="0"/>
          <w:sz w:val="30"/>
          <w:szCs w:val="30"/>
        </w:rPr>
        <w:t>）步骤，直到出现以下的情况：</w:t>
      </w:r>
    </w:p>
    <w:p w14:paraId="1C3AF785" w14:textId="77777777" w:rsidR="00932C55" w:rsidRPr="00F96897" w:rsidRDefault="008D1936" w:rsidP="00932C55">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1</w:t>
      </w:r>
      <w:r>
        <w:rPr>
          <w:rFonts w:ascii="仿宋" w:eastAsia="仿宋" w:hAnsi="仿宋"/>
          <w:b w:val="0"/>
          <w:sz w:val="30"/>
          <w:szCs w:val="30"/>
        </w:rPr>
        <w:t>.</w:t>
      </w:r>
      <w:r w:rsidR="00932C55" w:rsidRPr="00F96897">
        <w:rPr>
          <w:rFonts w:ascii="仿宋" w:eastAsia="仿宋" w:hAnsi="仿宋"/>
          <w:b w:val="0"/>
          <w:sz w:val="30"/>
          <w:szCs w:val="30"/>
        </w:rPr>
        <w:t>所有剩余头寸组合</w:t>
      </w:r>
      <w:r w:rsidRPr="008D1936">
        <w:rPr>
          <w:rFonts w:ascii="仿宋" w:eastAsia="仿宋" w:hAnsi="仿宋" w:hint="eastAsia"/>
          <w:b w:val="0"/>
          <w:sz w:val="30"/>
          <w:szCs w:val="30"/>
        </w:rPr>
        <w:t>损失分摊结束</w:t>
      </w:r>
      <w:r>
        <w:rPr>
          <w:rFonts w:ascii="仿宋" w:eastAsia="仿宋" w:hAnsi="仿宋" w:hint="eastAsia"/>
          <w:b w:val="0"/>
          <w:sz w:val="30"/>
          <w:szCs w:val="30"/>
        </w:rPr>
        <w:t>，本次违约处置损失分摊结束</w:t>
      </w:r>
      <w:r w:rsidR="00932C55" w:rsidRPr="00F96897">
        <w:rPr>
          <w:rFonts w:ascii="仿宋" w:eastAsia="仿宋" w:hAnsi="仿宋"/>
          <w:b w:val="0"/>
          <w:sz w:val="30"/>
          <w:szCs w:val="30"/>
        </w:rPr>
        <w:t>；</w:t>
      </w:r>
    </w:p>
    <w:p w14:paraId="1D366FC0" w14:textId="77777777" w:rsidR="00932C55" w:rsidRPr="00F96897" w:rsidRDefault="008D1936" w:rsidP="00932C55">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t>2</w:t>
      </w:r>
      <w:r>
        <w:rPr>
          <w:rFonts w:ascii="仿宋" w:eastAsia="仿宋" w:hAnsi="仿宋"/>
          <w:b w:val="0"/>
          <w:sz w:val="30"/>
          <w:szCs w:val="30"/>
        </w:rPr>
        <w:t>.</w:t>
      </w:r>
      <w:r w:rsidRPr="008D1936">
        <w:rPr>
          <w:rFonts w:hint="eastAsia"/>
        </w:rPr>
        <w:t xml:space="preserve"> </w:t>
      </w:r>
      <w:r>
        <w:rPr>
          <w:rFonts w:ascii="仿宋" w:eastAsia="仿宋" w:hAnsi="仿宋" w:hint="eastAsia"/>
          <w:b w:val="0"/>
          <w:sz w:val="30"/>
          <w:szCs w:val="30"/>
        </w:rPr>
        <w:t>所有参与本步骤损失分摊的头寸组合的平仓损失</w:t>
      </w:r>
      <w:r w:rsidR="00932C55" w:rsidRPr="00F96897">
        <w:rPr>
          <w:rFonts w:ascii="仿宋" w:eastAsia="仿宋" w:hAnsi="仿宋"/>
          <w:b w:val="0"/>
          <w:sz w:val="30"/>
          <w:szCs w:val="30"/>
        </w:rPr>
        <w:t>不能被</w:t>
      </w:r>
      <w:r w:rsidR="00932C55" w:rsidRPr="00F96897">
        <w:rPr>
          <w:rFonts w:ascii="仿宋" w:eastAsia="仿宋" w:hAnsi="仿宋" w:hint="eastAsia"/>
          <w:b w:val="0"/>
          <w:sz w:val="30"/>
          <w:szCs w:val="30"/>
        </w:rPr>
        <w:t>未</w:t>
      </w:r>
      <w:r w:rsidR="00932C55" w:rsidRPr="00F96897">
        <w:rPr>
          <w:rFonts w:ascii="仿宋" w:eastAsia="仿宋" w:hAnsi="仿宋"/>
          <w:b w:val="0"/>
          <w:sz w:val="30"/>
          <w:szCs w:val="30"/>
        </w:rPr>
        <w:t>违约清算会员的</w:t>
      </w:r>
      <w:r w:rsidR="00932C55" w:rsidRPr="00F96897">
        <w:rPr>
          <w:rFonts w:ascii="仿宋" w:eastAsia="仿宋" w:hAnsi="仿宋" w:hint="eastAsia"/>
          <w:b w:val="0"/>
          <w:sz w:val="30"/>
          <w:szCs w:val="30"/>
        </w:rPr>
        <w:t>清算基金</w:t>
      </w:r>
      <w:r w:rsidR="00932C55" w:rsidRPr="00F96897">
        <w:rPr>
          <w:rFonts w:ascii="仿宋" w:eastAsia="仿宋" w:hAnsi="仿宋"/>
          <w:b w:val="0"/>
          <w:sz w:val="30"/>
          <w:szCs w:val="30"/>
        </w:rPr>
        <w:t>覆盖</w:t>
      </w:r>
      <w:r>
        <w:rPr>
          <w:rFonts w:ascii="仿宋" w:eastAsia="仿宋" w:hAnsi="仿宋" w:hint="eastAsia"/>
          <w:b w:val="0"/>
          <w:sz w:val="30"/>
          <w:szCs w:val="30"/>
        </w:rPr>
        <w:t>。</w:t>
      </w:r>
      <w:r w:rsidRPr="008D1936">
        <w:rPr>
          <w:rFonts w:ascii="仿宋" w:eastAsia="仿宋" w:hAnsi="仿宋" w:hint="eastAsia"/>
          <w:b w:val="0"/>
          <w:sz w:val="30"/>
          <w:szCs w:val="30"/>
        </w:rPr>
        <w:t>在本步骤损失分摊未结束的头寸组合进入步骤</w:t>
      </w:r>
      <w:r>
        <w:rPr>
          <w:rFonts w:ascii="仿宋" w:eastAsia="仿宋" w:hAnsi="仿宋" w:hint="eastAsia"/>
          <w:b w:val="0"/>
          <w:sz w:val="30"/>
          <w:szCs w:val="30"/>
        </w:rPr>
        <w:t>五</w:t>
      </w:r>
      <w:r w:rsidRPr="008D1936">
        <w:rPr>
          <w:rFonts w:ascii="仿宋" w:eastAsia="仿宋" w:hAnsi="仿宋" w:hint="eastAsia"/>
          <w:b w:val="0"/>
          <w:sz w:val="30"/>
          <w:szCs w:val="30"/>
        </w:rPr>
        <w:t>，进行后续损失分摊。</w:t>
      </w:r>
    </w:p>
    <w:p w14:paraId="4C69E8B3" w14:textId="77777777" w:rsidR="00932C55" w:rsidRPr="00F96897" w:rsidRDefault="008D1936" w:rsidP="00932C55">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t>五、</w:t>
      </w:r>
      <w:r w:rsidRPr="008D1936">
        <w:rPr>
          <w:rFonts w:ascii="仿宋" w:eastAsia="仿宋" w:hAnsi="仿宋" w:hint="eastAsia"/>
          <w:b w:val="0"/>
          <w:sz w:val="30"/>
          <w:szCs w:val="30"/>
        </w:rPr>
        <w:t>参与本步骤损失分摊的头寸组合需要分摊的损失金额为</w:t>
      </w:r>
      <w:r w:rsidR="00932C55" w:rsidRPr="00F96897">
        <w:rPr>
          <w:rFonts w:ascii="仿宋" w:eastAsia="仿宋" w:hAnsi="仿宋" w:hint="eastAsia"/>
          <w:b w:val="0"/>
          <w:sz w:val="30"/>
          <w:szCs w:val="30"/>
        </w:rPr>
        <w:t>平仓</w:t>
      </w:r>
      <w:r w:rsidR="00932C55" w:rsidRPr="00F96897">
        <w:rPr>
          <w:rFonts w:ascii="仿宋" w:eastAsia="仿宋" w:hAnsi="仿宋"/>
          <w:b w:val="0"/>
          <w:sz w:val="30"/>
          <w:szCs w:val="30"/>
        </w:rPr>
        <w:t>损失减去步骤</w:t>
      </w:r>
      <w:r>
        <w:rPr>
          <w:rFonts w:ascii="仿宋" w:eastAsia="仿宋" w:hAnsi="仿宋" w:hint="eastAsia"/>
          <w:b w:val="0"/>
          <w:sz w:val="30"/>
          <w:szCs w:val="30"/>
        </w:rPr>
        <w:t>二、</w:t>
      </w:r>
      <w:r>
        <w:rPr>
          <w:rFonts w:ascii="仿宋" w:eastAsia="仿宋" w:hAnsi="仿宋"/>
          <w:b w:val="0"/>
          <w:sz w:val="30"/>
          <w:szCs w:val="30"/>
        </w:rPr>
        <w:t>三、四</w:t>
      </w:r>
      <w:r w:rsidR="00932C55" w:rsidRPr="00F96897">
        <w:rPr>
          <w:rFonts w:ascii="仿宋" w:eastAsia="仿宋" w:hAnsi="仿宋"/>
          <w:b w:val="0"/>
          <w:sz w:val="30"/>
          <w:szCs w:val="30"/>
        </w:rPr>
        <w:t>调整后</w:t>
      </w:r>
      <w:r w:rsidR="00932C55" w:rsidRPr="00F96897">
        <w:rPr>
          <w:rFonts w:ascii="仿宋" w:eastAsia="仿宋" w:hAnsi="仿宋" w:hint="eastAsia"/>
          <w:b w:val="0"/>
          <w:sz w:val="30"/>
          <w:szCs w:val="30"/>
        </w:rPr>
        <w:t>的</w:t>
      </w:r>
      <w:r w:rsidR="00932C55" w:rsidRPr="00F96897">
        <w:rPr>
          <w:rFonts w:ascii="仿宋" w:eastAsia="仿宋" w:hAnsi="仿宋"/>
          <w:b w:val="0"/>
          <w:sz w:val="30"/>
          <w:szCs w:val="30"/>
        </w:rPr>
        <w:t>差额</w:t>
      </w:r>
      <w:r>
        <w:rPr>
          <w:rFonts w:ascii="仿宋" w:eastAsia="仿宋" w:hAnsi="仿宋" w:hint="eastAsia"/>
          <w:b w:val="0"/>
          <w:sz w:val="30"/>
          <w:szCs w:val="30"/>
        </w:rPr>
        <w:t>。</w:t>
      </w:r>
      <w:r w:rsidR="00932C55" w:rsidRPr="00F96897">
        <w:rPr>
          <w:rFonts w:ascii="仿宋" w:eastAsia="仿宋" w:hAnsi="仿宋"/>
          <w:b w:val="0"/>
          <w:sz w:val="30"/>
          <w:szCs w:val="30"/>
        </w:rPr>
        <w:t>未违约清算会员</w:t>
      </w:r>
      <w:r w:rsidR="00932C55" w:rsidRPr="00F96897">
        <w:rPr>
          <w:rFonts w:ascii="仿宋" w:eastAsia="仿宋" w:hAnsi="仿宋" w:hint="eastAsia"/>
          <w:b w:val="0"/>
          <w:sz w:val="30"/>
          <w:szCs w:val="30"/>
        </w:rPr>
        <w:t>补充交纳</w:t>
      </w:r>
      <w:r w:rsidR="00932C55" w:rsidRPr="00F96897">
        <w:rPr>
          <w:rFonts w:ascii="仿宋" w:eastAsia="仿宋" w:hAnsi="仿宋"/>
          <w:b w:val="0"/>
          <w:sz w:val="30"/>
          <w:szCs w:val="30"/>
        </w:rPr>
        <w:t>的清算基金分摊</w:t>
      </w:r>
      <w:r w:rsidR="00932C55" w:rsidRPr="00F96897">
        <w:rPr>
          <w:rFonts w:ascii="仿宋" w:eastAsia="仿宋" w:hAnsi="仿宋" w:hint="eastAsia"/>
          <w:b w:val="0"/>
          <w:sz w:val="30"/>
          <w:szCs w:val="30"/>
        </w:rPr>
        <w:t>顺序</w:t>
      </w:r>
      <w:r w:rsidR="00932C55" w:rsidRPr="00F96897">
        <w:rPr>
          <w:rFonts w:ascii="仿宋" w:eastAsia="仿宋" w:hAnsi="仿宋"/>
          <w:b w:val="0"/>
          <w:sz w:val="30"/>
          <w:szCs w:val="30"/>
        </w:rPr>
        <w:t>同步骤</w:t>
      </w:r>
      <w:r>
        <w:rPr>
          <w:rFonts w:ascii="仿宋" w:eastAsia="仿宋" w:hAnsi="仿宋" w:hint="eastAsia"/>
          <w:b w:val="0"/>
          <w:sz w:val="30"/>
          <w:szCs w:val="30"/>
        </w:rPr>
        <w:t>四</w:t>
      </w:r>
      <w:r w:rsidR="00932C55" w:rsidRPr="00F96897">
        <w:rPr>
          <w:rFonts w:ascii="仿宋" w:eastAsia="仿宋" w:hAnsi="仿宋" w:hint="eastAsia"/>
          <w:b w:val="0"/>
          <w:sz w:val="30"/>
          <w:szCs w:val="30"/>
        </w:rPr>
        <w:t>未违约</w:t>
      </w:r>
      <w:r w:rsidR="00932C55" w:rsidRPr="00F96897">
        <w:rPr>
          <w:rFonts w:ascii="仿宋" w:eastAsia="仿宋" w:hAnsi="仿宋"/>
          <w:b w:val="0"/>
          <w:sz w:val="30"/>
          <w:szCs w:val="30"/>
        </w:rPr>
        <w:t>清算会员的清算基金分摊</w:t>
      </w:r>
      <w:r w:rsidR="00932C55" w:rsidRPr="00F96897">
        <w:rPr>
          <w:rFonts w:ascii="仿宋" w:eastAsia="仿宋" w:hAnsi="仿宋" w:hint="eastAsia"/>
          <w:b w:val="0"/>
          <w:sz w:val="30"/>
          <w:szCs w:val="30"/>
        </w:rPr>
        <w:t>顺序</w:t>
      </w:r>
      <w:r w:rsidR="00932C55" w:rsidRPr="00F96897">
        <w:rPr>
          <w:rFonts w:ascii="仿宋" w:eastAsia="仿宋" w:hAnsi="仿宋"/>
          <w:b w:val="0"/>
          <w:sz w:val="30"/>
          <w:szCs w:val="30"/>
        </w:rPr>
        <w:t>。</w:t>
      </w:r>
      <w:r>
        <w:rPr>
          <w:rFonts w:ascii="仿宋" w:eastAsia="仿宋" w:hAnsi="仿宋" w:hint="eastAsia"/>
          <w:b w:val="0"/>
          <w:sz w:val="30"/>
          <w:szCs w:val="30"/>
        </w:rPr>
        <w:t>直至</w:t>
      </w:r>
      <w:r>
        <w:rPr>
          <w:rFonts w:ascii="仿宋" w:eastAsia="仿宋" w:hAnsi="仿宋"/>
          <w:b w:val="0"/>
          <w:sz w:val="30"/>
          <w:szCs w:val="30"/>
        </w:rPr>
        <w:t>出现如下情况</w:t>
      </w:r>
      <w:r>
        <w:rPr>
          <w:rFonts w:ascii="仿宋" w:eastAsia="仿宋" w:hAnsi="仿宋" w:hint="eastAsia"/>
          <w:b w:val="0"/>
          <w:sz w:val="30"/>
          <w:szCs w:val="30"/>
        </w:rPr>
        <w:t>之一</w:t>
      </w:r>
      <w:r>
        <w:rPr>
          <w:rFonts w:ascii="仿宋" w:eastAsia="仿宋" w:hAnsi="仿宋"/>
          <w:b w:val="0"/>
          <w:sz w:val="30"/>
          <w:szCs w:val="30"/>
        </w:rPr>
        <w:t>：</w:t>
      </w:r>
    </w:p>
    <w:p w14:paraId="1610ED9A" w14:textId="77777777" w:rsidR="008D1936" w:rsidRPr="008D1936" w:rsidRDefault="0059413F" w:rsidP="009602D5">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t>（一</w:t>
      </w:r>
      <w:r>
        <w:rPr>
          <w:rFonts w:ascii="仿宋" w:eastAsia="仿宋" w:hAnsi="仿宋"/>
          <w:b w:val="0"/>
          <w:sz w:val="30"/>
          <w:szCs w:val="30"/>
        </w:rPr>
        <w:t>）</w:t>
      </w:r>
      <w:r w:rsidR="008D1936" w:rsidRPr="008D1936">
        <w:rPr>
          <w:rFonts w:ascii="仿宋" w:eastAsia="仿宋" w:hAnsi="仿宋" w:hint="eastAsia"/>
          <w:b w:val="0"/>
          <w:sz w:val="30"/>
          <w:szCs w:val="30"/>
        </w:rPr>
        <w:t>所有剩余头寸组合损失分摊结束，本次违约处置损失分摊结束；</w:t>
      </w:r>
    </w:p>
    <w:p w14:paraId="2277E6DE" w14:textId="77777777" w:rsidR="00932C55" w:rsidRPr="00F96897" w:rsidRDefault="0059413F">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t>（二</w:t>
      </w:r>
      <w:r>
        <w:rPr>
          <w:rFonts w:ascii="仿宋" w:eastAsia="仿宋" w:hAnsi="仿宋"/>
          <w:b w:val="0"/>
          <w:sz w:val="30"/>
          <w:szCs w:val="30"/>
        </w:rPr>
        <w:t>）</w:t>
      </w:r>
      <w:r w:rsidR="008D1936" w:rsidRPr="008D1936">
        <w:rPr>
          <w:rFonts w:ascii="仿宋" w:eastAsia="仿宋" w:hAnsi="仿宋" w:hint="eastAsia"/>
          <w:b w:val="0"/>
          <w:sz w:val="30"/>
          <w:szCs w:val="30"/>
        </w:rPr>
        <w:t>所有参与本步骤损失分摊的头寸组合的平仓损失不能被未违约清算会员补充交纳的清算基金覆盖。在本步骤损失分摊未结束的头寸组合进入步骤</w:t>
      </w:r>
      <w:r w:rsidR="008D1936">
        <w:rPr>
          <w:rFonts w:ascii="仿宋" w:eastAsia="仿宋" w:hAnsi="仿宋" w:hint="eastAsia"/>
          <w:b w:val="0"/>
          <w:sz w:val="30"/>
          <w:szCs w:val="30"/>
        </w:rPr>
        <w:t>六</w:t>
      </w:r>
      <w:r w:rsidR="008D1936" w:rsidRPr="008D1936">
        <w:rPr>
          <w:rFonts w:ascii="仿宋" w:eastAsia="仿宋" w:hAnsi="仿宋" w:hint="eastAsia"/>
          <w:b w:val="0"/>
          <w:sz w:val="30"/>
          <w:szCs w:val="30"/>
        </w:rPr>
        <w:t>，进行后续损失分摊。</w:t>
      </w:r>
    </w:p>
    <w:p w14:paraId="6CE095C8" w14:textId="77777777" w:rsidR="00932C55" w:rsidRPr="00F96897" w:rsidRDefault="008D1936" w:rsidP="00932C55">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t>六、</w:t>
      </w:r>
      <w:r w:rsidR="00932C55" w:rsidRPr="00F96897">
        <w:rPr>
          <w:rFonts w:ascii="仿宋" w:eastAsia="仿宋" w:hAnsi="仿宋"/>
          <w:b w:val="0"/>
          <w:sz w:val="30"/>
          <w:szCs w:val="30"/>
        </w:rPr>
        <w:t>步骤</w:t>
      </w:r>
      <w:r>
        <w:rPr>
          <w:rFonts w:ascii="仿宋" w:eastAsia="仿宋" w:hAnsi="仿宋" w:hint="eastAsia"/>
          <w:b w:val="0"/>
          <w:sz w:val="30"/>
          <w:szCs w:val="30"/>
        </w:rPr>
        <w:t>五</w:t>
      </w:r>
      <w:r w:rsidR="00932C55" w:rsidRPr="00F96897">
        <w:rPr>
          <w:rFonts w:ascii="仿宋" w:eastAsia="仿宋" w:hAnsi="仿宋"/>
          <w:b w:val="0"/>
          <w:sz w:val="30"/>
          <w:szCs w:val="30"/>
        </w:rPr>
        <w:t>尚有未分摊</w:t>
      </w:r>
      <w:r w:rsidR="00932C55" w:rsidRPr="00F96897">
        <w:rPr>
          <w:rFonts w:ascii="仿宋" w:eastAsia="仿宋" w:hAnsi="仿宋" w:hint="eastAsia"/>
          <w:b w:val="0"/>
          <w:sz w:val="30"/>
          <w:szCs w:val="30"/>
        </w:rPr>
        <w:t>完</w:t>
      </w:r>
      <w:r w:rsidR="00932C55" w:rsidRPr="00F96897">
        <w:rPr>
          <w:rFonts w:ascii="仿宋" w:eastAsia="仿宋" w:hAnsi="仿宋"/>
          <w:b w:val="0"/>
          <w:sz w:val="30"/>
          <w:szCs w:val="30"/>
        </w:rPr>
        <w:t>的损失金额将</w:t>
      </w:r>
      <w:r w:rsidR="00932C55" w:rsidRPr="00F96897">
        <w:rPr>
          <w:rFonts w:ascii="仿宋" w:eastAsia="仿宋" w:hAnsi="仿宋" w:hint="eastAsia"/>
          <w:b w:val="0"/>
          <w:sz w:val="30"/>
          <w:szCs w:val="30"/>
        </w:rPr>
        <w:t>使用</w:t>
      </w:r>
      <w:r w:rsidR="00932C55" w:rsidRPr="00F96897">
        <w:rPr>
          <w:rFonts w:ascii="仿宋" w:eastAsia="仿宋" w:hAnsi="仿宋"/>
          <w:b w:val="0"/>
          <w:sz w:val="30"/>
          <w:szCs w:val="30"/>
        </w:rPr>
        <w:t>上海清算所</w:t>
      </w:r>
      <w:r w:rsidR="00932C55" w:rsidRPr="00F96897">
        <w:rPr>
          <w:rFonts w:ascii="仿宋" w:eastAsia="仿宋" w:hAnsi="仿宋" w:hint="eastAsia"/>
          <w:b w:val="0"/>
          <w:sz w:val="30"/>
          <w:szCs w:val="30"/>
        </w:rPr>
        <w:t>剩余的风险准备金进行分摊</w:t>
      </w:r>
      <w:r w:rsidR="00932C55" w:rsidRPr="00F96897">
        <w:rPr>
          <w:rFonts w:ascii="仿宋" w:eastAsia="仿宋" w:hAnsi="仿宋"/>
          <w:b w:val="0"/>
          <w:sz w:val="30"/>
          <w:szCs w:val="30"/>
        </w:rPr>
        <w:t>。</w:t>
      </w:r>
    </w:p>
    <w:p w14:paraId="7EDF1044" w14:textId="0DB9D416" w:rsidR="00932C55" w:rsidRPr="00F96897" w:rsidRDefault="008D1936" w:rsidP="00932C55">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t>七、</w:t>
      </w:r>
      <w:r w:rsidR="00932C55" w:rsidRPr="00F96897">
        <w:rPr>
          <w:rFonts w:ascii="仿宋" w:eastAsia="仿宋" w:hAnsi="仿宋" w:hint="eastAsia"/>
          <w:b w:val="0"/>
          <w:sz w:val="30"/>
          <w:szCs w:val="30"/>
        </w:rPr>
        <w:t>对于</w:t>
      </w:r>
      <w:r w:rsidR="00932C55" w:rsidRPr="00F96897">
        <w:rPr>
          <w:rFonts w:ascii="仿宋" w:eastAsia="仿宋" w:hAnsi="仿宋"/>
          <w:b w:val="0"/>
          <w:sz w:val="30"/>
          <w:szCs w:val="30"/>
        </w:rPr>
        <w:t>人民币利率互换</w:t>
      </w:r>
      <w:r w:rsidR="00932C55" w:rsidRPr="00F96897">
        <w:rPr>
          <w:rFonts w:ascii="仿宋" w:eastAsia="仿宋" w:hAnsi="仿宋" w:hint="eastAsia"/>
          <w:b w:val="0"/>
          <w:sz w:val="30"/>
          <w:szCs w:val="30"/>
        </w:rPr>
        <w:t>、</w:t>
      </w:r>
      <w:r w:rsidR="00932C55" w:rsidRPr="00F96897">
        <w:rPr>
          <w:rFonts w:ascii="仿宋" w:eastAsia="仿宋" w:hAnsi="仿宋"/>
          <w:b w:val="0"/>
          <w:sz w:val="30"/>
          <w:szCs w:val="30"/>
        </w:rPr>
        <w:t>外汇</w:t>
      </w:r>
      <w:r w:rsidR="003C595A">
        <w:rPr>
          <w:rFonts w:ascii="仿宋" w:eastAsia="仿宋" w:hAnsi="仿宋" w:hint="eastAsia"/>
          <w:b w:val="0"/>
          <w:sz w:val="30"/>
          <w:szCs w:val="30"/>
        </w:rPr>
        <w:t>交易</w:t>
      </w:r>
      <w:r w:rsidR="00932C55" w:rsidRPr="00F96897">
        <w:rPr>
          <w:rFonts w:ascii="仿宋" w:eastAsia="仿宋" w:hAnsi="仿宋"/>
          <w:b w:val="0"/>
          <w:sz w:val="30"/>
          <w:szCs w:val="30"/>
        </w:rPr>
        <w:t>，</w:t>
      </w:r>
      <w:r w:rsidR="00932C55" w:rsidRPr="00F96897">
        <w:rPr>
          <w:rFonts w:ascii="仿宋" w:eastAsia="仿宋" w:hAnsi="仿宋" w:hint="eastAsia"/>
          <w:b w:val="0"/>
          <w:sz w:val="30"/>
          <w:szCs w:val="30"/>
        </w:rPr>
        <w:t>步骤</w:t>
      </w:r>
      <w:r>
        <w:rPr>
          <w:rFonts w:ascii="仿宋" w:eastAsia="仿宋" w:hAnsi="仿宋" w:hint="eastAsia"/>
          <w:b w:val="0"/>
          <w:sz w:val="30"/>
          <w:szCs w:val="30"/>
        </w:rPr>
        <w:t>六</w:t>
      </w:r>
      <w:r w:rsidR="00932C55" w:rsidRPr="00F96897">
        <w:rPr>
          <w:rFonts w:ascii="仿宋" w:eastAsia="仿宋" w:hAnsi="仿宋"/>
          <w:b w:val="0"/>
          <w:sz w:val="30"/>
          <w:szCs w:val="30"/>
        </w:rPr>
        <w:t>尚有未分摊</w:t>
      </w:r>
      <w:r w:rsidR="00932C55" w:rsidRPr="00F96897">
        <w:rPr>
          <w:rFonts w:ascii="仿宋" w:eastAsia="仿宋" w:hAnsi="仿宋" w:hint="eastAsia"/>
          <w:b w:val="0"/>
          <w:sz w:val="30"/>
          <w:szCs w:val="30"/>
        </w:rPr>
        <w:t>完的</w:t>
      </w:r>
      <w:r w:rsidR="00932C55" w:rsidRPr="00F96897">
        <w:rPr>
          <w:rFonts w:ascii="仿宋" w:eastAsia="仿宋" w:hAnsi="仿宋"/>
          <w:b w:val="0"/>
          <w:sz w:val="30"/>
          <w:szCs w:val="30"/>
        </w:rPr>
        <w:t>损失金额将使用未违约</w:t>
      </w:r>
      <w:r w:rsidR="00932C55" w:rsidRPr="00F96897">
        <w:rPr>
          <w:rFonts w:ascii="仿宋" w:eastAsia="仿宋" w:hAnsi="仿宋" w:hint="eastAsia"/>
          <w:b w:val="0"/>
          <w:sz w:val="30"/>
          <w:szCs w:val="30"/>
        </w:rPr>
        <w:t>清算参与者自违约日起</w:t>
      </w:r>
      <w:r w:rsidR="00932C55" w:rsidRPr="00F96897">
        <w:rPr>
          <w:rFonts w:ascii="仿宋" w:eastAsia="仿宋" w:hAnsi="仿宋"/>
          <w:b w:val="0"/>
          <w:sz w:val="30"/>
          <w:szCs w:val="30"/>
        </w:rPr>
        <w:t>的累积盯市盈利进行分摊</w:t>
      </w:r>
      <w:r w:rsidR="00932C55" w:rsidRPr="00F96897">
        <w:rPr>
          <w:rFonts w:ascii="仿宋" w:eastAsia="仿宋" w:hAnsi="仿宋" w:hint="eastAsia"/>
          <w:b w:val="0"/>
          <w:sz w:val="30"/>
          <w:szCs w:val="30"/>
        </w:rPr>
        <w:t>。</w:t>
      </w:r>
    </w:p>
    <w:p w14:paraId="4E7FEF39" w14:textId="77777777" w:rsidR="00932C55" w:rsidRPr="00F96897" w:rsidRDefault="00932C55" w:rsidP="00932C55">
      <w:pPr>
        <w:pStyle w:val="30"/>
        <w:ind w:left="0" w:firstLineChars="200" w:firstLine="600"/>
        <w:jc w:val="both"/>
        <w:rPr>
          <w:rFonts w:ascii="仿宋" w:eastAsia="仿宋" w:hAnsi="仿宋"/>
          <w:b w:val="0"/>
          <w:sz w:val="30"/>
          <w:szCs w:val="30"/>
        </w:rPr>
      </w:pPr>
      <w:r w:rsidRPr="00F96897">
        <w:rPr>
          <w:rFonts w:ascii="仿宋" w:eastAsia="仿宋" w:hAnsi="仿宋" w:hint="eastAsia"/>
          <w:b w:val="0"/>
          <w:sz w:val="30"/>
          <w:szCs w:val="30"/>
        </w:rPr>
        <w:t>每个</w:t>
      </w:r>
      <w:r w:rsidRPr="00F96897">
        <w:rPr>
          <w:rFonts w:ascii="仿宋" w:eastAsia="仿宋" w:hAnsi="仿宋"/>
          <w:b w:val="0"/>
          <w:sz w:val="30"/>
          <w:szCs w:val="30"/>
        </w:rPr>
        <w:t>盯市盈利方分摊比例</w:t>
      </w:r>
      <w:r w:rsidR="00E90576">
        <w:rPr>
          <w:rFonts w:ascii="仿宋" w:eastAsia="仿宋" w:hAnsi="仿宋" w:hint="eastAsia"/>
          <w:b w:val="0"/>
          <w:sz w:val="30"/>
          <w:szCs w:val="30"/>
        </w:rPr>
        <w:t>=</w:t>
      </w:r>
      <w:r w:rsidRPr="00F96897">
        <w:rPr>
          <w:rFonts w:ascii="仿宋" w:eastAsia="仿宋" w:hAnsi="仿宋" w:cs="Calibri" w:hint="eastAsia"/>
          <w:b w:val="0"/>
          <w:sz w:val="30"/>
          <w:szCs w:val="30"/>
        </w:rPr>
        <w:t>盯市</w:t>
      </w:r>
      <w:r w:rsidRPr="00F96897">
        <w:rPr>
          <w:rFonts w:ascii="仿宋" w:eastAsia="仿宋" w:hAnsi="仿宋" w:cs="Calibri"/>
          <w:b w:val="0"/>
          <w:sz w:val="30"/>
          <w:szCs w:val="30"/>
        </w:rPr>
        <w:t>盈利方的</w:t>
      </w:r>
      <w:r w:rsidRPr="00F96897">
        <w:rPr>
          <w:rFonts w:ascii="仿宋" w:eastAsia="仿宋" w:hAnsi="仿宋" w:cs="Calibri" w:hint="eastAsia"/>
          <w:b w:val="0"/>
          <w:sz w:val="30"/>
          <w:szCs w:val="30"/>
        </w:rPr>
        <w:t>累积</w:t>
      </w:r>
      <w:r w:rsidRPr="00F96897">
        <w:rPr>
          <w:rFonts w:ascii="仿宋" w:eastAsia="仿宋" w:hAnsi="仿宋" w:cs="Calibri"/>
          <w:b w:val="0"/>
          <w:sz w:val="30"/>
          <w:szCs w:val="30"/>
        </w:rPr>
        <w:t>盯市盈利/所有未违约</w:t>
      </w:r>
      <w:r w:rsidRPr="00F96897">
        <w:rPr>
          <w:rFonts w:ascii="仿宋" w:eastAsia="仿宋" w:hAnsi="仿宋" w:cs="Calibri" w:hint="eastAsia"/>
          <w:b w:val="0"/>
          <w:sz w:val="30"/>
          <w:szCs w:val="30"/>
        </w:rPr>
        <w:t>清算参与者</w:t>
      </w:r>
      <w:r w:rsidRPr="00F96897">
        <w:rPr>
          <w:rFonts w:ascii="仿宋" w:eastAsia="仿宋" w:hAnsi="仿宋" w:cs="Calibri"/>
          <w:b w:val="0"/>
          <w:sz w:val="30"/>
          <w:szCs w:val="30"/>
        </w:rPr>
        <w:t>的</w:t>
      </w:r>
      <w:r w:rsidRPr="00F96897">
        <w:rPr>
          <w:rFonts w:ascii="仿宋" w:eastAsia="仿宋" w:hAnsi="仿宋" w:cs="Calibri" w:hint="eastAsia"/>
          <w:b w:val="0"/>
          <w:sz w:val="30"/>
          <w:szCs w:val="30"/>
        </w:rPr>
        <w:t>累积</w:t>
      </w:r>
      <w:r w:rsidRPr="00F96897">
        <w:rPr>
          <w:rFonts w:ascii="仿宋" w:eastAsia="仿宋" w:hAnsi="仿宋" w:cs="Calibri"/>
          <w:b w:val="0"/>
          <w:sz w:val="30"/>
          <w:szCs w:val="30"/>
        </w:rPr>
        <w:t>盯市盈利</w:t>
      </w:r>
      <w:r w:rsidRPr="00F96897">
        <w:rPr>
          <w:rFonts w:ascii="仿宋" w:eastAsia="仿宋" w:hAnsi="仿宋" w:cs="Calibri" w:hint="eastAsia"/>
          <w:b w:val="0"/>
          <w:sz w:val="30"/>
          <w:szCs w:val="30"/>
        </w:rPr>
        <w:t>的总和</w:t>
      </w:r>
    </w:p>
    <w:p w14:paraId="1D09348D" w14:textId="77777777" w:rsidR="00932C55" w:rsidRPr="00F96897" w:rsidRDefault="00932C55" w:rsidP="00932C55">
      <w:pPr>
        <w:pStyle w:val="30"/>
        <w:ind w:left="0" w:firstLineChars="200" w:firstLine="600"/>
        <w:jc w:val="both"/>
        <w:rPr>
          <w:rFonts w:ascii="仿宋" w:eastAsia="仿宋" w:hAnsi="仿宋" w:cs="Calibri"/>
          <w:b w:val="0"/>
          <w:sz w:val="30"/>
          <w:szCs w:val="30"/>
        </w:rPr>
      </w:pPr>
      <w:r w:rsidRPr="00F96897">
        <w:rPr>
          <w:rFonts w:ascii="仿宋" w:eastAsia="仿宋" w:hAnsi="仿宋" w:hint="eastAsia"/>
          <w:b w:val="0"/>
          <w:sz w:val="30"/>
          <w:szCs w:val="30"/>
        </w:rPr>
        <w:t>每个</w:t>
      </w:r>
      <w:r w:rsidRPr="00F96897">
        <w:rPr>
          <w:rFonts w:ascii="仿宋" w:eastAsia="仿宋" w:hAnsi="仿宋"/>
          <w:b w:val="0"/>
          <w:sz w:val="30"/>
          <w:szCs w:val="30"/>
        </w:rPr>
        <w:t>盯市盈利方分摊</w:t>
      </w:r>
      <w:r w:rsidRPr="00F96897">
        <w:rPr>
          <w:rFonts w:ascii="仿宋" w:eastAsia="仿宋" w:hAnsi="仿宋" w:hint="eastAsia"/>
          <w:b w:val="0"/>
          <w:sz w:val="30"/>
          <w:szCs w:val="30"/>
        </w:rPr>
        <w:t>金额</w:t>
      </w:r>
      <w:r w:rsidR="00E90576">
        <w:rPr>
          <w:rFonts w:ascii="仿宋" w:eastAsia="仿宋" w:hAnsi="仿宋" w:hint="eastAsia"/>
          <w:b w:val="0"/>
          <w:sz w:val="30"/>
          <w:szCs w:val="30"/>
        </w:rPr>
        <w:t>=</w:t>
      </w:r>
      <w:r w:rsidRPr="00F96897">
        <w:rPr>
          <w:rFonts w:ascii="仿宋" w:eastAsia="仿宋" w:hAnsi="仿宋"/>
          <w:b w:val="0"/>
          <w:sz w:val="30"/>
          <w:szCs w:val="30"/>
        </w:rPr>
        <w:t>盯市盈利方分摊比例</w:t>
      </w:r>
      <w:r w:rsidRPr="00F96897">
        <w:rPr>
          <w:rFonts w:ascii="仿宋" w:eastAsia="仿宋" w:hAnsi="仿宋" w:cs="Calibri" w:hint="eastAsia"/>
          <w:b w:val="0"/>
          <w:sz w:val="30"/>
          <w:szCs w:val="30"/>
        </w:rPr>
        <w:t>×未覆盖损失</w:t>
      </w:r>
    </w:p>
    <w:p w14:paraId="0531CCB5" w14:textId="77777777" w:rsidR="005A3A94" w:rsidRDefault="005A3A94">
      <w:pPr>
        <w:pStyle w:val="30"/>
        <w:ind w:left="0" w:firstLineChars="200" w:firstLine="600"/>
        <w:jc w:val="both"/>
        <w:rPr>
          <w:rFonts w:ascii="仿宋" w:eastAsia="仿宋" w:hAnsi="仿宋"/>
          <w:b w:val="0"/>
          <w:sz w:val="30"/>
          <w:szCs w:val="30"/>
        </w:rPr>
      </w:pPr>
      <w:r>
        <w:rPr>
          <w:rFonts w:ascii="仿宋" w:eastAsia="仿宋" w:hAnsi="仿宋" w:hint="eastAsia"/>
          <w:b w:val="0"/>
          <w:sz w:val="30"/>
          <w:szCs w:val="30"/>
        </w:rPr>
        <w:lastRenderedPageBreak/>
        <w:t>收取日可自上海清算所认为处置损失无法由以上六步涉及资源覆盖之日直至违约处置损失确定之日。</w:t>
      </w:r>
      <w:r>
        <w:rPr>
          <w:rFonts w:ascii="仿宋" w:eastAsia="仿宋" w:hAnsi="仿宋" w:cs="Calibri" w:hint="eastAsia"/>
          <w:b w:val="0"/>
          <w:sz w:val="30"/>
          <w:szCs w:val="30"/>
        </w:rPr>
        <w:t>一次违约或多次连续违约自</w:t>
      </w:r>
      <w:r w:rsidR="000252D1">
        <w:rPr>
          <w:rFonts w:ascii="仿宋" w:eastAsia="仿宋" w:hAnsi="仿宋" w:cs="Calibri" w:hint="eastAsia"/>
          <w:b w:val="0"/>
          <w:sz w:val="30"/>
          <w:szCs w:val="30"/>
        </w:rPr>
        <w:t>首次违约日</w:t>
      </w:r>
      <w:r>
        <w:rPr>
          <w:rFonts w:ascii="仿宋" w:eastAsia="仿宋" w:hAnsi="仿宋" w:cs="Calibri" w:hint="eastAsia"/>
          <w:b w:val="0"/>
          <w:sz w:val="30"/>
          <w:szCs w:val="30"/>
        </w:rPr>
        <w:t>至违约处置损失确定之日可使用的</w:t>
      </w:r>
      <w:r w:rsidRPr="00F96897">
        <w:rPr>
          <w:rFonts w:ascii="仿宋" w:eastAsia="仿宋" w:hAnsi="仿宋"/>
          <w:b w:val="0"/>
          <w:sz w:val="30"/>
          <w:szCs w:val="30"/>
        </w:rPr>
        <w:t>盯市盈利</w:t>
      </w:r>
      <w:r w:rsidR="009D072D">
        <w:rPr>
          <w:rFonts w:ascii="仿宋" w:eastAsia="仿宋" w:hAnsi="仿宋" w:hint="eastAsia"/>
          <w:b w:val="0"/>
          <w:sz w:val="30"/>
          <w:szCs w:val="30"/>
        </w:rPr>
        <w:t>方</w:t>
      </w:r>
      <w:r w:rsidRPr="00F96897">
        <w:rPr>
          <w:rFonts w:ascii="仿宋" w:eastAsia="仿宋" w:hAnsi="仿宋"/>
          <w:b w:val="0"/>
          <w:sz w:val="30"/>
          <w:szCs w:val="30"/>
        </w:rPr>
        <w:t>分摊</w:t>
      </w:r>
      <w:r w:rsidRPr="00F96897">
        <w:rPr>
          <w:rFonts w:ascii="仿宋" w:eastAsia="仿宋" w:hAnsi="仿宋" w:hint="eastAsia"/>
          <w:b w:val="0"/>
          <w:sz w:val="30"/>
          <w:szCs w:val="30"/>
        </w:rPr>
        <w:t>金额</w:t>
      </w:r>
      <w:r>
        <w:rPr>
          <w:rFonts w:ascii="仿宋" w:eastAsia="仿宋" w:hAnsi="仿宋" w:hint="eastAsia"/>
          <w:b w:val="0"/>
          <w:sz w:val="30"/>
          <w:szCs w:val="30"/>
        </w:rPr>
        <w:t>不超过</w:t>
      </w:r>
      <w:r w:rsidR="009D072D">
        <w:rPr>
          <w:rFonts w:ascii="仿宋" w:eastAsia="仿宋" w:hAnsi="仿宋" w:hint="eastAsia"/>
          <w:b w:val="0"/>
          <w:sz w:val="30"/>
          <w:szCs w:val="30"/>
        </w:rPr>
        <w:t>该清算会员</w:t>
      </w:r>
      <w:r w:rsidRPr="005A3A94">
        <w:rPr>
          <w:rFonts w:ascii="仿宋" w:eastAsia="仿宋" w:hAnsi="仿宋" w:hint="eastAsia"/>
          <w:b w:val="0"/>
          <w:sz w:val="30"/>
          <w:szCs w:val="30"/>
        </w:rPr>
        <w:t>应交纳的清算基金金额</w:t>
      </w:r>
      <w:r w:rsidR="009D072D">
        <w:rPr>
          <w:rFonts w:ascii="仿宋" w:eastAsia="仿宋" w:hAnsi="仿宋" w:hint="eastAsia"/>
          <w:b w:val="0"/>
          <w:sz w:val="30"/>
          <w:szCs w:val="30"/>
        </w:rPr>
        <w:t>的两倍</w:t>
      </w:r>
      <w:r w:rsidR="000252D1">
        <w:rPr>
          <w:rFonts w:ascii="仿宋" w:eastAsia="仿宋" w:hAnsi="仿宋" w:hint="eastAsia"/>
          <w:b w:val="0"/>
          <w:sz w:val="30"/>
          <w:szCs w:val="30"/>
        </w:rPr>
        <w:t>，综合清算会员被分摊的金额应为其自营业务被分摊金额和代理业务各非清算会员被分摊金额之和。</w:t>
      </w:r>
    </w:p>
    <w:p w14:paraId="6286FA2B" w14:textId="18C9D44C" w:rsidR="009D072D" w:rsidRDefault="009D072D">
      <w:pPr>
        <w:pStyle w:val="30"/>
        <w:ind w:left="0" w:firstLineChars="200" w:firstLine="600"/>
        <w:jc w:val="both"/>
        <w:rPr>
          <w:rFonts w:ascii="仿宋" w:eastAsia="仿宋" w:hAnsi="仿宋" w:cs="Calibri"/>
          <w:b w:val="0"/>
          <w:sz w:val="30"/>
          <w:szCs w:val="30"/>
        </w:rPr>
      </w:pPr>
      <w:r>
        <w:rPr>
          <w:rFonts w:ascii="仿宋" w:eastAsia="仿宋" w:hAnsi="仿宋" w:hint="eastAsia"/>
          <w:b w:val="0"/>
          <w:sz w:val="30"/>
          <w:szCs w:val="30"/>
        </w:rPr>
        <w:t>八、</w:t>
      </w:r>
      <w:r w:rsidR="001514FF">
        <w:rPr>
          <w:rFonts w:ascii="仿宋" w:eastAsia="仿宋" w:hAnsi="仿宋" w:hint="eastAsia"/>
          <w:b w:val="0"/>
          <w:sz w:val="30"/>
          <w:szCs w:val="30"/>
        </w:rPr>
        <w:t>前述违约处置分摊流程同时适用于违约拍卖损失及</w:t>
      </w:r>
      <w:r w:rsidRPr="009D072D">
        <w:rPr>
          <w:rFonts w:ascii="仿宋" w:eastAsia="仿宋" w:hAnsi="仿宋" w:hint="eastAsia"/>
          <w:b w:val="0"/>
          <w:sz w:val="30"/>
          <w:szCs w:val="30"/>
        </w:rPr>
        <w:t>上海清算所</w:t>
      </w:r>
      <w:r w:rsidR="001514FF">
        <w:rPr>
          <w:rFonts w:ascii="仿宋" w:eastAsia="仿宋" w:hAnsi="仿宋" w:hint="eastAsia"/>
          <w:b w:val="0"/>
          <w:sz w:val="30"/>
          <w:szCs w:val="30"/>
        </w:rPr>
        <w:t>为</w:t>
      </w:r>
      <w:r w:rsidRPr="009D072D">
        <w:rPr>
          <w:rFonts w:ascii="仿宋" w:eastAsia="仿宋" w:hAnsi="仿宋" w:hint="eastAsia"/>
          <w:b w:val="0"/>
          <w:sz w:val="30"/>
          <w:szCs w:val="30"/>
        </w:rPr>
        <w:t>完成多边净额终止日的资金支付</w:t>
      </w:r>
      <w:r w:rsidR="001514FF">
        <w:rPr>
          <w:rFonts w:ascii="仿宋" w:eastAsia="仿宋" w:hAnsi="仿宋" w:hint="eastAsia"/>
          <w:b w:val="0"/>
          <w:sz w:val="30"/>
          <w:szCs w:val="30"/>
        </w:rPr>
        <w:t>产生的损失</w:t>
      </w:r>
      <w:r w:rsidRPr="009D072D">
        <w:rPr>
          <w:rFonts w:ascii="仿宋" w:eastAsia="仿宋" w:hAnsi="仿宋" w:hint="eastAsia"/>
          <w:b w:val="0"/>
          <w:sz w:val="30"/>
          <w:szCs w:val="30"/>
        </w:rPr>
        <w:t>。</w:t>
      </w:r>
    </w:p>
    <w:p w14:paraId="6F382939" w14:textId="77777777" w:rsidR="005A3A94" w:rsidRPr="005A3A94" w:rsidRDefault="005A3A94" w:rsidP="00932C55">
      <w:pPr>
        <w:pStyle w:val="30"/>
        <w:ind w:left="0" w:firstLineChars="200" w:firstLine="600"/>
        <w:jc w:val="both"/>
        <w:rPr>
          <w:rFonts w:ascii="仿宋" w:eastAsia="仿宋" w:hAnsi="仿宋" w:cs="Calibri"/>
          <w:b w:val="0"/>
          <w:sz w:val="30"/>
          <w:szCs w:val="30"/>
        </w:rPr>
      </w:pPr>
    </w:p>
    <w:p w14:paraId="5892553C" w14:textId="77777777" w:rsidR="00932C55" w:rsidRPr="00F96897" w:rsidRDefault="00932C55" w:rsidP="00932C55">
      <w:pPr>
        <w:pStyle w:val="30"/>
        <w:ind w:left="0" w:firstLineChars="200" w:firstLine="602"/>
        <w:jc w:val="both"/>
        <w:rPr>
          <w:rFonts w:ascii="仿宋" w:eastAsia="仿宋" w:hAnsi="仿宋" w:cs="Calibri"/>
          <w:sz w:val="30"/>
          <w:szCs w:val="30"/>
        </w:rPr>
        <w:sectPr w:rsidR="00932C55" w:rsidRPr="00F96897" w:rsidSect="007137F9">
          <w:pgSz w:w="11906" w:h="16838"/>
          <w:pgMar w:top="1440" w:right="1797" w:bottom="1440" w:left="1797" w:header="851" w:footer="992" w:gutter="0"/>
          <w:cols w:space="425"/>
          <w:docGrid w:linePitch="312"/>
        </w:sectPr>
      </w:pPr>
    </w:p>
    <w:p w14:paraId="00DCBD6F" w14:textId="77777777" w:rsidR="00932C55" w:rsidRPr="00F96897" w:rsidRDefault="00562BA3" w:rsidP="00932C55">
      <w:pPr>
        <w:pStyle w:val="30"/>
        <w:ind w:left="0"/>
        <w:jc w:val="both"/>
        <w:rPr>
          <w:rFonts w:ascii="仿宋" w:eastAsia="仿宋" w:hAnsi="仿宋"/>
          <w:b w:val="0"/>
          <w:sz w:val="30"/>
          <w:szCs w:val="30"/>
        </w:rPr>
      </w:pPr>
      <w:r>
        <w:rPr>
          <w:rFonts w:ascii="仿宋" w:eastAsia="仿宋" w:hAnsi="仿宋" w:hint="eastAsia"/>
          <w:b w:val="0"/>
          <w:sz w:val="30"/>
          <w:szCs w:val="30"/>
        </w:rPr>
        <w:lastRenderedPageBreak/>
        <w:t>附件5</w:t>
      </w:r>
      <w:r w:rsidR="00932C55" w:rsidRPr="00F96897">
        <w:rPr>
          <w:rFonts w:ascii="仿宋" w:eastAsia="仿宋" w:hAnsi="仿宋"/>
          <w:b w:val="0"/>
          <w:sz w:val="30"/>
          <w:szCs w:val="30"/>
        </w:rPr>
        <w:t>-2</w:t>
      </w:r>
    </w:p>
    <w:p w14:paraId="2F5C0E9C" w14:textId="77777777" w:rsidR="00E61795" w:rsidRPr="00982684" w:rsidRDefault="00932C55" w:rsidP="00AC133C">
      <w:pPr>
        <w:pStyle w:val="2"/>
        <w:spacing w:before="0" w:after="0" w:line="240" w:lineRule="auto"/>
        <w:jc w:val="center"/>
        <w:rPr>
          <w:rFonts w:ascii="黑体" w:eastAsia="黑体" w:hAnsi="黑体"/>
          <w:b w:val="0"/>
          <w:sz w:val="36"/>
          <w:szCs w:val="36"/>
        </w:rPr>
      </w:pPr>
      <w:bookmarkStart w:id="200" w:name="_Toc151642913"/>
      <w:bookmarkStart w:id="201" w:name="_Toc162427981"/>
      <w:bookmarkStart w:id="202" w:name="_Toc185498365"/>
      <w:bookmarkStart w:id="203" w:name="_Toc185502289"/>
      <w:bookmarkStart w:id="204" w:name="_Toc14869425"/>
      <w:r w:rsidRPr="00493BF2">
        <w:rPr>
          <w:rFonts w:ascii="黑体" w:eastAsia="黑体" w:hAnsi="黑体" w:hint="eastAsia"/>
          <w:b w:val="0"/>
          <w:sz w:val="36"/>
          <w:szCs w:val="36"/>
        </w:rPr>
        <w:t>违约处置损失分摊流程</w:t>
      </w:r>
      <w:bookmarkEnd w:id="200"/>
      <w:bookmarkEnd w:id="201"/>
      <w:bookmarkEnd w:id="202"/>
      <w:bookmarkEnd w:id="203"/>
    </w:p>
    <w:p w14:paraId="79A954DB" w14:textId="56F8B27D" w:rsidR="00932C55" w:rsidRPr="00AC133C" w:rsidRDefault="00932C55" w:rsidP="00AC133C">
      <w:pPr>
        <w:spacing w:afterLines="100" w:after="240"/>
        <w:jc w:val="center"/>
        <w:rPr>
          <w:rFonts w:ascii="黑体" w:eastAsia="黑体" w:hAnsi="黑体" w:cs="Calibri"/>
          <w:b/>
          <w:sz w:val="44"/>
          <w:szCs w:val="36"/>
        </w:rPr>
      </w:pPr>
      <w:r w:rsidRPr="00AC133C">
        <w:rPr>
          <w:rFonts w:ascii="黑体" w:eastAsia="黑体" w:hAnsi="黑体" w:hint="eastAsia"/>
          <w:sz w:val="36"/>
          <w:szCs w:val="36"/>
        </w:rPr>
        <w:t>（适用大宗商品衍生品、标准</w:t>
      </w:r>
      <w:r w:rsidR="00D949A2">
        <w:rPr>
          <w:rFonts w:ascii="黑体" w:eastAsia="黑体" w:hAnsi="黑体" w:hint="eastAsia"/>
          <w:sz w:val="36"/>
          <w:szCs w:val="36"/>
        </w:rPr>
        <w:t>利率衍生品</w:t>
      </w:r>
      <w:r w:rsidRPr="00AC133C">
        <w:rPr>
          <w:rFonts w:ascii="黑体" w:eastAsia="黑体" w:hAnsi="黑体" w:hint="eastAsia"/>
          <w:sz w:val="36"/>
          <w:szCs w:val="36"/>
        </w:rPr>
        <w:t>、</w:t>
      </w:r>
      <w:r w:rsidRPr="00AC133C">
        <w:rPr>
          <w:rFonts w:ascii="黑体" w:eastAsia="黑体" w:hAnsi="黑体"/>
          <w:sz w:val="36"/>
          <w:szCs w:val="36"/>
        </w:rPr>
        <w:t>跨境外汇业务）</w:t>
      </w:r>
      <w:bookmarkEnd w:id="204"/>
    </w:p>
    <w:p w14:paraId="70294742" w14:textId="77777777" w:rsidR="00932C55" w:rsidRPr="00F96897" w:rsidRDefault="00124EA0" w:rsidP="00932C55">
      <w:pPr>
        <w:pStyle w:val="af4"/>
        <w:shd w:val="clear" w:color="auto" w:fill="FFFFFF"/>
        <w:spacing w:before="0" w:beforeAutospacing="0" w:after="0" w:afterAutospacing="0"/>
        <w:ind w:firstLineChars="200" w:firstLine="600"/>
        <w:jc w:val="both"/>
        <w:rPr>
          <w:rFonts w:ascii="仿宋" w:eastAsia="仿宋" w:hAnsi="仿宋" w:cs="Calibri"/>
          <w:sz w:val="30"/>
          <w:szCs w:val="30"/>
        </w:rPr>
      </w:pPr>
      <w:r>
        <w:rPr>
          <w:rFonts w:ascii="仿宋" w:eastAsia="仿宋" w:hAnsi="仿宋" w:cs="Calibri" w:hint="eastAsia"/>
          <w:sz w:val="30"/>
          <w:szCs w:val="30"/>
        </w:rPr>
        <w:t>一、</w:t>
      </w:r>
      <w:r w:rsidR="00932C55" w:rsidRPr="00F96897">
        <w:rPr>
          <w:rFonts w:ascii="仿宋" w:eastAsia="仿宋" w:hAnsi="仿宋" w:cs="Calibri" w:hint="eastAsia"/>
          <w:sz w:val="30"/>
          <w:szCs w:val="30"/>
        </w:rPr>
        <w:t>计算所有</w:t>
      </w:r>
      <w:r w:rsidR="00932C55" w:rsidRPr="00F96897">
        <w:rPr>
          <w:rFonts w:ascii="仿宋" w:eastAsia="仿宋" w:hAnsi="仿宋" w:cs="Calibri"/>
          <w:sz w:val="30"/>
          <w:szCs w:val="30"/>
        </w:rPr>
        <w:t>头寸的</w:t>
      </w:r>
      <w:r w:rsidR="00932C55" w:rsidRPr="00F96897">
        <w:rPr>
          <w:rFonts w:ascii="仿宋" w:eastAsia="仿宋" w:hAnsi="仿宋" w:cs="Calibri" w:hint="eastAsia"/>
          <w:sz w:val="30"/>
          <w:szCs w:val="30"/>
        </w:rPr>
        <w:t>违约处置</w:t>
      </w:r>
      <w:r w:rsidR="00932C55" w:rsidRPr="00F96897">
        <w:rPr>
          <w:rFonts w:ascii="仿宋" w:eastAsia="仿宋" w:hAnsi="仿宋" w:cs="Calibri"/>
          <w:sz w:val="30"/>
          <w:szCs w:val="30"/>
        </w:rPr>
        <w:t>损失</w:t>
      </w:r>
      <w:r w:rsidR="00932C55" w:rsidRPr="00F96897">
        <w:rPr>
          <w:rFonts w:ascii="仿宋" w:eastAsia="仿宋" w:hAnsi="仿宋" w:cs="Calibri" w:hint="eastAsia"/>
          <w:sz w:val="30"/>
          <w:szCs w:val="30"/>
        </w:rPr>
        <w:t>；</w:t>
      </w:r>
    </w:p>
    <w:p w14:paraId="7A9FB492" w14:textId="77777777" w:rsidR="00932C55" w:rsidRPr="00F96897" w:rsidRDefault="00124EA0" w:rsidP="00932C55">
      <w:pPr>
        <w:pStyle w:val="af4"/>
        <w:shd w:val="clear" w:color="auto" w:fill="FFFFFF"/>
        <w:spacing w:before="0" w:beforeAutospacing="0" w:after="0" w:afterAutospacing="0"/>
        <w:ind w:firstLineChars="200" w:firstLine="600"/>
        <w:jc w:val="both"/>
        <w:rPr>
          <w:rFonts w:ascii="仿宋" w:eastAsia="仿宋" w:hAnsi="仿宋" w:cs="Calibri"/>
          <w:sz w:val="30"/>
          <w:szCs w:val="30"/>
        </w:rPr>
      </w:pPr>
      <w:r>
        <w:rPr>
          <w:rFonts w:ascii="仿宋" w:eastAsia="仿宋" w:hAnsi="仿宋" w:cs="Calibri" w:hint="eastAsia"/>
          <w:sz w:val="30"/>
          <w:szCs w:val="30"/>
        </w:rPr>
        <w:t>二、</w:t>
      </w:r>
      <w:r w:rsidR="00932C55" w:rsidRPr="00F96897">
        <w:rPr>
          <w:rFonts w:ascii="仿宋" w:eastAsia="仿宋" w:hAnsi="仿宋" w:cs="Calibri" w:hint="eastAsia"/>
          <w:sz w:val="30"/>
          <w:szCs w:val="30"/>
        </w:rPr>
        <w:t>所有</w:t>
      </w:r>
      <w:r w:rsidR="00932C55" w:rsidRPr="00F96897">
        <w:rPr>
          <w:rFonts w:ascii="仿宋" w:eastAsia="仿宋" w:hAnsi="仿宋" w:cs="Calibri"/>
          <w:sz w:val="30"/>
          <w:szCs w:val="30"/>
        </w:rPr>
        <w:t>头寸的</w:t>
      </w:r>
      <w:r w:rsidR="00932C55" w:rsidRPr="00F96897">
        <w:rPr>
          <w:rFonts w:ascii="仿宋" w:eastAsia="仿宋" w:hAnsi="仿宋" w:cs="Calibri" w:hint="eastAsia"/>
          <w:sz w:val="30"/>
          <w:szCs w:val="30"/>
        </w:rPr>
        <w:t>所有违约处置</w:t>
      </w:r>
      <w:r w:rsidR="00932C55" w:rsidRPr="00F96897">
        <w:rPr>
          <w:rFonts w:ascii="仿宋" w:eastAsia="仿宋" w:hAnsi="仿宋" w:cs="Calibri"/>
          <w:sz w:val="30"/>
          <w:szCs w:val="30"/>
        </w:rPr>
        <w:t>损失首先需要动用</w:t>
      </w:r>
      <w:r w:rsidR="00932C55" w:rsidRPr="00F96897">
        <w:rPr>
          <w:rFonts w:ascii="仿宋" w:eastAsia="仿宋" w:hAnsi="仿宋" w:cs="Calibri" w:hint="eastAsia"/>
          <w:sz w:val="30"/>
          <w:szCs w:val="30"/>
        </w:rPr>
        <w:t>违约清算会员的</w:t>
      </w:r>
      <w:r w:rsidR="00932C55" w:rsidRPr="00F96897">
        <w:rPr>
          <w:rFonts w:ascii="仿宋" w:eastAsia="仿宋" w:hAnsi="仿宋" w:cs="Calibri"/>
          <w:sz w:val="30"/>
          <w:szCs w:val="30"/>
        </w:rPr>
        <w:t>风险资源进行分摊</w:t>
      </w:r>
      <w:r w:rsidR="00932C55" w:rsidRPr="00F96897">
        <w:rPr>
          <w:rFonts w:ascii="仿宋" w:eastAsia="仿宋" w:hAnsi="仿宋" w:cs="Calibri" w:hint="eastAsia"/>
          <w:sz w:val="30"/>
          <w:szCs w:val="30"/>
        </w:rPr>
        <w:t>。</w:t>
      </w:r>
    </w:p>
    <w:p w14:paraId="5BDF4025" w14:textId="77777777" w:rsidR="00932C55" w:rsidRPr="00F96897" w:rsidRDefault="00932C55" w:rsidP="00932C55">
      <w:pPr>
        <w:spacing w:line="360" w:lineRule="auto"/>
        <w:ind w:firstLineChars="200" w:firstLine="600"/>
        <w:rPr>
          <w:rFonts w:ascii="仿宋" w:eastAsia="仿宋" w:hAnsi="仿宋" w:cs="Calibri"/>
          <w:kern w:val="0"/>
          <w:sz w:val="30"/>
          <w:szCs w:val="30"/>
        </w:rPr>
      </w:pPr>
      <w:r w:rsidRPr="00F96897">
        <w:rPr>
          <w:rFonts w:ascii="仿宋" w:eastAsia="仿宋" w:hAnsi="仿宋" w:cs="Calibri" w:hint="eastAsia"/>
          <w:kern w:val="0"/>
          <w:sz w:val="30"/>
          <w:szCs w:val="30"/>
        </w:rPr>
        <w:t>情况一：</w:t>
      </w:r>
      <w:r w:rsidRPr="00F96897">
        <w:rPr>
          <w:rFonts w:ascii="仿宋" w:eastAsia="仿宋" w:hAnsi="仿宋" w:cs="Calibri"/>
          <w:kern w:val="0"/>
          <w:sz w:val="30"/>
          <w:szCs w:val="30"/>
        </w:rPr>
        <w:t>所有头寸</w:t>
      </w:r>
      <w:r w:rsidRPr="00F96897">
        <w:rPr>
          <w:rFonts w:ascii="仿宋" w:eastAsia="仿宋" w:hAnsi="仿宋" w:cs="Calibri" w:hint="eastAsia"/>
          <w:sz w:val="30"/>
          <w:szCs w:val="30"/>
        </w:rPr>
        <w:t>违约处置</w:t>
      </w:r>
      <w:r w:rsidRPr="00F96897">
        <w:rPr>
          <w:rFonts w:ascii="仿宋" w:eastAsia="仿宋" w:hAnsi="仿宋" w:cs="Calibri"/>
          <w:sz w:val="30"/>
          <w:szCs w:val="30"/>
        </w:rPr>
        <w:t>损失</w:t>
      </w:r>
      <w:r w:rsidRPr="00F96897">
        <w:rPr>
          <w:rFonts w:ascii="仿宋" w:eastAsia="仿宋" w:hAnsi="仿宋" w:cs="Calibri" w:hint="eastAsia"/>
          <w:kern w:val="0"/>
          <w:sz w:val="30"/>
          <w:szCs w:val="30"/>
        </w:rPr>
        <w:t>能够</w:t>
      </w:r>
      <w:r w:rsidRPr="00F96897">
        <w:rPr>
          <w:rFonts w:ascii="仿宋" w:eastAsia="仿宋" w:hAnsi="仿宋" w:cs="Calibri"/>
          <w:kern w:val="0"/>
          <w:sz w:val="30"/>
          <w:szCs w:val="30"/>
        </w:rPr>
        <w:t>被违约清算会员的</w:t>
      </w:r>
      <w:r w:rsidRPr="00F96897">
        <w:rPr>
          <w:rFonts w:ascii="仿宋" w:eastAsia="仿宋" w:hAnsi="仿宋" w:cs="Calibri" w:hint="eastAsia"/>
          <w:kern w:val="0"/>
          <w:sz w:val="30"/>
          <w:szCs w:val="30"/>
        </w:rPr>
        <w:t>风险资源</w:t>
      </w:r>
      <w:r w:rsidRPr="00F96897">
        <w:rPr>
          <w:rFonts w:ascii="仿宋" w:eastAsia="仿宋" w:hAnsi="仿宋" w:cs="Calibri"/>
          <w:kern w:val="0"/>
          <w:sz w:val="30"/>
          <w:szCs w:val="30"/>
        </w:rPr>
        <w:t>完全覆盖</w:t>
      </w:r>
      <w:r w:rsidRPr="00F96897">
        <w:rPr>
          <w:rFonts w:ascii="仿宋" w:eastAsia="仿宋" w:hAnsi="仿宋" w:cs="Calibri" w:hint="eastAsia"/>
          <w:kern w:val="0"/>
          <w:sz w:val="30"/>
          <w:szCs w:val="30"/>
        </w:rPr>
        <w:t>，</w:t>
      </w:r>
      <w:r w:rsidRPr="00F96897">
        <w:rPr>
          <w:rFonts w:ascii="仿宋" w:eastAsia="仿宋" w:hAnsi="仿宋" w:cs="Calibri"/>
          <w:kern w:val="0"/>
          <w:sz w:val="30"/>
          <w:szCs w:val="30"/>
        </w:rPr>
        <w:t>损失分摊结束；</w:t>
      </w:r>
    </w:p>
    <w:p w14:paraId="1EACB611" w14:textId="77777777" w:rsidR="00932C55" w:rsidRPr="00F96897" w:rsidRDefault="00932C55" w:rsidP="00932C55">
      <w:pPr>
        <w:spacing w:line="360" w:lineRule="auto"/>
        <w:ind w:firstLineChars="200" w:firstLine="600"/>
        <w:rPr>
          <w:rFonts w:ascii="仿宋" w:eastAsia="仿宋" w:hAnsi="仿宋" w:cs="Calibri"/>
          <w:kern w:val="0"/>
          <w:sz w:val="30"/>
          <w:szCs w:val="30"/>
        </w:rPr>
      </w:pPr>
      <w:r w:rsidRPr="00F96897">
        <w:rPr>
          <w:rFonts w:ascii="仿宋" w:eastAsia="仿宋" w:hAnsi="仿宋" w:cs="Calibri" w:hint="eastAsia"/>
          <w:kern w:val="0"/>
          <w:sz w:val="30"/>
          <w:szCs w:val="30"/>
        </w:rPr>
        <w:t>情况二</w:t>
      </w:r>
      <w:r w:rsidRPr="00F96897">
        <w:rPr>
          <w:rFonts w:ascii="仿宋" w:eastAsia="仿宋" w:hAnsi="仿宋" w:cs="Calibri"/>
          <w:kern w:val="0"/>
          <w:sz w:val="30"/>
          <w:szCs w:val="30"/>
        </w:rPr>
        <w:t>：所有头寸</w:t>
      </w:r>
      <w:r w:rsidRPr="00F96897">
        <w:rPr>
          <w:rFonts w:ascii="仿宋" w:eastAsia="仿宋" w:hAnsi="仿宋" w:cs="Calibri" w:hint="eastAsia"/>
          <w:sz w:val="30"/>
          <w:szCs w:val="30"/>
        </w:rPr>
        <w:t>违约处置</w:t>
      </w:r>
      <w:r w:rsidRPr="00F96897">
        <w:rPr>
          <w:rFonts w:ascii="仿宋" w:eastAsia="仿宋" w:hAnsi="仿宋" w:cs="Calibri"/>
          <w:sz w:val="30"/>
          <w:szCs w:val="30"/>
        </w:rPr>
        <w:t>损失</w:t>
      </w:r>
      <w:r w:rsidRPr="00F96897">
        <w:rPr>
          <w:rFonts w:ascii="仿宋" w:eastAsia="仿宋" w:hAnsi="仿宋" w:cs="Calibri"/>
          <w:kern w:val="0"/>
          <w:sz w:val="30"/>
          <w:szCs w:val="30"/>
        </w:rPr>
        <w:t>不能被违约清算会员的</w:t>
      </w:r>
      <w:r w:rsidRPr="00F96897">
        <w:rPr>
          <w:rFonts w:ascii="仿宋" w:eastAsia="仿宋" w:hAnsi="仿宋" w:cs="Calibri" w:hint="eastAsia"/>
          <w:kern w:val="0"/>
          <w:sz w:val="30"/>
          <w:szCs w:val="30"/>
        </w:rPr>
        <w:t>风险资源</w:t>
      </w:r>
      <w:r w:rsidRPr="00F96897">
        <w:rPr>
          <w:rFonts w:ascii="仿宋" w:eastAsia="仿宋" w:hAnsi="仿宋" w:cs="Calibri"/>
          <w:kern w:val="0"/>
          <w:sz w:val="30"/>
          <w:szCs w:val="30"/>
        </w:rPr>
        <w:t>完全覆盖，需要动用</w:t>
      </w:r>
      <w:r w:rsidRPr="00F96897">
        <w:rPr>
          <w:rFonts w:ascii="仿宋" w:eastAsia="仿宋" w:hAnsi="仿宋" w:cs="Calibri" w:hint="eastAsia"/>
          <w:kern w:val="0"/>
          <w:sz w:val="30"/>
          <w:szCs w:val="30"/>
        </w:rPr>
        <w:t>上海清算所</w:t>
      </w:r>
      <w:r w:rsidRPr="00F96897">
        <w:rPr>
          <w:rFonts w:ascii="仿宋" w:eastAsia="仿宋" w:hAnsi="仿宋" w:cs="Calibri"/>
          <w:kern w:val="0"/>
          <w:sz w:val="30"/>
          <w:szCs w:val="30"/>
        </w:rPr>
        <w:t>部分风险准备金。未能覆盖的</w:t>
      </w:r>
      <w:r w:rsidRPr="00F96897">
        <w:rPr>
          <w:rFonts w:ascii="仿宋" w:eastAsia="仿宋" w:hAnsi="仿宋" w:cs="Calibri" w:hint="eastAsia"/>
          <w:kern w:val="0"/>
          <w:sz w:val="30"/>
          <w:szCs w:val="30"/>
        </w:rPr>
        <w:t>损失</w:t>
      </w:r>
      <w:r w:rsidRPr="00F96897">
        <w:rPr>
          <w:rFonts w:ascii="仿宋" w:eastAsia="仿宋" w:hAnsi="仿宋" w:cs="Calibri"/>
          <w:kern w:val="0"/>
          <w:sz w:val="30"/>
          <w:szCs w:val="30"/>
        </w:rPr>
        <w:t>进入步骤</w:t>
      </w:r>
      <w:r w:rsidR="00D344B2">
        <w:rPr>
          <w:rFonts w:ascii="仿宋" w:eastAsia="仿宋" w:hAnsi="仿宋" w:cs="Calibri" w:hint="eastAsia"/>
          <w:kern w:val="0"/>
          <w:sz w:val="30"/>
          <w:szCs w:val="30"/>
        </w:rPr>
        <w:t>三</w:t>
      </w:r>
      <w:r w:rsidRPr="00F96897">
        <w:rPr>
          <w:rFonts w:ascii="仿宋" w:eastAsia="仿宋" w:hAnsi="仿宋" w:cs="Calibri"/>
          <w:kern w:val="0"/>
          <w:sz w:val="30"/>
          <w:szCs w:val="30"/>
        </w:rPr>
        <w:t>，进行后续分摊</w:t>
      </w:r>
      <w:r w:rsidRPr="00F96897">
        <w:rPr>
          <w:rFonts w:ascii="仿宋" w:eastAsia="仿宋" w:hAnsi="仿宋" w:cs="Calibri" w:hint="eastAsia"/>
          <w:kern w:val="0"/>
          <w:sz w:val="30"/>
          <w:szCs w:val="30"/>
        </w:rPr>
        <w:t>。</w:t>
      </w:r>
    </w:p>
    <w:p w14:paraId="62D16FDB" w14:textId="77777777" w:rsidR="00932C55" w:rsidRPr="00F96897" w:rsidRDefault="00D344B2" w:rsidP="00932C55">
      <w:pPr>
        <w:pStyle w:val="af4"/>
        <w:shd w:val="clear" w:color="auto" w:fill="FFFFFF"/>
        <w:spacing w:before="0" w:beforeAutospacing="0" w:after="0" w:afterAutospacing="0"/>
        <w:ind w:firstLineChars="200" w:firstLine="600"/>
        <w:jc w:val="both"/>
        <w:rPr>
          <w:rFonts w:ascii="仿宋" w:eastAsia="仿宋" w:hAnsi="仿宋" w:cs="Calibri"/>
          <w:sz w:val="30"/>
          <w:szCs w:val="30"/>
        </w:rPr>
      </w:pPr>
      <w:r>
        <w:rPr>
          <w:rFonts w:ascii="仿宋" w:eastAsia="仿宋" w:hAnsi="仿宋" w:cs="Calibri" w:hint="eastAsia"/>
          <w:sz w:val="30"/>
          <w:szCs w:val="30"/>
        </w:rPr>
        <w:t>三、</w:t>
      </w:r>
      <w:r w:rsidR="00932C55" w:rsidRPr="00F96897">
        <w:rPr>
          <w:rFonts w:ascii="仿宋" w:eastAsia="仿宋" w:hAnsi="仿宋" w:cs="Calibri" w:hint="eastAsia"/>
          <w:sz w:val="30"/>
          <w:szCs w:val="30"/>
        </w:rPr>
        <w:t>剩余</w:t>
      </w:r>
      <w:r w:rsidR="00932C55" w:rsidRPr="00F96897">
        <w:rPr>
          <w:rFonts w:ascii="仿宋" w:eastAsia="仿宋" w:hAnsi="仿宋" w:cs="Calibri"/>
          <w:sz w:val="30"/>
          <w:szCs w:val="30"/>
        </w:rPr>
        <w:t>需要分摊的损失金额为</w:t>
      </w:r>
      <w:r w:rsidR="00932C55" w:rsidRPr="00F96897">
        <w:rPr>
          <w:rFonts w:ascii="仿宋" w:eastAsia="仿宋" w:hAnsi="仿宋" w:cs="Calibri" w:hint="eastAsia"/>
          <w:sz w:val="30"/>
          <w:szCs w:val="30"/>
        </w:rPr>
        <w:t>所有</w:t>
      </w:r>
      <w:r w:rsidR="00932C55" w:rsidRPr="00F96897">
        <w:rPr>
          <w:rFonts w:ascii="仿宋" w:eastAsia="仿宋" w:hAnsi="仿宋" w:cs="Calibri"/>
          <w:sz w:val="30"/>
          <w:szCs w:val="30"/>
        </w:rPr>
        <w:t>头寸</w:t>
      </w:r>
      <w:r w:rsidR="00932C55" w:rsidRPr="00F96897">
        <w:rPr>
          <w:rFonts w:ascii="仿宋" w:eastAsia="仿宋" w:hAnsi="仿宋" w:cs="Calibri" w:hint="eastAsia"/>
          <w:sz w:val="30"/>
          <w:szCs w:val="30"/>
        </w:rPr>
        <w:t>违约处置</w:t>
      </w:r>
      <w:r w:rsidR="00932C55" w:rsidRPr="00F96897">
        <w:rPr>
          <w:rFonts w:ascii="仿宋" w:eastAsia="仿宋" w:hAnsi="仿宋" w:cs="Calibri"/>
          <w:sz w:val="30"/>
          <w:szCs w:val="30"/>
        </w:rPr>
        <w:t>损失减去步骤</w:t>
      </w:r>
      <w:r>
        <w:rPr>
          <w:rFonts w:ascii="仿宋" w:eastAsia="仿宋" w:hAnsi="仿宋" w:cs="Calibri" w:hint="eastAsia"/>
          <w:sz w:val="30"/>
          <w:szCs w:val="30"/>
        </w:rPr>
        <w:t>二</w:t>
      </w:r>
      <w:r w:rsidR="00932C55" w:rsidRPr="00F96897">
        <w:rPr>
          <w:rFonts w:ascii="仿宋" w:eastAsia="仿宋" w:hAnsi="仿宋" w:cs="Calibri"/>
          <w:sz w:val="30"/>
          <w:szCs w:val="30"/>
        </w:rPr>
        <w:t>调整后</w:t>
      </w:r>
      <w:r w:rsidR="00932C55" w:rsidRPr="00F96897">
        <w:rPr>
          <w:rFonts w:ascii="仿宋" w:eastAsia="仿宋" w:hAnsi="仿宋" w:cs="Calibri" w:hint="eastAsia"/>
          <w:sz w:val="30"/>
          <w:szCs w:val="30"/>
        </w:rPr>
        <w:t>的</w:t>
      </w:r>
      <w:r w:rsidR="00932C55" w:rsidRPr="00F96897">
        <w:rPr>
          <w:rFonts w:ascii="仿宋" w:eastAsia="仿宋" w:hAnsi="仿宋" w:cs="Calibri"/>
          <w:sz w:val="30"/>
          <w:szCs w:val="30"/>
        </w:rPr>
        <w:t>差额，该差额</w:t>
      </w:r>
      <w:r w:rsidR="00932C55" w:rsidRPr="00F96897">
        <w:rPr>
          <w:rFonts w:ascii="仿宋" w:eastAsia="仿宋" w:hAnsi="仿宋" w:cs="Calibri" w:hint="eastAsia"/>
          <w:sz w:val="30"/>
          <w:szCs w:val="30"/>
        </w:rPr>
        <w:t>需要动用上海清算所</w:t>
      </w:r>
      <w:r w:rsidR="00932C55" w:rsidRPr="00F96897">
        <w:rPr>
          <w:rFonts w:ascii="仿宋" w:eastAsia="仿宋" w:hAnsi="仿宋" w:cs="Calibri"/>
          <w:sz w:val="30"/>
          <w:szCs w:val="30"/>
        </w:rPr>
        <w:t>部分风险准备金</w:t>
      </w:r>
      <w:r w:rsidR="00932C55" w:rsidRPr="00F96897">
        <w:rPr>
          <w:rFonts w:ascii="仿宋" w:eastAsia="仿宋" w:hAnsi="仿宋" w:cs="Calibri" w:hint="eastAsia"/>
          <w:sz w:val="30"/>
          <w:szCs w:val="30"/>
        </w:rPr>
        <w:t>进行分摊。</w:t>
      </w:r>
    </w:p>
    <w:p w14:paraId="17BD21EB" w14:textId="77777777" w:rsidR="00932C55" w:rsidRPr="00F96897" w:rsidRDefault="00932C55" w:rsidP="00932C55">
      <w:pPr>
        <w:spacing w:line="360" w:lineRule="auto"/>
        <w:ind w:firstLineChars="200" w:firstLine="600"/>
        <w:rPr>
          <w:rFonts w:ascii="仿宋" w:eastAsia="仿宋" w:hAnsi="仿宋" w:cs="Calibri"/>
          <w:kern w:val="0"/>
          <w:sz w:val="30"/>
          <w:szCs w:val="30"/>
        </w:rPr>
      </w:pPr>
      <w:r w:rsidRPr="00F96897">
        <w:rPr>
          <w:rFonts w:ascii="仿宋" w:eastAsia="仿宋" w:hAnsi="仿宋" w:cs="Calibri" w:hint="eastAsia"/>
          <w:kern w:val="0"/>
          <w:sz w:val="30"/>
          <w:szCs w:val="30"/>
        </w:rPr>
        <w:t>情况一：剩余</w:t>
      </w:r>
      <w:r w:rsidRPr="00F96897">
        <w:rPr>
          <w:rFonts w:ascii="仿宋" w:eastAsia="仿宋" w:hAnsi="仿宋" w:cs="Calibri"/>
          <w:kern w:val="0"/>
          <w:sz w:val="30"/>
          <w:szCs w:val="30"/>
        </w:rPr>
        <w:t>头寸</w:t>
      </w:r>
      <w:r w:rsidRPr="00F96897">
        <w:rPr>
          <w:rFonts w:ascii="仿宋" w:eastAsia="仿宋" w:hAnsi="仿宋" w:cs="Calibri" w:hint="eastAsia"/>
          <w:sz w:val="30"/>
          <w:szCs w:val="30"/>
        </w:rPr>
        <w:t>违约处置</w:t>
      </w:r>
      <w:r w:rsidRPr="00F96897">
        <w:rPr>
          <w:rFonts w:ascii="仿宋" w:eastAsia="仿宋" w:hAnsi="仿宋" w:cs="Calibri"/>
          <w:sz w:val="30"/>
          <w:szCs w:val="30"/>
        </w:rPr>
        <w:t>损失</w:t>
      </w:r>
      <w:r w:rsidRPr="00F96897">
        <w:rPr>
          <w:rFonts w:ascii="仿宋" w:eastAsia="仿宋" w:hAnsi="仿宋" w:cs="Calibri" w:hint="eastAsia"/>
          <w:kern w:val="0"/>
          <w:sz w:val="30"/>
          <w:szCs w:val="30"/>
        </w:rPr>
        <w:t>能够</w:t>
      </w:r>
      <w:r w:rsidRPr="00F96897">
        <w:rPr>
          <w:rFonts w:ascii="仿宋" w:eastAsia="仿宋" w:hAnsi="仿宋" w:cs="Calibri"/>
          <w:kern w:val="0"/>
          <w:sz w:val="30"/>
          <w:szCs w:val="30"/>
        </w:rPr>
        <w:t>被</w:t>
      </w:r>
      <w:r w:rsidRPr="00F96897">
        <w:rPr>
          <w:rFonts w:ascii="仿宋" w:eastAsia="仿宋" w:hAnsi="仿宋" w:cs="Calibri" w:hint="eastAsia"/>
          <w:sz w:val="30"/>
          <w:szCs w:val="30"/>
        </w:rPr>
        <w:t>上海清算所</w:t>
      </w:r>
      <w:r w:rsidRPr="00F96897">
        <w:rPr>
          <w:rFonts w:ascii="仿宋" w:eastAsia="仿宋" w:hAnsi="仿宋" w:cs="Calibri"/>
          <w:sz w:val="30"/>
          <w:szCs w:val="30"/>
        </w:rPr>
        <w:t>部分风险准备金</w:t>
      </w:r>
      <w:r w:rsidRPr="00F96897">
        <w:rPr>
          <w:rFonts w:ascii="仿宋" w:eastAsia="仿宋" w:hAnsi="仿宋" w:cs="Calibri"/>
          <w:kern w:val="0"/>
          <w:sz w:val="30"/>
          <w:szCs w:val="30"/>
        </w:rPr>
        <w:t>完全覆盖</w:t>
      </w:r>
      <w:r w:rsidRPr="00F96897">
        <w:rPr>
          <w:rFonts w:ascii="仿宋" w:eastAsia="仿宋" w:hAnsi="仿宋" w:cs="Calibri" w:hint="eastAsia"/>
          <w:kern w:val="0"/>
          <w:sz w:val="30"/>
          <w:szCs w:val="30"/>
        </w:rPr>
        <w:t>，</w:t>
      </w:r>
      <w:r w:rsidRPr="00F96897">
        <w:rPr>
          <w:rFonts w:ascii="仿宋" w:eastAsia="仿宋" w:hAnsi="仿宋" w:cs="Calibri"/>
          <w:kern w:val="0"/>
          <w:sz w:val="30"/>
          <w:szCs w:val="30"/>
        </w:rPr>
        <w:t>损失分摊结束；</w:t>
      </w:r>
    </w:p>
    <w:p w14:paraId="4DCAE36D" w14:textId="77777777" w:rsidR="00932C55" w:rsidRPr="00F96897" w:rsidRDefault="00932C55" w:rsidP="00932C55">
      <w:pPr>
        <w:pStyle w:val="af4"/>
        <w:shd w:val="clear" w:color="auto" w:fill="FFFFFF"/>
        <w:spacing w:before="0" w:beforeAutospacing="0" w:after="0" w:afterAutospacing="0"/>
        <w:ind w:firstLineChars="200" w:firstLine="600"/>
        <w:jc w:val="both"/>
        <w:rPr>
          <w:rFonts w:ascii="仿宋" w:eastAsia="仿宋" w:hAnsi="仿宋" w:cs="Calibri"/>
          <w:sz w:val="30"/>
          <w:szCs w:val="30"/>
        </w:rPr>
      </w:pPr>
      <w:r w:rsidRPr="00F96897">
        <w:rPr>
          <w:rFonts w:ascii="仿宋" w:eastAsia="仿宋" w:hAnsi="仿宋" w:cs="Calibri" w:hint="eastAsia"/>
          <w:sz w:val="30"/>
          <w:szCs w:val="30"/>
        </w:rPr>
        <w:t>情况二</w:t>
      </w:r>
      <w:r w:rsidRPr="00F96897">
        <w:rPr>
          <w:rFonts w:ascii="仿宋" w:eastAsia="仿宋" w:hAnsi="仿宋" w:cs="Calibri"/>
          <w:sz w:val="30"/>
          <w:szCs w:val="30"/>
        </w:rPr>
        <w:t>：</w:t>
      </w:r>
      <w:r w:rsidRPr="00F96897">
        <w:rPr>
          <w:rFonts w:ascii="仿宋" w:eastAsia="仿宋" w:hAnsi="仿宋" w:cs="Calibri" w:hint="eastAsia"/>
          <w:sz w:val="30"/>
          <w:szCs w:val="30"/>
        </w:rPr>
        <w:t>剩余</w:t>
      </w:r>
      <w:r w:rsidRPr="00F96897">
        <w:rPr>
          <w:rFonts w:ascii="仿宋" w:eastAsia="仿宋" w:hAnsi="仿宋" w:cs="Calibri"/>
          <w:sz w:val="30"/>
          <w:szCs w:val="30"/>
        </w:rPr>
        <w:t>头寸</w:t>
      </w:r>
      <w:r w:rsidRPr="00F96897">
        <w:rPr>
          <w:rFonts w:ascii="仿宋" w:eastAsia="仿宋" w:hAnsi="仿宋" w:cs="Calibri" w:hint="eastAsia"/>
          <w:sz w:val="30"/>
          <w:szCs w:val="30"/>
        </w:rPr>
        <w:t>违约处置</w:t>
      </w:r>
      <w:r w:rsidRPr="00F96897">
        <w:rPr>
          <w:rFonts w:ascii="仿宋" w:eastAsia="仿宋" w:hAnsi="仿宋" w:cs="Calibri"/>
          <w:sz w:val="30"/>
          <w:szCs w:val="30"/>
        </w:rPr>
        <w:t>损失不能被</w:t>
      </w:r>
      <w:r w:rsidRPr="00F96897">
        <w:rPr>
          <w:rFonts w:ascii="仿宋" w:eastAsia="仿宋" w:hAnsi="仿宋" w:cs="Calibri" w:hint="eastAsia"/>
          <w:sz w:val="30"/>
          <w:szCs w:val="30"/>
        </w:rPr>
        <w:t>上海清算所</w:t>
      </w:r>
      <w:r w:rsidRPr="00F96897">
        <w:rPr>
          <w:rFonts w:ascii="仿宋" w:eastAsia="仿宋" w:hAnsi="仿宋" w:cs="Calibri"/>
          <w:sz w:val="30"/>
          <w:szCs w:val="30"/>
        </w:rPr>
        <w:t>部分风险准备金完全覆盖，需要动用</w:t>
      </w:r>
      <w:r w:rsidRPr="00F96897">
        <w:rPr>
          <w:rFonts w:ascii="仿宋" w:eastAsia="仿宋" w:hAnsi="仿宋" w:cs="Calibri" w:hint="eastAsia"/>
          <w:sz w:val="30"/>
          <w:szCs w:val="30"/>
        </w:rPr>
        <w:t>上海清算所</w:t>
      </w:r>
      <w:r w:rsidRPr="00F96897">
        <w:rPr>
          <w:rFonts w:ascii="仿宋" w:eastAsia="仿宋" w:hAnsi="仿宋" w:cs="Calibri"/>
          <w:sz w:val="30"/>
          <w:szCs w:val="30"/>
        </w:rPr>
        <w:t>未违约清算会员清算基金。未能覆盖的</w:t>
      </w:r>
      <w:r w:rsidRPr="00F96897">
        <w:rPr>
          <w:rFonts w:ascii="仿宋" w:eastAsia="仿宋" w:hAnsi="仿宋" w:cs="Calibri" w:hint="eastAsia"/>
          <w:sz w:val="30"/>
          <w:szCs w:val="30"/>
        </w:rPr>
        <w:t>损失</w:t>
      </w:r>
      <w:r w:rsidRPr="00F96897">
        <w:rPr>
          <w:rFonts w:ascii="仿宋" w:eastAsia="仿宋" w:hAnsi="仿宋" w:cs="Calibri"/>
          <w:sz w:val="30"/>
          <w:szCs w:val="30"/>
        </w:rPr>
        <w:t>进入步骤</w:t>
      </w:r>
      <w:r w:rsidR="00D344B2">
        <w:rPr>
          <w:rFonts w:ascii="仿宋" w:eastAsia="仿宋" w:hAnsi="仿宋" w:cs="Calibri" w:hint="eastAsia"/>
          <w:sz w:val="30"/>
          <w:szCs w:val="30"/>
        </w:rPr>
        <w:t>四</w:t>
      </w:r>
      <w:r w:rsidRPr="00F96897">
        <w:rPr>
          <w:rFonts w:ascii="仿宋" w:eastAsia="仿宋" w:hAnsi="仿宋" w:cs="Calibri"/>
          <w:sz w:val="30"/>
          <w:szCs w:val="30"/>
        </w:rPr>
        <w:t>，进行后续分摊</w:t>
      </w:r>
      <w:r w:rsidRPr="00F96897">
        <w:rPr>
          <w:rFonts w:ascii="仿宋" w:eastAsia="仿宋" w:hAnsi="仿宋" w:cs="Calibri" w:hint="eastAsia"/>
          <w:sz w:val="30"/>
          <w:szCs w:val="30"/>
        </w:rPr>
        <w:t>。</w:t>
      </w:r>
    </w:p>
    <w:p w14:paraId="7B83A921" w14:textId="77777777" w:rsidR="00932C55" w:rsidRPr="00F96897" w:rsidRDefault="00D344B2" w:rsidP="00932C55">
      <w:pPr>
        <w:pStyle w:val="af4"/>
        <w:shd w:val="clear" w:color="auto" w:fill="FFFFFF"/>
        <w:spacing w:before="0" w:beforeAutospacing="0" w:after="0" w:afterAutospacing="0"/>
        <w:ind w:firstLineChars="200" w:firstLine="600"/>
        <w:jc w:val="both"/>
        <w:rPr>
          <w:rFonts w:ascii="仿宋" w:eastAsia="仿宋" w:hAnsi="仿宋" w:cs="Calibri"/>
          <w:sz w:val="30"/>
          <w:szCs w:val="30"/>
        </w:rPr>
      </w:pPr>
      <w:r>
        <w:rPr>
          <w:rFonts w:ascii="仿宋" w:eastAsia="仿宋" w:hAnsi="仿宋" w:cs="Calibri" w:hint="eastAsia"/>
          <w:sz w:val="30"/>
          <w:szCs w:val="30"/>
        </w:rPr>
        <w:t>四、</w:t>
      </w:r>
      <w:r w:rsidR="00932C55" w:rsidRPr="00F96897">
        <w:rPr>
          <w:rFonts w:ascii="仿宋" w:eastAsia="仿宋" w:hAnsi="仿宋" w:cs="Calibri" w:hint="eastAsia"/>
          <w:sz w:val="30"/>
          <w:szCs w:val="30"/>
        </w:rPr>
        <w:t>剩余</w:t>
      </w:r>
      <w:r w:rsidR="00932C55" w:rsidRPr="00F96897">
        <w:rPr>
          <w:rFonts w:ascii="仿宋" w:eastAsia="仿宋" w:hAnsi="仿宋" w:cs="Calibri"/>
          <w:sz w:val="30"/>
          <w:szCs w:val="30"/>
        </w:rPr>
        <w:t>头寸需要分摊的损失金额为</w:t>
      </w:r>
      <w:r w:rsidR="00932C55" w:rsidRPr="00F96897">
        <w:rPr>
          <w:rFonts w:ascii="仿宋" w:eastAsia="仿宋" w:hAnsi="仿宋" w:cs="Calibri" w:hint="eastAsia"/>
          <w:sz w:val="30"/>
          <w:szCs w:val="30"/>
        </w:rPr>
        <w:t>所有</w:t>
      </w:r>
      <w:r w:rsidR="00932C55" w:rsidRPr="00F96897">
        <w:rPr>
          <w:rFonts w:ascii="仿宋" w:eastAsia="仿宋" w:hAnsi="仿宋" w:cs="Calibri"/>
          <w:sz w:val="30"/>
          <w:szCs w:val="30"/>
        </w:rPr>
        <w:t>头寸</w:t>
      </w:r>
      <w:r w:rsidR="00932C55" w:rsidRPr="00F96897">
        <w:rPr>
          <w:rFonts w:ascii="仿宋" w:eastAsia="仿宋" w:hAnsi="仿宋" w:cs="Calibri" w:hint="eastAsia"/>
          <w:sz w:val="30"/>
          <w:szCs w:val="30"/>
        </w:rPr>
        <w:t>违约处置</w:t>
      </w:r>
      <w:r w:rsidR="00932C55" w:rsidRPr="00F96897">
        <w:rPr>
          <w:rFonts w:ascii="仿宋" w:eastAsia="仿宋" w:hAnsi="仿宋" w:cs="Calibri"/>
          <w:sz w:val="30"/>
          <w:szCs w:val="30"/>
        </w:rPr>
        <w:t>损失减去步骤</w:t>
      </w:r>
      <w:r>
        <w:rPr>
          <w:rFonts w:ascii="仿宋" w:eastAsia="仿宋" w:hAnsi="仿宋" w:cs="Calibri" w:hint="eastAsia"/>
          <w:sz w:val="30"/>
          <w:szCs w:val="30"/>
        </w:rPr>
        <w:t>二、</w:t>
      </w:r>
      <w:r>
        <w:rPr>
          <w:rFonts w:ascii="仿宋" w:eastAsia="仿宋" w:hAnsi="仿宋" w:cs="Calibri"/>
          <w:sz w:val="30"/>
          <w:szCs w:val="30"/>
        </w:rPr>
        <w:t>三</w:t>
      </w:r>
      <w:r w:rsidR="00932C55" w:rsidRPr="00F96897">
        <w:rPr>
          <w:rFonts w:ascii="仿宋" w:eastAsia="仿宋" w:hAnsi="仿宋" w:cs="Calibri"/>
          <w:sz w:val="30"/>
          <w:szCs w:val="30"/>
        </w:rPr>
        <w:t>调整后</w:t>
      </w:r>
      <w:r w:rsidR="00932C55" w:rsidRPr="00F96897">
        <w:rPr>
          <w:rFonts w:ascii="仿宋" w:eastAsia="仿宋" w:hAnsi="仿宋" w:cs="Calibri" w:hint="eastAsia"/>
          <w:sz w:val="30"/>
          <w:szCs w:val="30"/>
        </w:rPr>
        <w:t>的</w:t>
      </w:r>
      <w:r w:rsidR="00932C55" w:rsidRPr="00F96897">
        <w:rPr>
          <w:rFonts w:ascii="仿宋" w:eastAsia="仿宋" w:hAnsi="仿宋" w:cs="Calibri"/>
          <w:sz w:val="30"/>
          <w:szCs w:val="30"/>
        </w:rPr>
        <w:t>差额，该差额</w:t>
      </w:r>
      <w:r w:rsidR="00932C55" w:rsidRPr="00F96897">
        <w:rPr>
          <w:rFonts w:ascii="仿宋" w:eastAsia="仿宋" w:hAnsi="仿宋" w:cs="Calibri" w:hint="eastAsia"/>
          <w:sz w:val="30"/>
          <w:szCs w:val="30"/>
        </w:rPr>
        <w:t>需要动用</w:t>
      </w:r>
      <w:r w:rsidR="00932C55" w:rsidRPr="00F96897">
        <w:rPr>
          <w:rFonts w:ascii="仿宋" w:eastAsia="仿宋" w:hAnsi="仿宋" w:cs="Calibri"/>
          <w:sz w:val="30"/>
          <w:szCs w:val="30"/>
        </w:rPr>
        <w:t>未违约清算会员</w:t>
      </w:r>
      <w:r w:rsidR="00932C55" w:rsidRPr="00F96897">
        <w:rPr>
          <w:rFonts w:ascii="仿宋" w:eastAsia="仿宋" w:hAnsi="仿宋" w:cs="Calibri" w:hint="eastAsia"/>
          <w:sz w:val="30"/>
          <w:szCs w:val="30"/>
        </w:rPr>
        <w:t>清算基金</w:t>
      </w:r>
      <w:r w:rsidR="00932C55" w:rsidRPr="00F96897">
        <w:rPr>
          <w:rFonts w:ascii="仿宋" w:eastAsia="仿宋" w:hAnsi="仿宋" w:cs="Calibri"/>
          <w:sz w:val="30"/>
          <w:szCs w:val="30"/>
        </w:rPr>
        <w:t>进行分摊</w:t>
      </w:r>
      <w:r>
        <w:rPr>
          <w:rFonts w:ascii="仿宋" w:eastAsia="仿宋" w:hAnsi="仿宋" w:cs="Calibri" w:hint="eastAsia"/>
          <w:sz w:val="30"/>
          <w:szCs w:val="30"/>
        </w:rPr>
        <w:t>。</w:t>
      </w:r>
    </w:p>
    <w:p w14:paraId="04FC63B5" w14:textId="77777777" w:rsidR="00932C55" w:rsidRPr="00F96897" w:rsidRDefault="00932C55" w:rsidP="00932C55">
      <w:pPr>
        <w:pStyle w:val="af4"/>
        <w:shd w:val="clear" w:color="auto" w:fill="FFFFFF"/>
        <w:spacing w:before="0" w:beforeAutospacing="0" w:after="0" w:afterAutospacing="0"/>
        <w:ind w:firstLineChars="200" w:firstLine="600"/>
        <w:jc w:val="both"/>
        <w:rPr>
          <w:rFonts w:ascii="仿宋" w:eastAsia="仿宋" w:hAnsi="仿宋" w:cs="Calibri"/>
          <w:sz w:val="30"/>
          <w:szCs w:val="30"/>
        </w:rPr>
      </w:pPr>
      <w:r w:rsidRPr="00F96897">
        <w:rPr>
          <w:rFonts w:ascii="仿宋" w:eastAsia="仿宋" w:hAnsi="仿宋" w:cs="Calibri" w:hint="eastAsia"/>
          <w:sz w:val="30"/>
          <w:szCs w:val="30"/>
        </w:rPr>
        <w:lastRenderedPageBreak/>
        <w:t>分摊比例</w:t>
      </w:r>
      <w:r w:rsidRPr="00F96897">
        <w:rPr>
          <w:rFonts w:ascii="仿宋" w:eastAsia="仿宋" w:hAnsi="仿宋" w:cs="Calibri"/>
          <w:sz w:val="30"/>
          <w:szCs w:val="30"/>
        </w:rPr>
        <w:t>=</w:t>
      </w:r>
      <w:r w:rsidRPr="00F96897">
        <w:rPr>
          <w:rFonts w:ascii="仿宋" w:eastAsia="仿宋" w:hAnsi="仿宋" w:cs="Calibri" w:hint="eastAsia"/>
          <w:sz w:val="30"/>
          <w:szCs w:val="30"/>
        </w:rPr>
        <w:t>该</w:t>
      </w:r>
      <w:r w:rsidRPr="00F96897">
        <w:rPr>
          <w:rFonts w:ascii="仿宋" w:eastAsia="仿宋" w:hAnsi="仿宋" w:cs="Calibri"/>
          <w:sz w:val="30"/>
          <w:szCs w:val="30"/>
        </w:rPr>
        <w:t>清算会员的清算基金</w:t>
      </w:r>
      <w:r w:rsidRPr="00F96897">
        <w:rPr>
          <w:rFonts w:ascii="仿宋" w:eastAsia="仿宋" w:hAnsi="仿宋" w:cs="Calibri" w:hint="eastAsia"/>
          <w:sz w:val="30"/>
          <w:szCs w:val="30"/>
        </w:rPr>
        <w:t>/所有</w:t>
      </w:r>
      <w:r w:rsidRPr="00F96897">
        <w:rPr>
          <w:rFonts w:ascii="仿宋" w:eastAsia="仿宋" w:hAnsi="仿宋" w:cs="Calibri"/>
          <w:sz w:val="30"/>
          <w:szCs w:val="30"/>
        </w:rPr>
        <w:t>未违约</w:t>
      </w:r>
      <w:r w:rsidRPr="00F96897">
        <w:rPr>
          <w:rFonts w:ascii="仿宋" w:eastAsia="仿宋" w:hAnsi="仿宋" w:cs="Calibri" w:hint="eastAsia"/>
          <w:sz w:val="30"/>
          <w:szCs w:val="30"/>
        </w:rPr>
        <w:t>清算</w:t>
      </w:r>
      <w:r w:rsidRPr="00F96897">
        <w:rPr>
          <w:rFonts w:ascii="仿宋" w:eastAsia="仿宋" w:hAnsi="仿宋" w:cs="Calibri"/>
          <w:sz w:val="30"/>
          <w:szCs w:val="30"/>
        </w:rPr>
        <w:t>会员的清算基金</w:t>
      </w:r>
    </w:p>
    <w:p w14:paraId="6189CF06" w14:textId="77777777" w:rsidR="00932C55" w:rsidRPr="00F96897" w:rsidRDefault="00932C55" w:rsidP="00932C55">
      <w:pPr>
        <w:pStyle w:val="30"/>
        <w:ind w:left="0" w:firstLineChars="200" w:firstLine="600"/>
        <w:jc w:val="both"/>
        <w:rPr>
          <w:rFonts w:ascii="仿宋" w:eastAsia="仿宋" w:hAnsi="仿宋" w:cs="Calibri"/>
          <w:b w:val="0"/>
          <w:sz w:val="30"/>
          <w:szCs w:val="30"/>
        </w:rPr>
      </w:pPr>
      <w:r w:rsidRPr="00F96897">
        <w:rPr>
          <w:rFonts w:ascii="仿宋" w:eastAsia="仿宋" w:hAnsi="仿宋" w:cs="Calibri"/>
          <w:b w:val="0"/>
          <w:sz w:val="30"/>
          <w:szCs w:val="30"/>
        </w:rPr>
        <w:t>情况一：</w:t>
      </w:r>
      <w:r w:rsidRPr="00F96897">
        <w:rPr>
          <w:rFonts w:ascii="仿宋" w:eastAsia="仿宋" w:hAnsi="仿宋" w:cs="Calibri" w:hint="eastAsia"/>
          <w:b w:val="0"/>
          <w:sz w:val="30"/>
          <w:szCs w:val="30"/>
        </w:rPr>
        <w:t>剩余</w:t>
      </w:r>
      <w:r w:rsidRPr="00F96897">
        <w:rPr>
          <w:rFonts w:ascii="仿宋" w:eastAsia="仿宋" w:hAnsi="仿宋" w:cs="Calibri"/>
          <w:b w:val="0"/>
          <w:sz w:val="30"/>
          <w:szCs w:val="30"/>
        </w:rPr>
        <w:t>头寸</w:t>
      </w:r>
      <w:r w:rsidRPr="00F96897">
        <w:rPr>
          <w:rFonts w:ascii="仿宋" w:eastAsia="仿宋" w:hAnsi="仿宋" w:cs="Calibri" w:hint="eastAsia"/>
          <w:b w:val="0"/>
          <w:sz w:val="30"/>
          <w:szCs w:val="30"/>
        </w:rPr>
        <w:t>违约处置</w:t>
      </w:r>
      <w:r w:rsidRPr="00F96897">
        <w:rPr>
          <w:rFonts w:ascii="仿宋" w:eastAsia="仿宋" w:hAnsi="仿宋" w:cs="Calibri"/>
          <w:b w:val="0"/>
          <w:sz w:val="30"/>
          <w:szCs w:val="30"/>
        </w:rPr>
        <w:t>损失能</w:t>
      </w:r>
      <w:r w:rsidRPr="00F96897">
        <w:rPr>
          <w:rFonts w:ascii="仿宋" w:eastAsia="仿宋" w:hAnsi="仿宋" w:cs="Calibri" w:hint="eastAsia"/>
          <w:b w:val="0"/>
          <w:sz w:val="30"/>
          <w:szCs w:val="30"/>
        </w:rPr>
        <w:t>够被未</w:t>
      </w:r>
      <w:r w:rsidRPr="00F96897">
        <w:rPr>
          <w:rFonts w:ascii="仿宋" w:eastAsia="仿宋" w:hAnsi="仿宋" w:cs="Calibri"/>
          <w:b w:val="0"/>
          <w:sz w:val="30"/>
          <w:szCs w:val="30"/>
        </w:rPr>
        <w:t>违约</w:t>
      </w:r>
      <w:r w:rsidRPr="00F96897">
        <w:rPr>
          <w:rFonts w:ascii="仿宋" w:eastAsia="仿宋" w:hAnsi="仿宋" w:cs="Calibri" w:hint="eastAsia"/>
          <w:b w:val="0"/>
          <w:sz w:val="30"/>
          <w:szCs w:val="30"/>
        </w:rPr>
        <w:t>清算</w:t>
      </w:r>
      <w:r w:rsidRPr="00F96897">
        <w:rPr>
          <w:rFonts w:ascii="仿宋" w:eastAsia="仿宋" w:hAnsi="仿宋" w:cs="Calibri"/>
          <w:b w:val="0"/>
          <w:sz w:val="30"/>
          <w:szCs w:val="30"/>
        </w:rPr>
        <w:t>会员</w:t>
      </w:r>
      <w:r w:rsidRPr="00F96897">
        <w:rPr>
          <w:rFonts w:ascii="仿宋" w:eastAsia="仿宋" w:hAnsi="仿宋" w:cs="Calibri" w:hint="eastAsia"/>
          <w:b w:val="0"/>
          <w:sz w:val="30"/>
          <w:szCs w:val="30"/>
        </w:rPr>
        <w:t>的清算基金</w:t>
      </w:r>
      <w:r w:rsidRPr="00F96897">
        <w:rPr>
          <w:rFonts w:ascii="仿宋" w:eastAsia="仿宋" w:hAnsi="仿宋" w:cs="Calibri"/>
          <w:b w:val="0"/>
          <w:sz w:val="30"/>
          <w:szCs w:val="30"/>
        </w:rPr>
        <w:t>完全覆盖，损失分摊结束；</w:t>
      </w:r>
    </w:p>
    <w:p w14:paraId="7ED802D3" w14:textId="77777777" w:rsidR="00932C55" w:rsidRPr="00F96897" w:rsidRDefault="00932C55" w:rsidP="00932C55">
      <w:pPr>
        <w:pStyle w:val="30"/>
        <w:ind w:left="0" w:firstLineChars="200" w:firstLine="600"/>
        <w:jc w:val="both"/>
        <w:rPr>
          <w:rFonts w:ascii="仿宋" w:eastAsia="仿宋" w:hAnsi="仿宋" w:cs="Calibri"/>
          <w:b w:val="0"/>
          <w:sz w:val="30"/>
          <w:szCs w:val="30"/>
        </w:rPr>
      </w:pPr>
      <w:r w:rsidRPr="00F96897">
        <w:rPr>
          <w:rFonts w:ascii="仿宋" w:eastAsia="仿宋" w:hAnsi="仿宋" w:cs="Calibri"/>
          <w:b w:val="0"/>
          <w:sz w:val="30"/>
          <w:szCs w:val="30"/>
        </w:rPr>
        <w:t>情况二：</w:t>
      </w:r>
      <w:r w:rsidRPr="00F96897">
        <w:rPr>
          <w:rFonts w:ascii="仿宋" w:eastAsia="仿宋" w:hAnsi="仿宋" w:cs="Calibri" w:hint="eastAsia"/>
          <w:b w:val="0"/>
          <w:sz w:val="30"/>
          <w:szCs w:val="30"/>
        </w:rPr>
        <w:t>剩余</w:t>
      </w:r>
      <w:r w:rsidRPr="00F96897">
        <w:rPr>
          <w:rFonts w:ascii="仿宋" w:eastAsia="仿宋" w:hAnsi="仿宋" w:cs="Calibri"/>
          <w:b w:val="0"/>
          <w:sz w:val="30"/>
          <w:szCs w:val="30"/>
        </w:rPr>
        <w:t>头寸</w:t>
      </w:r>
      <w:r w:rsidRPr="00F96897">
        <w:rPr>
          <w:rFonts w:ascii="仿宋" w:eastAsia="仿宋" w:hAnsi="仿宋" w:cs="Calibri" w:hint="eastAsia"/>
          <w:b w:val="0"/>
          <w:sz w:val="30"/>
          <w:szCs w:val="30"/>
        </w:rPr>
        <w:t>违约处置</w:t>
      </w:r>
      <w:r w:rsidRPr="00F96897">
        <w:rPr>
          <w:rFonts w:ascii="仿宋" w:eastAsia="仿宋" w:hAnsi="仿宋" w:cs="Calibri"/>
          <w:b w:val="0"/>
          <w:sz w:val="30"/>
          <w:szCs w:val="30"/>
        </w:rPr>
        <w:t>损失不能被</w:t>
      </w:r>
      <w:r w:rsidRPr="00F96897">
        <w:rPr>
          <w:rFonts w:ascii="仿宋" w:eastAsia="仿宋" w:hAnsi="仿宋" w:cs="Calibri" w:hint="eastAsia"/>
          <w:b w:val="0"/>
          <w:sz w:val="30"/>
          <w:szCs w:val="30"/>
        </w:rPr>
        <w:t>未</w:t>
      </w:r>
      <w:r w:rsidRPr="00F96897">
        <w:rPr>
          <w:rFonts w:ascii="仿宋" w:eastAsia="仿宋" w:hAnsi="仿宋" w:cs="Calibri"/>
          <w:b w:val="0"/>
          <w:sz w:val="30"/>
          <w:szCs w:val="30"/>
        </w:rPr>
        <w:t>违约清算会员的</w:t>
      </w:r>
      <w:r w:rsidRPr="00F96897">
        <w:rPr>
          <w:rFonts w:ascii="仿宋" w:eastAsia="仿宋" w:hAnsi="仿宋" w:cs="Calibri" w:hint="eastAsia"/>
          <w:b w:val="0"/>
          <w:sz w:val="30"/>
          <w:szCs w:val="30"/>
        </w:rPr>
        <w:t>清算基金</w:t>
      </w:r>
      <w:r w:rsidRPr="00F96897">
        <w:rPr>
          <w:rFonts w:ascii="仿宋" w:eastAsia="仿宋" w:hAnsi="仿宋" w:cs="Calibri"/>
          <w:b w:val="0"/>
          <w:sz w:val="30"/>
          <w:szCs w:val="30"/>
        </w:rPr>
        <w:t>覆盖，需要动用</w:t>
      </w:r>
      <w:r w:rsidRPr="00F96897">
        <w:rPr>
          <w:rFonts w:ascii="仿宋" w:eastAsia="仿宋" w:hAnsi="仿宋" w:cs="Calibri" w:hint="eastAsia"/>
          <w:b w:val="0"/>
          <w:sz w:val="30"/>
          <w:szCs w:val="30"/>
        </w:rPr>
        <w:t>未</w:t>
      </w:r>
      <w:r w:rsidRPr="00F96897">
        <w:rPr>
          <w:rFonts w:ascii="仿宋" w:eastAsia="仿宋" w:hAnsi="仿宋" w:cs="Calibri"/>
          <w:b w:val="0"/>
          <w:sz w:val="30"/>
          <w:szCs w:val="30"/>
        </w:rPr>
        <w:t>违约清算会员</w:t>
      </w:r>
      <w:r w:rsidRPr="00F96897">
        <w:rPr>
          <w:rFonts w:ascii="仿宋" w:eastAsia="仿宋" w:hAnsi="仿宋" w:cs="Calibri" w:hint="eastAsia"/>
          <w:b w:val="0"/>
          <w:sz w:val="30"/>
          <w:szCs w:val="30"/>
        </w:rPr>
        <w:t>补充交纳</w:t>
      </w:r>
      <w:r w:rsidRPr="00F96897">
        <w:rPr>
          <w:rFonts w:ascii="仿宋" w:eastAsia="仿宋" w:hAnsi="仿宋" w:cs="Calibri"/>
          <w:b w:val="0"/>
          <w:sz w:val="30"/>
          <w:szCs w:val="30"/>
        </w:rPr>
        <w:t>的清算基金来弥补。未能覆盖的</w:t>
      </w:r>
      <w:r w:rsidRPr="00F96897">
        <w:rPr>
          <w:rFonts w:ascii="仿宋" w:eastAsia="仿宋" w:hAnsi="仿宋" w:cs="Calibri" w:hint="eastAsia"/>
          <w:b w:val="0"/>
          <w:sz w:val="30"/>
          <w:szCs w:val="30"/>
        </w:rPr>
        <w:t>损失</w:t>
      </w:r>
      <w:r w:rsidRPr="00F96897">
        <w:rPr>
          <w:rFonts w:ascii="仿宋" w:eastAsia="仿宋" w:hAnsi="仿宋" w:cs="Calibri"/>
          <w:b w:val="0"/>
          <w:sz w:val="30"/>
          <w:szCs w:val="30"/>
        </w:rPr>
        <w:t>进入步骤</w:t>
      </w:r>
      <w:r w:rsidR="00D344B2">
        <w:rPr>
          <w:rFonts w:ascii="仿宋" w:eastAsia="仿宋" w:hAnsi="仿宋" w:cs="Calibri" w:hint="eastAsia"/>
          <w:b w:val="0"/>
          <w:sz w:val="30"/>
          <w:szCs w:val="30"/>
        </w:rPr>
        <w:t>五</w:t>
      </w:r>
      <w:r w:rsidRPr="00F96897">
        <w:rPr>
          <w:rFonts w:ascii="仿宋" w:eastAsia="仿宋" w:hAnsi="仿宋" w:cs="Calibri"/>
          <w:b w:val="0"/>
          <w:sz w:val="30"/>
          <w:szCs w:val="30"/>
        </w:rPr>
        <w:t>，进行后续分摊</w:t>
      </w:r>
      <w:r w:rsidRPr="00F96897">
        <w:rPr>
          <w:rFonts w:ascii="仿宋" w:eastAsia="仿宋" w:hAnsi="仿宋" w:cs="Calibri" w:hint="eastAsia"/>
          <w:b w:val="0"/>
          <w:sz w:val="30"/>
          <w:szCs w:val="30"/>
        </w:rPr>
        <w:t>。</w:t>
      </w:r>
    </w:p>
    <w:p w14:paraId="3FF15D33" w14:textId="77777777" w:rsidR="00932C55" w:rsidRPr="00F96897" w:rsidRDefault="00D344B2" w:rsidP="00932C55">
      <w:pPr>
        <w:pStyle w:val="30"/>
        <w:ind w:left="0" w:firstLineChars="200" w:firstLine="600"/>
        <w:jc w:val="both"/>
        <w:rPr>
          <w:rFonts w:ascii="仿宋" w:eastAsia="仿宋" w:hAnsi="仿宋" w:cs="Calibri"/>
          <w:b w:val="0"/>
          <w:sz w:val="30"/>
          <w:szCs w:val="30"/>
        </w:rPr>
      </w:pPr>
      <w:r>
        <w:rPr>
          <w:rFonts w:ascii="仿宋" w:eastAsia="仿宋" w:hAnsi="仿宋" w:cs="Calibri" w:hint="eastAsia"/>
          <w:b w:val="0"/>
          <w:sz w:val="30"/>
          <w:szCs w:val="30"/>
        </w:rPr>
        <w:t>五、</w:t>
      </w:r>
      <w:r w:rsidR="00932C55" w:rsidRPr="00F96897">
        <w:rPr>
          <w:rFonts w:ascii="仿宋" w:eastAsia="仿宋" w:hAnsi="仿宋" w:cs="Calibri"/>
          <w:b w:val="0"/>
          <w:sz w:val="30"/>
          <w:szCs w:val="30"/>
        </w:rPr>
        <w:t>步骤</w:t>
      </w:r>
      <w:r>
        <w:rPr>
          <w:rFonts w:ascii="仿宋" w:eastAsia="仿宋" w:hAnsi="仿宋" w:cs="Calibri" w:hint="eastAsia"/>
          <w:b w:val="0"/>
          <w:sz w:val="30"/>
          <w:szCs w:val="30"/>
        </w:rPr>
        <w:t>四</w:t>
      </w:r>
      <w:r w:rsidR="00932C55" w:rsidRPr="00F96897">
        <w:rPr>
          <w:rFonts w:ascii="仿宋" w:eastAsia="仿宋" w:hAnsi="仿宋" w:cs="Calibri"/>
          <w:b w:val="0"/>
          <w:sz w:val="30"/>
          <w:szCs w:val="30"/>
        </w:rPr>
        <w:t>尚有未分摊</w:t>
      </w:r>
      <w:r w:rsidR="00932C55" w:rsidRPr="00F96897">
        <w:rPr>
          <w:rFonts w:ascii="仿宋" w:eastAsia="仿宋" w:hAnsi="仿宋" w:cs="Calibri" w:hint="eastAsia"/>
          <w:b w:val="0"/>
          <w:sz w:val="30"/>
          <w:szCs w:val="30"/>
        </w:rPr>
        <w:t>完</w:t>
      </w:r>
      <w:r w:rsidR="00932C55" w:rsidRPr="00F96897">
        <w:rPr>
          <w:rFonts w:ascii="仿宋" w:eastAsia="仿宋" w:hAnsi="仿宋" w:cs="Calibri"/>
          <w:b w:val="0"/>
          <w:sz w:val="30"/>
          <w:szCs w:val="30"/>
        </w:rPr>
        <w:t>的损失金额</w:t>
      </w:r>
      <w:r w:rsidR="00932C55" w:rsidRPr="00F96897">
        <w:rPr>
          <w:rFonts w:ascii="仿宋" w:eastAsia="仿宋" w:hAnsi="仿宋" w:cs="Calibri" w:hint="eastAsia"/>
          <w:b w:val="0"/>
          <w:sz w:val="30"/>
          <w:szCs w:val="30"/>
        </w:rPr>
        <w:t>将</w:t>
      </w:r>
      <w:r w:rsidR="00932C55" w:rsidRPr="00F96897">
        <w:rPr>
          <w:rFonts w:ascii="仿宋" w:eastAsia="仿宋" w:hAnsi="仿宋" w:cs="Calibri"/>
          <w:b w:val="0"/>
          <w:sz w:val="30"/>
          <w:szCs w:val="30"/>
        </w:rPr>
        <w:t>使用未违约清算会员</w:t>
      </w:r>
      <w:r w:rsidR="00932C55" w:rsidRPr="00F96897">
        <w:rPr>
          <w:rFonts w:ascii="仿宋" w:eastAsia="仿宋" w:hAnsi="仿宋" w:cs="Calibri" w:hint="eastAsia"/>
          <w:b w:val="0"/>
          <w:sz w:val="30"/>
          <w:szCs w:val="30"/>
        </w:rPr>
        <w:t>补充交纳</w:t>
      </w:r>
      <w:r w:rsidR="00932C55" w:rsidRPr="00F96897">
        <w:rPr>
          <w:rFonts w:ascii="仿宋" w:eastAsia="仿宋" w:hAnsi="仿宋" w:cs="Calibri"/>
          <w:b w:val="0"/>
          <w:sz w:val="30"/>
          <w:szCs w:val="30"/>
        </w:rPr>
        <w:t>的清算基金</w:t>
      </w:r>
      <w:r w:rsidR="00932C55" w:rsidRPr="00F96897">
        <w:rPr>
          <w:rFonts w:ascii="仿宋" w:eastAsia="仿宋" w:hAnsi="仿宋" w:cs="Calibri" w:hint="eastAsia"/>
          <w:b w:val="0"/>
          <w:sz w:val="30"/>
          <w:szCs w:val="30"/>
        </w:rPr>
        <w:t>，所有</w:t>
      </w:r>
      <w:r w:rsidR="00932C55" w:rsidRPr="00F96897">
        <w:rPr>
          <w:rFonts w:ascii="仿宋" w:eastAsia="仿宋" w:hAnsi="仿宋" w:cs="Calibri"/>
          <w:b w:val="0"/>
          <w:sz w:val="30"/>
          <w:szCs w:val="30"/>
        </w:rPr>
        <w:t>头寸</w:t>
      </w:r>
      <w:r w:rsidR="00932C55" w:rsidRPr="00F96897">
        <w:rPr>
          <w:rFonts w:ascii="仿宋" w:eastAsia="仿宋" w:hAnsi="仿宋" w:cs="Calibri" w:hint="eastAsia"/>
          <w:b w:val="0"/>
          <w:sz w:val="30"/>
          <w:szCs w:val="30"/>
        </w:rPr>
        <w:t>违约处置</w:t>
      </w:r>
      <w:r w:rsidR="00932C55" w:rsidRPr="00F96897">
        <w:rPr>
          <w:rFonts w:ascii="仿宋" w:eastAsia="仿宋" w:hAnsi="仿宋" w:cs="Calibri"/>
          <w:b w:val="0"/>
          <w:sz w:val="30"/>
          <w:szCs w:val="30"/>
        </w:rPr>
        <w:t>损失减去步骤</w:t>
      </w:r>
      <w:r>
        <w:rPr>
          <w:rFonts w:ascii="仿宋" w:eastAsia="仿宋" w:hAnsi="仿宋" w:cs="Calibri" w:hint="eastAsia"/>
          <w:b w:val="0"/>
          <w:sz w:val="30"/>
          <w:szCs w:val="30"/>
        </w:rPr>
        <w:t>二、</w:t>
      </w:r>
      <w:r>
        <w:rPr>
          <w:rFonts w:ascii="仿宋" w:eastAsia="仿宋" w:hAnsi="仿宋" w:cs="Calibri"/>
          <w:b w:val="0"/>
          <w:sz w:val="30"/>
          <w:szCs w:val="30"/>
        </w:rPr>
        <w:t>三、四</w:t>
      </w:r>
      <w:r w:rsidR="00932C55" w:rsidRPr="00F96897">
        <w:rPr>
          <w:rFonts w:ascii="仿宋" w:eastAsia="仿宋" w:hAnsi="仿宋" w:cs="Calibri"/>
          <w:b w:val="0"/>
          <w:sz w:val="30"/>
          <w:szCs w:val="30"/>
        </w:rPr>
        <w:t>调整后</w:t>
      </w:r>
      <w:r w:rsidR="00932C55" w:rsidRPr="00F96897">
        <w:rPr>
          <w:rFonts w:ascii="仿宋" w:eastAsia="仿宋" w:hAnsi="仿宋" w:cs="Calibri" w:hint="eastAsia"/>
          <w:b w:val="0"/>
          <w:sz w:val="30"/>
          <w:szCs w:val="30"/>
        </w:rPr>
        <w:t>的</w:t>
      </w:r>
      <w:r w:rsidR="00932C55" w:rsidRPr="00F96897">
        <w:rPr>
          <w:rFonts w:ascii="仿宋" w:eastAsia="仿宋" w:hAnsi="仿宋" w:cs="Calibri"/>
          <w:b w:val="0"/>
          <w:sz w:val="30"/>
          <w:szCs w:val="30"/>
        </w:rPr>
        <w:t>差额，未违约清算会员</w:t>
      </w:r>
      <w:r w:rsidR="00932C55" w:rsidRPr="00F96897">
        <w:rPr>
          <w:rFonts w:ascii="仿宋" w:eastAsia="仿宋" w:hAnsi="仿宋" w:cs="Calibri" w:hint="eastAsia"/>
          <w:b w:val="0"/>
          <w:sz w:val="30"/>
          <w:szCs w:val="30"/>
        </w:rPr>
        <w:t>补充交纳</w:t>
      </w:r>
      <w:r w:rsidR="00932C55" w:rsidRPr="00F96897">
        <w:rPr>
          <w:rFonts w:ascii="仿宋" w:eastAsia="仿宋" w:hAnsi="仿宋" w:cs="Calibri"/>
          <w:b w:val="0"/>
          <w:sz w:val="30"/>
          <w:szCs w:val="30"/>
        </w:rPr>
        <w:t>的清算基金分摊</w:t>
      </w:r>
      <w:r w:rsidR="00932C55" w:rsidRPr="00F96897">
        <w:rPr>
          <w:rFonts w:ascii="仿宋" w:eastAsia="仿宋" w:hAnsi="仿宋" w:cs="Calibri" w:hint="eastAsia"/>
          <w:b w:val="0"/>
          <w:sz w:val="30"/>
          <w:szCs w:val="30"/>
        </w:rPr>
        <w:t>方法</w:t>
      </w:r>
      <w:r w:rsidR="00932C55" w:rsidRPr="00F96897">
        <w:rPr>
          <w:rFonts w:ascii="仿宋" w:eastAsia="仿宋" w:hAnsi="仿宋" w:cs="Calibri"/>
          <w:b w:val="0"/>
          <w:sz w:val="30"/>
          <w:szCs w:val="30"/>
        </w:rPr>
        <w:t>同步骤</w:t>
      </w:r>
      <w:r>
        <w:rPr>
          <w:rFonts w:ascii="仿宋" w:eastAsia="仿宋" w:hAnsi="仿宋" w:cs="Calibri" w:hint="eastAsia"/>
          <w:b w:val="0"/>
          <w:sz w:val="30"/>
          <w:szCs w:val="30"/>
        </w:rPr>
        <w:t>四</w:t>
      </w:r>
      <w:r w:rsidR="00932C55" w:rsidRPr="00F96897">
        <w:rPr>
          <w:rFonts w:ascii="仿宋" w:eastAsia="仿宋" w:hAnsi="仿宋" w:cs="Calibri"/>
          <w:b w:val="0"/>
          <w:sz w:val="30"/>
          <w:szCs w:val="30"/>
        </w:rPr>
        <w:t>。</w:t>
      </w:r>
    </w:p>
    <w:p w14:paraId="299153CE" w14:textId="77777777" w:rsidR="00932C55" w:rsidRPr="00F96897" w:rsidRDefault="00932C55" w:rsidP="00932C55">
      <w:pPr>
        <w:pStyle w:val="30"/>
        <w:ind w:left="0" w:firstLineChars="200" w:firstLine="600"/>
        <w:jc w:val="both"/>
        <w:rPr>
          <w:rFonts w:ascii="仿宋" w:eastAsia="仿宋" w:hAnsi="仿宋" w:cs="Calibri"/>
          <w:b w:val="0"/>
          <w:kern w:val="0"/>
          <w:sz w:val="30"/>
          <w:szCs w:val="30"/>
        </w:rPr>
      </w:pPr>
      <w:r w:rsidRPr="00F96897">
        <w:rPr>
          <w:rFonts w:ascii="仿宋" w:eastAsia="仿宋" w:hAnsi="仿宋" w:cs="Calibri"/>
          <w:b w:val="0"/>
          <w:sz w:val="30"/>
          <w:szCs w:val="30"/>
        </w:rPr>
        <w:t>情况一：</w:t>
      </w:r>
      <w:r w:rsidRPr="00F96897">
        <w:rPr>
          <w:rFonts w:ascii="仿宋" w:eastAsia="仿宋" w:hAnsi="仿宋" w:cs="Calibri" w:hint="eastAsia"/>
          <w:b w:val="0"/>
          <w:sz w:val="30"/>
          <w:szCs w:val="30"/>
        </w:rPr>
        <w:t>剩余</w:t>
      </w:r>
      <w:r w:rsidRPr="00F96897">
        <w:rPr>
          <w:rFonts w:ascii="仿宋" w:eastAsia="仿宋" w:hAnsi="仿宋" w:cs="Calibri"/>
          <w:b w:val="0"/>
          <w:sz w:val="30"/>
          <w:szCs w:val="30"/>
        </w:rPr>
        <w:t>头寸</w:t>
      </w:r>
      <w:r w:rsidRPr="00F96897">
        <w:rPr>
          <w:rFonts w:ascii="仿宋" w:eastAsia="仿宋" w:hAnsi="仿宋" w:cs="Calibri" w:hint="eastAsia"/>
          <w:b w:val="0"/>
          <w:sz w:val="30"/>
          <w:szCs w:val="30"/>
        </w:rPr>
        <w:t>违约处置</w:t>
      </w:r>
      <w:r w:rsidRPr="00F96897">
        <w:rPr>
          <w:rFonts w:ascii="仿宋" w:eastAsia="仿宋" w:hAnsi="仿宋" w:cs="Calibri"/>
          <w:b w:val="0"/>
          <w:sz w:val="30"/>
          <w:szCs w:val="30"/>
        </w:rPr>
        <w:t>损失能</w:t>
      </w:r>
      <w:r w:rsidRPr="00F96897">
        <w:rPr>
          <w:rFonts w:ascii="仿宋" w:eastAsia="仿宋" w:hAnsi="仿宋" w:cs="Calibri" w:hint="eastAsia"/>
          <w:b w:val="0"/>
          <w:sz w:val="30"/>
          <w:szCs w:val="30"/>
        </w:rPr>
        <w:t>够被未</w:t>
      </w:r>
      <w:r w:rsidRPr="00F96897">
        <w:rPr>
          <w:rFonts w:ascii="仿宋" w:eastAsia="仿宋" w:hAnsi="仿宋" w:cs="Calibri"/>
          <w:b w:val="0"/>
          <w:sz w:val="30"/>
          <w:szCs w:val="30"/>
        </w:rPr>
        <w:t>违约</w:t>
      </w:r>
      <w:r w:rsidRPr="00F96897">
        <w:rPr>
          <w:rFonts w:ascii="仿宋" w:eastAsia="仿宋" w:hAnsi="仿宋" w:cs="Calibri" w:hint="eastAsia"/>
          <w:b w:val="0"/>
          <w:sz w:val="30"/>
          <w:szCs w:val="30"/>
        </w:rPr>
        <w:t>清算</w:t>
      </w:r>
      <w:r w:rsidRPr="00F96897">
        <w:rPr>
          <w:rFonts w:ascii="仿宋" w:eastAsia="仿宋" w:hAnsi="仿宋" w:cs="Calibri"/>
          <w:b w:val="0"/>
          <w:sz w:val="30"/>
          <w:szCs w:val="30"/>
        </w:rPr>
        <w:t>会员</w:t>
      </w:r>
      <w:r w:rsidRPr="00F96897">
        <w:rPr>
          <w:rFonts w:ascii="仿宋" w:eastAsia="仿宋" w:hAnsi="仿宋" w:cs="Calibri" w:hint="eastAsia"/>
          <w:b w:val="0"/>
          <w:sz w:val="30"/>
          <w:szCs w:val="30"/>
        </w:rPr>
        <w:t>补充交纳的清算基金</w:t>
      </w:r>
      <w:r w:rsidRPr="00F96897">
        <w:rPr>
          <w:rFonts w:ascii="仿宋" w:eastAsia="仿宋" w:hAnsi="仿宋" w:cs="Calibri"/>
          <w:b w:val="0"/>
          <w:sz w:val="30"/>
          <w:szCs w:val="30"/>
        </w:rPr>
        <w:t>完全覆盖，损失分摊结束；</w:t>
      </w:r>
    </w:p>
    <w:p w14:paraId="4748DD5A" w14:textId="77777777" w:rsidR="00932C55" w:rsidRPr="00F96897" w:rsidRDefault="00932C55" w:rsidP="00932C55">
      <w:pPr>
        <w:pStyle w:val="af4"/>
        <w:shd w:val="clear" w:color="auto" w:fill="FFFFFF"/>
        <w:spacing w:before="0" w:beforeAutospacing="0" w:after="0" w:afterAutospacing="0"/>
        <w:ind w:firstLineChars="200" w:firstLine="600"/>
        <w:jc w:val="both"/>
        <w:rPr>
          <w:rFonts w:ascii="仿宋" w:eastAsia="仿宋" w:hAnsi="仿宋" w:cs="Calibri"/>
          <w:sz w:val="30"/>
          <w:szCs w:val="30"/>
        </w:rPr>
      </w:pPr>
      <w:r w:rsidRPr="00F96897">
        <w:rPr>
          <w:rFonts w:ascii="仿宋" w:eastAsia="仿宋" w:hAnsi="仿宋" w:cs="Calibri"/>
          <w:sz w:val="30"/>
          <w:szCs w:val="30"/>
        </w:rPr>
        <w:t>情况二：</w:t>
      </w:r>
      <w:r w:rsidRPr="00F96897">
        <w:rPr>
          <w:rFonts w:ascii="仿宋" w:eastAsia="仿宋" w:hAnsi="仿宋" w:cs="Calibri" w:hint="eastAsia"/>
          <w:sz w:val="30"/>
          <w:szCs w:val="30"/>
        </w:rPr>
        <w:t>剩余</w:t>
      </w:r>
      <w:r w:rsidRPr="00F96897">
        <w:rPr>
          <w:rFonts w:ascii="仿宋" w:eastAsia="仿宋" w:hAnsi="仿宋" w:cs="Calibri"/>
          <w:sz w:val="30"/>
          <w:szCs w:val="30"/>
        </w:rPr>
        <w:t>头寸</w:t>
      </w:r>
      <w:r w:rsidRPr="00F96897">
        <w:rPr>
          <w:rFonts w:ascii="仿宋" w:eastAsia="仿宋" w:hAnsi="仿宋" w:cs="Calibri" w:hint="eastAsia"/>
          <w:sz w:val="30"/>
          <w:szCs w:val="30"/>
        </w:rPr>
        <w:t>违约处置</w:t>
      </w:r>
      <w:r w:rsidRPr="00F96897">
        <w:rPr>
          <w:rFonts w:ascii="仿宋" w:eastAsia="仿宋" w:hAnsi="仿宋" w:cs="Calibri"/>
          <w:sz w:val="30"/>
          <w:szCs w:val="30"/>
        </w:rPr>
        <w:t>损失不能被</w:t>
      </w:r>
      <w:r w:rsidRPr="00F96897">
        <w:rPr>
          <w:rFonts w:ascii="仿宋" w:eastAsia="仿宋" w:hAnsi="仿宋" w:cs="Calibri" w:hint="eastAsia"/>
          <w:sz w:val="30"/>
          <w:szCs w:val="30"/>
        </w:rPr>
        <w:t>未</w:t>
      </w:r>
      <w:r w:rsidRPr="00F96897">
        <w:rPr>
          <w:rFonts w:ascii="仿宋" w:eastAsia="仿宋" w:hAnsi="仿宋" w:cs="Calibri"/>
          <w:sz w:val="30"/>
          <w:szCs w:val="30"/>
        </w:rPr>
        <w:t>违约清算会员</w:t>
      </w:r>
      <w:r w:rsidRPr="00F96897">
        <w:rPr>
          <w:rFonts w:ascii="仿宋" w:eastAsia="仿宋" w:hAnsi="仿宋" w:cs="Calibri" w:hint="eastAsia"/>
          <w:sz w:val="30"/>
          <w:szCs w:val="30"/>
        </w:rPr>
        <w:t>补充交纳</w:t>
      </w:r>
      <w:r w:rsidRPr="00F96897">
        <w:rPr>
          <w:rFonts w:ascii="仿宋" w:eastAsia="仿宋" w:hAnsi="仿宋" w:cs="Calibri"/>
          <w:sz w:val="30"/>
          <w:szCs w:val="30"/>
        </w:rPr>
        <w:t>的</w:t>
      </w:r>
      <w:r w:rsidRPr="00F96897">
        <w:rPr>
          <w:rFonts w:ascii="仿宋" w:eastAsia="仿宋" w:hAnsi="仿宋" w:cs="Calibri" w:hint="eastAsia"/>
          <w:sz w:val="30"/>
          <w:szCs w:val="30"/>
        </w:rPr>
        <w:t>清算基金</w:t>
      </w:r>
      <w:r w:rsidRPr="00F96897">
        <w:rPr>
          <w:rFonts w:ascii="仿宋" w:eastAsia="仿宋" w:hAnsi="仿宋" w:cs="Calibri"/>
          <w:sz w:val="30"/>
          <w:szCs w:val="30"/>
        </w:rPr>
        <w:t>覆盖，需要动用</w:t>
      </w:r>
      <w:r w:rsidRPr="00F96897">
        <w:rPr>
          <w:rFonts w:ascii="仿宋" w:eastAsia="仿宋" w:hAnsi="仿宋" w:cs="Calibri" w:hint="eastAsia"/>
          <w:sz w:val="30"/>
          <w:szCs w:val="30"/>
        </w:rPr>
        <w:t>上海清算所</w:t>
      </w:r>
      <w:r w:rsidRPr="00F96897">
        <w:rPr>
          <w:rFonts w:ascii="仿宋" w:eastAsia="仿宋" w:hAnsi="仿宋" w:cs="Calibri"/>
          <w:sz w:val="30"/>
          <w:szCs w:val="30"/>
        </w:rPr>
        <w:t>剩余的风险准备金来弥补。未能覆盖的</w:t>
      </w:r>
      <w:r w:rsidRPr="00F96897">
        <w:rPr>
          <w:rFonts w:ascii="仿宋" w:eastAsia="仿宋" w:hAnsi="仿宋" w:cs="Calibri" w:hint="eastAsia"/>
          <w:sz w:val="30"/>
          <w:szCs w:val="30"/>
        </w:rPr>
        <w:t>损失</w:t>
      </w:r>
      <w:r w:rsidRPr="00F96897">
        <w:rPr>
          <w:rFonts w:ascii="仿宋" w:eastAsia="仿宋" w:hAnsi="仿宋" w:cs="Calibri"/>
          <w:sz w:val="30"/>
          <w:szCs w:val="30"/>
        </w:rPr>
        <w:t>进入步骤</w:t>
      </w:r>
      <w:r w:rsidR="00D344B2">
        <w:rPr>
          <w:rFonts w:ascii="仿宋" w:eastAsia="仿宋" w:hAnsi="仿宋" w:cs="Calibri" w:hint="eastAsia"/>
          <w:sz w:val="30"/>
          <w:szCs w:val="30"/>
        </w:rPr>
        <w:t>六</w:t>
      </w:r>
      <w:r w:rsidRPr="00F96897">
        <w:rPr>
          <w:rFonts w:ascii="仿宋" w:eastAsia="仿宋" w:hAnsi="仿宋" w:cs="Calibri"/>
          <w:sz w:val="30"/>
          <w:szCs w:val="30"/>
        </w:rPr>
        <w:t>，进行后续分摊</w:t>
      </w:r>
      <w:r w:rsidRPr="00F96897">
        <w:rPr>
          <w:rFonts w:ascii="仿宋" w:eastAsia="仿宋" w:hAnsi="仿宋" w:cs="Calibri" w:hint="eastAsia"/>
          <w:sz w:val="30"/>
          <w:szCs w:val="30"/>
        </w:rPr>
        <w:t>。</w:t>
      </w:r>
    </w:p>
    <w:p w14:paraId="5160A587" w14:textId="77777777" w:rsidR="00932C55" w:rsidRPr="009602D5" w:rsidRDefault="00D344B2" w:rsidP="007A7D76">
      <w:pPr>
        <w:pStyle w:val="30"/>
        <w:ind w:left="0" w:firstLineChars="200" w:firstLine="600"/>
        <w:jc w:val="both"/>
        <w:rPr>
          <w:rFonts w:ascii="仿宋" w:hAnsi="仿宋"/>
          <w:b w:val="0"/>
          <w:sz w:val="30"/>
        </w:rPr>
      </w:pPr>
      <w:r>
        <w:rPr>
          <w:rFonts w:ascii="仿宋" w:hAnsi="仿宋" w:hint="eastAsia"/>
          <w:b w:val="0"/>
          <w:sz w:val="30"/>
        </w:rPr>
        <w:t>六、</w:t>
      </w:r>
      <w:r w:rsidR="00932C55" w:rsidRPr="009602D5">
        <w:rPr>
          <w:rFonts w:ascii="仿宋" w:hAnsi="仿宋"/>
          <w:b w:val="0"/>
          <w:sz w:val="30"/>
        </w:rPr>
        <w:t>步骤</w:t>
      </w:r>
      <w:r>
        <w:rPr>
          <w:rFonts w:ascii="仿宋" w:hAnsi="仿宋" w:hint="eastAsia"/>
          <w:b w:val="0"/>
          <w:sz w:val="30"/>
        </w:rPr>
        <w:t>五</w:t>
      </w:r>
      <w:r w:rsidR="00932C55" w:rsidRPr="009602D5">
        <w:rPr>
          <w:rFonts w:ascii="仿宋" w:hAnsi="仿宋"/>
          <w:b w:val="0"/>
          <w:sz w:val="30"/>
        </w:rPr>
        <w:t>尚有未分摊</w:t>
      </w:r>
      <w:r w:rsidR="00932C55" w:rsidRPr="009602D5">
        <w:rPr>
          <w:rFonts w:ascii="仿宋" w:hAnsi="仿宋" w:hint="eastAsia"/>
          <w:b w:val="0"/>
          <w:sz w:val="30"/>
        </w:rPr>
        <w:t>完</w:t>
      </w:r>
      <w:r w:rsidR="00932C55" w:rsidRPr="009602D5">
        <w:rPr>
          <w:rFonts w:ascii="仿宋" w:hAnsi="仿宋"/>
          <w:b w:val="0"/>
          <w:sz w:val="30"/>
        </w:rPr>
        <w:t>的损失金额将</w:t>
      </w:r>
      <w:r w:rsidR="00932C55" w:rsidRPr="009602D5">
        <w:rPr>
          <w:rFonts w:ascii="仿宋" w:hAnsi="仿宋" w:hint="eastAsia"/>
          <w:b w:val="0"/>
          <w:sz w:val="30"/>
        </w:rPr>
        <w:t>使用</w:t>
      </w:r>
      <w:r w:rsidR="00932C55" w:rsidRPr="009602D5">
        <w:rPr>
          <w:rFonts w:ascii="仿宋" w:hAnsi="仿宋"/>
          <w:b w:val="0"/>
          <w:sz w:val="30"/>
        </w:rPr>
        <w:t>上海清算所</w:t>
      </w:r>
      <w:r w:rsidR="00932C55" w:rsidRPr="009602D5">
        <w:rPr>
          <w:rFonts w:ascii="仿宋" w:hAnsi="仿宋" w:hint="eastAsia"/>
          <w:b w:val="0"/>
          <w:sz w:val="30"/>
        </w:rPr>
        <w:t>剩余的风险准备金进行分摊</w:t>
      </w:r>
      <w:r w:rsidR="00932C55" w:rsidRPr="009602D5">
        <w:rPr>
          <w:rFonts w:ascii="仿宋" w:hAnsi="仿宋"/>
          <w:b w:val="0"/>
          <w:sz w:val="30"/>
        </w:rPr>
        <w:t>。</w:t>
      </w:r>
    </w:p>
    <w:p w14:paraId="03BB1219" w14:textId="77777777" w:rsidR="00932C55" w:rsidRPr="00D344B2" w:rsidRDefault="00932C55" w:rsidP="00932C55">
      <w:pPr>
        <w:spacing w:line="360" w:lineRule="auto"/>
        <w:sectPr w:rsidR="00932C55" w:rsidRPr="00D344B2" w:rsidSect="007137F9">
          <w:pgSz w:w="11906" w:h="16838"/>
          <w:pgMar w:top="1440" w:right="1797" w:bottom="1440" w:left="1797" w:header="851" w:footer="992" w:gutter="0"/>
          <w:cols w:space="425"/>
          <w:docGrid w:linePitch="312"/>
        </w:sectPr>
      </w:pPr>
    </w:p>
    <w:p w14:paraId="3AB20BB2" w14:textId="77777777" w:rsidR="00932C55" w:rsidRPr="00F96897" w:rsidRDefault="00562BA3" w:rsidP="00932C55">
      <w:pPr>
        <w:rPr>
          <w:rFonts w:ascii="仿宋" w:eastAsia="仿宋" w:hAnsi="仿宋"/>
          <w:sz w:val="30"/>
          <w:szCs w:val="30"/>
        </w:rPr>
      </w:pPr>
      <w:r>
        <w:rPr>
          <w:rFonts w:ascii="仿宋" w:eastAsia="仿宋" w:hAnsi="仿宋" w:hint="eastAsia"/>
          <w:sz w:val="30"/>
          <w:szCs w:val="30"/>
        </w:rPr>
        <w:lastRenderedPageBreak/>
        <w:t>附件6</w:t>
      </w:r>
    </w:p>
    <w:p w14:paraId="5B77717F" w14:textId="77777777" w:rsidR="007137F9" w:rsidRPr="00F96897" w:rsidRDefault="007137F9" w:rsidP="007137F9">
      <w:pPr>
        <w:pStyle w:val="2"/>
        <w:jc w:val="center"/>
        <w:rPr>
          <w:rFonts w:ascii="黑体" w:eastAsia="黑体" w:hAnsi="黑体"/>
          <w:b w:val="0"/>
          <w:sz w:val="36"/>
          <w:szCs w:val="36"/>
        </w:rPr>
      </w:pPr>
      <w:bookmarkStart w:id="205" w:name="_Toc14869426"/>
      <w:bookmarkStart w:id="206" w:name="_Toc151642914"/>
      <w:bookmarkStart w:id="207" w:name="_Toc162427982"/>
      <w:bookmarkStart w:id="208" w:name="_Toc185498366"/>
      <w:bookmarkStart w:id="209" w:name="_Toc185502290"/>
      <w:r w:rsidRPr="00F96897">
        <w:rPr>
          <w:rFonts w:ascii="黑体" w:eastAsia="黑体" w:hAnsi="黑体" w:hint="eastAsia"/>
          <w:b w:val="0"/>
          <w:sz w:val="36"/>
          <w:szCs w:val="36"/>
        </w:rPr>
        <w:t>综合清算会员代理业务违约情况表</w:t>
      </w:r>
      <w:bookmarkEnd w:id="205"/>
      <w:bookmarkEnd w:id="206"/>
      <w:bookmarkEnd w:id="207"/>
      <w:bookmarkEnd w:id="208"/>
      <w:bookmarkEnd w:id="209"/>
    </w:p>
    <w:p w14:paraId="1049FA12" w14:textId="77777777" w:rsidR="007137F9" w:rsidRPr="00F96897" w:rsidRDefault="007137F9" w:rsidP="007137F9">
      <w:pPr>
        <w:spacing w:line="360" w:lineRule="auto"/>
        <w:ind w:left="425" w:right="315" w:hanging="425"/>
        <w:rPr>
          <w:rFonts w:ascii="仿宋" w:eastAsia="仿宋" w:hAnsi="仿宋" w:cs="Calibri"/>
          <w:sz w:val="30"/>
          <w:szCs w:val="30"/>
        </w:rPr>
      </w:pPr>
      <w:r w:rsidRPr="00F96897">
        <w:rPr>
          <w:rFonts w:ascii="仿宋" w:eastAsia="仿宋" w:hAnsi="仿宋" w:cs="Calibri" w:hint="eastAsia"/>
          <w:sz w:val="30"/>
          <w:szCs w:val="30"/>
        </w:rPr>
        <w:t>银行间市场清算所股份有限公司：</w:t>
      </w:r>
    </w:p>
    <w:p w14:paraId="010B2B5B" w14:textId="77777777" w:rsidR="007137F9" w:rsidRPr="00F96897" w:rsidRDefault="007137F9" w:rsidP="007137F9">
      <w:pPr>
        <w:ind w:firstLineChars="200" w:firstLine="600"/>
        <w:rPr>
          <w:rFonts w:ascii="仿宋" w:eastAsia="仿宋" w:hAnsi="仿宋" w:cs="Times New Roman"/>
          <w:sz w:val="30"/>
          <w:szCs w:val="30"/>
        </w:rPr>
      </w:pPr>
    </w:p>
    <w:p w14:paraId="248AF8FC" w14:textId="77777777" w:rsidR="007137F9" w:rsidRPr="00F96897" w:rsidRDefault="007137F9" w:rsidP="007137F9">
      <w:pPr>
        <w:ind w:firstLineChars="200" w:firstLine="600"/>
        <w:rPr>
          <w:rFonts w:ascii="仿宋" w:eastAsia="仿宋" w:hAnsi="仿宋" w:cs="Calibri"/>
          <w:sz w:val="30"/>
          <w:szCs w:val="30"/>
        </w:rPr>
      </w:pPr>
      <w:r w:rsidRPr="00F96897">
        <w:rPr>
          <w:rFonts w:ascii="仿宋" w:eastAsia="仿宋" w:hAnsi="仿宋" w:cs="Times New Roman" w:hint="eastAsia"/>
          <w:sz w:val="30"/>
          <w:szCs w:val="30"/>
        </w:rPr>
        <w:t xml:space="preserve">本机构 </w:t>
      </w:r>
      <w:r w:rsidRPr="00F96897">
        <w:rPr>
          <w:rFonts w:ascii="仿宋" w:eastAsia="仿宋" w:hAnsi="仿宋" w:cs="Times New Roman" w:hint="eastAsia"/>
          <w:sz w:val="30"/>
          <w:szCs w:val="30"/>
          <w:u w:val="single"/>
        </w:rPr>
        <w:t>(机构名称)</w:t>
      </w:r>
      <w:r w:rsidRPr="00F96897">
        <w:rPr>
          <w:rFonts w:ascii="仿宋" w:eastAsia="仿宋" w:hAnsi="仿宋" w:cs="Times New Roman" w:hint="eastAsia"/>
          <w:sz w:val="30"/>
          <w:szCs w:val="30"/>
        </w:rPr>
        <w:t xml:space="preserve"> </w:t>
      </w:r>
      <w:r w:rsidRPr="00F96897">
        <w:rPr>
          <w:rFonts w:ascii="仿宋" w:eastAsia="仿宋" w:hAnsi="仿宋" w:cs="Calibri" w:hint="eastAsia"/>
          <w:kern w:val="0"/>
          <w:sz w:val="30"/>
          <w:szCs w:val="30"/>
          <w:u w:val="single"/>
        </w:rPr>
        <w:t>（</w:t>
      </w:r>
      <w:r w:rsidRPr="00F96897">
        <w:rPr>
          <w:rFonts w:ascii="仿宋" w:eastAsia="仿宋" w:hAnsi="仿宋" w:hint="eastAsia"/>
          <w:kern w:val="0"/>
          <w:sz w:val="30"/>
          <w:szCs w:val="30"/>
          <w:u w:val="single"/>
        </w:rPr>
        <w:t>违约</w:t>
      </w:r>
      <w:r w:rsidRPr="00F96897">
        <w:rPr>
          <w:rFonts w:ascii="仿宋" w:eastAsia="仿宋" w:hAnsi="仿宋"/>
          <w:kern w:val="0"/>
          <w:sz w:val="30"/>
          <w:szCs w:val="30"/>
          <w:u w:val="single"/>
        </w:rPr>
        <w:t>业务名称</w:t>
      </w:r>
      <w:r w:rsidRPr="00F96897">
        <w:rPr>
          <w:rFonts w:ascii="仿宋" w:eastAsia="仿宋" w:hAnsi="仿宋" w:hint="eastAsia"/>
          <w:sz w:val="30"/>
          <w:szCs w:val="30"/>
          <w:u w:val="single"/>
        </w:rPr>
        <w:t>）</w:t>
      </w:r>
      <w:r w:rsidRPr="00F96897">
        <w:rPr>
          <w:rFonts w:ascii="仿宋" w:eastAsia="仿宋" w:hAnsi="仿宋" w:cs="Calibri" w:hint="eastAsia"/>
          <w:sz w:val="30"/>
          <w:szCs w:val="30"/>
        </w:rPr>
        <w:t>代理业务违约情况如下：</w:t>
      </w:r>
    </w:p>
    <w:p w14:paraId="027E947F" w14:textId="77777777" w:rsidR="007137F9" w:rsidRPr="00F96897" w:rsidRDefault="007137F9" w:rsidP="007137F9">
      <w:pPr>
        <w:ind w:firstLineChars="200" w:firstLine="600"/>
        <w:rPr>
          <w:rFonts w:ascii="仿宋" w:eastAsia="仿宋" w:hAnsi="仿宋" w:cs="Calibri"/>
          <w:sz w:val="30"/>
          <w:szCs w:val="30"/>
        </w:rPr>
      </w:pPr>
      <w:r w:rsidRPr="00F96897">
        <w:rPr>
          <w:rFonts w:ascii="仿宋" w:eastAsia="仿宋" w:hAnsi="仿宋" w:cs="Calibri" w:hint="eastAsia"/>
          <w:sz w:val="30"/>
          <w:szCs w:val="30"/>
        </w:rPr>
        <w:t>违约非清算会员名单及联系信息：</w:t>
      </w:r>
    </w:p>
    <w:tbl>
      <w:tblPr>
        <w:tblStyle w:val="ab"/>
        <w:tblW w:w="9356" w:type="dxa"/>
        <w:tblInd w:w="-572" w:type="dxa"/>
        <w:tblLook w:val="04A0" w:firstRow="1" w:lastRow="0" w:firstColumn="1" w:lastColumn="0" w:noHBand="0" w:noVBand="1"/>
      </w:tblPr>
      <w:tblGrid>
        <w:gridCol w:w="2017"/>
        <w:gridCol w:w="1446"/>
        <w:gridCol w:w="1398"/>
        <w:gridCol w:w="1398"/>
        <w:gridCol w:w="1340"/>
        <w:gridCol w:w="1757"/>
      </w:tblGrid>
      <w:tr w:rsidR="007137F9" w:rsidRPr="00F96897" w14:paraId="66278B10" w14:textId="77777777" w:rsidTr="007137F9">
        <w:tc>
          <w:tcPr>
            <w:tcW w:w="2017" w:type="dxa"/>
            <w:tcBorders>
              <w:top w:val="single" w:sz="4" w:space="0" w:color="auto"/>
              <w:left w:val="single" w:sz="4" w:space="0" w:color="auto"/>
              <w:bottom w:val="single" w:sz="4" w:space="0" w:color="auto"/>
              <w:right w:val="single" w:sz="4" w:space="0" w:color="auto"/>
            </w:tcBorders>
            <w:hideMark/>
          </w:tcPr>
          <w:p w14:paraId="4D138CE9" w14:textId="77777777" w:rsidR="007137F9" w:rsidRPr="00F96897" w:rsidRDefault="007137F9" w:rsidP="007137F9">
            <w:pPr>
              <w:jc w:val="center"/>
              <w:rPr>
                <w:rFonts w:ascii="仿宋" w:eastAsia="仿宋" w:hAnsi="仿宋" w:cs="Calibri"/>
                <w:sz w:val="30"/>
                <w:szCs w:val="30"/>
              </w:rPr>
            </w:pPr>
            <w:r w:rsidRPr="00F96897">
              <w:rPr>
                <w:rFonts w:ascii="仿宋" w:eastAsia="仿宋" w:hAnsi="仿宋" w:cs="Calibri" w:hint="eastAsia"/>
                <w:sz w:val="30"/>
                <w:szCs w:val="30"/>
              </w:rPr>
              <w:t>违约非清算会员机构全称</w:t>
            </w:r>
          </w:p>
        </w:tc>
        <w:tc>
          <w:tcPr>
            <w:tcW w:w="1446" w:type="dxa"/>
            <w:tcBorders>
              <w:top w:val="single" w:sz="4" w:space="0" w:color="auto"/>
              <w:left w:val="single" w:sz="4" w:space="0" w:color="auto"/>
              <w:bottom w:val="single" w:sz="4" w:space="0" w:color="auto"/>
              <w:right w:val="single" w:sz="4" w:space="0" w:color="auto"/>
            </w:tcBorders>
            <w:hideMark/>
          </w:tcPr>
          <w:p w14:paraId="0211B4C2" w14:textId="77777777" w:rsidR="007137F9" w:rsidRPr="00F96897" w:rsidRDefault="007137F9" w:rsidP="007137F9">
            <w:pPr>
              <w:jc w:val="center"/>
              <w:rPr>
                <w:rFonts w:ascii="仿宋" w:eastAsia="仿宋" w:hAnsi="仿宋" w:cs="Calibri"/>
                <w:sz w:val="30"/>
                <w:szCs w:val="30"/>
              </w:rPr>
            </w:pPr>
            <w:r w:rsidRPr="00F96897">
              <w:rPr>
                <w:rFonts w:ascii="仿宋" w:eastAsia="仿宋" w:hAnsi="仿宋" w:cs="Calibri" w:hint="eastAsia"/>
                <w:sz w:val="30"/>
                <w:szCs w:val="30"/>
              </w:rPr>
              <w:t>联系人姓名</w:t>
            </w:r>
          </w:p>
        </w:tc>
        <w:tc>
          <w:tcPr>
            <w:tcW w:w="1398" w:type="dxa"/>
            <w:tcBorders>
              <w:top w:val="single" w:sz="4" w:space="0" w:color="auto"/>
              <w:left w:val="single" w:sz="4" w:space="0" w:color="auto"/>
              <w:bottom w:val="single" w:sz="4" w:space="0" w:color="auto"/>
              <w:right w:val="single" w:sz="4" w:space="0" w:color="auto"/>
            </w:tcBorders>
            <w:hideMark/>
          </w:tcPr>
          <w:p w14:paraId="7C502AB3" w14:textId="77777777" w:rsidR="007137F9" w:rsidRPr="00F96897" w:rsidRDefault="007137F9" w:rsidP="007137F9">
            <w:pPr>
              <w:jc w:val="center"/>
              <w:rPr>
                <w:rFonts w:ascii="仿宋" w:eastAsia="仿宋" w:hAnsi="仿宋" w:cs="Calibri"/>
                <w:sz w:val="30"/>
                <w:szCs w:val="30"/>
              </w:rPr>
            </w:pPr>
            <w:r w:rsidRPr="00F96897">
              <w:rPr>
                <w:rFonts w:ascii="仿宋" w:eastAsia="仿宋" w:hAnsi="仿宋" w:cs="Calibri" w:hint="eastAsia"/>
                <w:sz w:val="30"/>
                <w:szCs w:val="30"/>
              </w:rPr>
              <w:t>电话</w:t>
            </w:r>
          </w:p>
        </w:tc>
        <w:tc>
          <w:tcPr>
            <w:tcW w:w="1398" w:type="dxa"/>
            <w:tcBorders>
              <w:top w:val="single" w:sz="4" w:space="0" w:color="auto"/>
              <w:left w:val="single" w:sz="4" w:space="0" w:color="auto"/>
              <w:bottom w:val="single" w:sz="4" w:space="0" w:color="auto"/>
              <w:right w:val="single" w:sz="4" w:space="0" w:color="auto"/>
            </w:tcBorders>
            <w:hideMark/>
          </w:tcPr>
          <w:p w14:paraId="2A830606" w14:textId="77777777" w:rsidR="007137F9" w:rsidRPr="00F96897" w:rsidRDefault="007137F9" w:rsidP="007137F9">
            <w:pPr>
              <w:jc w:val="center"/>
              <w:rPr>
                <w:rFonts w:ascii="仿宋" w:eastAsia="仿宋" w:hAnsi="仿宋" w:cs="Calibri"/>
                <w:sz w:val="30"/>
                <w:szCs w:val="30"/>
              </w:rPr>
            </w:pPr>
            <w:r w:rsidRPr="00F96897">
              <w:rPr>
                <w:rFonts w:ascii="仿宋" w:eastAsia="仿宋" w:hAnsi="仿宋" w:cs="Calibri" w:hint="eastAsia"/>
                <w:sz w:val="30"/>
                <w:szCs w:val="30"/>
              </w:rPr>
              <w:t>手机</w:t>
            </w:r>
          </w:p>
        </w:tc>
        <w:tc>
          <w:tcPr>
            <w:tcW w:w="1340" w:type="dxa"/>
            <w:tcBorders>
              <w:top w:val="single" w:sz="4" w:space="0" w:color="auto"/>
              <w:left w:val="single" w:sz="4" w:space="0" w:color="auto"/>
              <w:bottom w:val="single" w:sz="4" w:space="0" w:color="auto"/>
              <w:right w:val="single" w:sz="4" w:space="0" w:color="auto"/>
            </w:tcBorders>
            <w:hideMark/>
          </w:tcPr>
          <w:p w14:paraId="7F8ADB6F" w14:textId="77777777" w:rsidR="007137F9" w:rsidRPr="00F96897" w:rsidRDefault="007137F9" w:rsidP="007137F9">
            <w:pPr>
              <w:jc w:val="center"/>
              <w:rPr>
                <w:rFonts w:ascii="仿宋" w:eastAsia="仿宋" w:hAnsi="仿宋" w:cs="Calibri"/>
                <w:sz w:val="30"/>
                <w:szCs w:val="30"/>
              </w:rPr>
            </w:pPr>
            <w:r w:rsidRPr="00F96897">
              <w:rPr>
                <w:rFonts w:ascii="仿宋" w:eastAsia="仿宋" w:hAnsi="仿宋" w:cs="Calibri" w:hint="eastAsia"/>
                <w:sz w:val="30"/>
                <w:szCs w:val="30"/>
              </w:rPr>
              <w:t>邮箱</w:t>
            </w:r>
          </w:p>
        </w:tc>
        <w:tc>
          <w:tcPr>
            <w:tcW w:w="1757" w:type="dxa"/>
            <w:tcBorders>
              <w:top w:val="single" w:sz="4" w:space="0" w:color="auto"/>
              <w:left w:val="single" w:sz="4" w:space="0" w:color="auto"/>
              <w:bottom w:val="single" w:sz="4" w:space="0" w:color="auto"/>
              <w:right w:val="single" w:sz="4" w:space="0" w:color="auto"/>
            </w:tcBorders>
          </w:tcPr>
          <w:p w14:paraId="0D112791" w14:textId="77777777" w:rsidR="007137F9" w:rsidRPr="00F96897" w:rsidRDefault="007137F9" w:rsidP="007137F9">
            <w:pPr>
              <w:jc w:val="center"/>
              <w:rPr>
                <w:rFonts w:ascii="仿宋" w:eastAsia="仿宋" w:hAnsi="仿宋" w:cs="Calibri"/>
                <w:sz w:val="30"/>
                <w:szCs w:val="30"/>
              </w:rPr>
            </w:pPr>
            <w:r w:rsidRPr="00F96897">
              <w:rPr>
                <w:rFonts w:ascii="仿宋" w:eastAsia="仿宋" w:hAnsi="仿宋" w:cs="Calibri" w:hint="eastAsia"/>
                <w:sz w:val="30"/>
                <w:szCs w:val="30"/>
              </w:rPr>
              <w:t>台账余额（若适用</w:t>
            </w:r>
            <w:r w:rsidRPr="00F96897">
              <w:rPr>
                <w:rFonts w:ascii="仿宋" w:eastAsia="仿宋" w:hAnsi="仿宋" w:cs="Calibri"/>
                <w:sz w:val="30"/>
                <w:szCs w:val="30"/>
              </w:rPr>
              <w:t>）</w:t>
            </w:r>
          </w:p>
        </w:tc>
      </w:tr>
      <w:tr w:rsidR="007137F9" w:rsidRPr="00F96897" w14:paraId="267588CE" w14:textId="77777777" w:rsidTr="007137F9">
        <w:tc>
          <w:tcPr>
            <w:tcW w:w="2017" w:type="dxa"/>
            <w:tcBorders>
              <w:top w:val="single" w:sz="4" w:space="0" w:color="auto"/>
              <w:left w:val="single" w:sz="4" w:space="0" w:color="auto"/>
              <w:bottom w:val="single" w:sz="4" w:space="0" w:color="auto"/>
              <w:right w:val="single" w:sz="4" w:space="0" w:color="auto"/>
            </w:tcBorders>
          </w:tcPr>
          <w:p w14:paraId="160ED728" w14:textId="77777777" w:rsidR="007137F9" w:rsidRPr="00F96897" w:rsidRDefault="007137F9" w:rsidP="007137F9">
            <w:pPr>
              <w:rPr>
                <w:rFonts w:ascii="仿宋" w:eastAsia="仿宋" w:hAnsi="仿宋" w:cs="Calibri"/>
                <w:sz w:val="30"/>
                <w:szCs w:val="30"/>
              </w:rPr>
            </w:pPr>
          </w:p>
        </w:tc>
        <w:tc>
          <w:tcPr>
            <w:tcW w:w="1446" w:type="dxa"/>
            <w:tcBorders>
              <w:top w:val="single" w:sz="4" w:space="0" w:color="auto"/>
              <w:left w:val="single" w:sz="4" w:space="0" w:color="auto"/>
              <w:bottom w:val="single" w:sz="4" w:space="0" w:color="auto"/>
              <w:right w:val="single" w:sz="4" w:space="0" w:color="auto"/>
            </w:tcBorders>
          </w:tcPr>
          <w:p w14:paraId="5260D40D" w14:textId="77777777" w:rsidR="007137F9" w:rsidRPr="00F96897" w:rsidRDefault="007137F9"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67B3CB3D" w14:textId="77777777" w:rsidR="007137F9" w:rsidRPr="00F96897" w:rsidRDefault="007137F9"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7788DF2A" w14:textId="77777777" w:rsidR="007137F9" w:rsidRPr="00F96897" w:rsidRDefault="007137F9" w:rsidP="007137F9">
            <w:pPr>
              <w:rPr>
                <w:rFonts w:ascii="仿宋" w:eastAsia="仿宋" w:hAnsi="仿宋" w:cs="Calibri"/>
                <w:sz w:val="30"/>
                <w:szCs w:val="30"/>
              </w:rPr>
            </w:pPr>
          </w:p>
        </w:tc>
        <w:tc>
          <w:tcPr>
            <w:tcW w:w="1340" w:type="dxa"/>
            <w:tcBorders>
              <w:top w:val="single" w:sz="4" w:space="0" w:color="auto"/>
              <w:left w:val="single" w:sz="4" w:space="0" w:color="auto"/>
              <w:bottom w:val="single" w:sz="4" w:space="0" w:color="auto"/>
              <w:right w:val="single" w:sz="4" w:space="0" w:color="auto"/>
            </w:tcBorders>
          </w:tcPr>
          <w:p w14:paraId="58E63FB3" w14:textId="77777777" w:rsidR="007137F9" w:rsidRPr="00F96897" w:rsidRDefault="007137F9" w:rsidP="007137F9">
            <w:pPr>
              <w:rPr>
                <w:rFonts w:ascii="仿宋" w:eastAsia="仿宋" w:hAnsi="仿宋" w:cs="Calibri"/>
                <w:sz w:val="30"/>
                <w:szCs w:val="30"/>
              </w:rPr>
            </w:pPr>
          </w:p>
        </w:tc>
        <w:tc>
          <w:tcPr>
            <w:tcW w:w="1757" w:type="dxa"/>
            <w:tcBorders>
              <w:top w:val="single" w:sz="4" w:space="0" w:color="auto"/>
              <w:left w:val="single" w:sz="4" w:space="0" w:color="auto"/>
              <w:bottom w:val="single" w:sz="4" w:space="0" w:color="auto"/>
              <w:right w:val="single" w:sz="4" w:space="0" w:color="auto"/>
            </w:tcBorders>
          </w:tcPr>
          <w:p w14:paraId="1426902B" w14:textId="77777777" w:rsidR="007137F9" w:rsidRPr="00F96897" w:rsidRDefault="007137F9" w:rsidP="007137F9">
            <w:pPr>
              <w:rPr>
                <w:rFonts w:ascii="仿宋" w:eastAsia="仿宋" w:hAnsi="仿宋" w:cs="Calibri"/>
                <w:sz w:val="30"/>
                <w:szCs w:val="30"/>
              </w:rPr>
            </w:pPr>
          </w:p>
        </w:tc>
      </w:tr>
      <w:tr w:rsidR="007137F9" w:rsidRPr="00F96897" w14:paraId="47DCFA04" w14:textId="77777777" w:rsidTr="007137F9">
        <w:tc>
          <w:tcPr>
            <w:tcW w:w="2017" w:type="dxa"/>
            <w:tcBorders>
              <w:top w:val="single" w:sz="4" w:space="0" w:color="auto"/>
              <w:left w:val="single" w:sz="4" w:space="0" w:color="auto"/>
              <w:bottom w:val="single" w:sz="4" w:space="0" w:color="auto"/>
              <w:right w:val="single" w:sz="4" w:space="0" w:color="auto"/>
            </w:tcBorders>
          </w:tcPr>
          <w:p w14:paraId="060E0FBF" w14:textId="77777777" w:rsidR="007137F9" w:rsidRPr="00F96897" w:rsidRDefault="007137F9" w:rsidP="007137F9">
            <w:pPr>
              <w:rPr>
                <w:rFonts w:ascii="仿宋" w:eastAsia="仿宋" w:hAnsi="仿宋" w:cs="Calibri"/>
                <w:sz w:val="30"/>
                <w:szCs w:val="30"/>
              </w:rPr>
            </w:pPr>
          </w:p>
        </w:tc>
        <w:tc>
          <w:tcPr>
            <w:tcW w:w="1446" w:type="dxa"/>
            <w:tcBorders>
              <w:top w:val="single" w:sz="4" w:space="0" w:color="auto"/>
              <w:left w:val="single" w:sz="4" w:space="0" w:color="auto"/>
              <w:bottom w:val="single" w:sz="4" w:space="0" w:color="auto"/>
              <w:right w:val="single" w:sz="4" w:space="0" w:color="auto"/>
            </w:tcBorders>
          </w:tcPr>
          <w:p w14:paraId="647EBBBF" w14:textId="77777777" w:rsidR="007137F9" w:rsidRPr="00F96897" w:rsidRDefault="007137F9"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6CF5726A" w14:textId="77777777" w:rsidR="007137F9" w:rsidRPr="00F96897" w:rsidRDefault="007137F9"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1F333928" w14:textId="77777777" w:rsidR="007137F9" w:rsidRPr="00F96897" w:rsidRDefault="007137F9" w:rsidP="007137F9">
            <w:pPr>
              <w:rPr>
                <w:rFonts w:ascii="仿宋" w:eastAsia="仿宋" w:hAnsi="仿宋" w:cs="Calibri"/>
                <w:sz w:val="30"/>
                <w:szCs w:val="30"/>
              </w:rPr>
            </w:pPr>
          </w:p>
        </w:tc>
        <w:tc>
          <w:tcPr>
            <w:tcW w:w="1340" w:type="dxa"/>
            <w:tcBorders>
              <w:top w:val="single" w:sz="4" w:space="0" w:color="auto"/>
              <w:left w:val="single" w:sz="4" w:space="0" w:color="auto"/>
              <w:bottom w:val="single" w:sz="4" w:space="0" w:color="auto"/>
              <w:right w:val="single" w:sz="4" w:space="0" w:color="auto"/>
            </w:tcBorders>
          </w:tcPr>
          <w:p w14:paraId="0B2475B2" w14:textId="77777777" w:rsidR="007137F9" w:rsidRPr="00F96897" w:rsidRDefault="007137F9" w:rsidP="007137F9">
            <w:pPr>
              <w:rPr>
                <w:rFonts w:ascii="仿宋" w:eastAsia="仿宋" w:hAnsi="仿宋" w:cs="Calibri"/>
                <w:sz w:val="30"/>
                <w:szCs w:val="30"/>
              </w:rPr>
            </w:pPr>
          </w:p>
        </w:tc>
        <w:tc>
          <w:tcPr>
            <w:tcW w:w="1757" w:type="dxa"/>
            <w:tcBorders>
              <w:top w:val="single" w:sz="4" w:space="0" w:color="auto"/>
              <w:left w:val="single" w:sz="4" w:space="0" w:color="auto"/>
              <w:bottom w:val="single" w:sz="4" w:space="0" w:color="auto"/>
              <w:right w:val="single" w:sz="4" w:space="0" w:color="auto"/>
            </w:tcBorders>
          </w:tcPr>
          <w:p w14:paraId="10C3F00E" w14:textId="77777777" w:rsidR="007137F9" w:rsidRPr="00F96897" w:rsidRDefault="007137F9" w:rsidP="007137F9">
            <w:pPr>
              <w:rPr>
                <w:rFonts w:ascii="仿宋" w:eastAsia="仿宋" w:hAnsi="仿宋" w:cs="Calibri"/>
                <w:sz w:val="30"/>
                <w:szCs w:val="30"/>
              </w:rPr>
            </w:pPr>
          </w:p>
        </w:tc>
      </w:tr>
      <w:tr w:rsidR="007137F9" w:rsidRPr="00F96897" w14:paraId="0F5D5A45" w14:textId="77777777" w:rsidTr="007137F9">
        <w:tc>
          <w:tcPr>
            <w:tcW w:w="2017" w:type="dxa"/>
            <w:tcBorders>
              <w:top w:val="single" w:sz="4" w:space="0" w:color="auto"/>
              <w:left w:val="single" w:sz="4" w:space="0" w:color="auto"/>
              <w:bottom w:val="single" w:sz="4" w:space="0" w:color="auto"/>
              <w:right w:val="single" w:sz="4" w:space="0" w:color="auto"/>
            </w:tcBorders>
          </w:tcPr>
          <w:p w14:paraId="03703663" w14:textId="77777777" w:rsidR="007137F9" w:rsidRPr="00F96897" w:rsidRDefault="007137F9" w:rsidP="007137F9">
            <w:pPr>
              <w:rPr>
                <w:rFonts w:ascii="仿宋" w:eastAsia="仿宋" w:hAnsi="仿宋" w:cs="Calibri"/>
                <w:sz w:val="30"/>
                <w:szCs w:val="30"/>
              </w:rPr>
            </w:pPr>
          </w:p>
        </w:tc>
        <w:tc>
          <w:tcPr>
            <w:tcW w:w="1446" w:type="dxa"/>
            <w:tcBorders>
              <w:top w:val="single" w:sz="4" w:space="0" w:color="auto"/>
              <w:left w:val="single" w:sz="4" w:space="0" w:color="auto"/>
              <w:bottom w:val="single" w:sz="4" w:space="0" w:color="auto"/>
              <w:right w:val="single" w:sz="4" w:space="0" w:color="auto"/>
            </w:tcBorders>
          </w:tcPr>
          <w:p w14:paraId="02E319A8" w14:textId="77777777" w:rsidR="007137F9" w:rsidRPr="00F96897" w:rsidRDefault="007137F9"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5D5C0384" w14:textId="77777777" w:rsidR="007137F9" w:rsidRPr="00F96897" w:rsidRDefault="007137F9"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2DFFD5B8" w14:textId="77777777" w:rsidR="007137F9" w:rsidRPr="00F96897" w:rsidRDefault="007137F9" w:rsidP="007137F9">
            <w:pPr>
              <w:rPr>
                <w:rFonts w:ascii="仿宋" w:eastAsia="仿宋" w:hAnsi="仿宋" w:cs="Calibri"/>
                <w:sz w:val="30"/>
                <w:szCs w:val="30"/>
              </w:rPr>
            </w:pPr>
          </w:p>
        </w:tc>
        <w:tc>
          <w:tcPr>
            <w:tcW w:w="1340" w:type="dxa"/>
            <w:tcBorders>
              <w:top w:val="single" w:sz="4" w:space="0" w:color="auto"/>
              <w:left w:val="single" w:sz="4" w:space="0" w:color="auto"/>
              <w:bottom w:val="single" w:sz="4" w:space="0" w:color="auto"/>
              <w:right w:val="single" w:sz="4" w:space="0" w:color="auto"/>
            </w:tcBorders>
          </w:tcPr>
          <w:p w14:paraId="4AB6BA80" w14:textId="77777777" w:rsidR="007137F9" w:rsidRPr="00F96897" w:rsidRDefault="007137F9" w:rsidP="007137F9">
            <w:pPr>
              <w:rPr>
                <w:rFonts w:ascii="仿宋" w:eastAsia="仿宋" w:hAnsi="仿宋" w:cs="Calibri"/>
                <w:sz w:val="30"/>
                <w:szCs w:val="30"/>
              </w:rPr>
            </w:pPr>
          </w:p>
        </w:tc>
        <w:tc>
          <w:tcPr>
            <w:tcW w:w="1757" w:type="dxa"/>
            <w:tcBorders>
              <w:top w:val="single" w:sz="4" w:space="0" w:color="auto"/>
              <w:left w:val="single" w:sz="4" w:space="0" w:color="auto"/>
              <w:bottom w:val="single" w:sz="4" w:space="0" w:color="auto"/>
              <w:right w:val="single" w:sz="4" w:space="0" w:color="auto"/>
            </w:tcBorders>
          </w:tcPr>
          <w:p w14:paraId="5F1DA55A" w14:textId="77777777" w:rsidR="007137F9" w:rsidRPr="00F96897" w:rsidRDefault="007137F9" w:rsidP="007137F9">
            <w:pPr>
              <w:rPr>
                <w:rFonts w:ascii="仿宋" w:eastAsia="仿宋" w:hAnsi="仿宋" w:cs="Calibri"/>
                <w:sz w:val="30"/>
                <w:szCs w:val="30"/>
              </w:rPr>
            </w:pPr>
          </w:p>
        </w:tc>
      </w:tr>
      <w:tr w:rsidR="008E7405" w:rsidRPr="00F96897" w14:paraId="07B03FB5" w14:textId="77777777" w:rsidTr="007137F9">
        <w:tc>
          <w:tcPr>
            <w:tcW w:w="2017" w:type="dxa"/>
            <w:tcBorders>
              <w:top w:val="single" w:sz="4" w:space="0" w:color="auto"/>
              <w:left w:val="single" w:sz="4" w:space="0" w:color="auto"/>
              <w:bottom w:val="single" w:sz="4" w:space="0" w:color="auto"/>
              <w:right w:val="single" w:sz="4" w:space="0" w:color="auto"/>
            </w:tcBorders>
          </w:tcPr>
          <w:p w14:paraId="0B5CC41D" w14:textId="77777777" w:rsidR="008E7405" w:rsidRPr="00F96897" w:rsidRDefault="008E7405" w:rsidP="007137F9">
            <w:pPr>
              <w:rPr>
                <w:rFonts w:ascii="仿宋" w:eastAsia="仿宋" w:hAnsi="仿宋" w:cs="Calibri"/>
                <w:sz w:val="30"/>
                <w:szCs w:val="30"/>
              </w:rPr>
            </w:pPr>
            <w:r>
              <w:rPr>
                <w:rFonts w:ascii="仿宋" w:eastAsia="仿宋" w:hAnsi="仿宋" w:cs="Calibri" w:hint="eastAsia"/>
                <w:sz w:val="30"/>
                <w:szCs w:val="30"/>
              </w:rPr>
              <w:t>总计</w:t>
            </w:r>
          </w:p>
        </w:tc>
        <w:tc>
          <w:tcPr>
            <w:tcW w:w="1446" w:type="dxa"/>
            <w:tcBorders>
              <w:top w:val="single" w:sz="4" w:space="0" w:color="auto"/>
              <w:left w:val="single" w:sz="4" w:space="0" w:color="auto"/>
              <w:bottom w:val="single" w:sz="4" w:space="0" w:color="auto"/>
              <w:right w:val="single" w:sz="4" w:space="0" w:color="auto"/>
            </w:tcBorders>
          </w:tcPr>
          <w:p w14:paraId="00DC451C" w14:textId="77777777" w:rsidR="008E7405" w:rsidRPr="00F96897" w:rsidRDefault="008E7405"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1D53FBF8" w14:textId="77777777" w:rsidR="008E7405" w:rsidRPr="00F96897" w:rsidRDefault="008E7405"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39F626CC" w14:textId="77777777" w:rsidR="008E7405" w:rsidRPr="00F96897" w:rsidRDefault="008E7405" w:rsidP="007137F9">
            <w:pPr>
              <w:rPr>
                <w:rFonts w:ascii="仿宋" w:eastAsia="仿宋" w:hAnsi="仿宋" w:cs="Calibri"/>
                <w:sz w:val="30"/>
                <w:szCs w:val="30"/>
              </w:rPr>
            </w:pPr>
          </w:p>
        </w:tc>
        <w:tc>
          <w:tcPr>
            <w:tcW w:w="1340" w:type="dxa"/>
            <w:tcBorders>
              <w:top w:val="single" w:sz="4" w:space="0" w:color="auto"/>
              <w:left w:val="single" w:sz="4" w:space="0" w:color="auto"/>
              <w:bottom w:val="single" w:sz="4" w:space="0" w:color="auto"/>
              <w:right w:val="single" w:sz="4" w:space="0" w:color="auto"/>
            </w:tcBorders>
          </w:tcPr>
          <w:p w14:paraId="333B2CF3" w14:textId="77777777" w:rsidR="008E7405" w:rsidRPr="00F96897" w:rsidRDefault="008E7405" w:rsidP="007137F9">
            <w:pPr>
              <w:rPr>
                <w:rFonts w:ascii="仿宋" w:eastAsia="仿宋" w:hAnsi="仿宋" w:cs="Calibri"/>
                <w:sz w:val="30"/>
                <w:szCs w:val="30"/>
              </w:rPr>
            </w:pPr>
          </w:p>
        </w:tc>
        <w:tc>
          <w:tcPr>
            <w:tcW w:w="1757" w:type="dxa"/>
            <w:tcBorders>
              <w:top w:val="single" w:sz="4" w:space="0" w:color="auto"/>
              <w:left w:val="single" w:sz="4" w:space="0" w:color="auto"/>
              <w:bottom w:val="single" w:sz="4" w:space="0" w:color="auto"/>
              <w:right w:val="single" w:sz="4" w:space="0" w:color="auto"/>
            </w:tcBorders>
          </w:tcPr>
          <w:p w14:paraId="0038375B" w14:textId="77777777" w:rsidR="008E7405" w:rsidRPr="00F96897" w:rsidRDefault="008E7405" w:rsidP="007137F9">
            <w:pPr>
              <w:rPr>
                <w:rFonts w:ascii="仿宋" w:eastAsia="仿宋" w:hAnsi="仿宋" w:cs="Calibri"/>
                <w:sz w:val="30"/>
                <w:szCs w:val="30"/>
              </w:rPr>
            </w:pPr>
          </w:p>
        </w:tc>
      </w:tr>
    </w:tbl>
    <w:p w14:paraId="0F88A53A" w14:textId="77777777" w:rsidR="007137F9" w:rsidRPr="00F96897" w:rsidRDefault="007137F9" w:rsidP="007137F9">
      <w:pPr>
        <w:ind w:firstLineChars="200" w:firstLine="600"/>
        <w:rPr>
          <w:rFonts w:ascii="仿宋" w:eastAsia="仿宋" w:hAnsi="仿宋" w:cs="Calibri"/>
          <w:sz w:val="30"/>
          <w:szCs w:val="30"/>
        </w:rPr>
      </w:pPr>
    </w:p>
    <w:p w14:paraId="083752D8" w14:textId="77777777" w:rsidR="007137F9" w:rsidRPr="00F96897" w:rsidRDefault="007137F9" w:rsidP="007137F9">
      <w:pPr>
        <w:ind w:firstLineChars="200" w:firstLine="600"/>
        <w:rPr>
          <w:rFonts w:ascii="仿宋" w:eastAsia="仿宋" w:hAnsi="仿宋" w:cs="Calibri"/>
          <w:sz w:val="30"/>
          <w:szCs w:val="30"/>
        </w:rPr>
      </w:pPr>
      <w:r w:rsidRPr="00F96897">
        <w:rPr>
          <w:rFonts w:ascii="仿宋" w:eastAsia="仿宋" w:hAnsi="仿宋" w:cs="Calibri" w:hint="eastAsia"/>
          <w:sz w:val="30"/>
          <w:szCs w:val="30"/>
        </w:rPr>
        <w:t>未违约非清算会员名单及联系信息：</w:t>
      </w:r>
    </w:p>
    <w:tbl>
      <w:tblPr>
        <w:tblStyle w:val="ab"/>
        <w:tblW w:w="9356" w:type="dxa"/>
        <w:tblInd w:w="-572" w:type="dxa"/>
        <w:tblLook w:val="04A0" w:firstRow="1" w:lastRow="0" w:firstColumn="1" w:lastColumn="0" w:noHBand="0" w:noVBand="1"/>
      </w:tblPr>
      <w:tblGrid>
        <w:gridCol w:w="2017"/>
        <w:gridCol w:w="1446"/>
        <w:gridCol w:w="1398"/>
        <w:gridCol w:w="1398"/>
        <w:gridCol w:w="1340"/>
        <w:gridCol w:w="1757"/>
      </w:tblGrid>
      <w:tr w:rsidR="007137F9" w:rsidRPr="00F96897" w14:paraId="105C4B62" w14:textId="77777777" w:rsidTr="007137F9">
        <w:tc>
          <w:tcPr>
            <w:tcW w:w="2017" w:type="dxa"/>
            <w:tcBorders>
              <w:top w:val="single" w:sz="4" w:space="0" w:color="auto"/>
              <w:left w:val="single" w:sz="4" w:space="0" w:color="auto"/>
              <w:bottom w:val="single" w:sz="4" w:space="0" w:color="auto"/>
              <w:right w:val="single" w:sz="4" w:space="0" w:color="auto"/>
            </w:tcBorders>
            <w:hideMark/>
          </w:tcPr>
          <w:p w14:paraId="4D71D636" w14:textId="77777777" w:rsidR="007137F9" w:rsidRPr="00F96897" w:rsidRDefault="00F75465" w:rsidP="007137F9">
            <w:pPr>
              <w:jc w:val="center"/>
              <w:rPr>
                <w:rFonts w:ascii="仿宋" w:eastAsia="仿宋" w:hAnsi="仿宋" w:cs="Calibri"/>
                <w:sz w:val="30"/>
                <w:szCs w:val="30"/>
              </w:rPr>
            </w:pPr>
            <w:r w:rsidRPr="00F96897">
              <w:rPr>
                <w:rFonts w:ascii="仿宋" w:eastAsia="仿宋" w:hAnsi="仿宋" w:cs="Calibri" w:hint="eastAsia"/>
                <w:sz w:val="30"/>
                <w:szCs w:val="30"/>
              </w:rPr>
              <w:t>未</w:t>
            </w:r>
            <w:r w:rsidR="007137F9" w:rsidRPr="00F96897">
              <w:rPr>
                <w:rFonts w:ascii="仿宋" w:eastAsia="仿宋" w:hAnsi="仿宋" w:cs="Calibri" w:hint="eastAsia"/>
                <w:sz w:val="30"/>
                <w:szCs w:val="30"/>
              </w:rPr>
              <w:t>违约非清算会员机构全称</w:t>
            </w:r>
          </w:p>
        </w:tc>
        <w:tc>
          <w:tcPr>
            <w:tcW w:w="1446" w:type="dxa"/>
            <w:tcBorders>
              <w:top w:val="single" w:sz="4" w:space="0" w:color="auto"/>
              <w:left w:val="single" w:sz="4" w:space="0" w:color="auto"/>
              <w:bottom w:val="single" w:sz="4" w:space="0" w:color="auto"/>
              <w:right w:val="single" w:sz="4" w:space="0" w:color="auto"/>
            </w:tcBorders>
            <w:hideMark/>
          </w:tcPr>
          <w:p w14:paraId="2333BE7B" w14:textId="77777777" w:rsidR="007137F9" w:rsidRPr="00F96897" w:rsidRDefault="007137F9" w:rsidP="007137F9">
            <w:pPr>
              <w:jc w:val="center"/>
              <w:rPr>
                <w:rFonts w:ascii="仿宋" w:eastAsia="仿宋" w:hAnsi="仿宋" w:cs="Calibri"/>
                <w:sz w:val="30"/>
                <w:szCs w:val="30"/>
              </w:rPr>
            </w:pPr>
            <w:r w:rsidRPr="00F96897">
              <w:rPr>
                <w:rFonts w:ascii="仿宋" w:eastAsia="仿宋" w:hAnsi="仿宋" w:cs="Calibri" w:hint="eastAsia"/>
                <w:sz w:val="30"/>
                <w:szCs w:val="30"/>
              </w:rPr>
              <w:t>联系人姓名</w:t>
            </w:r>
          </w:p>
        </w:tc>
        <w:tc>
          <w:tcPr>
            <w:tcW w:w="1398" w:type="dxa"/>
            <w:tcBorders>
              <w:top w:val="single" w:sz="4" w:space="0" w:color="auto"/>
              <w:left w:val="single" w:sz="4" w:space="0" w:color="auto"/>
              <w:bottom w:val="single" w:sz="4" w:space="0" w:color="auto"/>
              <w:right w:val="single" w:sz="4" w:space="0" w:color="auto"/>
            </w:tcBorders>
            <w:hideMark/>
          </w:tcPr>
          <w:p w14:paraId="131F4336" w14:textId="77777777" w:rsidR="007137F9" w:rsidRPr="00F96897" w:rsidRDefault="007137F9" w:rsidP="007137F9">
            <w:pPr>
              <w:jc w:val="center"/>
              <w:rPr>
                <w:rFonts w:ascii="仿宋" w:eastAsia="仿宋" w:hAnsi="仿宋" w:cs="Calibri"/>
                <w:sz w:val="30"/>
                <w:szCs w:val="30"/>
              </w:rPr>
            </w:pPr>
            <w:r w:rsidRPr="00F96897">
              <w:rPr>
                <w:rFonts w:ascii="仿宋" w:eastAsia="仿宋" w:hAnsi="仿宋" w:cs="Calibri" w:hint="eastAsia"/>
                <w:sz w:val="30"/>
                <w:szCs w:val="30"/>
              </w:rPr>
              <w:t>电话</w:t>
            </w:r>
          </w:p>
        </w:tc>
        <w:tc>
          <w:tcPr>
            <w:tcW w:w="1398" w:type="dxa"/>
            <w:tcBorders>
              <w:top w:val="single" w:sz="4" w:space="0" w:color="auto"/>
              <w:left w:val="single" w:sz="4" w:space="0" w:color="auto"/>
              <w:bottom w:val="single" w:sz="4" w:space="0" w:color="auto"/>
              <w:right w:val="single" w:sz="4" w:space="0" w:color="auto"/>
            </w:tcBorders>
            <w:hideMark/>
          </w:tcPr>
          <w:p w14:paraId="31622FE2" w14:textId="77777777" w:rsidR="007137F9" w:rsidRPr="00F96897" w:rsidRDefault="007137F9" w:rsidP="007137F9">
            <w:pPr>
              <w:jc w:val="center"/>
              <w:rPr>
                <w:rFonts w:ascii="仿宋" w:eastAsia="仿宋" w:hAnsi="仿宋" w:cs="Calibri"/>
                <w:sz w:val="30"/>
                <w:szCs w:val="30"/>
              </w:rPr>
            </w:pPr>
            <w:r w:rsidRPr="00F96897">
              <w:rPr>
                <w:rFonts w:ascii="仿宋" w:eastAsia="仿宋" w:hAnsi="仿宋" w:cs="Calibri" w:hint="eastAsia"/>
                <w:sz w:val="30"/>
                <w:szCs w:val="30"/>
              </w:rPr>
              <w:t>手机</w:t>
            </w:r>
          </w:p>
        </w:tc>
        <w:tc>
          <w:tcPr>
            <w:tcW w:w="1340" w:type="dxa"/>
            <w:tcBorders>
              <w:top w:val="single" w:sz="4" w:space="0" w:color="auto"/>
              <w:left w:val="single" w:sz="4" w:space="0" w:color="auto"/>
              <w:bottom w:val="single" w:sz="4" w:space="0" w:color="auto"/>
              <w:right w:val="single" w:sz="4" w:space="0" w:color="auto"/>
            </w:tcBorders>
            <w:hideMark/>
          </w:tcPr>
          <w:p w14:paraId="1ED3AC99" w14:textId="77777777" w:rsidR="007137F9" w:rsidRPr="00F96897" w:rsidRDefault="007137F9" w:rsidP="007137F9">
            <w:pPr>
              <w:jc w:val="center"/>
              <w:rPr>
                <w:rFonts w:ascii="仿宋" w:eastAsia="仿宋" w:hAnsi="仿宋" w:cs="Calibri"/>
                <w:sz w:val="30"/>
                <w:szCs w:val="30"/>
              </w:rPr>
            </w:pPr>
            <w:r w:rsidRPr="00F96897">
              <w:rPr>
                <w:rFonts w:ascii="仿宋" w:eastAsia="仿宋" w:hAnsi="仿宋" w:cs="Calibri" w:hint="eastAsia"/>
                <w:sz w:val="30"/>
                <w:szCs w:val="30"/>
              </w:rPr>
              <w:t>邮箱</w:t>
            </w:r>
          </w:p>
        </w:tc>
        <w:tc>
          <w:tcPr>
            <w:tcW w:w="1757" w:type="dxa"/>
            <w:tcBorders>
              <w:top w:val="single" w:sz="4" w:space="0" w:color="auto"/>
              <w:left w:val="single" w:sz="4" w:space="0" w:color="auto"/>
              <w:bottom w:val="single" w:sz="4" w:space="0" w:color="auto"/>
              <w:right w:val="single" w:sz="4" w:space="0" w:color="auto"/>
            </w:tcBorders>
          </w:tcPr>
          <w:p w14:paraId="3991259A" w14:textId="77777777" w:rsidR="007137F9" w:rsidRPr="00F96897" w:rsidRDefault="007137F9" w:rsidP="007137F9">
            <w:pPr>
              <w:jc w:val="center"/>
              <w:rPr>
                <w:rFonts w:ascii="仿宋" w:eastAsia="仿宋" w:hAnsi="仿宋" w:cs="Calibri"/>
                <w:sz w:val="30"/>
                <w:szCs w:val="30"/>
              </w:rPr>
            </w:pPr>
            <w:r w:rsidRPr="00F96897">
              <w:rPr>
                <w:rFonts w:ascii="仿宋" w:eastAsia="仿宋" w:hAnsi="仿宋" w:cs="Calibri" w:hint="eastAsia"/>
                <w:sz w:val="30"/>
                <w:szCs w:val="30"/>
              </w:rPr>
              <w:t>台账余额（若适用</w:t>
            </w:r>
            <w:r w:rsidRPr="00F96897">
              <w:rPr>
                <w:rFonts w:ascii="仿宋" w:eastAsia="仿宋" w:hAnsi="仿宋" w:cs="Calibri"/>
                <w:sz w:val="30"/>
                <w:szCs w:val="30"/>
              </w:rPr>
              <w:t>）</w:t>
            </w:r>
          </w:p>
        </w:tc>
      </w:tr>
      <w:tr w:rsidR="007137F9" w:rsidRPr="00F96897" w14:paraId="5AB45803" w14:textId="77777777" w:rsidTr="007137F9">
        <w:tc>
          <w:tcPr>
            <w:tcW w:w="2017" w:type="dxa"/>
            <w:tcBorders>
              <w:top w:val="single" w:sz="4" w:space="0" w:color="auto"/>
              <w:left w:val="single" w:sz="4" w:space="0" w:color="auto"/>
              <w:bottom w:val="single" w:sz="4" w:space="0" w:color="auto"/>
              <w:right w:val="single" w:sz="4" w:space="0" w:color="auto"/>
            </w:tcBorders>
          </w:tcPr>
          <w:p w14:paraId="3FC49830" w14:textId="77777777" w:rsidR="007137F9" w:rsidRPr="00F96897" w:rsidRDefault="007137F9" w:rsidP="007137F9">
            <w:pPr>
              <w:rPr>
                <w:rFonts w:ascii="仿宋" w:eastAsia="仿宋" w:hAnsi="仿宋" w:cs="Calibri"/>
                <w:sz w:val="30"/>
                <w:szCs w:val="30"/>
              </w:rPr>
            </w:pPr>
          </w:p>
        </w:tc>
        <w:tc>
          <w:tcPr>
            <w:tcW w:w="1446" w:type="dxa"/>
            <w:tcBorders>
              <w:top w:val="single" w:sz="4" w:space="0" w:color="auto"/>
              <w:left w:val="single" w:sz="4" w:space="0" w:color="auto"/>
              <w:bottom w:val="single" w:sz="4" w:space="0" w:color="auto"/>
              <w:right w:val="single" w:sz="4" w:space="0" w:color="auto"/>
            </w:tcBorders>
          </w:tcPr>
          <w:p w14:paraId="740F3C01" w14:textId="77777777" w:rsidR="007137F9" w:rsidRPr="00F96897" w:rsidRDefault="007137F9"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077DF903" w14:textId="77777777" w:rsidR="007137F9" w:rsidRPr="00F96897" w:rsidRDefault="007137F9"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06C6AB4E" w14:textId="77777777" w:rsidR="007137F9" w:rsidRPr="00F96897" w:rsidRDefault="007137F9" w:rsidP="007137F9">
            <w:pPr>
              <w:rPr>
                <w:rFonts w:ascii="仿宋" w:eastAsia="仿宋" w:hAnsi="仿宋" w:cs="Calibri"/>
                <w:sz w:val="30"/>
                <w:szCs w:val="30"/>
              </w:rPr>
            </w:pPr>
          </w:p>
        </w:tc>
        <w:tc>
          <w:tcPr>
            <w:tcW w:w="1340" w:type="dxa"/>
            <w:tcBorders>
              <w:top w:val="single" w:sz="4" w:space="0" w:color="auto"/>
              <w:left w:val="single" w:sz="4" w:space="0" w:color="auto"/>
              <w:bottom w:val="single" w:sz="4" w:space="0" w:color="auto"/>
              <w:right w:val="single" w:sz="4" w:space="0" w:color="auto"/>
            </w:tcBorders>
          </w:tcPr>
          <w:p w14:paraId="0EA68031" w14:textId="77777777" w:rsidR="007137F9" w:rsidRPr="00F96897" w:rsidRDefault="007137F9" w:rsidP="007137F9">
            <w:pPr>
              <w:rPr>
                <w:rFonts w:ascii="仿宋" w:eastAsia="仿宋" w:hAnsi="仿宋" w:cs="Calibri"/>
                <w:sz w:val="30"/>
                <w:szCs w:val="30"/>
              </w:rPr>
            </w:pPr>
          </w:p>
        </w:tc>
        <w:tc>
          <w:tcPr>
            <w:tcW w:w="1757" w:type="dxa"/>
            <w:tcBorders>
              <w:top w:val="single" w:sz="4" w:space="0" w:color="auto"/>
              <w:left w:val="single" w:sz="4" w:space="0" w:color="auto"/>
              <w:bottom w:val="single" w:sz="4" w:space="0" w:color="auto"/>
              <w:right w:val="single" w:sz="4" w:space="0" w:color="auto"/>
            </w:tcBorders>
          </w:tcPr>
          <w:p w14:paraId="24909BC3" w14:textId="77777777" w:rsidR="007137F9" w:rsidRPr="00F96897" w:rsidRDefault="007137F9" w:rsidP="007137F9">
            <w:pPr>
              <w:rPr>
                <w:rFonts w:ascii="仿宋" w:eastAsia="仿宋" w:hAnsi="仿宋" w:cs="Calibri"/>
                <w:sz w:val="30"/>
                <w:szCs w:val="30"/>
              </w:rPr>
            </w:pPr>
          </w:p>
        </w:tc>
      </w:tr>
      <w:tr w:rsidR="007137F9" w:rsidRPr="00F96897" w14:paraId="5A470FCD" w14:textId="77777777" w:rsidTr="007137F9">
        <w:tc>
          <w:tcPr>
            <w:tcW w:w="2017" w:type="dxa"/>
            <w:tcBorders>
              <w:top w:val="single" w:sz="4" w:space="0" w:color="auto"/>
              <w:left w:val="single" w:sz="4" w:space="0" w:color="auto"/>
              <w:bottom w:val="single" w:sz="4" w:space="0" w:color="auto"/>
              <w:right w:val="single" w:sz="4" w:space="0" w:color="auto"/>
            </w:tcBorders>
          </w:tcPr>
          <w:p w14:paraId="53A15291" w14:textId="77777777" w:rsidR="007137F9" w:rsidRPr="00F96897" w:rsidRDefault="007137F9" w:rsidP="007137F9">
            <w:pPr>
              <w:rPr>
                <w:rFonts w:ascii="仿宋" w:eastAsia="仿宋" w:hAnsi="仿宋" w:cs="Calibri"/>
                <w:sz w:val="30"/>
                <w:szCs w:val="30"/>
              </w:rPr>
            </w:pPr>
          </w:p>
        </w:tc>
        <w:tc>
          <w:tcPr>
            <w:tcW w:w="1446" w:type="dxa"/>
            <w:tcBorders>
              <w:top w:val="single" w:sz="4" w:space="0" w:color="auto"/>
              <w:left w:val="single" w:sz="4" w:space="0" w:color="auto"/>
              <w:bottom w:val="single" w:sz="4" w:space="0" w:color="auto"/>
              <w:right w:val="single" w:sz="4" w:space="0" w:color="auto"/>
            </w:tcBorders>
          </w:tcPr>
          <w:p w14:paraId="6EE95898" w14:textId="77777777" w:rsidR="007137F9" w:rsidRPr="00F96897" w:rsidRDefault="007137F9"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08F8A9D8" w14:textId="77777777" w:rsidR="007137F9" w:rsidRPr="00F96897" w:rsidRDefault="007137F9"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4698893A" w14:textId="77777777" w:rsidR="007137F9" w:rsidRPr="00F96897" w:rsidRDefault="007137F9" w:rsidP="007137F9">
            <w:pPr>
              <w:rPr>
                <w:rFonts w:ascii="仿宋" w:eastAsia="仿宋" w:hAnsi="仿宋" w:cs="Calibri"/>
                <w:sz w:val="30"/>
                <w:szCs w:val="30"/>
              </w:rPr>
            </w:pPr>
          </w:p>
        </w:tc>
        <w:tc>
          <w:tcPr>
            <w:tcW w:w="1340" w:type="dxa"/>
            <w:tcBorders>
              <w:top w:val="single" w:sz="4" w:space="0" w:color="auto"/>
              <w:left w:val="single" w:sz="4" w:space="0" w:color="auto"/>
              <w:bottom w:val="single" w:sz="4" w:space="0" w:color="auto"/>
              <w:right w:val="single" w:sz="4" w:space="0" w:color="auto"/>
            </w:tcBorders>
          </w:tcPr>
          <w:p w14:paraId="64D55407" w14:textId="77777777" w:rsidR="007137F9" w:rsidRPr="00F96897" w:rsidRDefault="007137F9" w:rsidP="007137F9">
            <w:pPr>
              <w:rPr>
                <w:rFonts w:ascii="仿宋" w:eastAsia="仿宋" w:hAnsi="仿宋" w:cs="Calibri"/>
                <w:sz w:val="30"/>
                <w:szCs w:val="30"/>
              </w:rPr>
            </w:pPr>
          </w:p>
        </w:tc>
        <w:tc>
          <w:tcPr>
            <w:tcW w:w="1757" w:type="dxa"/>
            <w:tcBorders>
              <w:top w:val="single" w:sz="4" w:space="0" w:color="auto"/>
              <w:left w:val="single" w:sz="4" w:space="0" w:color="auto"/>
              <w:bottom w:val="single" w:sz="4" w:space="0" w:color="auto"/>
              <w:right w:val="single" w:sz="4" w:space="0" w:color="auto"/>
            </w:tcBorders>
          </w:tcPr>
          <w:p w14:paraId="67058834" w14:textId="77777777" w:rsidR="007137F9" w:rsidRPr="00F96897" w:rsidRDefault="007137F9" w:rsidP="007137F9">
            <w:pPr>
              <w:rPr>
                <w:rFonts w:ascii="仿宋" w:eastAsia="仿宋" w:hAnsi="仿宋" w:cs="Calibri"/>
                <w:sz w:val="30"/>
                <w:szCs w:val="30"/>
              </w:rPr>
            </w:pPr>
          </w:p>
        </w:tc>
      </w:tr>
      <w:tr w:rsidR="007137F9" w:rsidRPr="00F96897" w14:paraId="15485E47" w14:textId="77777777" w:rsidTr="007137F9">
        <w:tc>
          <w:tcPr>
            <w:tcW w:w="2017" w:type="dxa"/>
            <w:tcBorders>
              <w:top w:val="single" w:sz="4" w:space="0" w:color="auto"/>
              <w:left w:val="single" w:sz="4" w:space="0" w:color="auto"/>
              <w:bottom w:val="single" w:sz="4" w:space="0" w:color="auto"/>
              <w:right w:val="single" w:sz="4" w:space="0" w:color="auto"/>
            </w:tcBorders>
          </w:tcPr>
          <w:p w14:paraId="73360E4D" w14:textId="77777777" w:rsidR="007137F9" w:rsidRPr="00F96897" w:rsidRDefault="008E7405" w:rsidP="007137F9">
            <w:pPr>
              <w:rPr>
                <w:rFonts w:ascii="仿宋" w:eastAsia="仿宋" w:hAnsi="仿宋" w:cs="Calibri"/>
                <w:sz w:val="30"/>
                <w:szCs w:val="30"/>
              </w:rPr>
            </w:pPr>
            <w:r>
              <w:rPr>
                <w:rFonts w:ascii="仿宋" w:eastAsia="仿宋" w:hAnsi="仿宋" w:cs="Calibri" w:hint="eastAsia"/>
                <w:sz w:val="30"/>
                <w:szCs w:val="30"/>
              </w:rPr>
              <w:t>总计</w:t>
            </w:r>
          </w:p>
        </w:tc>
        <w:tc>
          <w:tcPr>
            <w:tcW w:w="1446" w:type="dxa"/>
            <w:tcBorders>
              <w:top w:val="single" w:sz="4" w:space="0" w:color="auto"/>
              <w:left w:val="single" w:sz="4" w:space="0" w:color="auto"/>
              <w:bottom w:val="single" w:sz="4" w:space="0" w:color="auto"/>
              <w:right w:val="single" w:sz="4" w:space="0" w:color="auto"/>
            </w:tcBorders>
          </w:tcPr>
          <w:p w14:paraId="7BCF9036" w14:textId="77777777" w:rsidR="007137F9" w:rsidRPr="00F96897" w:rsidRDefault="007137F9"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64DC6BB7" w14:textId="77777777" w:rsidR="007137F9" w:rsidRPr="00F96897" w:rsidRDefault="007137F9" w:rsidP="007137F9">
            <w:pPr>
              <w:rPr>
                <w:rFonts w:ascii="仿宋" w:eastAsia="仿宋" w:hAnsi="仿宋" w:cs="Calibri"/>
                <w:sz w:val="30"/>
                <w:szCs w:val="30"/>
              </w:rPr>
            </w:pPr>
          </w:p>
        </w:tc>
        <w:tc>
          <w:tcPr>
            <w:tcW w:w="1398" w:type="dxa"/>
            <w:tcBorders>
              <w:top w:val="single" w:sz="4" w:space="0" w:color="auto"/>
              <w:left w:val="single" w:sz="4" w:space="0" w:color="auto"/>
              <w:bottom w:val="single" w:sz="4" w:space="0" w:color="auto"/>
              <w:right w:val="single" w:sz="4" w:space="0" w:color="auto"/>
            </w:tcBorders>
          </w:tcPr>
          <w:p w14:paraId="771D2E4F" w14:textId="77777777" w:rsidR="007137F9" w:rsidRPr="00F96897" w:rsidRDefault="007137F9" w:rsidP="007137F9">
            <w:pPr>
              <w:rPr>
                <w:rFonts w:ascii="仿宋" w:eastAsia="仿宋" w:hAnsi="仿宋" w:cs="Calibri"/>
                <w:sz w:val="30"/>
                <w:szCs w:val="30"/>
              </w:rPr>
            </w:pPr>
          </w:p>
        </w:tc>
        <w:tc>
          <w:tcPr>
            <w:tcW w:w="1340" w:type="dxa"/>
            <w:tcBorders>
              <w:top w:val="single" w:sz="4" w:space="0" w:color="auto"/>
              <w:left w:val="single" w:sz="4" w:space="0" w:color="auto"/>
              <w:bottom w:val="single" w:sz="4" w:space="0" w:color="auto"/>
              <w:right w:val="single" w:sz="4" w:space="0" w:color="auto"/>
            </w:tcBorders>
          </w:tcPr>
          <w:p w14:paraId="35867CF1" w14:textId="77777777" w:rsidR="007137F9" w:rsidRPr="00F96897" w:rsidRDefault="007137F9" w:rsidP="007137F9">
            <w:pPr>
              <w:rPr>
                <w:rFonts w:ascii="仿宋" w:eastAsia="仿宋" w:hAnsi="仿宋" w:cs="Calibri"/>
                <w:sz w:val="30"/>
                <w:szCs w:val="30"/>
              </w:rPr>
            </w:pPr>
          </w:p>
        </w:tc>
        <w:tc>
          <w:tcPr>
            <w:tcW w:w="1757" w:type="dxa"/>
            <w:tcBorders>
              <w:top w:val="single" w:sz="4" w:space="0" w:color="auto"/>
              <w:left w:val="single" w:sz="4" w:space="0" w:color="auto"/>
              <w:bottom w:val="single" w:sz="4" w:space="0" w:color="auto"/>
              <w:right w:val="single" w:sz="4" w:space="0" w:color="auto"/>
            </w:tcBorders>
          </w:tcPr>
          <w:p w14:paraId="0374074A" w14:textId="77777777" w:rsidR="007137F9" w:rsidRPr="00F96897" w:rsidRDefault="007137F9" w:rsidP="007137F9">
            <w:pPr>
              <w:rPr>
                <w:rFonts w:ascii="仿宋" w:eastAsia="仿宋" w:hAnsi="仿宋" w:cs="Calibri"/>
                <w:sz w:val="30"/>
                <w:szCs w:val="30"/>
              </w:rPr>
            </w:pPr>
          </w:p>
        </w:tc>
      </w:tr>
    </w:tbl>
    <w:p w14:paraId="14558CB5" w14:textId="77777777" w:rsidR="007137F9" w:rsidRPr="00F96897" w:rsidRDefault="007137F9" w:rsidP="007137F9">
      <w:pPr>
        <w:rPr>
          <w:rFonts w:ascii="仿宋" w:eastAsia="仿宋" w:hAnsi="仿宋"/>
          <w:sz w:val="30"/>
          <w:szCs w:val="30"/>
        </w:rPr>
      </w:pPr>
    </w:p>
    <w:p w14:paraId="3103B719" w14:textId="77777777" w:rsidR="007137F9" w:rsidRPr="00F96897" w:rsidRDefault="007137F9" w:rsidP="007137F9">
      <w:pPr>
        <w:rPr>
          <w:rFonts w:ascii="仿宋" w:eastAsia="仿宋" w:hAnsi="仿宋"/>
          <w:sz w:val="30"/>
          <w:szCs w:val="30"/>
        </w:rPr>
      </w:pPr>
    </w:p>
    <w:p w14:paraId="76940E86" w14:textId="77777777" w:rsidR="007137F9" w:rsidRPr="00F96897" w:rsidRDefault="002A33A1" w:rsidP="00716B0E">
      <w:pPr>
        <w:ind w:leftChars="742" w:left="1558" w:firstLineChars="142" w:firstLine="426"/>
        <w:rPr>
          <w:rFonts w:ascii="仿宋" w:eastAsia="仿宋" w:hAnsi="仿宋"/>
          <w:sz w:val="30"/>
          <w:szCs w:val="30"/>
        </w:rPr>
      </w:pPr>
      <w:r>
        <w:rPr>
          <w:rFonts w:ascii="仿宋" w:eastAsia="仿宋" w:hAnsi="仿宋" w:hint="eastAsia"/>
          <w:kern w:val="0"/>
          <w:sz w:val="30"/>
          <w:szCs w:val="30"/>
        </w:rPr>
        <w:t>综合</w:t>
      </w:r>
      <w:r>
        <w:rPr>
          <w:rFonts w:ascii="仿宋" w:eastAsia="仿宋" w:hAnsi="仿宋"/>
          <w:kern w:val="0"/>
          <w:sz w:val="30"/>
          <w:szCs w:val="30"/>
        </w:rPr>
        <w:t>清算会员</w:t>
      </w:r>
      <w:r>
        <w:rPr>
          <w:rFonts w:ascii="仿宋" w:eastAsia="仿宋" w:hAnsi="仿宋" w:hint="eastAsia"/>
          <w:kern w:val="0"/>
          <w:sz w:val="30"/>
          <w:szCs w:val="30"/>
        </w:rPr>
        <w:t>签章</w:t>
      </w:r>
      <w:r w:rsidR="007137F9" w:rsidRPr="00F96897">
        <w:rPr>
          <w:rFonts w:ascii="仿宋" w:eastAsia="仿宋" w:hAnsi="仿宋" w:hint="eastAsia"/>
          <w:sz w:val="30"/>
          <w:szCs w:val="30"/>
        </w:rPr>
        <w:t xml:space="preserve">： </w:t>
      </w:r>
      <w:r w:rsidR="007137F9" w:rsidRPr="00716B0E">
        <w:rPr>
          <w:rFonts w:ascii="仿宋" w:eastAsia="仿宋" w:hAnsi="仿宋" w:hint="eastAsia"/>
          <w:sz w:val="30"/>
          <w:szCs w:val="30"/>
          <w:u w:val="single"/>
        </w:rPr>
        <w:t>（</w:t>
      </w:r>
      <w:r w:rsidRPr="00716B0E">
        <w:rPr>
          <w:rFonts w:ascii="仿宋" w:eastAsia="仿宋" w:hAnsi="仿宋" w:hint="eastAsia"/>
          <w:sz w:val="30"/>
          <w:szCs w:val="30"/>
          <w:u w:val="single"/>
        </w:rPr>
        <w:t>代理</w:t>
      </w:r>
      <w:r w:rsidRPr="00716B0E">
        <w:rPr>
          <w:rFonts w:ascii="仿宋" w:eastAsia="仿宋" w:hAnsi="仿宋"/>
          <w:sz w:val="30"/>
          <w:szCs w:val="30"/>
          <w:u w:val="single"/>
        </w:rPr>
        <w:t>业务</w:t>
      </w:r>
      <w:r w:rsidR="007137F9" w:rsidRPr="00716B0E">
        <w:rPr>
          <w:rFonts w:ascii="仿宋" w:eastAsia="仿宋" w:hAnsi="仿宋" w:hint="eastAsia"/>
          <w:sz w:val="30"/>
          <w:szCs w:val="30"/>
          <w:u w:val="single"/>
        </w:rPr>
        <w:t>预留印鉴或公章）</w:t>
      </w:r>
    </w:p>
    <w:p w14:paraId="28FE1FB8" w14:textId="77777777" w:rsidR="007137F9" w:rsidRPr="001155CF" w:rsidRDefault="007137F9" w:rsidP="00716B0E">
      <w:pPr>
        <w:ind w:leftChars="742" w:left="1558" w:firstLineChars="142" w:firstLine="426"/>
        <w:rPr>
          <w:rFonts w:ascii="仿宋" w:eastAsia="仿宋" w:hAnsi="仿宋"/>
          <w:sz w:val="30"/>
          <w:szCs w:val="30"/>
        </w:rPr>
      </w:pPr>
      <w:r w:rsidRPr="00F96897">
        <w:rPr>
          <w:rFonts w:ascii="仿宋" w:eastAsia="仿宋" w:hAnsi="仿宋" w:hint="eastAsia"/>
          <w:sz w:val="30"/>
          <w:szCs w:val="30"/>
        </w:rPr>
        <w:t xml:space="preserve">经  </w:t>
      </w:r>
      <w:r w:rsidR="00195B0A">
        <w:rPr>
          <w:rFonts w:ascii="仿宋" w:eastAsia="仿宋" w:hAnsi="仿宋"/>
          <w:sz w:val="30"/>
          <w:szCs w:val="30"/>
        </w:rPr>
        <w:t xml:space="preserve"> </w:t>
      </w:r>
      <w:r w:rsidR="002A33A1">
        <w:rPr>
          <w:rFonts w:ascii="仿宋" w:eastAsia="仿宋" w:hAnsi="仿宋"/>
          <w:sz w:val="30"/>
          <w:szCs w:val="30"/>
        </w:rPr>
        <w:t xml:space="preserve">   </w:t>
      </w:r>
      <w:r w:rsidRPr="00F96897">
        <w:rPr>
          <w:rFonts w:ascii="仿宋" w:eastAsia="仿宋" w:hAnsi="仿宋" w:hint="eastAsia"/>
          <w:sz w:val="30"/>
          <w:szCs w:val="30"/>
        </w:rPr>
        <w:t xml:space="preserve">办 </w:t>
      </w:r>
      <w:r w:rsidR="002A33A1">
        <w:rPr>
          <w:rFonts w:ascii="仿宋" w:eastAsia="仿宋" w:hAnsi="仿宋"/>
          <w:sz w:val="30"/>
          <w:szCs w:val="30"/>
        </w:rPr>
        <w:t xml:space="preserve">  </w:t>
      </w:r>
      <w:r w:rsidRPr="00F96897">
        <w:rPr>
          <w:rFonts w:ascii="仿宋" w:eastAsia="仿宋" w:hAnsi="仿宋" w:hint="eastAsia"/>
          <w:sz w:val="30"/>
          <w:szCs w:val="30"/>
        </w:rPr>
        <w:t xml:space="preserve"> 人：</w:t>
      </w:r>
      <w:r w:rsidR="001155CF" w:rsidRPr="00716B0E">
        <w:rPr>
          <w:rFonts w:ascii="仿宋" w:eastAsia="仿宋" w:hAnsi="仿宋"/>
          <w:sz w:val="30"/>
          <w:szCs w:val="30"/>
          <w:u w:val="single"/>
        </w:rPr>
        <w:t xml:space="preserve">           </w:t>
      </w:r>
      <w:r w:rsidR="001155CF">
        <w:rPr>
          <w:rFonts w:ascii="仿宋" w:eastAsia="仿宋" w:hAnsi="仿宋"/>
          <w:sz w:val="30"/>
          <w:szCs w:val="30"/>
          <w:u w:val="single"/>
        </w:rPr>
        <w:t xml:space="preserve">           </w:t>
      </w:r>
      <w:r w:rsidR="001155CF" w:rsidRPr="00716B0E">
        <w:rPr>
          <w:rFonts w:ascii="仿宋" w:eastAsia="仿宋" w:hAnsi="仿宋"/>
          <w:sz w:val="30"/>
          <w:szCs w:val="30"/>
          <w:u w:val="single"/>
        </w:rPr>
        <w:t xml:space="preserve">   </w:t>
      </w:r>
    </w:p>
    <w:p w14:paraId="3813A532" w14:textId="77777777" w:rsidR="007137F9" w:rsidRPr="00F96897" w:rsidRDefault="007137F9" w:rsidP="00716B0E">
      <w:pPr>
        <w:ind w:leftChars="742" w:left="1558" w:firstLineChars="142" w:firstLine="426"/>
        <w:rPr>
          <w:rFonts w:ascii="仿宋" w:eastAsia="仿宋" w:hAnsi="仿宋"/>
          <w:sz w:val="30"/>
          <w:szCs w:val="30"/>
        </w:rPr>
      </w:pPr>
      <w:r w:rsidRPr="00F96897">
        <w:rPr>
          <w:rFonts w:ascii="仿宋" w:eastAsia="仿宋" w:hAnsi="仿宋" w:hint="eastAsia"/>
          <w:sz w:val="30"/>
          <w:szCs w:val="30"/>
        </w:rPr>
        <w:t xml:space="preserve">联 </w:t>
      </w:r>
      <w:r w:rsidR="002A33A1">
        <w:rPr>
          <w:rFonts w:ascii="仿宋" w:eastAsia="仿宋" w:hAnsi="仿宋"/>
          <w:sz w:val="30"/>
          <w:szCs w:val="30"/>
        </w:rPr>
        <w:t xml:space="preserve">  </w:t>
      </w:r>
      <w:r w:rsidRPr="00F96897">
        <w:rPr>
          <w:rFonts w:ascii="仿宋" w:eastAsia="仿宋" w:hAnsi="仿宋" w:hint="eastAsia"/>
          <w:sz w:val="30"/>
          <w:szCs w:val="30"/>
        </w:rPr>
        <w:t>系</w:t>
      </w:r>
      <w:r w:rsidR="002A33A1">
        <w:rPr>
          <w:rFonts w:ascii="仿宋" w:eastAsia="仿宋" w:hAnsi="仿宋" w:hint="eastAsia"/>
          <w:sz w:val="30"/>
          <w:szCs w:val="30"/>
        </w:rPr>
        <w:t xml:space="preserve">  </w:t>
      </w:r>
      <w:r w:rsidRPr="00F96897">
        <w:rPr>
          <w:rFonts w:ascii="仿宋" w:eastAsia="仿宋" w:hAnsi="仿宋" w:hint="eastAsia"/>
          <w:sz w:val="30"/>
          <w:szCs w:val="30"/>
        </w:rPr>
        <w:t xml:space="preserve"> </w:t>
      </w:r>
      <w:r w:rsidR="00195B0A">
        <w:rPr>
          <w:rFonts w:ascii="仿宋" w:eastAsia="仿宋" w:hAnsi="仿宋" w:hint="eastAsia"/>
          <w:sz w:val="30"/>
          <w:szCs w:val="30"/>
        </w:rPr>
        <w:t xml:space="preserve">电 </w:t>
      </w:r>
      <w:r w:rsidR="002A33A1">
        <w:rPr>
          <w:rFonts w:ascii="仿宋" w:eastAsia="仿宋" w:hAnsi="仿宋"/>
          <w:sz w:val="30"/>
          <w:szCs w:val="30"/>
        </w:rPr>
        <w:t xml:space="preserve"> </w:t>
      </w:r>
      <w:r w:rsidR="00195B0A">
        <w:rPr>
          <w:rFonts w:ascii="仿宋" w:eastAsia="仿宋" w:hAnsi="仿宋" w:hint="eastAsia"/>
          <w:sz w:val="30"/>
          <w:szCs w:val="30"/>
        </w:rPr>
        <w:t>话</w:t>
      </w:r>
      <w:r w:rsidRPr="00F96897">
        <w:rPr>
          <w:rFonts w:ascii="仿宋" w:eastAsia="仿宋" w:hAnsi="仿宋" w:hint="eastAsia"/>
          <w:sz w:val="30"/>
          <w:szCs w:val="30"/>
        </w:rPr>
        <w:t>：</w:t>
      </w:r>
      <w:r w:rsidR="001155CF" w:rsidRPr="003E68EC">
        <w:rPr>
          <w:rFonts w:ascii="仿宋" w:eastAsia="仿宋" w:hAnsi="仿宋" w:hint="eastAsia"/>
          <w:sz w:val="30"/>
          <w:szCs w:val="30"/>
          <w:u w:val="single"/>
        </w:rPr>
        <w:t xml:space="preserve">           </w:t>
      </w:r>
      <w:r w:rsidR="001155CF">
        <w:rPr>
          <w:rFonts w:ascii="仿宋" w:eastAsia="仿宋" w:hAnsi="仿宋"/>
          <w:sz w:val="30"/>
          <w:szCs w:val="30"/>
          <w:u w:val="single"/>
        </w:rPr>
        <w:t xml:space="preserve">           </w:t>
      </w:r>
      <w:r w:rsidR="001155CF" w:rsidRPr="003E68EC">
        <w:rPr>
          <w:rFonts w:ascii="仿宋" w:eastAsia="仿宋" w:hAnsi="仿宋" w:hint="eastAsia"/>
          <w:sz w:val="30"/>
          <w:szCs w:val="30"/>
          <w:u w:val="single"/>
        </w:rPr>
        <w:t xml:space="preserve">  </w:t>
      </w:r>
    </w:p>
    <w:p w14:paraId="64B5305A" w14:textId="77777777" w:rsidR="007137F9" w:rsidRPr="00F96897" w:rsidRDefault="007137F9" w:rsidP="00716B0E">
      <w:pPr>
        <w:ind w:leftChars="742" w:left="1558" w:firstLineChars="142" w:firstLine="426"/>
        <w:rPr>
          <w:rFonts w:ascii="仿宋" w:eastAsia="仿宋" w:hAnsi="仿宋"/>
          <w:sz w:val="30"/>
          <w:szCs w:val="30"/>
        </w:rPr>
      </w:pPr>
      <w:r w:rsidRPr="00F96897">
        <w:rPr>
          <w:rFonts w:ascii="仿宋" w:eastAsia="仿宋" w:hAnsi="仿宋" w:hint="eastAsia"/>
          <w:sz w:val="30"/>
          <w:szCs w:val="30"/>
        </w:rPr>
        <w:t xml:space="preserve">日   </w:t>
      </w:r>
      <w:r w:rsidR="00195B0A">
        <w:rPr>
          <w:rFonts w:ascii="仿宋" w:eastAsia="仿宋" w:hAnsi="仿宋"/>
          <w:sz w:val="30"/>
          <w:szCs w:val="30"/>
        </w:rPr>
        <w:t xml:space="preserve">  </w:t>
      </w:r>
      <w:r w:rsidR="002A33A1">
        <w:rPr>
          <w:rFonts w:ascii="仿宋" w:eastAsia="仿宋" w:hAnsi="仿宋"/>
          <w:sz w:val="30"/>
          <w:szCs w:val="30"/>
        </w:rPr>
        <w:t xml:space="preserve">     </w:t>
      </w:r>
      <w:r w:rsidR="00195B0A">
        <w:rPr>
          <w:rFonts w:ascii="仿宋" w:eastAsia="仿宋" w:hAnsi="仿宋"/>
          <w:sz w:val="30"/>
          <w:szCs w:val="30"/>
        </w:rPr>
        <w:t xml:space="preserve"> </w:t>
      </w:r>
      <w:r w:rsidRPr="00F96897">
        <w:rPr>
          <w:rFonts w:ascii="仿宋" w:eastAsia="仿宋" w:hAnsi="仿宋" w:hint="eastAsia"/>
          <w:sz w:val="30"/>
          <w:szCs w:val="30"/>
        </w:rPr>
        <w:t xml:space="preserve"> 期</w:t>
      </w:r>
      <w:r w:rsidR="002A33A1" w:rsidRPr="00F96897">
        <w:rPr>
          <w:rFonts w:ascii="仿宋" w:eastAsia="仿宋" w:hAnsi="仿宋" w:hint="eastAsia"/>
          <w:sz w:val="30"/>
          <w:szCs w:val="30"/>
        </w:rPr>
        <w:t>：</w:t>
      </w:r>
      <w:r w:rsidR="001155CF" w:rsidRPr="003E68EC">
        <w:rPr>
          <w:rFonts w:ascii="仿宋" w:eastAsia="仿宋" w:hAnsi="仿宋" w:hint="eastAsia"/>
          <w:sz w:val="30"/>
          <w:szCs w:val="30"/>
          <w:u w:val="single"/>
        </w:rPr>
        <w:t xml:space="preserve">           </w:t>
      </w:r>
      <w:r w:rsidR="001155CF">
        <w:rPr>
          <w:rFonts w:ascii="仿宋" w:eastAsia="仿宋" w:hAnsi="仿宋"/>
          <w:sz w:val="30"/>
          <w:szCs w:val="30"/>
          <w:u w:val="single"/>
        </w:rPr>
        <w:t xml:space="preserve">           </w:t>
      </w:r>
      <w:r w:rsidR="001155CF" w:rsidRPr="003E68EC">
        <w:rPr>
          <w:rFonts w:ascii="仿宋" w:eastAsia="仿宋" w:hAnsi="仿宋" w:hint="eastAsia"/>
          <w:sz w:val="30"/>
          <w:szCs w:val="30"/>
          <w:u w:val="single"/>
        </w:rPr>
        <w:t xml:space="preserve">  </w:t>
      </w:r>
    </w:p>
    <w:p w14:paraId="160CC796" w14:textId="77777777" w:rsidR="007137F9" w:rsidRPr="00F96897" w:rsidRDefault="007137F9" w:rsidP="007137F9"/>
    <w:p w14:paraId="035185A3" w14:textId="77777777" w:rsidR="007137F9" w:rsidRPr="00F96897" w:rsidRDefault="007137F9" w:rsidP="007137F9">
      <w:pPr>
        <w:rPr>
          <w:rFonts w:ascii="仿宋" w:eastAsia="仿宋" w:hAnsi="仿宋"/>
          <w:sz w:val="30"/>
          <w:szCs w:val="30"/>
        </w:rPr>
      </w:pPr>
    </w:p>
    <w:p w14:paraId="69805DE8" w14:textId="77777777" w:rsidR="007137F9" w:rsidRPr="00F96897" w:rsidRDefault="007137F9" w:rsidP="007137F9">
      <w:pPr>
        <w:rPr>
          <w:rFonts w:ascii="仿宋" w:eastAsia="仿宋" w:hAnsi="仿宋"/>
          <w:sz w:val="30"/>
          <w:szCs w:val="30"/>
        </w:rPr>
        <w:sectPr w:rsidR="007137F9" w:rsidRPr="00F96897" w:rsidSect="007137F9">
          <w:pgSz w:w="11906" w:h="16838"/>
          <w:pgMar w:top="1440" w:right="1797" w:bottom="1440" w:left="1797" w:header="851" w:footer="992" w:gutter="0"/>
          <w:cols w:space="425"/>
          <w:docGrid w:linePitch="312"/>
        </w:sectPr>
      </w:pPr>
    </w:p>
    <w:p w14:paraId="7C9F871D" w14:textId="77777777" w:rsidR="007137F9" w:rsidRPr="00F96897" w:rsidRDefault="007137F9" w:rsidP="007137F9">
      <w:pPr>
        <w:rPr>
          <w:rFonts w:ascii="仿宋" w:eastAsia="仿宋" w:hAnsi="仿宋"/>
          <w:sz w:val="30"/>
          <w:szCs w:val="30"/>
        </w:rPr>
      </w:pPr>
      <w:r w:rsidRPr="00F96897">
        <w:rPr>
          <w:rFonts w:ascii="仿宋" w:eastAsia="仿宋" w:hAnsi="仿宋" w:hint="eastAsia"/>
          <w:sz w:val="30"/>
          <w:szCs w:val="30"/>
        </w:rPr>
        <w:lastRenderedPageBreak/>
        <w:t>附件</w:t>
      </w:r>
      <w:r w:rsidR="00562BA3">
        <w:rPr>
          <w:rFonts w:ascii="仿宋" w:eastAsia="仿宋" w:hAnsi="仿宋"/>
          <w:sz w:val="30"/>
          <w:szCs w:val="30"/>
        </w:rPr>
        <w:t>7</w:t>
      </w:r>
    </w:p>
    <w:p w14:paraId="0F0F61B8" w14:textId="77777777" w:rsidR="00A35AD4" w:rsidRPr="00F96897" w:rsidRDefault="00A35AD4" w:rsidP="00A35AD4">
      <w:pPr>
        <w:pStyle w:val="2"/>
        <w:jc w:val="center"/>
        <w:rPr>
          <w:rFonts w:ascii="黑体" w:eastAsia="黑体" w:hAnsi="黑体"/>
          <w:b w:val="0"/>
          <w:sz w:val="36"/>
          <w:szCs w:val="36"/>
        </w:rPr>
      </w:pPr>
      <w:bookmarkStart w:id="210" w:name="_Toc14869427"/>
      <w:bookmarkStart w:id="211" w:name="_Toc151642915"/>
      <w:bookmarkStart w:id="212" w:name="_Toc162427983"/>
      <w:bookmarkStart w:id="213" w:name="_Toc185498367"/>
      <w:bookmarkStart w:id="214" w:name="_Toc185502291"/>
      <w:r w:rsidRPr="00F96897">
        <w:rPr>
          <w:rFonts w:ascii="黑体" w:eastAsia="黑体" w:hAnsi="黑体" w:hint="eastAsia"/>
          <w:b w:val="0"/>
          <w:sz w:val="36"/>
          <w:szCs w:val="36"/>
        </w:rPr>
        <w:t>每日</w:t>
      </w:r>
      <w:r w:rsidRPr="00F96897">
        <w:rPr>
          <w:rFonts w:ascii="黑体" w:eastAsia="黑体" w:hAnsi="黑体"/>
          <w:b w:val="0"/>
          <w:sz w:val="36"/>
          <w:szCs w:val="36"/>
        </w:rPr>
        <w:t>资金</w:t>
      </w:r>
      <w:r w:rsidRPr="00F96897">
        <w:rPr>
          <w:rFonts w:ascii="黑体" w:eastAsia="黑体" w:hAnsi="黑体" w:hint="eastAsia"/>
          <w:b w:val="0"/>
          <w:sz w:val="36"/>
          <w:szCs w:val="36"/>
        </w:rPr>
        <w:t>通知</w:t>
      </w:r>
      <w:bookmarkEnd w:id="210"/>
      <w:bookmarkEnd w:id="211"/>
      <w:bookmarkEnd w:id="212"/>
      <w:bookmarkEnd w:id="213"/>
      <w:bookmarkEnd w:id="214"/>
    </w:p>
    <w:p w14:paraId="5C247ED3" w14:textId="77777777" w:rsidR="00A35AD4" w:rsidRPr="00F96897" w:rsidRDefault="00A35AD4" w:rsidP="00A35AD4">
      <w:pPr>
        <w:rPr>
          <w:rFonts w:ascii="仿宋" w:eastAsia="仿宋" w:hAnsi="仿宋" w:cs="Calibri"/>
          <w:sz w:val="30"/>
          <w:szCs w:val="30"/>
          <w:u w:val="single"/>
        </w:rPr>
      </w:pPr>
    </w:p>
    <w:p w14:paraId="7F223A38" w14:textId="77777777" w:rsidR="00A35AD4" w:rsidRPr="00F96897" w:rsidRDefault="00A35AD4" w:rsidP="00A35AD4">
      <w:pPr>
        <w:rPr>
          <w:rFonts w:ascii="仿宋" w:eastAsia="仿宋" w:hAnsi="仿宋" w:cs="Calibri"/>
          <w:sz w:val="30"/>
          <w:szCs w:val="30"/>
        </w:rPr>
      </w:pPr>
      <w:r w:rsidRPr="00F96897">
        <w:rPr>
          <w:rFonts w:ascii="仿宋" w:eastAsia="仿宋" w:hAnsi="仿宋" w:cs="Calibri" w:hint="eastAsia"/>
          <w:sz w:val="30"/>
          <w:szCs w:val="30"/>
          <w:u w:val="single"/>
        </w:rPr>
        <w:t>非</w:t>
      </w:r>
      <w:r w:rsidRPr="00F96897">
        <w:rPr>
          <w:rFonts w:ascii="仿宋" w:eastAsia="仿宋" w:hAnsi="仿宋" w:cs="Calibri"/>
          <w:sz w:val="30"/>
          <w:szCs w:val="30"/>
          <w:u w:val="single"/>
        </w:rPr>
        <w:t>清算会员名称</w:t>
      </w:r>
      <w:r w:rsidRPr="00F96897">
        <w:rPr>
          <w:rFonts w:ascii="仿宋" w:eastAsia="仿宋" w:hAnsi="仿宋" w:cs="Calibri" w:hint="eastAsia"/>
          <w:sz w:val="30"/>
          <w:szCs w:val="30"/>
        </w:rPr>
        <w:t>：</w:t>
      </w:r>
    </w:p>
    <w:p w14:paraId="5F2060D1" w14:textId="77777777" w:rsidR="00A35AD4" w:rsidRPr="00F96897" w:rsidRDefault="00A35AD4" w:rsidP="00A35AD4">
      <w:pPr>
        <w:ind w:firstLineChars="200" w:firstLine="600"/>
        <w:rPr>
          <w:rFonts w:ascii="仿宋" w:eastAsia="仿宋" w:hAnsi="仿宋" w:cs="Calibri"/>
          <w:sz w:val="30"/>
          <w:szCs w:val="30"/>
          <w:u w:val="single"/>
        </w:rPr>
      </w:pPr>
      <w:r w:rsidRPr="00F96897">
        <w:rPr>
          <w:rFonts w:ascii="仿宋" w:eastAsia="仿宋" w:hAnsi="仿宋" w:cs="Calibri" w:hint="eastAsia"/>
          <w:sz w:val="30"/>
          <w:szCs w:val="30"/>
        </w:rPr>
        <w:t>请</w:t>
      </w:r>
      <w:r w:rsidRPr="00F96897">
        <w:rPr>
          <w:rFonts w:ascii="仿宋" w:eastAsia="仿宋" w:hAnsi="仿宋" w:cs="Calibri"/>
          <w:sz w:val="30"/>
          <w:szCs w:val="30"/>
        </w:rPr>
        <w:t>贵机构于</w:t>
      </w:r>
      <w:r w:rsidRPr="00F96897">
        <w:rPr>
          <w:rFonts w:ascii="仿宋" w:eastAsia="仿宋" w:hAnsi="仿宋" w:cs="Calibri"/>
          <w:sz w:val="30"/>
          <w:szCs w:val="30"/>
          <w:u w:val="single"/>
        </w:rPr>
        <w:t>（日期与时间，精确到</w:t>
      </w:r>
      <w:r w:rsidRPr="00F96897">
        <w:rPr>
          <w:rFonts w:ascii="仿宋" w:eastAsia="仿宋" w:hAnsi="仿宋" w:cs="Calibri" w:hint="eastAsia"/>
          <w:sz w:val="30"/>
          <w:szCs w:val="30"/>
          <w:u w:val="single"/>
        </w:rPr>
        <w:t>分钟</w:t>
      </w:r>
      <w:r w:rsidRPr="00F96897">
        <w:rPr>
          <w:rFonts w:ascii="仿宋" w:eastAsia="仿宋" w:hAnsi="仿宋" w:cs="Calibri"/>
          <w:sz w:val="30"/>
          <w:szCs w:val="30"/>
          <w:u w:val="single"/>
        </w:rPr>
        <w:t>）</w:t>
      </w:r>
      <w:r w:rsidRPr="00F96897">
        <w:rPr>
          <w:rFonts w:ascii="仿宋" w:eastAsia="仿宋" w:hAnsi="仿宋" w:cs="Calibri" w:hint="eastAsia"/>
          <w:sz w:val="30"/>
          <w:szCs w:val="30"/>
        </w:rPr>
        <w:t>前将</w:t>
      </w:r>
      <w:r w:rsidRPr="00F96897">
        <w:rPr>
          <w:rFonts w:ascii="仿宋" w:eastAsia="仿宋" w:hAnsi="仿宋" w:cs="Calibri" w:hint="eastAsia"/>
          <w:kern w:val="0"/>
          <w:sz w:val="28"/>
          <w:szCs w:val="28"/>
          <w:u w:val="single"/>
        </w:rPr>
        <w:t>（</w:t>
      </w:r>
      <w:r w:rsidRPr="00F96897">
        <w:rPr>
          <w:rFonts w:ascii="仿宋" w:eastAsia="仿宋" w:hAnsi="仿宋" w:hint="eastAsia"/>
          <w:kern w:val="0"/>
          <w:sz w:val="28"/>
          <w:szCs w:val="28"/>
          <w:u w:val="single"/>
        </w:rPr>
        <w:t>违约</w:t>
      </w:r>
      <w:r w:rsidRPr="00F96897">
        <w:rPr>
          <w:rFonts w:ascii="仿宋" w:eastAsia="仿宋" w:hAnsi="仿宋"/>
          <w:kern w:val="0"/>
          <w:sz w:val="28"/>
          <w:szCs w:val="28"/>
          <w:u w:val="single"/>
        </w:rPr>
        <w:t>业务名称</w:t>
      </w:r>
      <w:r w:rsidRPr="00F96897">
        <w:rPr>
          <w:rFonts w:ascii="仿宋" w:eastAsia="仿宋" w:hAnsi="仿宋" w:hint="eastAsia"/>
          <w:sz w:val="28"/>
          <w:szCs w:val="28"/>
          <w:u w:val="single"/>
        </w:rPr>
        <w:t>）</w:t>
      </w:r>
      <w:r w:rsidRPr="00F96897">
        <w:rPr>
          <w:rFonts w:ascii="仿宋" w:eastAsia="仿宋" w:hAnsi="仿宋" w:cs="Calibri"/>
          <w:sz w:val="30"/>
          <w:szCs w:val="30"/>
        </w:rPr>
        <w:t>保证金</w:t>
      </w:r>
      <w:r w:rsidRPr="00F96897">
        <w:rPr>
          <w:rFonts w:ascii="仿宋" w:eastAsia="仿宋" w:hAnsi="仿宋" w:cs="Calibri" w:hint="eastAsia"/>
          <w:sz w:val="30"/>
          <w:szCs w:val="30"/>
        </w:rPr>
        <w:t>追缴</w:t>
      </w:r>
      <w:r w:rsidRPr="00F96897">
        <w:rPr>
          <w:rFonts w:ascii="仿宋" w:eastAsia="仿宋" w:hAnsi="仿宋" w:cs="Calibri"/>
          <w:sz w:val="30"/>
          <w:szCs w:val="30"/>
        </w:rPr>
        <w:t>金额</w:t>
      </w:r>
      <w:r w:rsidRPr="00F96897">
        <w:rPr>
          <w:rFonts w:ascii="仿宋" w:eastAsia="仿宋" w:hAnsi="仿宋" w:cs="Calibri"/>
          <w:sz w:val="30"/>
          <w:szCs w:val="30"/>
          <w:u w:val="single"/>
        </w:rPr>
        <w:t xml:space="preserve">     </w:t>
      </w:r>
      <w:r w:rsidRPr="00F96897">
        <w:rPr>
          <w:rFonts w:ascii="仿宋" w:eastAsia="仿宋" w:hAnsi="仿宋" w:cs="Calibri" w:hint="eastAsia"/>
          <w:sz w:val="30"/>
          <w:szCs w:val="30"/>
        </w:rPr>
        <w:t>元（币种）</w:t>
      </w:r>
      <w:r w:rsidRPr="00F96897">
        <w:rPr>
          <w:rFonts w:ascii="仿宋" w:eastAsia="仿宋" w:hAnsi="仿宋" w:cs="Calibri"/>
          <w:sz w:val="30"/>
          <w:szCs w:val="30"/>
        </w:rPr>
        <w:t>，结算资金</w:t>
      </w:r>
      <w:r w:rsidRPr="00F96897">
        <w:rPr>
          <w:rFonts w:ascii="仿宋" w:eastAsia="仿宋" w:hAnsi="仿宋" w:cs="Calibri"/>
          <w:sz w:val="30"/>
          <w:szCs w:val="30"/>
          <w:u w:val="single"/>
        </w:rPr>
        <w:t xml:space="preserve">     </w:t>
      </w:r>
      <w:r w:rsidRPr="00F96897">
        <w:rPr>
          <w:rFonts w:ascii="仿宋" w:eastAsia="仿宋" w:hAnsi="仿宋" w:cs="Calibri" w:hint="eastAsia"/>
          <w:sz w:val="30"/>
          <w:szCs w:val="30"/>
        </w:rPr>
        <w:t>元（币种）</w:t>
      </w:r>
      <w:r w:rsidRPr="00F96897">
        <w:rPr>
          <w:rFonts w:ascii="仿宋" w:eastAsia="仿宋" w:hAnsi="仿宋" w:cs="Calibri"/>
          <w:sz w:val="30"/>
          <w:szCs w:val="30"/>
        </w:rPr>
        <w:t>，其他</w:t>
      </w:r>
      <w:r w:rsidRPr="00F96897">
        <w:rPr>
          <w:rFonts w:ascii="仿宋" w:eastAsia="仿宋" w:hAnsi="仿宋" w:cs="Calibri"/>
          <w:sz w:val="30"/>
          <w:szCs w:val="30"/>
          <w:u w:val="single"/>
        </w:rPr>
        <w:t xml:space="preserve">  （用途）</w:t>
      </w:r>
      <w:r w:rsidRPr="00F96897">
        <w:rPr>
          <w:rFonts w:ascii="仿宋" w:eastAsia="仿宋" w:hAnsi="仿宋" w:cs="Calibri" w:hint="eastAsia"/>
          <w:sz w:val="30"/>
          <w:szCs w:val="30"/>
          <w:u w:val="single"/>
        </w:rPr>
        <w:t xml:space="preserve">（金额） </w:t>
      </w:r>
      <w:r w:rsidRPr="00F96897">
        <w:rPr>
          <w:rFonts w:ascii="仿宋" w:eastAsia="仿宋" w:hAnsi="仿宋" w:cs="Calibri" w:hint="eastAsia"/>
          <w:sz w:val="30"/>
          <w:szCs w:val="30"/>
        </w:rPr>
        <w:t>元（币种）</w:t>
      </w:r>
      <w:r w:rsidRPr="00F96897">
        <w:rPr>
          <w:rFonts w:ascii="仿宋" w:eastAsia="仿宋" w:hAnsi="仿宋" w:cs="Calibri"/>
          <w:sz w:val="30"/>
          <w:szCs w:val="30"/>
        </w:rPr>
        <w:t>缴纳至以下</w:t>
      </w:r>
      <w:r w:rsidRPr="00F96897">
        <w:rPr>
          <w:rFonts w:ascii="仿宋" w:eastAsia="仿宋" w:hAnsi="仿宋" w:cs="Calibri" w:hint="eastAsia"/>
          <w:sz w:val="30"/>
          <w:szCs w:val="30"/>
        </w:rPr>
        <w:t>账户</w:t>
      </w:r>
      <w:r w:rsidRPr="00F96897">
        <w:rPr>
          <w:rFonts w:ascii="仿宋" w:eastAsia="仿宋" w:hAnsi="仿宋" w:cs="Calibri"/>
          <w:sz w:val="30"/>
          <w:szCs w:val="30"/>
        </w:rPr>
        <w:t>：</w:t>
      </w:r>
    </w:p>
    <w:p w14:paraId="782F101C" w14:textId="77777777" w:rsidR="00A35AD4" w:rsidRPr="00F96897" w:rsidRDefault="00A35AD4" w:rsidP="00A35AD4">
      <w:pPr>
        <w:spacing w:line="360" w:lineRule="auto"/>
        <w:rPr>
          <w:rFonts w:ascii="仿宋" w:eastAsia="仿宋" w:hAnsi="仿宋" w:cs="Calibri"/>
          <w:sz w:val="30"/>
          <w:szCs w:val="30"/>
        </w:rPr>
      </w:pPr>
      <w:r w:rsidRPr="00F96897">
        <w:rPr>
          <w:rFonts w:ascii="仿宋" w:eastAsia="仿宋" w:hAnsi="仿宋" w:cs="Calibri" w:hint="eastAsia"/>
          <w:sz w:val="30"/>
          <w:szCs w:val="30"/>
        </w:rPr>
        <w:t xml:space="preserve">（币种） </w:t>
      </w:r>
      <w:r w:rsidRPr="00F96897">
        <w:rPr>
          <w:rFonts w:ascii="仿宋" w:eastAsia="仿宋" w:hAnsi="仿宋" w:cs="Calibri"/>
          <w:sz w:val="30"/>
          <w:szCs w:val="30"/>
        </w:rPr>
        <w:t xml:space="preserve"> </w:t>
      </w:r>
      <w:r w:rsidRPr="00F96897">
        <w:rPr>
          <w:rFonts w:ascii="仿宋" w:eastAsia="仿宋" w:hAnsi="仿宋" w:cs="Calibri" w:hint="eastAsia"/>
          <w:sz w:val="30"/>
          <w:szCs w:val="30"/>
        </w:rPr>
        <w:t>保证金账户名称</w:t>
      </w:r>
      <w:r w:rsidRPr="00F96897">
        <w:rPr>
          <w:rFonts w:ascii="仿宋" w:eastAsia="仿宋" w:hAnsi="仿宋" w:cs="Calibri"/>
          <w:sz w:val="30"/>
          <w:szCs w:val="30"/>
        </w:rPr>
        <w:t>：</w:t>
      </w:r>
      <w:r w:rsidRPr="00F96897">
        <w:rPr>
          <w:rFonts w:ascii="仿宋" w:eastAsia="仿宋" w:hAnsi="仿宋" w:cs="Calibri" w:hint="eastAsia"/>
          <w:sz w:val="30"/>
          <w:szCs w:val="30"/>
        </w:rPr>
        <w:t xml:space="preserve">       ；</w:t>
      </w:r>
    </w:p>
    <w:p w14:paraId="4089E860" w14:textId="77777777" w:rsidR="00A35AD4" w:rsidRPr="00F96897" w:rsidRDefault="00A35AD4" w:rsidP="00A35AD4">
      <w:pPr>
        <w:spacing w:line="360" w:lineRule="auto"/>
        <w:ind w:firstLineChars="500" w:firstLine="1500"/>
        <w:rPr>
          <w:rFonts w:ascii="仿宋" w:eastAsia="仿宋" w:hAnsi="仿宋" w:cs="Calibri"/>
          <w:sz w:val="30"/>
          <w:szCs w:val="30"/>
        </w:rPr>
      </w:pPr>
      <w:r w:rsidRPr="00F96897">
        <w:rPr>
          <w:rFonts w:ascii="仿宋" w:eastAsia="仿宋" w:hAnsi="仿宋" w:cs="Calibri" w:hint="eastAsia"/>
          <w:sz w:val="30"/>
          <w:szCs w:val="30"/>
        </w:rPr>
        <w:t>保证金账号信息</w:t>
      </w:r>
      <w:r w:rsidRPr="00F96897">
        <w:rPr>
          <w:rFonts w:ascii="仿宋" w:eastAsia="仿宋" w:hAnsi="仿宋" w:cs="Calibri"/>
          <w:sz w:val="30"/>
          <w:szCs w:val="30"/>
        </w:rPr>
        <w:t>：</w:t>
      </w:r>
      <w:r w:rsidRPr="00F96897">
        <w:rPr>
          <w:rFonts w:ascii="仿宋" w:eastAsia="仿宋" w:hAnsi="仿宋" w:cs="Calibri" w:hint="eastAsia"/>
          <w:sz w:val="30"/>
          <w:szCs w:val="30"/>
        </w:rPr>
        <w:t xml:space="preserve">      </w:t>
      </w:r>
    </w:p>
    <w:p w14:paraId="05A47B6D" w14:textId="77777777" w:rsidR="00A35AD4" w:rsidRPr="00F96897" w:rsidRDefault="00A35AD4" w:rsidP="00A35AD4">
      <w:pPr>
        <w:spacing w:line="360" w:lineRule="auto"/>
        <w:rPr>
          <w:rFonts w:ascii="仿宋" w:eastAsia="仿宋" w:hAnsi="仿宋" w:cs="Calibri"/>
          <w:sz w:val="30"/>
          <w:szCs w:val="30"/>
        </w:rPr>
      </w:pPr>
      <w:r w:rsidRPr="00F96897">
        <w:rPr>
          <w:rFonts w:ascii="仿宋" w:eastAsia="仿宋" w:hAnsi="仿宋" w:cs="Calibri" w:hint="eastAsia"/>
          <w:sz w:val="30"/>
          <w:szCs w:val="30"/>
        </w:rPr>
        <w:t xml:space="preserve">（币种） </w:t>
      </w:r>
      <w:r w:rsidRPr="00F96897">
        <w:rPr>
          <w:rFonts w:ascii="仿宋" w:eastAsia="仿宋" w:hAnsi="仿宋" w:cs="Calibri"/>
          <w:sz w:val="30"/>
          <w:szCs w:val="30"/>
        </w:rPr>
        <w:t xml:space="preserve"> 结算</w:t>
      </w:r>
      <w:r w:rsidRPr="00F96897">
        <w:rPr>
          <w:rFonts w:ascii="仿宋" w:eastAsia="仿宋" w:hAnsi="仿宋" w:cs="Calibri" w:hint="eastAsia"/>
          <w:sz w:val="30"/>
          <w:szCs w:val="30"/>
        </w:rPr>
        <w:t>账户名称</w:t>
      </w:r>
      <w:r w:rsidRPr="00F96897">
        <w:rPr>
          <w:rFonts w:ascii="仿宋" w:eastAsia="仿宋" w:hAnsi="仿宋" w:cs="Calibri"/>
          <w:sz w:val="30"/>
          <w:szCs w:val="30"/>
        </w:rPr>
        <w:t>：</w:t>
      </w:r>
      <w:r w:rsidRPr="00F96897">
        <w:rPr>
          <w:rFonts w:ascii="仿宋" w:eastAsia="仿宋" w:hAnsi="仿宋" w:cs="Calibri" w:hint="eastAsia"/>
          <w:sz w:val="30"/>
          <w:szCs w:val="30"/>
        </w:rPr>
        <w:t xml:space="preserve">       ；  </w:t>
      </w:r>
    </w:p>
    <w:p w14:paraId="121FC231" w14:textId="77777777" w:rsidR="00A35AD4" w:rsidRPr="00F96897" w:rsidRDefault="00A35AD4" w:rsidP="00A35AD4">
      <w:pPr>
        <w:spacing w:line="360" w:lineRule="auto"/>
        <w:ind w:firstLineChars="500" w:firstLine="1500"/>
        <w:rPr>
          <w:rFonts w:ascii="仿宋" w:eastAsia="仿宋" w:hAnsi="仿宋" w:cs="Calibri"/>
          <w:sz w:val="30"/>
          <w:szCs w:val="30"/>
        </w:rPr>
      </w:pPr>
      <w:r w:rsidRPr="00F96897">
        <w:rPr>
          <w:rFonts w:ascii="仿宋" w:eastAsia="仿宋" w:hAnsi="仿宋" w:cs="Calibri"/>
          <w:sz w:val="30"/>
          <w:szCs w:val="30"/>
        </w:rPr>
        <w:t>结算</w:t>
      </w:r>
      <w:r w:rsidRPr="00F96897">
        <w:rPr>
          <w:rFonts w:ascii="仿宋" w:eastAsia="仿宋" w:hAnsi="仿宋" w:cs="Calibri" w:hint="eastAsia"/>
          <w:sz w:val="30"/>
          <w:szCs w:val="30"/>
        </w:rPr>
        <w:t>账号信息</w:t>
      </w:r>
      <w:r w:rsidRPr="00F96897">
        <w:rPr>
          <w:rFonts w:ascii="仿宋" w:eastAsia="仿宋" w:hAnsi="仿宋" w:cs="Calibri"/>
          <w:sz w:val="30"/>
          <w:szCs w:val="30"/>
        </w:rPr>
        <w:t>：</w:t>
      </w:r>
      <w:r w:rsidRPr="00F96897">
        <w:rPr>
          <w:rFonts w:ascii="仿宋" w:eastAsia="仿宋" w:hAnsi="仿宋" w:cs="Calibri" w:hint="eastAsia"/>
          <w:sz w:val="30"/>
          <w:szCs w:val="30"/>
        </w:rPr>
        <w:t xml:space="preserve">      </w:t>
      </w:r>
    </w:p>
    <w:p w14:paraId="6769911D" w14:textId="77777777" w:rsidR="00A35AD4" w:rsidRPr="00F96897" w:rsidRDefault="00A35AD4" w:rsidP="00A35AD4">
      <w:pPr>
        <w:spacing w:line="360" w:lineRule="auto"/>
        <w:rPr>
          <w:rFonts w:ascii="仿宋" w:eastAsia="仿宋" w:hAnsi="仿宋" w:cs="Calibri"/>
          <w:sz w:val="30"/>
          <w:szCs w:val="30"/>
        </w:rPr>
      </w:pPr>
      <w:r w:rsidRPr="00F96897">
        <w:rPr>
          <w:rFonts w:ascii="仿宋" w:eastAsia="仿宋" w:hAnsi="仿宋" w:cs="Calibri" w:hint="eastAsia"/>
          <w:sz w:val="30"/>
          <w:szCs w:val="30"/>
        </w:rPr>
        <w:t xml:space="preserve">（币种） </w:t>
      </w:r>
      <w:r w:rsidRPr="00F96897">
        <w:rPr>
          <w:rFonts w:ascii="仿宋" w:eastAsia="仿宋" w:hAnsi="仿宋" w:cs="Calibri"/>
          <w:sz w:val="30"/>
          <w:szCs w:val="30"/>
        </w:rPr>
        <w:t xml:space="preserve"> 结算</w:t>
      </w:r>
      <w:r w:rsidRPr="00F96897">
        <w:rPr>
          <w:rFonts w:ascii="仿宋" w:eastAsia="仿宋" w:hAnsi="仿宋" w:cs="Calibri" w:hint="eastAsia"/>
          <w:sz w:val="30"/>
          <w:szCs w:val="30"/>
        </w:rPr>
        <w:t>账户名称</w:t>
      </w:r>
      <w:r w:rsidRPr="00F96897">
        <w:rPr>
          <w:rFonts w:ascii="仿宋" w:eastAsia="仿宋" w:hAnsi="仿宋" w:cs="Calibri"/>
          <w:sz w:val="30"/>
          <w:szCs w:val="30"/>
        </w:rPr>
        <w:t>：</w:t>
      </w:r>
      <w:r w:rsidRPr="00F96897">
        <w:rPr>
          <w:rFonts w:ascii="仿宋" w:eastAsia="仿宋" w:hAnsi="仿宋" w:cs="Calibri" w:hint="eastAsia"/>
          <w:sz w:val="30"/>
          <w:szCs w:val="30"/>
        </w:rPr>
        <w:t xml:space="preserve">       ；  </w:t>
      </w:r>
    </w:p>
    <w:p w14:paraId="57F0F208" w14:textId="77777777" w:rsidR="00A35AD4" w:rsidRPr="00F96897" w:rsidRDefault="00A35AD4" w:rsidP="00A35AD4">
      <w:pPr>
        <w:spacing w:line="360" w:lineRule="auto"/>
        <w:ind w:firstLineChars="500" w:firstLine="1500"/>
        <w:rPr>
          <w:rFonts w:ascii="仿宋" w:eastAsia="仿宋" w:hAnsi="仿宋" w:cs="Calibri"/>
          <w:sz w:val="30"/>
          <w:szCs w:val="30"/>
        </w:rPr>
      </w:pPr>
      <w:r w:rsidRPr="00F96897">
        <w:rPr>
          <w:rFonts w:ascii="仿宋" w:eastAsia="仿宋" w:hAnsi="仿宋" w:cs="Calibri"/>
          <w:sz w:val="30"/>
          <w:szCs w:val="30"/>
        </w:rPr>
        <w:t>结算</w:t>
      </w:r>
      <w:r w:rsidRPr="00F96897">
        <w:rPr>
          <w:rFonts w:ascii="仿宋" w:eastAsia="仿宋" w:hAnsi="仿宋" w:cs="Calibri" w:hint="eastAsia"/>
          <w:sz w:val="30"/>
          <w:szCs w:val="30"/>
        </w:rPr>
        <w:t>账号信息</w:t>
      </w:r>
      <w:r w:rsidRPr="00F96897">
        <w:rPr>
          <w:rFonts w:ascii="仿宋" w:eastAsia="仿宋" w:hAnsi="仿宋" w:cs="Calibri"/>
          <w:sz w:val="30"/>
          <w:szCs w:val="30"/>
        </w:rPr>
        <w:t>：</w:t>
      </w:r>
      <w:r w:rsidRPr="00F96897">
        <w:rPr>
          <w:rFonts w:ascii="仿宋" w:eastAsia="仿宋" w:hAnsi="仿宋" w:cs="Calibri" w:hint="eastAsia"/>
          <w:sz w:val="30"/>
          <w:szCs w:val="30"/>
        </w:rPr>
        <w:t xml:space="preserve">      </w:t>
      </w:r>
    </w:p>
    <w:p w14:paraId="5181F758" w14:textId="77777777" w:rsidR="00A35AD4" w:rsidRPr="00F96897" w:rsidRDefault="00A35AD4" w:rsidP="00A35AD4">
      <w:pPr>
        <w:spacing w:line="360" w:lineRule="auto"/>
        <w:rPr>
          <w:rFonts w:cs="Calibri"/>
        </w:rPr>
      </w:pPr>
      <w:r w:rsidRPr="00F96897">
        <w:rPr>
          <w:rFonts w:ascii="仿宋" w:eastAsia="仿宋" w:hAnsi="仿宋" w:cs="Calibri"/>
          <w:sz w:val="30"/>
          <w:szCs w:val="30"/>
        </w:rPr>
        <w:t>……</w:t>
      </w:r>
    </w:p>
    <w:p w14:paraId="01FACE07" w14:textId="77777777" w:rsidR="00A35AD4" w:rsidRPr="00F96897" w:rsidRDefault="00A35AD4" w:rsidP="00A35AD4">
      <w:pPr>
        <w:rPr>
          <w:rFonts w:ascii="仿宋" w:eastAsia="仿宋" w:hAnsi="仿宋" w:cs="Calibri"/>
          <w:sz w:val="30"/>
          <w:szCs w:val="30"/>
          <w:u w:val="single"/>
        </w:rPr>
      </w:pPr>
    </w:p>
    <w:p w14:paraId="0DBE9AF8" w14:textId="77777777" w:rsidR="00A35AD4" w:rsidRPr="00F96897" w:rsidRDefault="00A35AD4" w:rsidP="00A35AD4">
      <w:pPr>
        <w:rPr>
          <w:rFonts w:ascii="仿宋" w:eastAsia="仿宋" w:hAnsi="仿宋" w:cs="Calibri"/>
          <w:sz w:val="30"/>
          <w:szCs w:val="30"/>
          <w:u w:val="single"/>
        </w:rPr>
      </w:pPr>
    </w:p>
    <w:p w14:paraId="644BC6F4" w14:textId="77777777" w:rsidR="00A35AD4" w:rsidRPr="00F96897" w:rsidRDefault="00A35AD4" w:rsidP="00A35AD4">
      <w:pPr>
        <w:ind w:right="84"/>
        <w:jc w:val="right"/>
        <w:rPr>
          <w:rFonts w:ascii="仿宋" w:eastAsia="仿宋" w:hAnsi="仿宋" w:cs="Calibri"/>
          <w:sz w:val="30"/>
          <w:szCs w:val="30"/>
        </w:rPr>
      </w:pPr>
      <w:r w:rsidRPr="00F96897">
        <w:rPr>
          <w:rFonts w:ascii="仿宋" w:eastAsia="仿宋" w:hAnsi="仿宋" w:cs="Calibri" w:hint="eastAsia"/>
          <w:sz w:val="30"/>
          <w:szCs w:val="30"/>
        </w:rPr>
        <w:t>银行间市场清算所</w:t>
      </w:r>
      <w:r w:rsidRPr="00F96897">
        <w:rPr>
          <w:rFonts w:ascii="仿宋" w:eastAsia="仿宋" w:hAnsi="仿宋" w:cs="Calibri"/>
          <w:sz w:val="30"/>
          <w:szCs w:val="30"/>
        </w:rPr>
        <w:t>股份有限公司</w:t>
      </w:r>
    </w:p>
    <w:p w14:paraId="4A1C6B96" w14:textId="77777777" w:rsidR="00A35AD4" w:rsidRPr="00F96897" w:rsidRDefault="00A35AD4" w:rsidP="00A35AD4">
      <w:pPr>
        <w:wordWrap w:val="0"/>
        <w:ind w:rightChars="40" w:right="84" w:firstLineChars="1250" w:firstLine="3750"/>
        <w:jc w:val="right"/>
        <w:rPr>
          <w:rFonts w:ascii="仿宋" w:eastAsia="仿宋" w:hAnsi="仿宋"/>
          <w:sz w:val="30"/>
          <w:szCs w:val="30"/>
        </w:rPr>
      </w:pPr>
      <w:r w:rsidRPr="00F96897">
        <w:rPr>
          <w:rFonts w:ascii="仿宋" w:eastAsia="仿宋" w:hAnsi="仿宋" w:cs="Calibri" w:hint="eastAsia"/>
          <w:sz w:val="30"/>
          <w:szCs w:val="30"/>
        </w:rPr>
        <w:t xml:space="preserve">日期： </w:t>
      </w:r>
      <w:r w:rsidRPr="00F96897">
        <w:rPr>
          <w:rFonts w:ascii="仿宋" w:eastAsia="仿宋" w:hAnsi="仿宋" w:cs="Calibri"/>
          <w:sz w:val="30"/>
          <w:szCs w:val="30"/>
        </w:rPr>
        <w:t xml:space="preserve">          </w:t>
      </w:r>
    </w:p>
    <w:p w14:paraId="3F583761" w14:textId="77777777" w:rsidR="00A35AD4" w:rsidRPr="00F96897" w:rsidRDefault="00A35AD4" w:rsidP="00A35AD4">
      <w:pPr>
        <w:rPr>
          <w:rFonts w:ascii="仿宋" w:eastAsia="仿宋" w:hAnsi="仿宋"/>
          <w:sz w:val="30"/>
          <w:szCs w:val="30"/>
        </w:rPr>
      </w:pPr>
      <w:r w:rsidRPr="00F96897">
        <w:rPr>
          <w:rFonts w:ascii="仿宋" w:eastAsia="仿宋" w:hAnsi="仿宋"/>
          <w:sz w:val="30"/>
          <w:szCs w:val="30"/>
        </w:rPr>
        <w:br w:type="page"/>
      </w:r>
      <w:r w:rsidRPr="00F96897">
        <w:rPr>
          <w:rFonts w:ascii="仿宋" w:eastAsia="仿宋" w:hAnsi="仿宋" w:hint="eastAsia"/>
          <w:sz w:val="30"/>
          <w:szCs w:val="30"/>
        </w:rPr>
        <w:lastRenderedPageBreak/>
        <w:t>附件</w:t>
      </w:r>
      <w:r w:rsidR="00562BA3">
        <w:rPr>
          <w:rFonts w:ascii="仿宋" w:eastAsia="仿宋" w:hAnsi="仿宋"/>
          <w:sz w:val="30"/>
          <w:szCs w:val="30"/>
        </w:rPr>
        <w:t>8</w:t>
      </w:r>
    </w:p>
    <w:p w14:paraId="36514E91" w14:textId="77777777" w:rsidR="00A35AD4" w:rsidRPr="00F96897" w:rsidRDefault="00A35AD4" w:rsidP="00A35AD4">
      <w:pPr>
        <w:pStyle w:val="2"/>
        <w:jc w:val="center"/>
        <w:rPr>
          <w:rFonts w:ascii="黑体" w:eastAsia="黑体" w:hAnsi="黑体"/>
          <w:b w:val="0"/>
          <w:sz w:val="36"/>
          <w:szCs w:val="36"/>
        </w:rPr>
      </w:pPr>
      <w:bookmarkStart w:id="215" w:name="_Toc14869428"/>
      <w:bookmarkStart w:id="216" w:name="_Toc151642916"/>
      <w:bookmarkStart w:id="217" w:name="_Toc162427984"/>
      <w:bookmarkStart w:id="218" w:name="_Toc185498368"/>
      <w:bookmarkStart w:id="219" w:name="_Toc185502292"/>
      <w:r w:rsidRPr="00F96897">
        <w:rPr>
          <w:rFonts w:ascii="黑体" w:eastAsia="黑体" w:hAnsi="黑体" w:hint="eastAsia"/>
          <w:b w:val="0"/>
          <w:sz w:val="36"/>
          <w:szCs w:val="36"/>
        </w:rPr>
        <w:t>非</w:t>
      </w:r>
      <w:r w:rsidRPr="00F96897">
        <w:rPr>
          <w:rFonts w:ascii="黑体" w:eastAsia="黑体" w:hAnsi="黑体"/>
          <w:b w:val="0"/>
          <w:sz w:val="36"/>
          <w:szCs w:val="36"/>
        </w:rPr>
        <w:t>清算会员</w:t>
      </w:r>
      <w:r w:rsidRPr="00F96897">
        <w:rPr>
          <w:rFonts w:ascii="黑体" w:eastAsia="黑体" w:hAnsi="黑体" w:hint="eastAsia"/>
          <w:b w:val="0"/>
          <w:sz w:val="36"/>
          <w:szCs w:val="36"/>
        </w:rPr>
        <w:t>违约</w:t>
      </w:r>
      <w:r w:rsidRPr="00F96897">
        <w:rPr>
          <w:rFonts w:ascii="黑体" w:eastAsia="黑体" w:hAnsi="黑体"/>
          <w:b w:val="0"/>
          <w:sz w:val="36"/>
          <w:szCs w:val="36"/>
        </w:rPr>
        <w:t>处置/</w:t>
      </w:r>
      <w:r w:rsidRPr="00F96897">
        <w:rPr>
          <w:rFonts w:ascii="黑体" w:eastAsia="黑体" w:hAnsi="黑体" w:hint="eastAsia"/>
          <w:b w:val="0"/>
          <w:sz w:val="36"/>
          <w:szCs w:val="36"/>
        </w:rPr>
        <w:t>移仓</w:t>
      </w:r>
      <w:r w:rsidRPr="00F96897">
        <w:rPr>
          <w:rFonts w:ascii="黑体" w:eastAsia="黑体" w:hAnsi="黑体"/>
          <w:b w:val="0"/>
          <w:sz w:val="36"/>
          <w:szCs w:val="36"/>
        </w:rPr>
        <w:t>提示</w:t>
      </w:r>
      <w:r w:rsidRPr="00F96897">
        <w:rPr>
          <w:rFonts w:ascii="黑体" w:eastAsia="黑体" w:hAnsi="黑体" w:hint="eastAsia"/>
          <w:b w:val="0"/>
          <w:sz w:val="36"/>
          <w:szCs w:val="36"/>
        </w:rPr>
        <w:t>函</w:t>
      </w:r>
      <w:bookmarkEnd w:id="215"/>
      <w:bookmarkEnd w:id="216"/>
      <w:bookmarkEnd w:id="217"/>
      <w:bookmarkEnd w:id="218"/>
      <w:bookmarkEnd w:id="219"/>
    </w:p>
    <w:p w14:paraId="683FF1B5" w14:textId="77777777" w:rsidR="00A35AD4" w:rsidRPr="00F96897" w:rsidRDefault="00A35AD4" w:rsidP="00A35AD4">
      <w:pPr>
        <w:ind w:left="425" w:right="315" w:hanging="425"/>
        <w:rPr>
          <w:rFonts w:ascii="仿宋" w:eastAsia="仿宋" w:hAnsi="仿宋" w:cs="Calibri"/>
          <w:sz w:val="30"/>
          <w:szCs w:val="30"/>
        </w:rPr>
      </w:pPr>
      <w:r w:rsidRPr="00F96897">
        <w:rPr>
          <w:rFonts w:ascii="仿宋" w:eastAsia="仿宋" w:hAnsi="仿宋" w:cs="Calibri" w:hint="eastAsia"/>
          <w:sz w:val="30"/>
          <w:szCs w:val="30"/>
          <w:u w:val="single"/>
        </w:rPr>
        <w:t>非</w:t>
      </w:r>
      <w:r w:rsidRPr="00F96897">
        <w:rPr>
          <w:rFonts w:ascii="仿宋" w:eastAsia="仿宋" w:hAnsi="仿宋" w:cs="Calibri"/>
          <w:sz w:val="30"/>
          <w:szCs w:val="30"/>
          <w:u w:val="single"/>
        </w:rPr>
        <w:t>清算会员名称</w:t>
      </w:r>
      <w:r w:rsidRPr="00F96897">
        <w:rPr>
          <w:rFonts w:ascii="仿宋" w:eastAsia="仿宋" w:hAnsi="仿宋" w:cs="Calibri" w:hint="eastAsia"/>
          <w:sz w:val="30"/>
          <w:szCs w:val="30"/>
        </w:rPr>
        <w:t>：</w:t>
      </w:r>
    </w:p>
    <w:p w14:paraId="78288F35" w14:textId="77777777" w:rsidR="00A35AD4" w:rsidRPr="00F96897" w:rsidRDefault="00A35AD4" w:rsidP="00A35AD4">
      <w:pPr>
        <w:ind w:firstLineChars="189" w:firstLine="567"/>
        <w:rPr>
          <w:rFonts w:ascii="仿宋" w:eastAsia="仿宋" w:hAnsi="仿宋"/>
          <w:spacing w:val="4"/>
          <w:kern w:val="0"/>
          <w:sz w:val="30"/>
          <w:szCs w:val="30"/>
        </w:rPr>
      </w:pPr>
      <w:r w:rsidRPr="00F96897">
        <w:rPr>
          <w:rFonts w:ascii="仿宋" w:eastAsia="仿宋" w:hAnsi="仿宋" w:cs="Calibri" w:hint="eastAsia"/>
          <w:kern w:val="0"/>
          <w:sz w:val="30"/>
          <w:szCs w:val="30"/>
          <w:u w:val="single"/>
        </w:rPr>
        <w:t>（综合</w:t>
      </w:r>
      <w:r w:rsidRPr="00F96897">
        <w:rPr>
          <w:rFonts w:ascii="仿宋" w:eastAsia="仿宋" w:hAnsi="仿宋" w:cs="Calibri"/>
          <w:kern w:val="0"/>
          <w:sz w:val="30"/>
          <w:szCs w:val="30"/>
          <w:u w:val="single"/>
        </w:rPr>
        <w:t>清算会员</w:t>
      </w:r>
      <w:r w:rsidRPr="00F96897">
        <w:rPr>
          <w:rFonts w:ascii="仿宋" w:eastAsia="仿宋" w:hAnsi="仿宋" w:cs="Calibri" w:hint="eastAsia"/>
          <w:kern w:val="0"/>
          <w:sz w:val="30"/>
          <w:szCs w:val="30"/>
          <w:u w:val="single"/>
        </w:rPr>
        <w:t>机构名称）</w:t>
      </w:r>
      <w:r w:rsidRPr="00F96897">
        <w:rPr>
          <w:rFonts w:ascii="仿宋" w:eastAsia="仿宋" w:hAnsi="仿宋" w:cs="Calibri" w:hint="eastAsia"/>
          <w:kern w:val="0"/>
          <w:sz w:val="28"/>
          <w:szCs w:val="28"/>
          <w:u w:val="single"/>
        </w:rPr>
        <w:t>（</w:t>
      </w:r>
      <w:r w:rsidRPr="00F96897">
        <w:rPr>
          <w:rFonts w:ascii="仿宋" w:eastAsia="仿宋" w:hAnsi="仿宋" w:hint="eastAsia"/>
          <w:kern w:val="0"/>
          <w:sz w:val="28"/>
          <w:szCs w:val="28"/>
          <w:u w:val="single"/>
        </w:rPr>
        <w:t>违约</w:t>
      </w:r>
      <w:r w:rsidRPr="00F96897">
        <w:rPr>
          <w:rFonts w:ascii="仿宋" w:eastAsia="仿宋" w:hAnsi="仿宋"/>
          <w:kern w:val="0"/>
          <w:sz w:val="28"/>
          <w:szCs w:val="28"/>
          <w:u w:val="single"/>
        </w:rPr>
        <w:t>业务名称</w:t>
      </w:r>
      <w:r w:rsidRPr="00F96897">
        <w:rPr>
          <w:rFonts w:ascii="仿宋" w:eastAsia="仿宋" w:hAnsi="仿宋" w:hint="eastAsia"/>
          <w:sz w:val="28"/>
          <w:szCs w:val="28"/>
          <w:u w:val="single"/>
        </w:rPr>
        <w:t>）</w:t>
      </w:r>
      <w:r w:rsidRPr="00F96897">
        <w:rPr>
          <w:rFonts w:ascii="仿宋" w:eastAsia="仿宋" w:hAnsi="仿宋" w:hint="eastAsia"/>
          <w:sz w:val="30"/>
          <w:szCs w:val="30"/>
        </w:rPr>
        <w:t>经上海</w:t>
      </w:r>
      <w:r w:rsidRPr="00F96897">
        <w:rPr>
          <w:rFonts w:ascii="仿宋" w:eastAsia="仿宋" w:hAnsi="仿宋"/>
          <w:sz w:val="30"/>
          <w:szCs w:val="30"/>
        </w:rPr>
        <w:t>清算所</w:t>
      </w:r>
      <w:r w:rsidR="00720BB7">
        <w:rPr>
          <w:rFonts w:ascii="仿宋" w:eastAsia="仿宋" w:hAnsi="仿宋"/>
          <w:sz w:val="30"/>
          <w:szCs w:val="30"/>
        </w:rPr>
        <w:t>认定</w:t>
      </w:r>
      <w:r w:rsidRPr="00F96897">
        <w:rPr>
          <w:rFonts w:ascii="仿宋" w:eastAsia="仿宋" w:hAnsi="仿宋"/>
          <w:sz w:val="30"/>
          <w:szCs w:val="30"/>
        </w:rPr>
        <w:t>为永久性违约，根据</w:t>
      </w:r>
      <w:r w:rsidRPr="00F96897">
        <w:rPr>
          <w:rFonts w:ascii="仿宋" w:eastAsia="仿宋" w:hAnsi="仿宋" w:hint="eastAsia"/>
          <w:sz w:val="30"/>
          <w:szCs w:val="30"/>
        </w:rPr>
        <w:t>贵机构</w:t>
      </w:r>
      <w:r w:rsidRPr="00F96897">
        <w:rPr>
          <w:rFonts w:ascii="仿宋" w:eastAsia="仿宋" w:hAnsi="仿宋"/>
          <w:sz w:val="30"/>
          <w:szCs w:val="30"/>
        </w:rPr>
        <w:t>代理综合清算会员提供的信息，贵机构为</w:t>
      </w:r>
      <w:r w:rsidRPr="00F96897">
        <w:rPr>
          <w:rFonts w:ascii="仿宋" w:eastAsia="仿宋" w:hAnsi="仿宋"/>
          <w:sz w:val="30"/>
          <w:szCs w:val="30"/>
          <w:u w:val="single"/>
        </w:rPr>
        <w:t>（违约/</w:t>
      </w:r>
      <w:r w:rsidRPr="00F96897">
        <w:rPr>
          <w:rFonts w:ascii="仿宋" w:eastAsia="仿宋" w:hAnsi="仿宋" w:hint="eastAsia"/>
          <w:sz w:val="30"/>
          <w:szCs w:val="30"/>
          <w:u w:val="single"/>
        </w:rPr>
        <w:t>未违约非清算</w:t>
      </w:r>
      <w:r w:rsidRPr="00F96897">
        <w:rPr>
          <w:rFonts w:ascii="仿宋" w:eastAsia="仿宋" w:hAnsi="仿宋"/>
          <w:sz w:val="30"/>
          <w:szCs w:val="30"/>
          <w:u w:val="single"/>
        </w:rPr>
        <w:t>会员）</w:t>
      </w:r>
      <w:r w:rsidRPr="00F96897">
        <w:rPr>
          <w:rFonts w:ascii="仿宋" w:eastAsia="仿宋" w:hAnsi="仿宋" w:hint="eastAsia"/>
          <w:spacing w:val="4"/>
          <w:kern w:val="0"/>
          <w:sz w:val="30"/>
          <w:szCs w:val="30"/>
        </w:rPr>
        <w:t>。</w:t>
      </w:r>
    </w:p>
    <w:p w14:paraId="470AD805" w14:textId="77777777" w:rsidR="00A35AD4" w:rsidRPr="00F96897" w:rsidRDefault="00A35AD4" w:rsidP="00A35AD4">
      <w:pPr>
        <w:ind w:firstLineChars="189" w:firstLine="582"/>
        <w:rPr>
          <w:rFonts w:ascii="仿宋" w:eastAsia="仿宋" w:hAnsi="仿宋"/>
          <w:spacing w:val="4"/>
          <w:kern w:val="0"/>
          <w:sz w:val="30"/>
          <w:szCs w:val="30"/>
        </w:rPr>
      </w:pPr>
      <w:r w:rsidRPr="00F96897">
        <w:rPr>
          <w:rFonts w:ascii="仿宋" w:eastAsia="仿宋" w:hAnsi="仿宋" w:hint="eastAsia"/>
          <w:spacing w:val="4"/>
          <w:kern w:val="0"/>
          <w:sz w:val="30"/>
          <w:szCs w:val="30"/>
        </w:rPr>
        <w:t>（</w:t>
      </w:r>
      <w:r w:rsidRPr="00F96897">
        <w:rPr>
          <w:rFonts w:ascii="仿宋" w:eastAsia="仿宋" w:hAnsi="仿宋"/>
          <w:spacing w:val="4"/>
          <w:kern w:val="0"/>
          <w:sz w:val="30"/>
          <w:szCs w:val="30"/>
        </w:rPr>
        <w:t>若为违约非清算会员）</w:t>
      </w:r>
    </w:p>
    <w:p w14:paraId="060E03B9" w14:textId="77777777" w:rsidR="00A35AD4" w:rsidRPr="00F96897" w:rsidRDefault="00A35AD4" w:rsidP="00A35AD4">
      <w:pPr>
        <w:ind w:firstLineChars="189" w:firstLine="582"/>
        <w:rPr>
          <w:rFonts w:ascii="仿宋" w:eastAsia="仿宋" w:hAnsi="仿宋"/>
          <w:spacing w:val="4"/>
          <w:kern w:val="0"/>
          <w:sz w:val="30"/>
          <w:szCs w:val="30"/>
        </w:rPr>
      </w:pPr>
      <w:r w:rsidRPr="00F96897">
        <w:rPr>
          <w:rFonts w:ascii="仿宋" w:eastAsia="仿宋" w:hAnsi="仿宋" w:hint="eastAsia"/>
          <w:spacing w:val="4"/>
          <w:kern w:val="0"/>
          <w:sz w:val="30"/>
          <w:szCs w:val="30"/>
        </w:rPr>
        <w:t>上海</w:t>
      </w:r>
      <w:r w:rsidRPr="00F96897">
        <w:rPr>
          <w:rFonts w:ascii="仿宋" w:eastAsia="仿宋" w:hAnsi="仿宋"/>
          <w:spacing w:val="4"/>
          <w:kern w:val="0"/>
          <w:sz w:val="30"/>
          <w:szCs w:val="30"/>
        </w:rPr>
        <w:t>清算所将</w:t>
      </w:r>
      <w:r w:rsidRPr="00F96897">
        <w:rPr>
          <w:rFonts w:ascii="仿宋" w:eastAsia="仿宋" w:hAnsi="仿宋" w:hint="eastAsia"/>
          <w:spacing w:val="4"/>
          <w:kern w:val="0"/>
          <w:sz w:val="30"/>
          <w:szCs w:val="30"/>
        </w:rPr>
        <w:t>对</w:t>
      </w:r>
      <w:r w:rsidRPr="00F96897">
        <w:rPr>
          <w:rFonts w:ascii="仿宋" w:eastAsia="仿宋" w:hAnsi="仿宋"/>
          <w:spacing w:val="4"/>
          <w:kern w:val="0"/>
          <w:sz w:val="30"/>
          <w:szCs w:val="30"/>
        </w:rPr>
        <w:t>贵机构全部存续期合约进行违约处置，请知悉</w:t>
      </w:r>
      <w:r w:rsidRPr="00F96897">
        <w:rPr>
          <w:rFonts w:ascii="仿宋" w:eastAsia="仿宋" w:hAnsi="仿宋" w:hint="eastAsia"/>
          <w:spacing w:val="4"/>
          <w:kern w:val="0"/>
          <w:sz w:val="30"/>
          <w:szCs w:val="30"/>
        </w:rPr>
        <w:t>。</w:t>
      </w:r>
    </w:p>
    <w:p w14:paraId="62B183C2" w14:textId="77777777" w:rsidR="00A35AD4" w:rsidRPr="00F96897" w:rsidRDefault="00A35AD4" w:rsidP="00A35AD4">
      <w:pPr>
        <w:ind w:firstLineChars="189" w:firstLine="582"/>
        <w:rPr>
          <w:rFonts w:ascii="仿宋" w:eastAsia="仿宋" w:hAnsi="仿宋"/>
          <w:spacing w:val="4"/>
          <w:kern w:val="0"/>
          <w:sz w:val="30"/>
          <w:szCs w:val="30"/>
        </w:rPr>
      </w:pPr>
      <w:r w:rsidRPr="00F96897">
        <w:rPr>
          <w:rFonts w:ascii="仿宋" w:eastAsia="仿宋" w:hAnsi="仿宋" w:hint="eastAsia"/>
          <w:spacing w:val="4"/>
          <w:kern w:val="0"/>
          <w:sz w:val="30"/>
          <w:szCs w:val="30"/>
        </w:rPr>
        <w:t>（</w:t>
      </w:r>
      <w:r w:rsidRPr="00F96897">
        <w:rPr>
          <w:rFonts w:ascii="仿宋" w:eastAsia="仿宋" w:hAnsi="仿宋"/>
          <w:spacing w:val="4"/>
          <w:kern w:val="0"/>
          <w:sz w:val="30"/>
          <w:szCs w:val="30"/>
        </w:rPr>
        <w:t>若</w:t>
      </w:r>
      <w:r w:rsidRPr="00F96897">
        <w:rPr>
          <w:rFonts w:ascii="仿宋" w:eastAsia="仿宋" w:hAnsi="仿宋" w:hint="eastAsia"/>
          <w:spacing w:val="4"/>
          <w:kern w:val="0"/>
          <w:sz w:val="30"/>
          <w:szCs w:val="30"/>
        </w:rPr>
        <w:t>为</w:t>
      </w:r>
      <w:r w:rsidRPr="00F96897">
        <w:rPr>
          <w:rFonts w:ascii="仿宋" w:eastAsia="仿宋" w:hAnsi="仿宋"/>
          <w:spacing w:val="4"/>
          <w:kern w:val="0"/>
          <w:sz w:val="30"/>
          <w:szCs w:val="30"/>
        </w:rPr>
        <w:t>未违约非清算会员）</w:t>
      </w:r>
    </w:p>
    <w:p w14:paraId="4F18821E" w14:textId="77777777" w:rsidR="00A35AD4" w:rsidRPr="00F96897" w:rsidRDefault="00A35AD4" w:rsidP="00A35AD4">
      <w:pPr>
        <w:ind w:firstLineChars="189" w:firstLine="582"/>
        <w:rPr>
          <w:rFonts w:ascii="仿宋" w:eastAsia="仿宋" w:hAnsi="仿宋"/>
          <w:spacing w:val="4"/>
          <w:kern w:val="0"/>
          <w:sz w:val="30"/>
          <w:szCs w:val="30"/>
        </w:rPr>
      </w:pPr>
      <w:r w:rsidRPr="00F96897">
        <w:rPr>
          <w:rFonts w:ascii="仿宋" w:eastAsia="仿宋" w:hAnsi="仿宋" w:hint="eastAsia"/>
          <w:spacing w:val="4"/>
          <w:kern w:val="0"/>
          <w:sz w:val="30"/>
          <w:szCs w:val="30"/>
        </w:rPr>
        <w:t>贵机构可在</w:t>
      </w:r>
      <w:r w:rsidRPr="00F96897">
        <w:rPr>
          <w:rFonts w:ascii="仿宋" w:eastAsia="仿宋" w:hAnsi="仿宋"/>
          <w:spacing w:val="4"/>
          <w:kern w:val="0"/>
          <w:sz w:val="30"/>
          <w:szCs w:val="30"/>
        </w:rPr>
        <w:t>规定时间内</w:t>
      </w:r>
      <w:r w:rsidRPr="00F96897">
        <w:rPr>
          <w:rFonts w:ascii="仿宋" w:eastAsia="仿宋" w:hAnsi="仿宋" w:hint="eastAsia"/>
          <w:spacing w:val="4"/>
          <w:kern w:val="0"/>
          <w:sz w:val="30"/>
          <w:szCs w:val="30"/>
        </w:rPr>
        <w:t>进行</w:t>
      </w:r>
      <w:r w:rsidRPr="00F96897">
        <w:rPr>
          <w:rFonts w:ascii="仿宋" w:eastAsia="仿宋" w:hAnsi="仿宋"/>
          <w:spacing w:val="4"/>
          <w:kern w:val="0"/>
          <w:sz w:val="30"/>
          <w:szCs w:val="30"/>
        </w:rPr>
        <w:t>移仓，移仓申请截止时点为</w:t>
      </w:r>
      <w:r w:rsidRPr="00F96897">
        <w:rPr>
          <w:rFonts w:ascii="仿宋" w:eastAsia="仿宋" w:hAnsi="仿宋" w:hint="eastAsia"/>
          <w:spacing w:val="4"/>
          <w:kern w:val="0"/>
          <w:sz w:val="30"/>
          <w:szCs w:val="30"/>
        </w:rPr>
        <w:t>XXXX年 XX 月XX日XX时XX分，</w:t>
      </w:r>
      <w:r w:rsidRPr="00F96897">
        <w:rPr>
          <w:rFonts w:ascii="仿宋" w:eastAsia="仿宋" w:hAnsi="仿宋"/>
          <w:spacing w:val="4"/>
          <w:kern w:val="0"/>
          <w:sz w:val="30"/>
          <w:szCs w:val="30"/>
        </w:rPr>
        <w:t>请于</w:t>
      </w:r>
      <w:r w:rsidRPr="00F96897">
        <w:rPr>
          <w:rFonts w:ascii="仿宋" w:eastAsia="仿宋" w:hAnsi="仿宋" w:hint="eastAsia"/>
          <w:spacing w:val="4"/>
          <w:kern w:val="0"/>
          <w:sz w:val="30"/>
          <w:szCs w:val="30"/>
        </w:rPr>
        <w:t>该</w:t>
      </w:r>
      <w:r w:rsidRPr="00F96897">
        <w:rPr>
          <w:rFonts w:ascii="仿宋" w:eastAsia="仿宋" w:hAnsi="仿宋"/>
          <w:spacing w:val="4"/>
          <w:kern w:val="0"/>
          <w:sz w:val="30"/>
          <w:szCs w:val="30"/>
        </w:rPr>
        <w:t>截止时点前提交移仓申请意向书</w:t>
      </w:r>
      <w:r w:rsidRPr="00F96897">
        <w:rPr>
          <w:rFonts w:ascii="仿宋" w:eastAsia="仿宋" w:hAnsi="仿宋" w:hint="eastAsia"/>
          <w:spacing w:val="4"/>
          <w:kern w:val="0"/>
          <w:sz w:val="30"/>
          <w:szCs w:val="30"/>
        </w:rPr>
        <w:t>；</w:t>
      </w:r>
      <w:r w:rsidRPr="00F96897">
        <w:rPr>
          <w:rFonts w:ascii="仿宋" w:eastAsia="仿宋" w:hAnsi="仿宋"/>
          <w:spacing w:val="4"/>
          <w:kern w:val="0"/>
          <w:sz w:val="30"/>
          <w:szCs w:val="30"/>
        </w:rPr>
        <w:t>移仓</w:t>
      </w:r>
      <w:r w:rsidRPr="00F96897">
        <w:rPr>
          <w:rFonts w:ascii="仿宋" w:eastAsia="仿宋" w:hAnsi="仿宋" w:hint="eastAsia"/>
          <w:spacing w:val="4"/>
          <w:kern w:val="0"/>
          <w:sz w:val="30"/>
          <w:szCs w:val="30"/>
        </w:rPr>
        <w:t>期限</w:t>
      </w:r>
      <w:r w:rsidRPr="00F96897">
        <w:rPr>
          <w:rFonts w:ascii="仿宋" w:eastAsia="仿宋" w:hAnsi="仿宋"/>
          <w:spacing w:val="4"/>
          <w:kern w:val="0"/>
          <w:sz w:val="30"/>
          <w:szCs w:val="30"/>
        </w:rPr>
        <w:t>为</w:t>
      </w:r>
      <w:r w:rsidRPr="00F96897">
        <w:rPr>
          <w:rFonts w:ascii="仿宋" w:eastAsia="仿宋" w:hAnsi="仿宋" w:hint="eastAsia"/>
          <w:spacing w:val="4"/>
          <w:kern w:val="0"/>
          <w:sz w:val="30"/>
          <w:szCs w:val="30"/>
        </w:rPr>
        <w:t>XXXX年 XX 月XX日XX时XX分，</w:t>
      </w:r>
      <w:r w:rsidRPr="00F96897">
        <w:rPr>
          <w:rFonts w:ascii="仿宋" w:eastAsia="仿宋" w:hAnsi="仿宋"/>
          <w:spacing w:val="4"/>
          <w:kern w:val="0"/>
          <w:sz w:val="30"/>
          <w:szCs w:val="30"/>
        </w:rPr>
        <w:t>请于移仓期限前</w:t>
      </w:r>
      <w:r w:rsidRPr="00F96897">
        <w:rPr>
          <w:rFonts w:ascii="仿宋" w:eastAsia="仿宋" w:hAnsi="仿宋" w:hint="eastAsia"/>
          <w:spacing w:val="4"/>
          <w:kern w:val="0"/>
          <w:sz w:val="30"/>
          <w:szCs w:val="30"/>
        </w:rPr>
        <w:t>确定</w:t>
      </w:r>
      <w:r w:rsidRPr="00F96897">
        <w:rPr>
          <w:rFonts w:ascii="仿宋" w:eastAsia="仿宋" w:hAnsi="仿宋"/>
          <w:spacing w:val="4"/>
          <w:kern w:val="0"/>
          <w:sz w:val="30"/>
          <w:szCs w:val="30"/>
        </w:rPr>
        <w:t>新综合清算会员并</w:t>
      </w:r>
      <w:r w:rsidRPr="00F96897">
        <w:rPr>
          <w:rFonts w:ascii="仿宋" w:eastAsia="仿宋" w:hAnsi="仿宋" w:hint="eastAsia"/>
          <w:spacing w:val="4"/>
          <w:kern w:val="0"/>
          <w:sz w:val="30"/>
          <w:szCs w:val="30"/>
        </w:rPr>
        <w:t>完成</w:t>
      </w:r>
      <w:r w:rsidRPr="00F96897">
        <w:rPr>
          <w:rFonts w:ascii="仿宋" w:eastAsia="仿宋" w:hAnsi="仿宋"/>
          <w:spacing w:val="4"/>
          <w:kern w:val="0"/>
          <w:sz w:val="30"/>
          <w:szCs w:val="30"/>
        </w:rPr>
        <w:t>相应手续。</w:t>
      </w:r>
    </w:p>
    <w:p w14:paraId="7A448E2A" w14:textId="77777777" w:rsidR="00A35AD4" w:rsidRPr="00F96897" w:rsidRDefault="00A35AD4" w:rsidP="00A35AD4">
      <w:pPr>
        <w:ind w:firstLineChars="189" w:firstLine="582"/>
        <w:rPr>
          <w:rFonts w:ascii="仿宋" w:eastAsia="仿宋" w:hAnsi="仿宋"/>
          <w:spacing w:val="4"/>
          <w:kern w:val="0"/>
          <w:sz w:val="30"/>
          <w:szCs w:val="30"/>
        </w:rPr>
      </w:pPr>
    </w:p>
    <w:p w14:paraId="330ED639" w14:textId="77777777" w:rsidR="00A35AD4" w:rsidRPr="00F96897" w:rsidRDefault="00A35AD4" w:rsidP="00A35AD4">
      <w:pPr>
        <w:ind w:firstLineChars="189" w:firstLine="582"/>
        <w:jc w:val="right"/>
        <w:rPr>
          <w:rFonts w:ascii="仿宋" w:eastAsia="仿宋" w:hAnsi="仿宋"/>
          <w:spacing w:val="4"/>
          <w:kern w:val="0"/>
          <w:sz w:val="30"/>
          <w:szCs w:val="30"/>
        </w:rPr>
      </w:pPr>
      <w:r w:rsidRPr="00F96897">
        <w:rPr>
          <w:rFonts w:ascii="仿宋" w:eastAsia="仿宋" w:hAnsi="仿宋" w:hint="eastAsia"/>
          <w:spacing w:val="4"/>
          <w:kern w:val="0"/>
          <w:sz w:val="30"/>
          <w:szCs w:val="30"/>
        </w:rPr>
        <w:t>银行间</w:t>
      </w:r>
      <w:r w:rsidRPr="00F96897">
        <w:rPr>
          <w:rFonts w:ascii="仿宋" w:eastAsia="仿宋" w:hAnsi="仿宋"/>
          <w:spacing w:val="4"/>
          <w:kern w:val="0"/>
          <w:sz w:val="30"/>
          <w:szCs w:val="30"/>
        </w:rPr>
        <w:t>市场清算所股份</w:t>
      </w:r>
      <w:r w:rsidRPr="00F96897">
        <w:rPr>
          <w:rFonts w:ascii="仿宋" w:eastAsia="仿宋" w:hAnsi="仿宋" w:hint="eastAsia"/>
          <w:spacing w:val="4"/>
          <w:kern w:val="0"/>
          <w:sz w:val="30"/>
          <w:szCs w:val="30"/>
        </w:rPr>
        <w:t>有限</w:t>
      </w:r>
      <w:r w:rsidRPr="00F96897">
        <w:rPr>
          <w:rFonts w:ascii="仿宋" w:eastAsia="仿宋" w:hAnsi="仿宋"/>
          <w:spacing w:val="4"/>
          <w:kern w:val="0"/>
          <w:sz w:val="30"/>
          <w:szCs w:val="30"/>
        </w:rPr>
        <w:t>公司</w:t>
      </w:r>
    </w:p>
    <w:p w14:paraId="5B3D1103" w14:textId="77777777" w:rsidR="00A35AD4" w:rsidRPr="00F96897" w:rsidRDefault="00A35AD4" w:rsidP="00A35AD4">
      <w:pPr>
        <w:wordWrap w:val="0"/>
        <w:ind w:rightChars="1660" w:right="3486" w:firstLineChars="189" w:firstLine="582"/>
        <w:jc w:val="right"/>
        <w:rPr>
          <w:rFonts w:ascii="仿宋" w:eastAsia="仿宋" w:hAnsi="仿宋"/>
          <w:spacing w:val="4"/>
          <w:kern w:val="0"/>
          <w:sz w:val="30"/>
          <w:szCs w:val="30"/>
        </w:rPr>
      </w:pPr>
      <w:r w:rsidRPr="00F96897">
        <w:rPr>
          <w:rFonts w:ascii="仿宋" w:eastAsia="仿宋" w:hAnsi="仿宋" w:hint="eastAsia"/>
          <w:spacing w:val="4"/>
          <w:kern w:val="0"/>
          <w:sz w:val="30"/>
          <w:szCs w:val="30"/>
        </w:rPr>
        <w:t>日期</w:t>
      </w:r>
      <w:r w:rsidRPr="00F96897">
        <w:rPr>
          <w:rFonts w:ascii="仿宋" w:eastAsia="仿宋" w:hAnsi="仿宋"/>
          <w:spacing w:val="4"/>
          <w:kern w:val="0"/>
          <w:sz w:val="30"/>
          <w:szCs w:val="30"/>
        </w:rPr>
        <w:t>：</w:t>
      </w:r>
    </w:p>
    <w:p w14:paraId="50C284CB" w14:textId="77777777" w:rsidR="00A35AD4" w:rsidRPr="00F96897" w:rsidRDefault="00A35AD4" w:rsidP="00A35AD4">
      <w:pPr>
        <w:wordWrap w:val="0"/>
        <w:ind w:rightChars="1660" w:right="3486" w:firstLineChars="189" w:firstLine="582"/>
        <w:rPr>
          <w:rFonts w:ascii="仿宋" w:eastAsia="仿宋" w:hAnsi="仿宋"/>
          <w:spacing w:val="4"/>
          <w:kern w:val="0"/>
          <w:sz w:val="30"/>
          <w:szCs w:val="30"/>
        </w:rPr>
      </w:pPr>
    </w:p>
    <w:p w14:paraId="516D3E61" w14:textId="77777777" w:rsidR="00A35AD4" w:rsidRPr="00F96897" w:rsidRDefault="00A35AD4" w:rsidP="00A35AD4">
      <w:pPr>
        <w:rPr>
          <w:rFonts w:ascii="仿宋" w:eastAsia="仿宋" w:hAnsi="仿宋"/>
          <w:sz w:val="30"/>
          <w:szCs w:val="30"/>
        </w:rPr>
      </w:pPr>
      <w:r w:rsidRPr="00F96897">
        <w:rPr>
          <w:rFonts w:ascii="仿宋" w:eastAsia="仿宋" w:hAnsi="仿宋"/>
          <w:sz w:val="30"/>
          <w:szCs w:val="30"/>
        </w:rPr>
        <w:br w:type="page"/>
      </w:r>
      <w:r w:rsidRPr="00F96897">
        <w:rPr>
          <w:rFonts w:ascii="仿宋" w:eastAsia="仿宋" w:hAnsi="仿宋" w:hint="eastAsia"/>
          <w:sz w:val="30"/>
          <w:szCs w:val="30"/>
        </w:rPr>
        <w:lastRenderedPageBreak/>
        <w:t>附件</w:t>
      </w:r>
      <w:r w:rsidR="00562BA3">
        <w:rPr>
          <w:rFonts w:ascii="仿宋" w:eastAsia="仿宋" w:hAnsi="仿宋"/>
          <w:sz w:val="30"/>
          <w:szCs w:val="30"/>
        </w:rPr>
        <w:t>9</w:t>
      </w:r>
    </w:p>
    <w:p w14:paraId="66FEF8E3" w14:textId="77777777" w:rsidR="00A35AD4" w:rsidRPr="00F96897" w:rsidRDefault="00A35AD4" w:rsidP="00A35AD4">
      <w:pPr>
        <w:pStyle w:val="2"/>
        <w:jc w:val="center"/>
        <w:rPr>
          <w:rFonts w:ascii="黑体" w:eastAsia="黑体" w:hAnsi="黑体"/>
          <w:b w:val="0"/>
          <w:sz w:val="36"/>
          <w:szCs w:val="36"/>
        </w:rPr>
      </w:pPr>
      <w:bookmarkStart w:id="220" w:name="_Toc14869429"/>
      <w:bookmarkStart w:id="221" w:name="_Toc151642917"/>
      <w:bookmarkStart w:id="222" w:name="_Toc162427985"/>
      <w:bookmarkStart w:id="223" w:name="_Toc185498369"/>
      <w:bookmarkStart w:id="224" w:name="_Toc185502293"/>
      <w:r w:rsidRPr="00F96897">
        <w:rPr>
          <w:rFonts w:ascii="黑体" w:eastAsia="黑体" w:hAnsi="黑体" w:hint="eastAsia"/>
          <w:b w:val="0"/>
          <w:sz w:val="36"/>
          <w:szCs w:val="36"/>
        </w:rPr>
        <w:t>非清算会员</w:t>
      </w:r>
      <w:r w:rsidRPr="00F96897">
        <w:rPr>
          <w:rFonts w:ascii="黑体" w:eastAsia="黑体" w:hAnsi="黑体"/>
          <w:b w:val="0"/>
          <w:sz w:val="36"/>
          <w:szCs w:val="36"/>
        </w:rPr>
        <w:t>移仓意向申请书</w:t>
      </w:r>
      <w:bookmarkEnd w:id="220"/>
      <w:bookmarkEnd w:id="221"/>
      <w:bookmarkEnd w:id="222"/>
      <w:bookmarkEnd w:id="223"/>
      <w:bookmarkEnd w:id="224"/>
    </w:p>
    <w:p w14:paraId="5E9EFAA6" w14:textId="77777777" w:rsidR="00A35AD4" w:rsidRPr="00F96897" w:rsidRDefault="00A35AD4" w:rsidP="00A35AD4">
      <w:pPr>
        <w:rPr>
          <w:rFonts w:ascii="仿宋" w:eastAsia="仿宋" w:hAnsi="仿宋"/>
          <w:sz w:val="30"/>
          <w:szCs w:val="30"/>
        </w:rPr>
      </w:pPr>
      <w:r w:rsidRPr="00F96897">
        <w:rPr>
          <w:rFonts w:ascii="仿宋" w:eastAsia="仿宋" w:hAnsi="仿宋"/>
          <w:sz w:val="30"/>
          <w:szCs w:val="30"/>
        </w:rPr>
        <w:t>银行间市场清算所股份有限公司：</w:t>
      </w:r>
    </w:p>
    <w:p w14:paraId="14029883" w14:textId="77777777" w:rsidR="00A35AD4" w:rsidRPr="00F96897" w:rsidRDefault="00A35AD4" w:rsidP="00A35AD4">
      <w:pPr>
        <w:ind w:firstLineChars="200" w:firstLine="600"/>
        <w:rPr>
          <w:rFonts w:ascii="仿宋" w:eastAsia="仿宋" w:hAnsi="仿宋"/>
          <w:sz w:val="30"/>
          <w:szCs w:val="30"/>
        </w:rPr>
      </w:pPr>
      <w:r w:rsidRPr="00F96897">
        <w:rPr>
          <w:rFonts w:ascii="仿宋" w:eastAsia="仿宋" w:hAnsi="仿宋" w:hint="eastAsia"/>
          <w:sz w:val="30"/>
          <w:szCs w:val="30"/>
        </w:rPr>
        <w:t>本机构</w:t>
      </w:r>
      <w:r w:rsidR="001155CF">
        <w:rPr>
          <w:rFonts w:ascii="仿宋" w:eastAsia="仿宋" w:hAnsi="仿宋" w:hint="eastAsia"/>
          <w:sz w:val="30"/>
          <w:szCs w:val="30"/>
        </w:rPr>
        <w:t>/产品</w:t>
      </w:r>
      <w:r w:rsidRPr="00F96897">
        <w:rPr>
          <w:rFonts w:ascii="仿宋" w:eastAsia="仿宋" w:hAnsi="仿宋"/>
          <w:sz w:val="30"/>
          <w:szCs w:val="30"/>
          <w:u w:val="single"/>
        </w:rPr>
        <w:t>（机构名称</w:t>
      </w:r>
      <w:r w:rsidR="001155CF">
        <w:rPr>
          <w:rFonts w:ascii="仿宋" w:eastAsia="仿宋" w:hAnsi="仿宋" w:hint="eastAsia"/>
          <w:sz w:val="30"/>
          <w:szCs w:val="30"/>
          <w:u w:val="single"/>
        </w:rPr>
        <w:t>/非法人</w:t>
      </w:r>
      <w:r w:rsidR="001155CF">
        <w:rPr>
          <w:rFonts w:ascii="仿宋" w:eastAsia="仿宋" w:hAnsi="仿宋"/>
          <w:sz w:val="30"/>
          <w:szCs w:val="30"/>
          <w:u w:val="single"/>
        </w:rPr>
        <w:t>产品名称</w:t>
      </w:r>
      <w:r w:rsidRPr="00F96897">
        <w:rPr>
          <w:rFonts w:ascii="仿宋" w:eastAsia="仿宋" w:hAnsi="仿宋"/>
          <w:sz w:val="30"/>
          <w:szCs w:val="30"/>
          <w:u w:val="single"/>
        </w:rPr>
        <w:t>）</w:t>
      </w:r>
      <w:r w:rsidRPr="00F96897">
        <w:rPr>
          <w:rFonts w:ascii="仿宋" w:eastAsia="仿宋" w:hAnsi="仿宋" w:hint="eastAsia"/>
          <w:sz w:val="30"/>
          <w:szCs w:val="30"/>
        </w:rPr>
        <w:t>根据贵司《非清算会员移仓提示函》提示，在</w:t>
      </w:r>
      <w:r w:rsidRPr="00F96897">
        <w:rPr>
          <w:rFonts w:ascii="仿宋" w:eastAsia="仿宋" w:hAnsi="仿宋" w:cs="Calibri" w:hint="eastAsia"/>
          <w:kern w:val="0"/>
          <w:sz w:val="28"/>
          <w:szCs w:val="28"/>
          <w:u w:val="single"/>
        </w:rPr>
        <w:t>（</w:t>
      </w:r>
      <w:r w:rsidRPr="00F96897">
        <w:rPr>
          <w:rFonts w:ascii="仿宋" w:eastAsia="仿宋" w:hAnsi="仿宋" w:hint="eastAsia"/>
          <w:kern w:val="0"/>
          <w:sz w:val="28"/>
          <w:szCs w:val="28"/>
          <w:u w:val="single"/>
        </w:rPr>
        <w:t>违约</w:t>
      </w:r>
      <w:r w:rsidRPr="00F96897">
        <w:rPr>
          <w:rFonts w:ascii="仿宋" w:eastAsia="仿宋" w:hAnsi="仿宋"/>
          <w:kern w:val="0"/>
          <w:sz w:val="28"/>
          <w:szCs w:val="28"/>
          <w:u w:val="single"/>
        </w:rPr>
        <w:t>业务名称</w:t>
      </w:r>
      <w:r w:rsidRPr="00F96897">
        <w:rPr>
          <w:rFonts w:ascii="仿宋" w:eastAsia="仿宋" w:hAnsi="仿宋" w:hint="eastAsia"/>
          <w:sz w:val="28"/>
          <w:szCs w:val="28"/>
          <w:u w:val="single"/>
        </w:rPr>
        <w:t>）</w:t>
      </w:r>
      <w:r w:rsidRPr="00F96897">
        <w:rPr>
          <w:rFonts w:ascii="仿宋" w:eastAsia="仿宋" w:hAnsi="仿宋" w:hint="eastAsia"/>
          <w:sz w:val="30"/>
          <w:szCs w:val="30"/>
        </w:rPr>
        <w:t>有移仓</w:t>
      </w:r>
      <w:r w:rsidRPr="00F96897">
        <w:rPr>
          <w:rFonts w:ascii="仿宋" w:eastAsia="仿宋" w:hAnsi="仿宋"/>
          <w:sz w:val="30"/>
          <w:szCs w:val="30"/>
        </w:rPr>
        <w:t>意向，拟于</w:t>
      </w:r>
      <w:r w:rsidRPr="00F96897">
        <w:rPr>
          <w:rFonts w:ascii="仿宋" w:eastAsia="仿宋" w:hAnsi="仿宋"/>
          <w:sz w:val="30"/>
          <w:szCs w:val="30"/>
          <w:u w:val="single"/>
        </w:rPr>
        <w:t xml:space="preserve">    （日期）</w:t>
      </w:r>
      <w:r w:rsidRPr="00F96897">
        <w:rPr>
          <w:rFonts w:ascii="仿宋" w:eastAsia="仿宋" w:hAnsi="仿宋" w:hint="eastAsia"/>
          <w:sz w:val="30"/>
          <w:szCs w:val="30"/>
        </w:rPr>
        <w:t>前确定</w:t>
      </w:r>
      <w:r w:rsidRPr="00F96897">
        <w:rPr>
          <w:rFonts w:ascii="仿宋" w:eastAsia="仿宋" w:hAnsi="仿宋"/>
          <w:sz w:val="30"/>
          <w:szCs w:val="30"/>
        </w:rPr>
        <w:t>接仓清算会员，并完成相关移仓准备。</w:t>
      </w:r>
    </w:p>
    <w:p w14:paraId="42A183C6" w14:textId="77777777" w:rsidR="00A35AD4" w:rsidRPr="00F96897" w:rsidRDefault="00A35AD4" w:rsidP="00A35AD4">
      <w:pPr>
        <w:ind w:firstLineChars="200" w:firstLine="600"/>
        <w:rPr>
          <w:rFonts w:ascii="仿宋" w:eastAsia="仿宋" w:hAnsi="仿宋"/>
          <w:sz w:val="30"/>
          <w:szCs w:val="30"/>
        </w:rPr>
      </w:pPr>
    </w:p>
    <w:p w14:paraId="494926E2" w14:textId="77777777" w:rsidR="00A35AD4" w:rsidRPr="00F96897" w:rsidRDefault="00A35AD4" w:rsidP="00A35AD4">
      <w:pPr>
        <w:ind w:firstLineChars="200" w:firstLine="600"/>
        <w:rPr>
          <w:rFonts w:ascii="仿宋" w:eastAsia="仿宋" w:hAnsi="仿宋"/>
          <w:sz w:val="30"/>
          <w:szCs w:val="30"/>
        </w:rPr>
      </w:pPr>
    </w:p>
    <w:p w14:paraId="166591C8" w14:textId="77777777" w:rsidR="001155CF" w:rsidRPr="00F96897" w:rsidRDefault="001155CF" w:rsidP="001155CF">
      <w:pPr>
        <w:spacing w:line="360" w:lineRule="auto"/>
        <w:ind w:firstLineChars="850" w:firstLine="2550"/>
        <w:rPr>
          <w:rFonts w:ascii="仿宋" w:eastAsia="仿宋" w:hAnsi="仿宋" w:cs="Calibri"/>
          <w:kern w:val="0"/>
          <w:sz w:val="30"/>
          <w:szCs w:val="30"/>
        </w:rPr>
      </w:pPr>
      <w:r>
        <w:rPr>
          <w:rFonts w:ascii="仿宋" w:eastAsia="仿宋" w:hAnsi="仿宋" w:cs="Calibri" w:hint="eastAsia"/>
          <w:kern w:val="0"/>
          <w:sz w:val="30"/>
          <w:szCs w:val="30"/>
        </w:rPr>
        <w:t>非清算会员签章</w:t>
      </w:r>
      <w:r w:rsidRPr="00F96897">
        <w:rPr>
          <w:rFonts w:ascii="仿宋" w:eastAsia="仿宋" w:hAnsi="仿宋" w:cs="Calibri"/>
          <w:kern w:val="0"/>
          <w:sz w:val="30"/>
          <w:szCs w:val="30"/>
        </w:rPr>
        <w:t>：</w:t>
      </w:r>
      <w:r w:rsidRPr="00F96897">
        <w:rPr>
          <w:rFonts w:ascii="仿宋" w:eastAsia="仿宋" w:hAnsi="仿宋"/>
          <w:kern w:val="0"/>
          <w:sz w:val="30"/>
          <w:szCs w:val="30"/>
          <w:u w:val="single"/>
        </w:rPr>
        <w:t>（公章</w:t>
      </w:r>
      <w:r>
        <w:rPr>
          <w:rFonts w:ascii="仿宋" w:eastAsia="仿宋" w:hAnsi="仿宋" w:hint="eastAsia"/>
          <w:kern w:val="0"/>
          <w:sz w:val="30"/>
          <w:szCs w:val="30"/>
          <w:u w:val="single"/>
        </w:rPr>
        <w:t>/管理人</w:t>
      </w:r>
      <w:r>
        <w:rPr>
          <w:rFonts w:ascii="仿宋" w:eastAsia="仿宋" w:hAnsi="仿宋"/>
          <w:kern w:val="0"/>
          <w:sz w:val="30"/>
          <w:szCs w:val="30"/>
          <w:u w:val="single"/>
        </w:rPr>
        <w:t>签章</w:t>
      </w:r>
      <w:r w:rsidRPr="00F96897">
        <w:rPr>
          <w:rFonts w:ascii="仿宋" w:eastAsia="仿宋" w:hAnsi="仿宋" w:hint="eastAsia"/>
          <w:kern w:val="0"/>
          <w:sz w:val="30"/>
          <w:szCs w:val="30"/>
          <w:u w:val="single"/>
        </w:rPr>
        <w:t>）</w:t>
      </w:r>
      <w:r>
        <w:rPr>
          <w:rFonts w:ascii="仿宋" w:eastAsia="仿宋" w:hAnsi="仿宋"/>
          <w:kern w:val="0"/>
          <w:sz w:val="30"/>
          <w:szCs w:val="30"/>
          <w:u w:val="single"/>
        </w:rPr>
        <w:t xml:space="preserve"> </w:t>
      </w:r>
    </w:p>
    <w:p w14:paraId="51966BCA" w14:textId="77777777" w:rsidR="001155CF" w:rsidRPr="00F96897" w:rsidRDefault="001155CF" w:rsidP="001155CF">
      <w:pPr>
        <w:spacing w:line="360" w:lineRule="auto"/>
        <w:ind w:firstLineChars="850" w:firstLine="2550"/>
        <w:rPr>
          <w:rFonts w:ascii="仿宋" w:eastAsia="仿宋" w:hAnsi="仿宋" w:cs="Calibri"/>
          <w:kern w:val="0"/>
          <w:sz w:val="30"/>
          <w:szCs w:val="30"/>
        </w:rPr>
      </w:pPr>
      <w:r w:rsidRPr="00F96897">
        <w:rPr>
          <w:rFonts w:ascii="仿宋" w:eastAsia="仿宋" w:hAnsi="仿宋" w:hint="eastAsia"/>
          <w:kern w:val="0"/>
          <w:sz w:val="30"/>
          <w:szCs w:val="30"/>
        </w:rPr>
        <w:t>经</w:t>
      </w:r>
      <w:r w:rsidRPr="00F96897">
        <w:rPr>
          <w:rFonts w:ascii="仿宋" w:eastAsia="仿宋" w:hAnsi="仿宋"/>
          <w:kern w:val="0"/>
          <w:sz w:val="30"/>
          <w:szCs w:val="30"/>
        </w:rPr>
        <w:t xml:space="preserve">   </w:t>
      </w:r>
      <w:r>
        <w:rPr>
          <w:rFonts w:ascii="仿宋" w:eastAsia="仿宋" w:hAnsi="仿宋"/>
          <w:kern w:val="0"/>
          <w:sz w:val="30"/>
          <w:szCs w:val="30"/>
        </w:rPr>
        <w:t xml:space="preserve"> </w:t>
      </w:r>
      <w:r w:rsidRPr="00F96897">
        <w:rPr>
          <w:rFonts w:ascii="仿宋" w:eastAsia="仿宋" w:hAnsi="仿宋" w:hint="eastAsia"/>
          <w:kern w:val="0"/>
          <w:sz w:val="30"/>
          <w:szCs w:val="30"/>
        </w:rPr>
        <w:t>办</w:t>
      </w:r>
      <w:r w:rsidRPr="00F96897">
        <w:rPr>
          <w:rFonts w:ascii="仿宋" w:eastAsia="仿宋" w:hAnsi="仿宋"/>
          <w:kern w:val="0"/>
          <w:sz w:val="30"/>
          <w:szCs w:val="30"/>
        </w:rPr>
        <w:t xml:space="preserve">  </w:t>
      </w:r>
      <w:r>
        <w:rPr>
          <w:rFonts w:ascii="仿宋" w:eastAsia="仿宋" w:hAnsi="仿宋"/>
          <w:kern w:val="0"/>
          <w:sz w:val="30"/>
          <w:szCs w:val="30"/>
        </w:rPr>
        <w:t xml:space="preserve">  </w:t>
      </w:r>
      <w:r w:rsidRPr="00F96897">
        <w:rPr>
          <w:rFonts w:ascii="仿宋" w:eastAsia="仿宋" w:hAnsi="仿宋" w:hint="eastAsia"/>
          <w:kern w:val="0"/>
          <w:sz w:val="30"/>
          <w:szCs w:val="30"/>
        </w:rPr>
        <w:t>人：</w:t>
      </w:r>
      <w:r w:rsidRPr="00F96897">
        <w:rPr>
          <w:rFonts w:ascii="仿宋" w:eastAsia="仿宋" w:hAnsi="仿宋"/>
          <w:kern w:val="0"/>
          <w:sz w:val="30"/>
          <w:szCs w:val="30"/>
        </w:rPr>
        <w:t>____________________</w:t>
      </w:r>
    </w:p>
    <w:p w14:paraId="12B1FED3" w14:textId="77777777" w:rsidR="001155CF" w:rsidRDefault="001155CF" w:rsidP="001155CF">
      <w:pPr>
        <w:spacing w:line="360" w:lineRule="auto"/>
        <w:ind w:firstLineChars="850" w:firstLine="2550"/>
        <w:rPr>
          <w:rFonts w:ascii="仿宋" w:eastAsia="仿宋" w:hAnsi="仿宋"/>
          <w:kern w:val="0"/>
          <w:sz w:val="30"/>
          <w:szCs w:val="30"/>
        </w:rPr>
      </w:pPr>
      <w:r>
        <w:rPr>
          <w:rFonts w:ascii="仿宋" w:eastAsia="仿宋" w:hAnsi="仿宋" w:hint="eastAsia"/>
          <w:kern w:val="0"/>
          <w:sz w:val="30"/>
          <w:szCs w:val="30"/>
        </w:rPr>
        <w:t xml:space="preserve">联 </w:t>
      </w:r>
      <w:r>
        <w:rPr>
          <w:rFonts w:ascii="仿宋" w:eastAsia="仿宋" w:hAnsi="仿宋"/>
          <w:kern w:val="0"/>
          <w:sz w:val="30"/>
          <w:szCs w:val="30"/>
        </w:rPr>
        <w:t xml:space="preserve"> </w:t>
      </w:r>
      <w:r>
        <w:rPr>
          <w:rFonts w:ascii="仿宋" w:eastAsia="仿宋" w:hAnsi="仿宋" w:hint="eastAsia"/>
          <w:kern w:val="0"/>
          <w:sz w:val="30"/>
          <w:szCs w:val="30"/>
        </w:rPr>
        <w:t xml:space="preserve">系 </w:t>
      </w:r>
      <w:r>
        <w:rPr>
          <w:rFonts w:ascii="仿宋" w:eastAsia="仿宋" w:hAnsi="仿宋"/>
          <w:kern w:val="0"/>
          <w:sz w:val="30"/>
          <w:szCs w:val="30"/>
        </w:rPr>
        <w:t xml:space="preserve"> </w:t>
      </w:r>
      <w:r>
        <w:rPr>
          <w:rFonts w:ascii="仿宋" w:eastAsia="仿宋" w:hAnsi="仿宋" w:hint="eastAsia"/>
          <w:kern w:val="0"/>
          <w:sz w:val="30"/>
          <w:szCs w:val="30"/>
        </w:rPr>
        <w:t>电  话：</w:t>
      </w:r>
      <w:r w:rsidRPr="00F96897">
        <w:rPr>
          <w:rFonts w:ascii="仿宋" w:eastAsia="仿宋" w:hAnsi="仿宋"/>
          <w:sz w:val="30"/>
          <w:szCs w:val="30"/>
          <w:u w:val="single"/>
        </w:rPr>
        <w:t xml:space="preserve">                    </w:t>
      </w:r>
    </w:p>
    <w:p w14:paraId="5189A158" w14:textId="77777777" w:rsidR="001155CF" w:rsidRPr="00B70D56" w:rsidRDefault="001155CF" w:rsidP="001155CF">
      <w:pPr>
        <w:spacing w:line="360" w:lineRule="auto"/>
        <w:ind w:firstLineChars="850" w:firstLine="2550"/>
        <w:rPr>
          <w:rFonts w:ascii="仿宋" w:eastAsia="仿宋" w:hAnsi="仿宋" w:cs="Calibri"/>
          <w:kern w:val="0"/>
          <w:sz w:val="30"/>
          <w:szCs w:val="30"/>
        </w:rPr>
      </w:pPr>
      <w:r w:rsidRPr="00F96897">
        <w:rPr>
          <w:rFonts w:ascii="仿宋" w:eastAsia="仿宋" w:hAnsi="仿宋" w:hint="eastAsia"/>
          <w:kern w:val="0"/>
          <w:sz w:val="30"/>
          <w:szCs w:val="30"/>
        </w:rPr>
        <w:t>日</w:t>
      </w:r>
      <w:r w:rsidRPr="00F96897">
        <w:rPr>
          <w:rFonts w:ascii="仿宋" w:eastAsia="仿宋" w:hAnsi="仿宋"/>
          <w:kern w:val="0"/>
          <w:sz w:val="30"/>
          <w:szCs w:val="30"/>
        </w:rPr>
        <w:t xml:space="preserve">     </w:t>
      </w:r>
      <w:r>
        <w:rPr>
          <w:rFonts w:ascii="仿宋" w:eastAsia="仿宋" w:hAnsi="仿宋"/>
          <w:kern w:val="0"/>
          <w:sz w:val="30"/>
          <w:szCs w:val="30"/>
        </w:rPr>
        <w:t xml:space="preserve">   </w:t>
      </w:r>
      <w:r w:rsidRPr="00F96897">
        <w:rPr>
          <w:rFonts w:ascii="仿宋" w:eastAsia="仿宋" w:hAnsi="仿宋"/>
          <w:kern w:val="0"/>
          <w:sz w:val="30"/>
          <w:szCs w:val="30"/>
        </w:rPr>
        <w:t xml:space="preserve">  </w:t>
      </w:r>
      <w:r w:rsidRPr="00F96897">
        <w:rPr>
          <w:rFonts w:ascii="仿宋" w:eastAsia="仿宋" w:hAnsi="仿宋" w:hint="eastAsia"/>
          <w:kern w:val="0"/>
          <w:sz w:val="30"/>
          <w:szCs w:val="30"/>
        </w:rPr>
        <w:t>期</w:t>
      </w:r>
      <w:r w:rsidRPr="00F96897">
        <w:rPr>
          <w:rFonts w:ascii="仿宋" w:eastAsia="仿宋" w:hAnsi="仿宋"/>
          <w:kern w:val="0"/>
          <w:sz w:val="30"/>
          <w:szCs w:val="30"/>
        </w:rPr>
        <w:t>: ____________________</w:t>
      </w:r>
    </w:p>
    <w:p w14:paraId="27FF8BC1" w14:textId="77777777" w:rsidR="00A35AD4" w:rsidRPr="00F96897" w:rsidRDefault="00A35AD4" w:rsidP="00A35AD4"/>
    <w:p w14:paraId="11A13C57" w14:textId="77777777" w:rsidR="00A35AD4" w:rsidRPr="00F96897" w:rsidRDefault="00A35AD4" w:rsidP="00A35AD4"/>
    <w:p w14:paraId="7194852F" w14:textId="77777777" w:rsidR="00A35AD4" w:rsidRPr="00F96897" w:rsidRDefault="00A35AD4" w:rsidP="00A35AD4">
      <w:pPr>
        <w:widowControl/>
        <w:jc w:val="left"/>
      </w:pPr>
      <w:r w:rsidRPr="00F96897">
        <w:br w:type="page"/>
      </w:r>
    </w:p>
    <w:p w14:paraId="28EF4181" w14:textId="77777777" w:rsidR="00A35AD4" w:rsidRPr="00F96897" w:rsidRDefault="00A35AD4" w:rsidP="00A35AD4">
      <w:pPr>
        <w:rPr>
          <w:rFonts w:ascii="仿宋" w:eastAsia="仿宋" w:hAnsi="仿宋"/>
        </w:rPr>
        <w:sectPr w:rsidR="00A35AD4" w:rsidRPr="00F96897">
          <w:pgSz w:w="11906" w:h="16838"/>
          <w:pgMar w:top="1440" w:right="1800" w:bottom="1440" w:left="1800" w:header="851" w:footer="992" w:gutter="0"/>
          <w:cols w:space="425"/>
          <w:docGrid w:type="lines" w:linePitch="312"/>
        </w:sectPr>
      </w:pPr>
    </w:p>
    <w:p w14:paraId="7DB0C687" w14:textId="16B2D73F" w:rsidR="00F642F1" w:rsidRPr="00F96897" w:rsidRDefault="00D65974" w:rsidP="00F642F1">
      <w:pPr>
        <w:pStyle w:val="af4"/>
        <w:shd w:val="clear" w:color="auto" w:fill="FFFFFF"/>
        <w:spacing w:before="0" w:beforeAutospacing="0" w:after="0" w:afterAutospacing="0"/>
        <w:rPr>
          <w:rFonts w:ascii="仿宋" w:eastAsia="仿宋" w:hAnsi="仿宋" w:cs="Calibri"/>
          <w:sz w:val="30"/>
          <w:szCs w:val="30"/>
        </w:rPr>
      </w:pPr>
      <w:r>
        <w:rPr>
          <w:rFonts w:ascii="仿宋" w:eastAsia="仿宋" w:hAnsi="仿宋" w:cs="Calibri" w:hint="eastAsia"/>
          <w:sz w:val="30"/>
          <w:szCs w:val="30"/>
        </w:rPr>
        <w:lastRenderedPageBreak/>
        <w:t>附件10</w:t>
      </w:r>
    </w:p>
    <w:p w14:paraId="01BD32FD" w14:textId="77777777" w:rsidR="00F642F1" w:rsidRPr="00F96897" w:rsidRDefault="00F642F1" w:rsidP="00F642F1">
      <w:pPr>
        <w:pStyle w:val="2"/>
        <w:jc w:val="center"/>
        <w:rPr>
          <w:rFonts w:ascii="黑体" w:eastAsia="黑体" w:hAnsi="黑体"/>
          <w:b w:val="0"/>
          <w:sz w:val="36"/>
          <w:szCs w:val="36"/>
        </w:rPr>
      </w:pPr>
      <w:bookmarkStart w:id="225" w:name="_Toc151642918"/>
      <w:bookmarkStart w:id="226" w:name="_Toc162427986"/>
      <w:bookmarkStart w:id="227" w:name="_Toc185498370"/>
      <w:bookmarkStart w:id="228" w:name="_Toc185502294"/>
      <w:r w:rsidRPr="00F96897">
        <w:rPr>
          <w:rFonts w:ascii="黑体" w:eastAsia="黑体" w:hAnsi="黑体" w:hint="eastAsia"/>
          <w:b w:val="0"/>
          <w:sz w:val="36"/>
          <w:szCs w:val="36"/>
        </w:rPr>
        <w:t>移仓</w:t>
      </w:r>
      <w:r w:rsidR="00562BA3">
        <w:rPr>
          <w:rFonts w:ascii="黑体" w:eastAsia="黑体" w:hAnsi="黑体" w:hint="eastAsia"/>
          <w:b w:val="0"/>
          <w:sz w:val="36"/>
          <w:szCs w:val="36"/>
        </w:rPr>
        <w:t>期限</w:t>
      </w:r>
      <w:r w:rsidRPr="00F96897">
        <w:rPr>
          <w:rFonts w:ascii="黑体" w:eastAsia="黑体" w:hAnsi="黑体" w:hint="eastAsia"/>
          <w:b w:val="0"/>
          <w:sz w:val="36"/>
          <w:szCs w:val="36"/>
        </w:rPr>
        <w:t>宽限</w:t>
      </w:r>
      <w:r w:rsidRPr="00F96897">
        <w:rPr>
          <w:rFonts w:ascii="黑体" w:eastAsia="黑体" w:hAnsi="黑体"/>
          <w:b w:val="0"/>
          <w:sz w:val="36"/>
          <w:szCs w:val="36"/>
        </w:rPr>
        <w:t>申请书</w:t>
      </w:r>
      <w:bookmarkEnd w:id="225"/>
      <w:bookmarkEnd w:id="226"/>
      <w:bookmarkEnd w:id="227"/>
      <w:bookmarkEnd w:id="228"/>
    </w:p>
    <w:p w14:paraId="5259D6D2" w14:textId="77777777" w:rsidR="00F642F1" w:rsidRPr="00F96897" w:rsidRDefault="00F642F1" w:rsidP="00F642F1">
      <w:pPr>
        <w:spacing w:line="360" w:lineRule="auto"/>
        <w:ind w:left="425" w:right="315" w:hanging="425"/>
        <w:rPr>
          <w:rFonts w:ascii="仿宋" w:eastAsia="仿宋" w:hAnsi="仿宋" w:cs="Calibri"/>
          <w:sz w:val="30"/>
          <w:szCs w:val="30"/>
        </w:rPr>
      </w:pPr>
      <w:r w:rsidRPr="00F96897">
        <w:rPr>
          <w:rFonts w:ascii="仿宋" w:eastAsia="仿宋" w:hAnsi="仿宋" w:cs="Calibri" w:hint="eastAsia"/>
          <w:sz w:val="30"/>
          <w:szCs w:val="30"/>
        </w:rPr>
        <w:t>银行间市场清算所股份有限公司：</w:t>
      </w:r>
    </w:p>
    <w:p w14:paraId="5B9317FF" w14:textId="77777777" w:rsidR="00F642F1" w:rsidRPr="00F96897" w:rsidRDefault="00F642F1" w:rsidP="00F642F1">
      <w:pPr>
        <w:spacing w:line="360" w:lineRule="auto"/>
        <w:ind w:firstLineChars="189" w:firstLine="567"/>
        <w:rPr>
          <w:rFonts w:ascii="仿宋" w:eastAsia="仿宋" w:hAnsi="仿宋"/>
          <w:sz w:val="30"/>
          <w:szCs w:val="30"/>
          <w:u w:val="single"/>
        </w:rPr>
      </w:pPr>
      <w:r w:rsidRPr="00F96897">
        <w:rPr>
          <w:rFonts w:ascii="仿宋" w:eastAsia="仿宋" w:hAnsi="仿宋" w:hint="eastAsia"/>
          <w:sz w:val="30"/>
          <w:szCs w:val="30"/>
        </w:rPr>
        <w:t>本机构</w:t>
      </w:r>
      <w:r>
        <w:rPr>
          <w:rFonts w:ascii="仿宋" w:eastAsia="仿宋" w:hAnsi="仿宋" w:hint="eastAsia"/>
          <w:sz w:val="30"/>
          <w:szCs w:val="30"/>
        </w:rPr>
        <w:t>/产品</w:t>
      </w:r>
      <w:r w:rsidRPr="00F96897">
        <w:rPr>
          <w:rFonts w:ascii="仿宋" w:eastAsia="仿宋" w:hAnsi="仿宋"/>
          <w:sz w:val="30"/>
          <w:szCs w:val="30"/>
          <w:u w:val="single"/>
        </w:rPr>
        <w:t xml:space="preserve"> </w:t>
      </w:r>
      <w:r w:rsidRPr="00F96897">
        <w:rPr>
          <w:rFonts w:ascii="仿宋" w:eastAsia="仿宋" w:hAnsi="仿宋" w:cs="Calibri" w:hint="eastAsia"/>
          <w:kern w:val="0"/>
          <w:sz w:val="30"/>
          <w:szCs w:val="30"/>
          <w:u w:val="single"/>
        </w:rPr>
        <w:t>（机构</w:t>
      </w:r>
      <w:r>
        <w:rPr>
          <w:rFonts w:ascii="仿宋" w:eastAsia="仿宋" w:hAnsi="仿宋" w:cs="Calibri" w:hint="eastAsia"/>
          <w:kern w:val="0"/>
          <w:sz w:val="30"/>
          <w:szCs w:val="30"/>
          <w:u w:val="single"/>
        </w:rPr>
        <w:t>名称/非法人</w:t>
      </w:r>
      <w:r>
        <w:rPr>
          <w:rFonts w:ascii="仿宋" w:eastAsia="仿宋" w:hAnsi="仿宋" w:cs="Calibri"/>
          <w:kern w:val="0"/>
          <w:sz w:val="30"/>
          <w:szCs w:val="30"/>
          <w:u w:val="single"/>
        </w:rPr>
        <w:t>产品</w:t>
      </w:r>
      <w:r w:rsidRPr="00F96897">
        <w:rPr>
          <w:rFonts w:ascii="仿宋" w:eastAsia="仿宋" w:hAnsi="仿宋" w:cs="Calibri" w:hint="eastAsia"/>
          <w:kern w:val="0"/>
          <w:sz w:val="30"/>
          <w:szCs w:val="30"/>
          <w:u w:val="single"/>
        </w:rPr>
        <w:t>名称）</w:t>
      </w:r>
      <w:r w:rsidRPr="00F96897">
        <w:rPr>
          <w:rFonts w:ascii="仿宋" w:eastAsia="仿宋" w:hAnsi="仿宋"/>
          <w:sz w:val="30"/>
          <w:szCs w:val="30"/>
          <w:u w:val="single"/>
        </w:rPr>
        <w:t xml:space="preserve"> </w:t>
      </w:r>
      <w:r w:rsidRPr="00F96897">
        <w:rPr>
          <w:rFonts w:ascii="仿宋" w:eastAsia="仿宋" w:hAnsi="仿宋" w:cs="Calibri" w:hint="eastAsia"/>
          <w:kern w:val="0"/>
          <w:sz w:val="30"/>
          <w:szCs w:val="30"/>
          <w:u w:val="single"/>
        </w:rPr>
        <w:t>（</w:t>
      </w:r>
      <w:r w:rsidRPr="00F96897">
        <w:rPr>
          <w:rFonts w:ascii="仿宋" w:eastAsia="仿宋" w:hAnsi="仿宋" w:hint="eastAsia"/>
          <w:kern w:val="0"/>
          <w:sz w:val="30"/>
          <w:szCs w:val="30"/>
          <w:u w:val="single"/>
        </w:rPr>
        <w:t>违约</w:t>
      </w:r>
      <w:r w:rsidRPr="00F96897">
        <w:rPr>
          <w:rFonts w:ascii="仿宋" w:eastAsia="仿宋" w:hAnsi="仿宋"/>
          <w:kern w:val="0"/>
          <w:sz w:val="30"/>
          <w:szCs w:val="30"/>
          <w:u w:val="single"/>
        </w:rPr>
        <w:t>业务名称</w:t>
      </w:r>
      <w:r w:rsidRPr="00F96897">
        <w:rPr>
          <w:rFonts w:ascii="仿宋" w:eastAsia="仿宋" w:hAnsi="仿宋" w:hint="eastAsia"/>
          <w:sz w:val="30"/>
          <w:szCs w:val="30"/>
          <w:u w:val="single"/>
        </w:rPr>
        <w:t>）</w:t>
      </w:r>
      <w:r w:rsidRPr="00F96897">
        <w:rPr>
          <w:rFonts w:ascii="仿宋" w:eastAsia="仿宋" w:hAnsi="仿宋" w:hint="eastAsia"/>
          <w:sz w:val="30"/>
          <w:szCs w:val="30"/>
        </w:rPr>
        <w:t>因</w:t>
      </w:r>
      <w:r w:rsidRPr="00F96897">
        <w:rPr>
          <w:rFonts w:ascii="仿宋" w:eastAsia="仿宋" w:hAnsi="仿宋"/>
          <w:sz w:val="30"/>
          <w:szCs w:val="30"/>
        </w:rPr>
        <w:t xml:space="preserve"> </w:t>
      </w:r>
      <w:r w:rsidRPr="00F96897">
        <w:rPr>
          <w:rFonts w:ascii="仿宋" w:eastAsia="仿宋" w:hAnsi="仿宋"/>
          <w:sz w:val="30"/>
          <w:szCs w:val="30"/>
          <w:u w:val="single"/>
        </w:rPr>
        <w:t xml:space="preserve">  </w:t>
      </w:r>
      <w:r w:rsidRPr="00F96897">
        <w:rPr>
          <w:rFonts w:ascii="仿宋" w:eastAsia="仿宋" w:hAnsi="仿宋" w:hint="eastAsia"/>
          <w:sz w:val="30"/>
          <w:szCs w:val="30"/>
          <w:u w:val="single"/>
        </w:rPr>
        <w:t>（原因），</w:t>
      </w:r>
      <w:r w:rsidRPr="00F96897">
        <w:rPr>
          <w:rFonts w:ascii="仿宋" w:eastAsia="仿宋" w:hAnsi="仿宋"/>
          <w:sz w:val="30"/>
          <w:szCs w:val="30"/>
        </w:rPr>
        <w:t>无法在移仓期限内完成</w:t>
      </w:r>
      <w:r w:rsidRPr="00F96897">
        <w:rPr>
          <w:rFonts w:ascii="仿宋" w:eastAsia="仿宋" w:hAnsi="仿宋" w:hint="eastAsia"/>
          <w:sz w:val="30"/>
          <w:szCs w:val="30"/>
        </w:rPr>
        <w:t>平仓</w:t>
      </w:r>
      <w:r w:rsidRPr="00F96897">
        <w:rPr>
          <w:rFonts w:ascii="仿宋" w:eastAsia="仿宋" w:hAnsi="仿宋"/>
          <w:sz w:val="30"/>
          <w:szCs w:val="30"/>
        </w:rPr>
        <w:t>或</w:t>
      </w:r>
      <w:r w:rsidRPr="00F96897">
        <w:rPr>
          <w:rFonts w:ascii="仿宋" w:eastAsia="仿宋" w:hAnsi="仿宋" w:hint="eastAsia"/>
          <w:sz w:val="30"/>
          <w:szCs w:val="30"/>
        </w:rPr>
        <w:t>确定新综合清算会员的相应</w:t>
      </w:r>
      <w:r w:rsidRPr="00F96897">
        <w:rPr>
          <w:rFonts w:ascii="仿宋" w:eastAsia="仿宋" w:hAnsi="仿宋"/>
          <w:sz w:val="30"/>
          <w:szCs w:val="30"/>
        </w:rPr>
        <w:t>手续</w:t>
      </w:r>
      <w:r w:rsidRPr="00F96897">
        <w:rPr>
          <w:rFonts w:ascii="仿宋" w:eastAsia="仿宋" w:hAnsi="仿宋" w:hint="eastAsia"/>
          <w:sz w:val="30"/>
          <w:szCs w:val="30"/>
        </w:rPr>
        <w:t>，申请</w:t>
      </w:r>
      <w:r w:rsidRPr="00F96897">
        <w:rPr>
          <w:rFonts w:ascii="仿宋" w:eastAsia="仿宋" w:hAnsi="仿宋"/>
          <w:sz w:val="30"/>
          <w:szCs w:val="30"/>
        </w:rPr>
        <w:t>延长移仓期限至</w:t>
      </w:r>
      <w:r w:rsidRPr="00F96897">
        <w:rPr>
          <w:rFonts w:ascii="仿宋" w:eastAsia="仿宋" w:hAnsi="仿宋"/>
          <w:sz w:val="30"/>
          <w:szCs w:val="30"/>
          <w:u w:val="single"/>
        </w:rPr>
        <w:t xml:space="preserve">    </w:t>
      </w:r>
      <w:r w:rsidRPr="00F96897">
        <w:rPr>
          <w:rFonts w:ascii="仿宋" w:eastAsia="仿宋" w:hAnsi="仿宋" w:hint="eastAsia"/>
          <w:sz w:val="30"/>
          <w:szCs w:val="30"/>
          <w:u w:val="single"/>
        </w:rPr>
        <w:t>（日期、时间）</w:t>
      </w:r>
      <w:r w:rsidRPr="00F96897">
        <w:rPr>
          <w:rFonts w:ascii="仿宋" w:eastAsia="仿宋" w:hAnsi="仿宋"/>
          <w:sz w:val="30"/>
          <w:szCs w:val="30"/>
          <w:u w:val="single"/>
        </w:rPr>
        <w:t xml:space="preserve">     </w:t>
      </w:r>
      <w:r w:rsidRPr="00F96897">
        <w:rPr>
          <w:rFonts w:ascii="仿宋" w:eastAsia="仿宋" w:hAnsi="仿宋" w:hint="eastAsia"/>
          <w:sz w:val="30"/>
          <w:szCs w:val="30"/>
          <w:u w:val="single"/>
        </w:rPr>
        <w:t>。</w:t>
      </w:r>
    </w:p>
    <w:p w14:paraId="350C7D16" w14:textId="77777777" w:rsidR="00F642F1" w:rsidRPr="00F96897" w:rsidRDefault="00F642F1" w:rsidP="00F642F1">
      <w:pPr>
        <w:spacing w:line="360" w:lineRule="auto"/>
        <w:ind w:firstLineChars="189" w:firstLine="567"/>
        <w:rPr>
          <w:rFonts w:ascii="仿宋" w:eastAsia="仿宋" w:hAnsi="仿宋"/>
          <w:spacing w:val="4"/>
          <w:kern w:val="0"/>
          <w:sz w:val="30"/>
          <w:szCs w:val="30"/>
        </w:rPr>
      </w:pPr>
      <w:r w:rsidRPr="00F96897">
        <w:rPr>
          <w:rFonts w:ascii="仿宋" w:eastAsia="仿宋" w:hAnsi="仿宋" w:cs="Calibri" w:hint="eastAsia"/>
          <w:kern w:val="0"/>
          <w:sz w:val="30"/>
          <w:szCs w:val="30"/>
        </w:rPr>
        <w:t>现郑重承诺以下事项</w:t>
      </w:r>
      <w:r w:rsidRPr="00F96897">
        <w:rPr>
          <w:rFonts w:ascii="仿宋" w:eastAsia="仿宋" w:hAnsi="仿宋" w:hint="eastAsia"/>
          <w:spacing w:val="4"/>
          <w:kern w:val="0"/>
          <w:sz w:val="30"/>
          <w:szCs w:val="30"/>
        </w:rPr>
        <w:t>：</w:t>
      </w:r>
    </w:p>
    <w:p w14:paraId="3B277A9A" w14:textId="77777777" w:rsidR="00F642F1" w:rsidRPr="00F96897" w:rsidRDefault="00F642F1" w:rsidP="00F642F1">
      <w:pPr>
        <w:spacing w:line="360" w:lineRule="auto"/>
        <w:rPr>
          <w:rFonts w:ascii="仿宋" w:eastAsia="仿宋" w:hAnsi="仿宋"/>
          <w:sz w:val="30"/>
          <w:szCs w:val="30"/>
        </w:rPr>
      </w:pPr>
      <w:r w:rsidRPr="00F96897">
        <w:rPr>
          <w:rFonts w:ascii="仿宋" w:eastAsia="仿宋" w:hAnsi="仿宋"/>
          <w:sz w:val="30"/>
          <w:szCs w:val="30"/>
        </w:rPr>
        <w:t xml:space="preserve">    </w:t>
      </w:r>
      <w:r w:rsidRPr="00F96897">
        <w:rPr>
          <w:rFonts w:ascii="仿宋" w:eastAsia="仿宋" w:hAnsi="仿宋" w:hint="eastAsia"/>
          <w:sz w:val="30"/>
          <w:szCs w:val="30"/>
        </w:rPr>
        <w:t>在</w:t>
      </w:r>
      <w:r w:rsidRPr="00F96897">
        <w:rPr>
          <w:rFonts w:ascii="仿宋" w:eastAsia="仿宋" w:hAnsi="仿宋"/>
          <w:sz w:val="30"/>
          <w:szCs w:val="30"/>
          <w:u w:val="single"/>
        </w:rPr>
        <w:t xml:space="preserve">    </w:t>
      </w:r>
      <w:r w:rsidRPr="00F96897">
        <w:rPr>
          <w:rFonts w:ascii="仿宋" w:eastAsia="仿宋" w:hAnsi="仿宋" w:hint="eastAsia"/>
          <w:sz w:val="30"/>
          <w:szCs w:val="30"/>
          <w:u w:val="single"/>
        </w:rPr>
        <w:t>（日期、时间）</w:t>
      </w:r>
      <w:r w:rsidRPr="00F96897">
        <w:rPr>
          <w:rFonts w:ascii="仿宋" w:eastAsia="仿宋" w:hAnsi="仿宋"/>
          <w:sz w:val="30"/>
          <w:szCs w:val="30"/>
          <w:u w:val="single"/>
        </w:rPr>
        <w:t xml:space="preserve">     </w:t>
      </w:r>
      <w:r w:rsidRPr="00F96897">
        <w:rPr>
          <w:rFonts w:ascii="仿宋" w:eastAsia="仿宋" w:hAnsi="仿宋" w:hint="eastAsia"/>
          <w:sz w:val="30"/>
          <w:szCs w:val="30"/>
        </w:rPr>
        <w:t>前□确定新综合清算会员并完成相应手续/□完成</w:t>
      </w:r>
      <w:r w:rsidRPr="00F96897">
        <w:rPr>
          <w:rFonts w:ascii="仿宋" w:eastAsia="仿宋" w:hAnsi="仿宋"/>
          <w:sz w:val="30"/>
          <w:szCs w:val="30"/>
        </w:rPr>
        <w:t>平仓</w:t>
      </w:r>
      <w:r w:rsidRPr="00F96897">
        <w:rPr>
          <w:rFonts w:ascii="仿宋" w:eastAsia="仿宋" w:hAnsi="仿宋" w:hint="eastAsia"/>
          <w:sz w:val="30"/>
          <w:szCs w:val="30"/>
        </w:rPr>
        <w:t>。</w:t>
      </w:r>
    </w:p>
    <w:p w14:paraId="749735F7" w14:textId="77777777" w:rsidR="00F642F1" w:rsidRPr="00F96897" w:rsidRDefault="00F642F1" w:rsidP="00F642F1">
      <w:pPr>
        <w:spacing w:line="360" w:lineRule="auto"/>
        <w:rPr>
          <w:rFonts w:ascii="仿宋" w:eastAsia="仿宋" w:hAnsi="仿宋"/>
          <w:sz w:val="30"/>
          <w:szCs w:val="30"/>
        </w:rPr>
      </w:pPr>
    </w:p>
    <w:p w14:paraId="67FE44A2" w14:textId="77777777" w:rsidR="00F642F1" w:rsidRPr="00F96897" w:rsidRDefault="00F642F1" w:rsidP="00F642F1">
      <w:pPr>
        <w:spacing w:line="360" w:lineRule="auto"/>
        <w:rPr>
          <w:rFonts w:ascii="仿宋" w:eastAsia="仿宋" w:hAnsi="仿宋"/>
          <w:sz w:val="30"/>
          <w:szCs w:val="30"/>
        </w:rPr>
      </w:pPr>
    </w:p>
    <w:p w14:paraId="209BD717" w14:textId="77777777" w:rsidR="00F642F1" w:rsidRPr="00F96897" w:rsidRDefault="00F642F1" w:rsidP="00F642F1">
      <w:pPr>
        <w:spacing w:line="360" w:lineRule="auto"/>
        <w:rPr>
          <w:rFonts w:ascii="仿宋" w:eastAsia="仿宋" w:hAnsi="仿宋"/>
          <w:sz w:val="30"/>
          <w:szCs w:val="30"/>
        </w:rPr>
      </w:pPr>
    </w:p>
    <w:p w14:paraId="159757D6" w14:textId="77777777" w:rsidR="00F642F1" w:rsidRPr="00F96897" w:rsidRDefault="00F642F1" w:rsidP="00F642F1">
      <w:pPr>
        <w:spacing w:line="360" w:lineRule="auto"/>
        <w:rPr>
          <w:rFonts w:ascii="仿宋" w:eastAsia="仿宋" w:hAnsi="仿宋" w:cs="Calibri"/>
          <w:sz w:val="30"/>
          <w:szCs w:val="30"/>
        </w:rPr>
      </w:pPr>
    </w:p>
    <w:p w14:paraId="6A117558" w14:textId="77777777" w:rsidR="00F642F1" w:rsidRPr="00F96897" w:rsidRDefault="00F642F1" w:rsidP="00F642F1">
      <w:pPr>
        <w:spacing w:line="360" w:lineRule="auto"/>
        <w:ind w:firstLineChars="850" w:firstLine="2550"/>
        <w:rPr>
          <w:rFonts w:ascii="仿宋" w:eastAsia="仿宋" w:hAnsi="仿宋" w:cs="Calibri"/>
          <w:kern w:val="0"/>
          <w:sz w:val="30"/>
          <w:szCs w:val="30"/>
        </w:rPr>
      </w:pPr>
      <w:r>
        <w:rPr>
          <w:rFonts w:ascii="仿宋" w:eastAsia="仿宋" w:hAnsi="仿宋" w:cs="Calibri" w:hint="eastAsia"/>
          <w:kern w:val="0"/>
          <w:sz w:val="30"/>
          <w:szCs w:val="30"/>
        </w:rPr>
        <w:t>非清算会员签章</w:t>
      </w:r>
      <w:r w:rsidRPr="00F96897">
        <w:rPr>
          <w:rFonts w:ascii="仿宋" w:eastAsia="仿宋" w:hAnsi="仿宋" w:cs="Calibri"/>
          <w:kern w:val="0"/>
          <w:sz w:val="30"/>
          <w:szCs w:val="30"/>
        </w:rPr>
        <w:t>：</w:t>
      </w:r>
      <w:r w:rsidRPr="00F96897">
        <w:rPr>
          <w:rFonts w:ascii="仿宋" w:eastAsia="仿宋" w:hAnsi="仿宋"/>
          <w:kern w:val="0"/>
          <w:sz w:val="30"/>
          <w:szCs w:val="30"/>
          <w:u w:val="single"/>
        </w:rPr>
        <w:t>（公章</w:t>
      </w:r>
      <w:r>
        <w:rPr>
          <w:rFonts w:ascii="仿宋" w:eastAsia="仿宋" w:hAnsi="仿宋" w:hint="eastAsia"/>
          <w:kern w:val="0"/>
          <w:sz w:val="30"/>
          <w:szCs w:val="30"/>
          <w:u w:val="single"/>
        </w:rPr>
        <w:t>/管理人</w:t>
      </w:r>
      <w:r>
        <w:rPr>
          <w:rFonts w:ascii="仿宋" w:eastAsia="仿宋" w:hAnsi="仿宋"/>
          <w:kern w:val="0"/>
          <w:sz w:val="30"/>
          <w:szCs w:val="30"/>
          <w:u w:val="single"/>
        </w:rPr>
        <w:t>签章</w:t>
      </w:r>
      <w:r w:rsidRPr="00F96897">
        <w:rPr>
          <w:rFonts w:ascii="仿宋" w:eastAsia="仿宋" w:hAnsi="仿宋" w:hint="eastAsia"/>
          <w:kern w:val="0"/>
          <w:sz w:val="30"/>
          <w:szCs w:val="30"/>
          <w:u w:val="single"/>
        </w:rPr>
        <w:t>）</w:t>
      </w:r>
      <w:r>
        <w:rPr>
          <w:rFonts w:ascii="仿宋" w:eastAsia="仿宋" w:hAnsi="仿宋"/>
          <w:kern w:val="0"/>
          <w:sz w:val="30"/>
          <w:szCs w:val="30"/>
          <w:u w:val="single"/>
        </w:rPr>
        <w:t xml:space="preserve"> </w:t>
      </w:r>
    </w:p>
    <w:p w14:paraId="3ACFB18C" w14:textId="77777777" w:rsidR="00F642F1" w:rsidRPr="00F96897" w:rsidRDefault="00F642F1" w:rsidP="00F642F1">
      <w:pPr>
        <w:spacing w:line="360" w:lineRule="auto"/>
        <w:ind w:firstLineChars="850" w:firstLine="2550"/>
        <w:rPr>
          <w:rFonts w:ascii="仿宋" w:eastAsia="仿宋" w:hAnsi="仿宋" w:cs="Calibri"/>
          <w:kern w:val="0"/>
          <w:sz w:val="30"/>
          <w:szCs w:val="30"/>
        </w:rPr>
      </w:pPr>
      <w:r w:rsidRPr="00F96897">
        <w:rPr>
          <w:rFonts w:ascii="仿宋" w:eastAsia="仿宋" w:hAnsi="仿宋" w:hint="eastAsia"/>
          <w:kern w:val="0"/>
          <w:sz w:val="30"/>
          <w:szCs w:val="30"/>
        </w:rPr>
        <w:t>经</w:t>
      </w:r>
      <w:r w:rsidRPr="00F96897">
        <w:rPr>
          <w:rFonts w:ascii="仿宋" w:eastAsia="仿宋" w:hAnsi="仿宋"/>
          <w:kern w:val="0"/>
          <w:sz w:val="30"/>
          <w:szCs w:val="30"/>
        </w:rPr>
        <w:t xml:space="preserve">   </w:t>
      </w:r>
      <w:r>
        <w:rPr>
          <w:rFonts w:ascii="仿宋" w:eastAsia="仿宋" w:hAnsi="仿宋"/>
          <w:kern w:val="0"/>
          <w:sz w:val="30"/>
          <w:szCs w:val="30"/>
        </w:rPr>
        <w:t xml:space="preserve"> </w:t>
      </w:r>
      <w:r w:rsidRPr="00F96897">
        <w:rPr>
          <w:rFonts w:ascii="仿宋" w:eastAsia="仿宋" w:hAnsi="仿宋" w:hint="eastAsia"/>
          <w:kern w:val="0"/>
          <w:sz w:val="30"/>
          <w:szCs w:val="30"/>
        </w:rPr>
        <w:t>办</w:t>
      </w:r>
      <w:r w:rsidRPr="00F96897">
        <w:rPr>
          <w:rFonts w:ascii="仿宋" w:eastAsia="仿宋" w:hAnsi="仿宋"/>
          <w:kern w:val="0"/>
          <w:sz w:val="30"/>
          <w:szCs w:val="30"/>
        </w:rPr>
        <w:t xml:space="preserve">  </w:t>
      </w:r>
      <w:r>
        <w:rPr>
          <w:rFonts w:ascii="仿宋" w:eastAsia="仿宋" w:hAnsi="仿宋"/>
          <w:kern w:val="0"/>
          <w:sz w:val="30"/>
          <w:szCs w:val="30"/>
        </w:rPr>
        <w:t xml:space="preserve">  </w:t>
      </w:r>
      <w:r w:rsidRPr="00F96897">
        <w:rPr>
          <w:rFonts w:ascii="仿宋" w:eastAsia="仿宋" w:hAnsi="仿宋" w:hint="eastAsia"/>
          <w:kern w:val="0"/>
          <w:sz w:val="30"/>
          <w:szCs w:val="30"/>
        </w:rPr>
        <w:t>人：</w:t>
      </w:r>
      <w:r w:rsidRPr="00F96897">
        <w:rPr>
          <w:rFonts w:ascii="仿宋" w:eastAsia="仿宋" w:hAnsi="仿宋"/>
          <w:kern w:val="0"/>
          <w:sz w:val="30"/>
          <w:szCs w:val="30"/>
        </w:rPr>
        <w:t>____________________</w:t>
      </w:r>
    </w:p>
    <w:p w14:paraId="4CDB1602" w14:textId="77777777" w:rsidR="00F642F1" w:rsidRDefault="00F642F1" w:rsidP="00F642F1">
      <w:pPr>
        <w:spacing w:line="360" w:lineRule="auto"/>
        <w:ind w:firstLineChars="850" w:firstLine="2550"/>
        <w:rPr>
          <w:rFonts w:ascii="仿宋" w:eastAsia="仿宋" w:hAnsi="仿宋"/>
          <w:kern w:val="0"/>
          <w:sz w:val="30"/>
          <w:szCs w:val="30"/>
        </w:rPr>
      </w:pPr>
      <w:r>
        <w:rPr>
          <w:rFonts w:ascii="仿宋" w:eastAsia="仿宋" w:hAnsi="仿宋" w:hint="eastAsia"/>
          <w:kern w:val="0"/>
          <w:sz w:val="30"/>
          <w:szCs w:val="30"/>
        </w:rPr>
        <w:t xml:space="preserve">联 </w:t>
      </w:r>
      <w:r>
        <w:rPr>
          <w:rFonts w:ascii="仿宋" w:eastAsia="仿宋" w:hAnsi="仿宋"/>
          <w:kern w:val="0"/>
          <w:sz w:val="30"/>
          <w:szCs w:val="30"/>
        </w:rPr>
        <w:t xml:space="preserve"> </w:t>
      </w:r>
      <w:r>
        <w:rPr>
          <w:rFonts w:ascii="仿宋" w:eastAsia="仿宋" w:hAnsi="仿宋" w:hint="eastAsia"/>
          <w:kern w:val="0"/>
          <w:sz w:val="30"/>
          <w:szCs w:val="30"/>
        </w:rPr>
        <w:t xml:space="preserve">系 </w:t>
      </w:r>
      <w:r>
        <w:rPr>
          <w:rFonts w:ascii="仿宋" w:eastAsia="仿宋" w:hAnsi="仿宋"/>
          <w:kern w:val="0"/>
          <w:sz w:val="30"/>
          <w:szCs w:val="30"/>
        </w:rPr>
        <w:t xml:space="preserve"> </w:t>
      </w:r>
      <w:r>
        <w:rPr>
          <w:rFonts w:ascii="仿宋" w:eastAsia="仿宋" w:hAnsi="仿宋" w:hint="eastAsia"/>
          <w:kern w:val="0"/>
          <w:sz w:val="30"/>
          <w:szCs w:val="30"/>
        </w:rPr>
        <w:t>电  话：</w:t>
      </w:r>
      <w:r w:rsidRPr="00F96897">
        <w:rPr>
          <w:rFonts w:ascii="仿宋" w:eastAsia="仿宋" w:hAnsi="仿宋"/>
          <w:sz w:val="30"/>
          <w:szCs w:val="30"/>
          <w:u w:val="single"/>
        </w:rPr>
        <w:t xml:space="preserve">                    </w:t>
      </w:r>
    </w:p>
    <w:p w14:paraId="0BE835E1" w14:textId="77777777" w:rsidR="00F642F1" w:rsidRPr="00B70D56" w:rsidRDefault="00F642F1" w:rsidP="00F642F1">
      <w:pPr>
        <w:spacing w:line="360" w:lineRule="auto"/>
        <w:ind w:firstLineChars="850" w:firstLine="2550"/>
        <w:rPr>
          <w:rFonts w:ascii="仿宋" w:eastAsia="仿宋" w:hAnsi="仿宋" w:cs="Calibri"/>
          <w:kern w:val="0"/>
          <w:sz w:val="30"/>
          <w:szCs w:val="30"/>
        </w:rPr>
      </w:pPr>
      <w:r w:rsidRPr="00F96897">
        <w:rPr>
          <w:rFonts w:ascii="仿宋" w:eastAsia="仿宋" w:hAnsi="仿宋" w:hint="eastAsia"/>
          <w:kern w:val="0"/>
          <w:sz w:val="30"/>
          <w:szCs w:val="30"/>
        </w:rPr>
        <w:t>日</w:t>
      </w:r>
      <w:r w:rsidRPr="00F96897">
        <w:rPr>
          <w:rFonts w:ascii="仿宋" w:eastAsia="仿宋" w:hAnsi="仿宋"/>
          <w:kern w:val="0"/>
          <w:sz w:val="30"/>
          <w:szCs w:val="30"/>
        </w:rPr>
        <w:t xml:space="preserve">     </w:t>
      </w:r>
      <w:r>
        <w:rPr>
          <w:rFonts w:ascii="仿宋" w:eastAsia="仿宋" w:hAnsi="仿宋"/>
          <w:kern w:val="0"/>
          <w:sz w:val="30"/>
          <w:szCs w:val="30"/>
        </w:rPr>
        <w:t xml:space="preserve">   </w:t>
      </w:r>
      <w:r w:rsidRPr="00F96897">
        <w:rPr>
          <w:rFonts w:ascii="仿宋" w:eastAsia="仿宋" w:hAnsi="仿宋"/>
          <w:kern w:val="0"/>
          <w:sz w:val="30"/>
          <w:szCs w:val="30"/>
        </w:rPr>
        <w:t xml:space="preserve">  </w:t>
      </w:r>
      <w:r w:rsidRPr="00F96897">
        <w:rPr>
          <w:rFonts w:ascii="仿宋" w:eastAsia="仿宋" w:hAnsi="仿宋" w:hint="eastAsia"/>
          <w:kern w:val="0"/>
          <w:sz w:val="30"/>
          <w:szCs w:val="30"/>
        </w:rPr>
        <w:t>期</w:t>
      </w:r>
      <w:r w:rsidRPr="00F96897">
        <w:rPr>
          <w:rFonts w:ascii="仿宋" w:eastAsia="仿宋" w:hAnsi="仿宋"/>
          <w:kern w:val="0"/>
          <w:sz w:val="30"/>
          <w:szCs w:val="30"/>
        </w:rPr>
        <w:t>: ____________________</w:t>
      </w:r>
    </w:p>
    <w:p w14:paraId="6667A279" w14:textId="77777777" w:rsidR="00F642F1" w:rsidRPr="001D2088" w:rsidRDefault="00F642F1" w:rsidP="00F642F1">
      <w:pPr>
        <w:pStyle w:val="af4"/>
        <w:shd w:val="clear" w:color="auto" w:fill="FFFFFF"/>
        <w:spacing w:before="0" w:beforeAutospacing="0" w:after="0" w:afterAutospacing="0"/>
        <w:rPr>
          <w:rFonts w:ascii="仿宋" w:eastAsia="仿宋" w:hAnsi="仿宋" w:cs="Calibri"/>
          <w:b/>
          <w:sz w:val="30"/>
          <w:szCs w:val="30"/>
        </w:rPr>
      </w:pPr>
    </w:p>
    <w:p w14:paraId="30D0DC77" w14:textId="77777777" w:rsidR="00F642F1" w:rsidRDefault="00F642F1">
      <w:pPr>
        <w:widowControl/>
        <w:jc w:val="left"/>
        <w:rPr>
          <w:rFonts w:ascii="仿宋" w:eastAsia="仿宋" w:hAnsi="仿宋" w:cs="宋体"/>
          <w:kern w:val="0"/>
          <w:sz w:val="30"/>
          <w:szCs w:val="30"/>
        </w:rPr>
      </w:pPr>
      <w:r>
        <w:rPr>
          <w:rFonts w:ascii="仿宋" w:eastAsia="仿宋" w:hAnsi="仿宋"/>
          <w:sz w:val="30"/>
          <w:szCs w:val="30"/>
        </w:rPr>
        <w:br w:type="page"/>
      </w:r>
    </w:p>
    <w:p w14:paraId="57A69945" w14:textId="00CEA4AB" w:rsidR="00A35AD4" w:rsidRPr="00F96897" w:rsidRDefault="00D65974" w:rsidP="00A35AD4">
      <w:pPr>
        <w:pStyle w:val="af4"/>
        <w:shd w:val="clear" w:color="auto" w:fill="FFFFFF"/>
        <w:spacing w:before="0" w:beforeAutospacing="0" w:after="0" w:afterAutospacing="0"/>
        <w:rPr>
          <w:rFonts w:ascii="仿宋" w:eastAsia="仿宋" w:hAnsi="仿宋"/>
          <w:sz w:val="30"/>
          <w:szCs w:val="30"/>
        </w:rPr>
      </w:pPr>
      <w:r>
        <w:rPr>
          <w:rFonts w:ascii="仿宋" w:eastAsia="仿宋" w:hAnsi="仿宋" w:hint="eastAsia"/>
          <w:sz w:val="30"/>
          <w:szCs w:val="30"/>
        </w:rPr>
        <w:lastRenderedPageBreak/>
        <w:t>附件11</w:t>
      </w:r>
    </w:p>
    <w:p w14:paraId="2D52D651" w14:textId="77777777" w:rsidR="00A35AD4" w:rsidRPr="00F96897" w:rsidRDefault="00A35AD4" w:rsidP="00A35AD4">
      <w:pPr>
        <w:pStyle w:val="2"/>
        <w:jc w:val="center"/>
        <w:rPr>
          <w:rFonts w:ascii="黑体" w:eastAsia="黑体" w:hAnsi="黑体"/>
          <w:b w:val="0"/>
          <w:sz w:val="36"/>
          <w:szCs w:val="36"/>
        </w:rPr>
      </w:pPr>
      <w:bookmarkStart w:id="229" w:name="_Toc14869431"/>
      <w:bookmarkStart w:id="230" w:name="_Toc151642919"/>
      <w:bookmarkStart w:id="231" w:name="_Toc162427987"/>
      <w:bookmarkStart w:id="232" w:name="_Toc185498371"/>
      <w:bookmarkStart w:id="233" w:name="_Toc185502295"/>
      <w:r w:rsidRPr="00F96897">
        <w:rPr>
          <w:rFonts w:ascii="黑体" w:eastAsia="黑体" w:hAnsi="黑体" w:hint="eastAsia"/>
          <w:b w:val="0"/>
          <w:sz w:val="36"/>
          <w:szCs w:val="36"/>
        </w:rPr>
        <w:t>非清算会员违约通知书</w:t>
      </w:r>
      <w:bookmarkEnd w:id="229"/>
      <w:bookmarkEnd w:id="230"/>
      <w:bookmarkEnd w:id="231"/>
      <w:bookmarkEnd w:id="232"/>
      <w:bookmarkEnd w:id="233"/>
    </w:p>
    <w:p w14:paraId="5DF4AAA1" w14:textId="77777777" w:rsidR="00A35AD4" w:rsidRPr="00F96897" w:rsidRDefault="00A35AD4" w:rsidP="00A35AD4">
      <w:pPr>
        <w:spacing w:line="360" w:lineRule="auto"/>
        <w:ind w:left="425" w:right="315" w:hanging="425"/>
        <w:rPr>
          <w:rFonts w:ascii="仿宋" w:eastAsia="仿宋" w:hAnsi="仿宋" w:cs="Calibri"/>
          <w:sz w:val="30"/>
          <w:szCs w:val="30"/>
        </w:rPr>
      </w:pPr>
      <w:r w:rsidRPr="00F96897">
        <w:rPr>
          <w:rFonts w:ascii="仿宋" w:eastAsia="仿宋" w:hAnsi="仿宋" w:cs="Calibri" w:hint="eastAsia"/>
          <w:sz w:val="30"/>
          <w:szCs w:val="30"/>
        </w:rPr>
        <w:t>银行间市场清算所股份有限公司：</w:t>
      </w:r>
    </w:p>
    <w:p w14:paraId="0E42CE17" w14:textId="77777777" w:rsidR="00A35AD4" w:rsidRPr="00F96897" w:rsidRDefault="00A35AD4" w:rsidP="00A35AD4">
      <w:pPr>
        <w:spacing w:line="360" w:lineRule="auto"/>
        <w:ind w:firstLineChars="200" w:firstLine="600"/>
        <w:rPr>
          <w:rFonts w:ascii="仿宋" w:eastAsia="仿宋" w:hAnsi="仿宋"/>
          <w:sz w:val="30"/>
          <w:szCs w:val="30"/>
          <w:u w:val="single"/>
        </w:rPr>
      </w:pPr>
      <w:r w:rsidRPr="00F96897">
        <w:rPr>
          <w:rFonts w:ascii="仿宋" w:eastAsia="仿宋" w:hAnsi="仿宋" w:hint="eastAsia"/>
          <w:sz w:val="30"/>
          <w:szCs w:val="30"/>
        </w:rPr>
        <w:t>本机构</w:t>
      </w:r>
      <w:r w:rsidRPr="00F96897">
        <w:rPr>
          <w:rFonts w:ascii="仿宋" w:eastAsia="仿宋" w:hAnsi="仿宋"/>
          <w:sz w:val="30"/>
          <w:szCs w:val="30"/>
          <w:u w:val="single"/>
        </w:rPr>
        <w:t>（综合清算会员</w:t>
      </w:r>
      <w:r w:rsidRPr="00F96897">
        <w:rPr>
          <w:rFonts w:ascii="仿宋" w:eastAsia="仿宋" w:hAnsi="仿宋" w:hint="eastAsia"/>
          <w:sz w:val="30"/>
          <w:szCs w:val="30"/>
          <w:u w:val="single"/>
        </w:rPr>
        <w:t>全称</w:t>
      </w:r>
      <w:r w:rsidRPr="00F96897">
        <w:rPr>
          <w:rFonts w:ascii="仿宋" w:eastAsia="仿宋" w:hAnsi="仿宋"/>
          <w:sz w:val="30"/>
          <w:szCs w:val="30"/>
          <w:u w:val="single"/>
        </w:rPr>
        <w:t>）</w:t>
      </w:r>
      <w:r w:rsidRPr="00F96897">
        <w:rPr>
          <w:rFonts w:ascii="仿宋" w:eastAsia="仿宋" w:hAnsi="仿宋" w:hint="eastAsia"/>
          <w:sz w:val="30"/>
          <w:szCs w:val="30"/>
        </w:rPr>
        <w:t>在</w:t>
      </w:r>
      <w:r w:rsidRPr="00F96897">
        <w:rPr>
          <w:rFonts w:ascii="仿宋" w:eastAsia="仿宋" w:hAnsi="仿宋" w:cs="Calibri" w:hint="eastAsia"/>
          <w:kern w:val="0"/>
          <w:sz w:val="30"/>
          <w:szCs w:val="30"/>
          <w:u w:val="single"/>
        </w:rPr>
        <w:t>（</w:t>
      </w:r>
      <w:r w:rsidRPr="00F96897">
        <w:rPr>
          <w:rFonts w:ascii="仿宋" w:eastAsia="仿宋" w:hAnsi="仿宋" w:hint="eastAsia"/>
          <w:kern w:val="0"/>
          <w:sz w:val="30"/>
          <w:szCs w:val="30"/>
          <w:u w:val="single"/>
        </w:rPr>
        <w:t>违约</w:t>
      </w:r>
      <w:r w:rsidRPr="00F96897">
        <w:rPr>
          <w:rFonts w:ascii="仿宋" w:eastAsia="仿宋" w:hAnsi="仿宋"/>
          <w:kern w:val="0"/>
          <w:sz w:val="30"/>
          <w:szCs w:val="30"/>
          <w:u w:val="single"/>
        </w:rPr>
        <w:t>业务名称</w:t>
      </w:r>
      <w:r w:rsidRPr="00F96897">
        <w:rPr>
          <w:rFonts w:ascii="仿宋" w:eastAsia="仿宋" w:hAnsi="仿宋" w:hint="eastAsia"/>
          <w:sz w:val="30"/>
          <w:szCs w:val="30"/>
          <w:u w:val="single"/>
        </w:rPr>
        <w:t>）</w:t>
      </w:r>
      <w:r w:rsidRPr="00F96897">
        <w:rPr>
          <w:rFonts w:ascii="仿宋" w:eastAsia="仿宋" w:hAnsi="仿宋" w:hint="eastAsia"/>
          <w:sz w:val="30"/>
          <w:szCs w:val="30"/>
        </w:rPr>
        <w:t>的代理</w:t>
      </w:r>
      <w:r w:rsidRPr="00F96897">
        <w:rPr>
          <w:rFonts w:ascii="仿宋" w:eastAsia="仿宋" w:hAnsi="仿宋"/>
          <w:sz w:val="30"/>
          <w:szCs w:val="30"/>
        </w:rPr>
        <w:t>非清算会员</w:t>
      </w:r>
      <w:r w:rsidRPr="00F96897">
        <w:rPr>
          <w:rFonts w:ascii="仿宋" w:eastAsia="仿宋" w:hAnsi="仿宋"/>
          <w:sz w:val="30"/>
          <w:szCs w:val="30"/>
          <w:u w:val="single"/>
        </w:rPr>
        <w:t xml:space="preserve"> （违约非清算会员全称）</w:t>
      </w:r>
      <w:r w:rsidRPr="00F96897">
        <w:rPr>
          <w:rFonts w:ascii="仿宋" w:eastAsia="仿宋" w:hAnsi="仿宋" w:hint="eastAsia"/>
          <w:sz w:val="30"/>
          <w:szCs w:val="30"/>
        </w:rPr>
        <w:t>于</w:t>
      </w:r>
      <w:r w:rsidRPr="00F96897">
        <w:rPr>
          <w:rFonts w:ascii="仿宋" w:eastAsia="仿宋" w:hAnsi="仿宋"/>
          <w:sz w:val="30"/>
          <w:szCs w:val="30"/>
          <w:u w:val="single"/>
        </w:rPr>
        <w:t>XXXX</w:t>
      </w:r>
      <w:r w:rsidRPr="00F96897">
        <w:rPr>
          <w:rFonts w:ascii="仿宋" w:eastAsia="仿宋" w:hAnsi="仿宋" w:hint="eastAsia"/>
          <w:sz w:val="30"/>
          <w:szCs w:val="30"/>
          <w:u w:val="single"/>
        </w:rPr>
        <w:t>年</w:t>
      </w:r>
      <w:r w:rsidRPr="00F96897">
        <w:rPr>
          <w:rFonts w:ascii="仿宋" w:eastAsia="仿宋" w:hAnsi="仿宋"/>
          <w:sz w:val="30"/>
          <w:szCs w:val="30"/>
          <w:u w:val="single"/>
        </w:rPr>
        <w:t>XX</w:t>
      </w:r>
      <w:r w:rsidRPr="00F96897">
        <w:rPr>
          <w:rFonts w:ascii="仿宋" w:eastAsia="仿宋" w:hAnsi="仿宋" w:hint="eastAsia"/>
          <w:sz w:val="30"/>
          <w:szCs w:val="30"/>
          <w:u w:val="single"/>
        </w:rPr>
        <w:t>月</w:t>
      </w:r>
      <w:r w:rsidRPr="00F96897">
        <w:rPr>
          <w:rFonts w:ascii="仿宋" w:eastAsia="仿宋" w:hAnsi="仿宋"/>
          <w:sz w:val="30"/>
          <w:szCs w:val="30"/>
          <w:u w:val="single"/>
        </w:rPr>
        <w:t>XX</w:t>
      </w:r>
      <w:r w:rsidRPr="00F96897">
        <w:rPr>
          <w:rFonts w:ascii="仿宋" w:eastAsia="仿宋" w:hAnsi="仿宋" w:hint="eastAsia"/>
          <w:sz w:val="30"/>
          <w:szCs w:val="30"/>
          <w:u w:val="single"/>
        </w:rPr>
        <w:t>日</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时</w:t>
      </w:r>
      <w:r w:rsidRPr="00F96897">
        <w:rPr>
          <w:rFonts w:ascii="仿宋" w:eastAsia="仿宋" w:hAnsi="仿宋" w:cs="Calibri"/>
          <w:kern w:val="0"/>
          <w:sz w:val="30"/>
          <w:szCs w:val="30"/>
          <w:u w:val="single"/>
        </w:rPr>
        <w:t>XX</w:t>
      </w:r>
      <w:r w:rsidRPr="00F96897">
        <w:rPr>
          <w:rFonts w:ascii="仿宋" w:eastAsia="仿宋" w:hAnsi="仿宋" w:cs="Calibri" w:hint="eastAsia"/>
          <w:kern w:val="0"/>
          <w:sz w:val="30"/>
          <w:szCs w:val="30"/>
          <w:u w:val="single"/>
        </w:rPr>
        <w:t>分</w:t>
      </w:r>
      <w:r w:rsidRPr="00F96897">
        <w:rPr>
          <w:rFonts w:ascii="仿宋" w:eastAsia="仿宋" w:hAnsi="仿宋" w:hint="eastAsia"/>
          <w:sz w:val="30"/>
          <w:szCs w:val="30"/>
        </w:rPr>
        <w:t>因</w:t>
      </w:r>
      <w:r w:rsidRPr="00F96897">
        <w:rPr>
          <w:rFonts w:ascii="仿宋" w:eastAsia="仿宋" w:hAnsi="仿宋" w:hint="eastAsia"/>
          <w:sz w:val="30"/>
          <w:szCs w:val="30"/>
          <w:u w:val="single"/>
        </w:rPr>
        <w:t xml:space="preserve">       </w:t>
      </w:r>
      <w:r w:rsidRPr="00F96897">
        <w:rPr>
          <w:rFonts w:ascii="仿宋" w:eastAsia="仿宋" w:hAnsi="仿宋" w:hint="eastAsia"/>
          <w:sz w:val="30"/>
          <w:szCs w:val="30"/>
        </w:rPr>
        <w:t>而违约。应缴</w:t>
      </w:r>
      <w:r w:rsidRPr="00F96897">
        <w:rPr>
          <w:rFonts w:ascii="仿宋" w:eastAsia="仿宋" w:hAnsi="仿宋"/>
          <w:sz w:val="30"/>
          <w:szCs w:val="30"/>
        </w:rPr>
        <w:t>未缴</w:t>
      </w:r>
      <w:r w:rsidRPr="00F96897">
        <w:rPr>
          <w:rFonts w:ascii="仿宋" w:eastAsia="仿宋" w:hAnsi="仿宋" w:hint="eastAsia"/>
          <w:sz w:val="30"/>
          <w:szCs w:val="30"/>
        </w:rPr>
        <w:t>保证金</w:t>
      </w:r>
      <w:r w:rsidRPr="00F96897">
        <w:rPr>
          <w:rFonts w:ascii="仿宋" w:eastAsia="仿宋" w:hAnsi="仿宋"/>
          <w:sz w:val="30"/>
          <w:szCs w:val="30"/>
        </w:rPr>
        <w:t>为</w:t>
      </w:r>
      <w:r w:rsidRPr="00F96897">
        <w:rPr>
          <w:rFonts w:ascii="仿宋" w:eastAsia="仿宋" w:hAnsi="仿宋"/>
          <w:sz w:val="30"/>
          <w:szCs w:val="30"/>
          <w:u w:val="single"/>
        </w:rPr>
        <w:t xml:space="preserve">         </w:t>
      </w:r>
      <w:r w:rsidRPr="00F96897">
        <w:rPr>
          <w:rFonts w:ascii="仿宋" w:eastAsia="仿宋" w:hAnsi="仿宋" w:hint="eastAsia"/>
          <w:sz w:val="30"/>
          <w:szCs w:val="30"/>
        </w:rPr>
        <w:t>元</w:t>
      </w:r>
      <w:r w:rsidRPr="00F96897">
        <w:rPr>
          <w:rFonts w:ascii="仿宋" w:eastAsia="仿宋" w:hAnsi="仿宋" w:hint="eastAsia"/>
          <w:sz w:val="30"/>
          <w:szCs w:val="30"/>
          <w:u w:val="single"/>
        </w:rPr>
        <w:t>（</w:t>
      </w:r>
      <w:r w:rsidRPr="00F96897">
        <w:rPr>
          <w:rFonts w:ascii="仿宋" w:eastAsia="仿宋" w:hAnsi="仿宋"/>
          <w:sz w:val="30"/>
          <w:szCs w:val="30"/>
          <w:u w:val="single"/>
        </w:rPr>
        <w:t>币种）</w:t>
      </w:r>
      <w:r w:rsidRPr="00F96897">
        <w:rPr>
          <w:rFonts w:ascii="仿宋" w:eastAsia="仿宋" w:hAnsi="仿宋" w:hint="eastAsia"/>
          <w:sz w:val="30"/>
          <w:szCs w:val="30"/>
        </w:rPr>
        <w:t>，应缴</w:t>
      </w:r>
      <w:r w:rsidRPr="00F96897">
        <w:rPr>
          <w:rFonts w:ascii="仿宋" w:eastAsia="仿宋" w:hAnsi="仿宋"/>
          <w:sz w:val="30"/>
          <w:szCs w:val="30"/>
        </w:rPr>
        <w:t>未缴</w:t>
      </w:r>
      <w:r w:rsidRPr="00F96897">
        <w:rPr>
          <w:rFonts w:ascii="仿宋" w:eastAsia="仿宋" w:hAnsi="仿宋" w:hint="eastAsia"/>
          <w:sz w:val="30"/>
          <w:szCs w:val="30"/>
        </w:rPr>
        <w:t>清算基金</w:t>
      </w:r>
      <w:r w:rsidRPr="00F96897">
        <w:rPr>
          <w:rFonts w:ascii="仿宋" w:eastAsia="仿宋" w:hAnsi="仿宋"/>
          <w:sz w:val="30"/>
          <w:szCs w:val="30"/>
        </w:rPr>
        <w:t>为</w:t>
      </w:r>
      <w:r w:rsidRPr="00F96897">
        <w:rPr>
          <w:rFonts w:ascii="仿宋" w:eastAsia="仿宋" w:hAnsi="仿宋"/>
          <w:sz w:val="30"/>
          <w:szCs w:val="30"/>
          <w:u w:val="single"/>
        </w:rPr>
        <w:t xml:space="preserve">          </w:t>
      </w:r>
      <w:r w:rsidRPr="00F96897">
        <w:rPr>
          <w:rFonts w:ascii="仿宋" w:eastAsia="仿宋" w:hAnsi="仿宋" w:hint="eastAsia"/>
          <w:sz w:val="30"/>
          <w:szCs w:val="30"/>
        </w:rPr>
        <w:t>元</w:t>
      </w:r>
      <w:r w:rsidRPr="00F96897">
        <w:rPr>
          <w:rFonts w:ascii="仿宋" w:eastAsia="仿宋" w:hAnsi="仿宋" w:hint="eastAsia"/>
          <w:sz w:val="30"/>
          <w:szCs w:val="30"/>
          <w:u w:val="single"/>
        </w:rPr>
        <w:t>（</w:t>
      </w:r>
      <w:r w:rsidRPr="00F96897">
        <w:rPr>
          <w:rFonts w:ascii="仿宋" w:eastAsia="仿宋" w:hAnsi="仿宋"/>
          <w:sz w:val="30"/>
          <w:szCs w:val="30"/>
          <w:u w:val="single"/>
        </w:rPr>
        <w:t>币种）</w:t>
      </w:r>
      <w:r w:rsidRPr="00F96897">
        <w:rPr>
          <w:rFonts w:ascii="仿宋" w:eastAsia="仿宋" w:hAnsi="仿宋" w:hint="eastAsia"/>
          <w:sz w:val="30"/>
          <w:szCs w:val="30"/>
        </w:rPr>
        <w:t>，应缴</w:t>
      </w:r>
      <w:r w:rsidRPr="00F96897">
        <w:rPr>
          <w:rFonts w:ascii="仿宋" w:eastAsia="仿宋" w:hAnsi="仿宋"/>
          <w:sz w:val="30"/>
          <w:szCs w:val="30"/>
        </w:rPr>
        <w:t>未缴</w:t>
      </w:r>
      <w:r w:rsidRPr="00F96897">
        <w:rPr>
          <w:rFonts w:ascii="仿宋" w:eastAsia="仿宋" w:hAnsi="仿宋" w:hint="eastAsia"/>
          <w:sz w:val="30"/>
          <w:szCs w:val="30"/>
        </w:rPr>
        <w:t>结算资金</w:t>
      </w:r>
      <w:r w:rsidRPr="00F96897">
        <w:rPr>
          <w:rFonts w:ascii="仿宋" w:eastAsia="仿宋" w:hAnsi="仿宋"/>
          <w:sz w:val="30"/>
          <w:szCs w:val="30"/>
        </w:rPr>
        <w:t>为</w:t>
      </w:r>
      <w:r w:rsidRPr="00F96897">
        <w:rPr>
          <w:rFonts w:ascii="仿宋" w:eastAsia="仿宋" w:hAnsi="仿宋"/>
          <w:sz w:val="30"/>
          <w:szCs w:val="30"/>
          <w:u w:val="single"/>
        </w:rPr>
        <w:t xml:space="preserve">          </w:t>
      </w:r>
      <w:r w:rsidRPr="00F96897">
        <w:rPr>
          <w:rFonts w:ascii="仿宋" w:eastAsia="仿宋" w:hAnsi="仿宋" w:hint="eastAsia"/>
          <w:sz w:val="30"/>
          <w:szCs w:val="30"/>
        </w:rPr>
        <w:t>元</w:t>
      </w:r>
      <w:r w:rsidRPr="00F96897">
        <w:rPr>
          <w:rFonts w:ascii="仿宋" w:eastAsia="仿宋" w:hAnsi="仿宋" w:hint="eastAsia"/>
          <w:sz w:val="30"/>
          <w:szCs w:val="30"/>
          <w:u w:val="single"/>
        </w:rPr>
        <w:t>（</w:t>
      </w:r>
      <w:r w:rsidRPr="00F96897">
        <w:rPr>
          <w:rFonts w:ascii="仿宋" w:eastAsia="仿宋" w:hAnsi="仿宋"/>
          <w:sz w:val="30"/>
          <w:szCs w:val="30"/>
          <w:u w:val="single"/>
        </w:rPr>
        <w:t>币种）</w:t>
      </w:r>
      <w:r w:rsidRPr="00F96897">
        <w:rPr>
          <w:rFonts w:ascii="仿宋" w:eastAsia="仿宋" w:hAnsi="仿宋" w:hint="eastAsia"/>
          <w:sz w:val="30"/>
          <w:szCs w:val="30"/>
        </w:rPr>
        <w:t>，应缴</w:t>
      </w:r>
      <w:r w:rsidRPr="00F96897">
        <w:rPr>
          <w:rFonts w:ascii="仿宋" w:eastAsia="仿宋" w:hAnsi="仿宋"/>
          <w:sz w:val="30"/>
          <w:szCs w:val="30"/>
        </w:rPr>
        <w:t>未缴</w:t>
      </w:r>
      <w:r w:rsidRPr="00F96897">
        <w:rPr>
          <w:rFonts w:ascii="仿宋" w:eastAsia="仿宋" w:hAnsi="仿宋" w:hint="eastAsia"/>
          <w:sz w:val="30"/>
          <w:szCs w:val="30"/>
        </w:rPr>
        <w:t>其他资金</w:t>
      </w:r>
      <w:r w:rsidRPr="00F96897">
        <w:rPr>
          <w:rFonts w:ascii="仿宋" w:eastAsia="仿宋" w:hAnsi="仿宋"/>
          <w:sz w:val="30"/>
          <w:szCs w:val="30"/>
        </w:rPr>
        <w:t>为</w:t>
      </w:r>
      <w:r w:rsidRPr="00F96897">
        <w:rPr>
          <w:rFonts w:ascii="仿宋" w:eastAsia="仿宋" w:hAnsi="仿宋"/>
          <w:sz w:val="30"/>
          <w:szCs w:val="30"/>
          <w:u w:val="single"/>
        </w:rPr>
        <w:t xml:space="preserve">          </w:t>
      </w:r>
      <w:r w:rsidRPr="00F96897">
        <w:rPr>
          <w:rFonts w:ascii="仿宋" w:eastAsia="仿宋" w:hAnsi="仿宋" w:hint="eastAsia"/>
          <w:sz w:val="30"/>
          <w:szCs w:val="30"/>
        </w:rPr>
        <w:t>元</w:t>
      </w:r>
      <w:r w:rsidRPr="00F96897">
        <w:rPr>
          <w:rFonts w:ascii="仿宋" w:eastAsia="仿宋" w:hAnsi="仿宋" w:hint="eastAsia"/>
          <w:sz w:val="30"/>
          <w:szCs w:val="30"/>
          <w:u w:val="single"/>
        </w:rPr>
        <w:t>（</w:t>
      </w:r>
      <w:r w:rsidRPr="00F96897">
        <w:rPr>
          <w:rFonts w:ascii="仿宋" w:eastAsia="仿宋" w:hAnsi="仿宋"/>
          <w:sz w:val="30"/>
          <w:szCs w:val="30"/>
          <w:u w:val="single"/>
        </w:rPr>
        <w:t>币种）</w:t>
      </w:r>
      <w:r w:rsidRPr="00F96897">
        <w:rPr>
          <w:rFonts w:ascii="仿宋" w:eastAsia="仿宋" w:hAnsi="仿宋" w:hint="eastAsia"/>
          <w:sz w:val="30"/>
          <w:szCs w:val="30"/>
        </w:rPr>
        <w:t>。</w:t>
      </w:r>
    </w:p>
    <w:p w14:paraId="33E8F58A" w14:textId="77777777" w:rsidR="00A35AD4" w:rsidRPr="00F96897" w:rsidRDefault="00A35AD4" w:rsidP="00A35AD4">
      <w:pPr>
        <w:spacing w:line="360" w:lineRule="auto"/>
        <w:ind w:firstLineChars="200" w:firstLine="600"/>
        <w:rPr>
          <w:rFonts w:ascii="仿宋" w:eastAsia="仿宋" w:hAnsi="仿宋"/>
          <w:sz w:val="30"/>
          <w:szCs w:val="30"/>
        </w:rPr>
      </w:pPr>
      <w:r w:rsidRPr="00F96897">
        <w:rPr>
          <w:rFonts w:ascii="仿宋" w:eastAsia="仿宋" w:hAnsi="仿宋" w:hint="eastAsia"/>
          <w:sz w:val="30"/>
          <w:szCs w:val="30"/>
        </w:rPr>
        <w:t>其他</w:t>
      </w:r>
      <w:r w:rsidRPr="00F96897">
        <w:rPr>
          <w:rFonts w:ascii="仿宋" w:eastAsia="仿宋" w:hAnsi="仿宋"/>
          <w:sz w:val="30"/>
          <w:szCs w:val="30"/>
        </w:rPr>
        <w:t>违约</w:t>
      </w:r>
      <w:r w:rsidRPr="00F96897">
        <w:rPr>
          <w:rFonts w:ascii="仿宋" w:eastAsia="仿宋" w:hAnsi="仿宋" w:hint="eastAsia"/>
          <w:sz w:val="30"/>
          <w:szCs w:val="30"/>
        </w:rPr>
        <w:t>事件</w:t>
      </w:r>
      <w:r w:rsidRPr="00F96897">
        <w:rPr>
          <w:rFonts w:ascii="仿宋" w:eastAsia="仿宋" w:hAnsi="仿宋"/>
          <w:sz w:val="30"/>
          <w:szCs w:val="30"/>
        </w:rPr>
        <w:t>情况</w:t>
      </w:r>
      <w:r w:rsidRPr="00F96897">
        <w:rPr>
          <w:rFonts w:ascii="仿宋" w:eastAsia="仿宋" w:hAnsi="仿宋" w:hint="eastAsia"/>
          <w:sz w:val="30"/>
          <w:szCs w:val="30"/>
        </w:rPr>
        <w:t>：</w:t>
      </w:r>
    </w:p>
    <w:p w14:paraId="0B2076EB" w14:textId="77777777" w:rsidR="00A35AD4" w:rsidRPr="00F96897" w:rsidRDefault="00A35AD4" w:rsidP="00A35AD4">
      <w:pPr>
        <w:spacing w:line="360" w:lineRule="auto"/>
        <w:ind w:firstLineChars="200" w:firstLine="600"/>
        <w:rPr>
          <w:rFonts w:ascii="仿宋" w:eastAsia="仿宋" w:hAnsi="仿宋"/>
          <w:sz w:val="30"/>
          <w:szCs w:val="30"/>
        </w:rPr>
      </w:pPr>
      <w:r w:rsidRPr="00F96897">
        <w:rPr>
          <w:rFonts w:ascii="仿宋" w:eastAsia="仿宋" w:hAnsi="仿宋"/>
          <w:sz w:val="30"/>
          <w:szCs w:val="30"/>
          <w:u w:val="single"/>
        </w:rPr>
        <w:t xml:space="preserve">                                         </w:t>
      </w:r>
    </w:p>
    <w:p w14:paraId="777EC94B" w14:textId="77777777" w:rsidR="00A35AD4" w:rsidRPr="00F96897" w:rsidRDefault="00A35AD4" w:rsidP="00A35AD4">
      <w:pPr>
        <w:spacing w:line="360" w:lineRule="auto"/>
        <w:ind w:firstLineChars="200" w:firstLine="600"/>
        <w:rPr>
          <w:rFonts w:ascii="仿宋" w:eastAsia="仿宋" w:hAnsi="仿宋"/>
          <w:sz w:val="30"/>
          <w:szCs w:val="30"/>
        </w:rPr>
      </w:pPr>
      <w:r w:rsidRPr="00F96897">
        <w:rPr>
          <w:rFonts w:ascii="仿宋" w:eastAsia="仿宋" w:hAnsi="仿宋"/>
          <w:sz w:val="30"/>
          <w:szCs w:val="30"/>
          <w:u w:val="single"/>
        </w:rPr>
        <w:t xml:space="preserve">                                         </w:t>
      </w:r>
    </w:p>
    <w:p w14:paraId="55FD3DBA" w14:textId="77777777" w:rsidR="00A35AD4" w:rsidRPr="00F96897" w:rsidRDefault="00A35AD4" w:rsidP="00A35AD4">
      <w:pPr>
        <w:spacing w:line="360" w:lineRule="auto"/>
        <w:rPr>
          <w:rFonts w:ascii="仿宋" w:eastAsia="仿宋" w:hAnsi="仿宋"/>
          <w:sz w:val="30"/>
          <w:szCs w:val="30"/>
        </w:rPr>
      </w:pPr>
      <w:r w:rsidRPr="00F96897">
        <w:rPr>
          <w:rFonts w:ascii="仿宋" w:eastAsia="仿宋" w:hAnsi="仿宋"/>
          <w:sz w:val="30"/>
          <w:szCs w:val="30"/>
        </w:rPr>
        <w:t xml:space="preserve">    特此说明。</w:t>
      </w:r>
    </w:p>
    <w:p w14:paraId="6F35EF98" w14:textId="77777777" w:rsidR="00A35AD4" w:rsidRPr="00F96897" w:rsidRDefault="00A35AD4" w:rsidP="00A35AD4">
      <w:pPr>
        <w:spacing w:line="360" w:lineRule="auto"/>
        <w:rPr>
          <w:rFonts w:ascii="仿宋" w:eastAsia="仿宋" w:hAnsi="仿宋"/>
          <w:sz w:val="30"/>
          <w:szCs w:val="30"/>
        </w:rPr>
      </w:pPr>
    </w:p>
    <w:p w14:paraId="0335910F" w14:textId="77777777" w:rsidR="001155CF" w:rsidRPr="00F96897" w:rsidRDefault="001155CF" w:rsidP="001155CF">
      <w:pPr>
        <w:ind w:leftChars="742" w:left="1558" w:firstLineChars="142" w:firstLine="426"/>
        <w:rPr>
          <w:rFonts w:ascii="仿宋" w:eastAsia="仿宋" w:hAnsi="仿宋"/>
          <w:sz w:val="30"/>
          <w:szCs w:val="30"/>
        </w:rPr>
      </w:pPr>
      <w:r>
        <w:rPr>
          <w:rFonts w:ascii="仿宋" w:eastAsia="仿宋" w:hAnsi="仿宋" w:hint="eastAsia"/>
          <w:kern w:val="0"/>
          <w:sz w:val="30"/>
          <w:szCs w:val="30"/>
        </w:rPr>
        <w:t>综合</w:t>
      </w:r>
      <w:r>
        <w:rPr>
          <w:rFonts w:ascii="仿宋" w:eastAsia="仿宋" w:hAnsi="仿宋"/>
          <w:kern w:val="0"/>
          <w:sz w:val="30"/>
          <w:szCs w:val="30"/>
        </w:rPr>
        <w:t>清算会员</w:t>
      </w:r>
      <w:r>
        <w:rPr>
          <w:rFonts w:ascii="仿宋" w:eastAsia="仿宋" w:hAnsi="仿宋" w:hint="eastAsia"/>
          <w:kern w:val="0"/>
          <w:sz w:val="30"/>
          <w:szCs w:val="30"/>
        </w:rPr>
        <w:t>签章</w:t>
      </w:r>
      <w:r w:rsidRPr="00F96897">
        <w:rPr>
          <w:rFonts w:ascii="仿宋" w:eastAsia="仿宋" w:hAnsi="仿宋" w:hint="eastAsia"/>
          <w:sz w:val="30"/>
          <w:szCs w:val="30"/>
        </w:rPr>
        <w:t xml:space="preserve">： </w:t>
      </w:r>
      <w:r w:rsidRPr="003E68EC">
        <w:rPr>
          <w:rFonts w:ascii="仿宋" w:eastAsia="仿宋" w:hAnsi="仿宋" w:hint="eastAsia"/>
          <w:sz w:val="30"/>
          <w:szCs w:val="30"/>
          <w:u w:val="single"/>
        </w:rPr>
        <w:t>（代理</w:t>
      </w:r>
      <w:r w:rsidRPr="003E68EC">
        <w:rPr>
          <w:rFonts w:ascii="仿宋" w:eastAsia="仿宋" w:hAnsi="仿宋"/>
          <w:sz w:val="30"/>
          <w:szCs w:val="30"/>
          <w:u w:val="single"/>
        </w:rPr>
        <w:t>业务</w:t>
      </w:r>
      <w:r w:rsidRPr="003E68EC">
        <w:rPr>
          <w:rFonts w:ascii="仿宋" w:eastAsia="仿宋" w:hAnsi="仿宋" w:hint="eastAsia"/>
          <w:sz w:val="30"/>
          <w:szCs w:val="30"/>
          <w:u w:val="single"/>
        </w:rPr>
        <w:t>预留印鉴或公章）</w:t>
      </w:r>
    </w:p>
    <w:p w14:paraId="390AA339" w14:textId="77777777" w:rsidR="001155CF" w:rsidRPr="001155CF" w:rsidRDefault="001155CF" w:rsidP="001155CF">
      <w:pPr>
        <w:ind w:leftChars="742" w:left="1558" w:firstLineChars="142" w:firstLine="426"/>
        <w:rPr>
          <w:rFonts w:ascii="仿宋" w:eastAsia="仿宋" w:hAnsi="仿宋"/>
          <w:sz w:val="30"/>
          <w:szCs w:val="30"/>
        </w:rPr>
      </w:pPr>
      <w:r w:rsidRPr="00F96897">
        <w:rPr>
          <w:rFonts w:ascii="仿宋" w:eastAsia="仿宋" w:hAnsi="仿宋" w:hint="eastAsia"/>
          <w:sz w:val="30"/>
          <w:szCs w:val="30"/>
        </w:rPr>
        <w:t xml:space="preserve">经  </w:t>
      </w:r>
      <w:r>
        <w:rPr>
          <w:rFonts w:ascii="仿宋" w:eastAsia="仿宋" w:hAnsi="仿宋"/>
          <w:sz w:val="30"/>
          <w:szCs w:val="30"/>
        </w:rPr>
        <w:t xml:space="preserve">    </w:t>
      </w:r>
      <w:r w:rsidRPr="00F96897">
        <w:rPr>
          <w:rFonts w:ascii="仿宋" w:eastAsia="仿宋" w:hAnsi="仿宋" w:hint="eastAsia"/>
          <w:sz w:val="30"/>
          <w:szCs w:val="30"/>
        </w:rPr>
        <w:t xml:space="preserve">办 </w:t>
      </w:r>
      <w:r>
        <w:rPr>
          <w:rFonts w:ascii="仿宋" w:eastAsia="仿宋" w:hAnsi="仿宋"/>
          <w:sz w:val="30"/>
          <w:szCs w:val="30"/>
        </w:rPr>
        <w:t xml:space="preserve">  </w:t>
      </w:r>
      <w:r w:rsidRPr="00F96897">
        <w:rPr>
          <w:rFonts w:ascii="仿宋" w:eastAsia="仿宋" w:hAnsi="仿宋" w:hint="eastAsia"/>
          <w:sz w:val="30"/>
          <w:szCs w:val="30"/>
        </w:rPr>
        <w:t xml:space="preserve"> 人：</w:t>
      </w:r>
      <w:r w:rsidRPr="003E68EC">
        <w:rPr>
          <w:rFonts w:ascii="仿宋" w:eastAsia="仿宋" w:hAnsi="仿宋" w:hint="eastAsia"/>
          <w:sz w:val="30"/>
          <w:szCs w:val="30"/>
          <w:u w:val="single"/>
        </w:rPr>
        <w:t xml:space="preserve">           </w:t>
      </w:r>
      <w:r>
        <w:rPr>
          <w:rFonts w:ascii="仿宋" w:eastAsia="仿宋" w:hAnsi="仿宋"/>
          <w:sz w:val="30"/>
          <w:szCs w:val="30"/>
          <w:u w:val="single"/>
        </w:rPr>
        <w:t xml:space="preserve">           </w:t>
      </w:r>
      <w:r w:rsidRPr="003E68EC">
        <w:rPr>
          <w:rFonts w:ascii="仿宋" w:eastAsia="仿宋" w:hAnsi="仿宋" w:hint="eastAsia"/>
          <w:sz w:val="30"/>
          <w:szCs w:val="30"/>
          <w:u w:val="single"/>
        </w:rPr>
        <w:t xml:space="preserve">   </w:t>
      </w:r>
    </w:p>
    <w:p w14:paraId="68249314" w14:textId="77777777" w:rsidR="001155CF" w:rsidRPr="00F96897" w:rsidRDefault="001155CF" w:rsidP="001155CF">
      <w:pPr>
        <w:ind w:leftChars="742" w:left="1558" w:firstLineChars="142" w:firstLine="426"/>
        <w:rPr>
          <w:rFonts w:ascii="仿宋" w:eastAsia="仿宋" w:hAnsi="仿宋"/>
          <w:sz w:val="30"/>
          <w:szCs w:val="30"/>
        </w:rPr>
      </w:pPr>
      <w:r w:rsidRPr="00F96897">
        <w:rPr>
          <w:rFonts w:ascii="仿宋" w:eastAsia="仿宋" w:hAnsi="仿宋" w:hint="eastAsia"/>
          <w:sz w:val="30"/>
          <w:szCs w:val="30"/>
        </w:rPr>
        <w:t xml:space="preserve">联 </w:t>
      </w:r>
      <w:r>
        <w:rPr>
          <w:rFonts w:ascii="仿宋" w:eastAsia="仿宋" w:hAnsi="仿宋"/>
          <w:sz w:val="30"/>
          <w:szCs w:val="30"/>
        </w:rPr>
        <w:t xml:space="preserve">  </w:t>
      </w:r>
      <w:r w:rsidRPr="00F96897">
        <w:rPr>
          <w:rFonts w:ascii="仿宋" w:eastAsia="仿宋" w:hAnsi="仿宋" w:hint="eastAsia"/>
          <w:sz w:val="30"/>
          <w:szCs w:val="30"/>
        </w:rPr>
        <w:t>系</w:t>
      </w:r>
      <w:r>
        <w:rPr>
          <w:rFonts w:ascii="仿宋" w:eastAsia="仿宋" w:hAnsi="仿宋" w:hint="eastAsia"/>
          <w:sz w:val="30"/>
          <w:szCs w:val="30"/>
        </w:rPr>
        <w:t xml:space="preserve">  </w:t>
      </w:r>
      <w:r w:rsidRPr="00F96897">
        <w:rPr>
          <w:rFonts w:ascii="仿宋" w:eastAsia="仿宋" w:hAnsi="仿宋" w:hint="eastAsia"/>
          <w:sz w:val="30"/>
          <w:szCs w:val="30"/>
        </w:rPr>
        <w:t xml:space="preserve"> </w:t>
      </w:r>
      <w:r>
        <w:rPr>
          <w:rFonts w:ascii="仿宋" w:eastAsia="仿宋" w:hAnsi="仿宋" w:hint="eastAsia"/>
          <w:sz w:val="30"/>
          <w:szCs w:val="30"/>
        </w:rPr>
        <w:t xml:space="preserve">电 </w:t>
      </w:r>
      <w:r>
        <w:rPr>
          <w:rFonts w:ascii="仿宋" w:eastAsia="仿宋" w:hAnsi="仿宋"/>
          <w:sz w:val="30"/>
          <w:szCs w:val="30"/>
        </w:rPr>
        <w:t xml:space="preserve"> </w:t>
      </w:r>
      <w:r>
        <w:rPr>
          <w:rFonts w:ascii="仿宋" w:eastAsia="仿宋" w:hAnsi="仿宋" w:hint="eastAsia"/>
          <w:sz w:val="30"/>
          <w:szCs w:val="30"/>
        </w:rPr>
        <w:t>话</w:t>
      </w:r>
      <w:r w:rsidRPr="00F96897">
        <w:rPr>
          <w:rFonts w:ascii="仿宋" w:eastAsia="仿宋" w:hAnsi="仿宋" w:hint="eastAsia"/>
          <w:sz w:val="30"/>
          <w:szCs w:val="30"/>
        </w:rPr>
        <w:t>：</w:t>
      </w:r>
      <w:r w:rsidRPr="003E68EC">
        <w:rPr>
          <w:rFonts w:ascii="仿宋" w:eastAsia="仿宋" w:hAnsi="仿宋" w:hint="eastAsia"/>
          <w:sz w:val="30"/>
          <w:szCs w:val="30"/>
          <w:u w:val="single"/>
        </w:rPr>
        <w:t xml:space="preserve">           </w:t>
      </w:r>
      <w:r>
        <w:rPr>
          <w:rFonts w:ascii="仿宋" w:eastAsia="仿宋" w:hAnsi="仿宋"/>
          <w:sz w:val="30"/>
          <w:szCs w:val="30"/>
          <w:u w:val="single"/>
        </w:rPr>
        <w:t xml:space="preserve">           </w:t>
      </w:r>
      <w:r w:rsidRPr="003E68EC">
        <w:rPr>
          <w:rFonts w:ascii="仿宋" w:eastAsia="仿宋" w:hAnsi="仿宋" w:hint="eastAsia"/>
          <w:sz w:val="30"/>
          <w:szCs w:val="30"/>
          <w:u w:val="single"/>
        </w:rPr>
        <w:t xml:space="preserve">  </w:t>
      </w:r>
    </w:p>
    <w:p w14:paraId="5E2B6126" w14:textId="77777777" w:rsidR="001155CF" w:rsidRPr="00F96897" w:rsidRDefault="001155CF" w:rsidP="001155CF">
      <w:pPr>
        <w:ind w:leftChars="742" w:left="1558" w:firstLineChars="142" w:firstLine="426"/>
        <w:rPr>
          <w:rFonts w:ascii="仿宋" w:eastAsia="仿宋" w:hAnsi="仿宋"/>
          <w:sz w:val="30"/>
          <w:szCs w:val="30"/>
        </w:rPr>
      </w:pPr>
      <w:r w:rsidRPr="00F96897">
        <w:rPr>
          <w:rFonts w:ascii="仿宋" w:eastAsia="仿宋" w:hAnsi="仿宋" w:hint="eastAsia"/>
          <w:sz w:val="30"/>
          <w:szCs w:val="30"/>
        </w:rPr>
        <w:t xml:space="preserve">日   </w:t>
      </w:r>
      <w:r>
        <w:rPr>
          <w:rFonts w:ascii="仿宋" w:eastAsia="仿宋" w:hAnsi="仿宋"/>
          <w:sz w:val="30"/>
          <w:szCs w:val="30"/>
        </w:rPr>
        <w:t xml:space="preserve">        </w:t>
      </w:r>
      <w:r w:rsidRPr="00F96897">
        <w:rPr>
          <w:rFonts w:ascii="仿宋" w:eastAsia="仿宋" w:hAnsi="仿宋" w:hint="eastAsia"/>
          <w:sz w:val="30"/>
          <w:szCs w:val="30"/>
        </w:rPr>
        <w:t xml:space="preserve"> 期：</w:t>
      </w:r>
      <w:r w:rsidRPr="003E68EC">
        <w:rPr>
          <w:rFonts w:ascii="仿宋" w:eastAsia="仿宋" w:hAnsi="仿宋" w:hint="eastAsia"/>
          <w:sz w:val="30"/>
          <w:szCs w:val="30"/>
          <w:u w:val="single"/>
        </w:rPr>
        <w:t xml:space="preserve">           </w:t>
      </w:r>
      <w:r>
        <w:rPr>
          <w:rFonts w:ascii="仿宋" w:eastAsia="仿宋" w:hAnsi="仿宋"/>
          <w:sz w:val="30"/>
          <w:szCs w:val="30"/>
          <w:u w:val="single"/>
        </w:rPr>
        <w:t xml:space="preserve">           </w:t>
      </w:r>
      <w:r w:rsidRPr="003E68EC">
        <w:rPr>
          <w:rFonts w:ascii="仿宋" w:eastAsia="仿宋" w:hAnsi="仿宋" w:hint="eastAsia"/>
          <w:sz w:val="30"/>
          <w:szCs w:val="30"/>
          <w:u w:val="single"/>
        </w:rPr>
        <w:t xml:space="preserve">  </w:t>
      </w:r>
    </w:p>
    <w:p w14:paraId="413AC473" w14:textId="77777777" w:rsidR="00A35AD4" w:rsidRPr="00F96897" w:rsidRDefault="00A35AD4" w:rsidP="00716B0E">
      <w:pPr>
        <w:rPr>
          <w:rFonts w:ascii="仿宋" w:eastAsia="仿宋" w:hAnsi="仿宋"/>
          <w:sz w:val="30"/>
          <w:szCs w:val="30"/>
          <w:u w:val="single"/>
        </w:rPr>
        <w:sectPr w:rsidR="00A35AD4" w:rsidRPr="00F96897" w:rsidSect="00A35AD4">
          <w:pgSz w:w="11906" w:h="16838"/>
          <w:pgMar w:top="1440" w:right="1797" w:bottom="1440" w:left="1797" w:header="851" w:footer="992" w:gutter="0"/>
          <w:cols w:space="425"/>
          <w:docGrid w:linePitch="312"/>
        </w:sectPr>
      </w:pPr>
      <w:r w:rsidRPr="00F96897">
        <w:rPr>
          <w:rFonts w:ascii="仿宋" w:eastAsia="仿宋" w:hAnsi="仿宋"/>
          <w:sz w:val="30"/>
          <w:szCs w:val="30"/>
        </w:rPr>
        <w:tab/>
      </w:r>
      <w:r w:rsidRPr="00F96897">
        <w:rPr>
          <w:rFonts w:ascii="仿宋" w:eastAsia="仿宋" w:hAnsi="仿宋"/>
          <w:sz w:val="30"/>
          <w:szCs w:val="30"/>
        </w:rPr>
        <w:tab/>
      </w:r>
      <w:r w:rsidRPr="00F96897">
        <w:rPr>
          <w:rFonts w:ascii="仿宋" w:eastAsia="仿宋" w:hAnsi="仿宋"/>
          <w:sz w:val="30"/>
          <w:szCs w:val="30"/>
        </w:rPr>
        <w:tab/>
      </w:r>
      <w:r w:rsidRPr="00F96897">
        <w:rPr>
          <w:rFonts w:ascii="仿宋" w:eastAsia="仿宋" w:hAnsi="仿宋"/>
          <w:sz w:val="30"/>
          <w:szCs w:val="30"/>
        </w:rPr>
        <w:tab/>
      </w:r>
      <w:r w:rsidRPr="00F96897">
        <w:rPr>
          <w:rFonts w:ascii="仿宋" w:eastAsia="仿宋" w:hAnsi="仿宋"/>
          <w:sz w:val="30"/>
          <w:szCs w:val="30"/>
        </w:rPr>
        <w:tab/>
      </w:r>
      <w:r w:rsidRPr="00F96897">
        <w:rPr>
          <w:rFonts w:ascii="仿宋" w:eastAsia="仿宋" w:hAnsi="仿宋"/>
          <w:sz w:val="30"/>
          <w:szCs w:val="30"/>
        </w:rPr>
        <w:tab/>
      </w:r>
      <w:r w:rsidRPr="00F96897">
        <w:rPr>
          <w:rFonts w:ascii="仿宋" w:eastAsia="仿宋" w:hAnsi="仿宋"/>
          <w:sz w:val="30"/>
          <w:szCs w:val="30"/>
        </w:rPr>
        <w:tab/>
      </w:r>
    </w:p>
    <w:p w14:paraId="068F3ADC" w14:textId="22787CFC" w:rsidR="007137F9" w:rsidRPr="00F96897" w:rsidRDefault="00D65974" w:rsidP="007137F9">
      <w:pPr>
        <w:rPr>
          <w:rFonts w:ascii="仿宋" w:eastAsia="仿宋" w:hAnsi="仿宋"/>
          <w:sz w:val="30"/>
          <w:szCs w:val="30"/>
        </w:rPr>
      </w:pPr>
      <w:r>
        <w:rPr>
          <w:rFonts w:ascii="仿宋" w:eastAsia="仿宋" w:hAnsi="仿宋" w:hint="eastAsia"/>
          <w:sz w:val="30"/>
          <w:szCs w:val="30"/>
        </w:rPr>
        <w:lastRenderedPageBreak/>
        <w:t>附件12</w:t>
      </w:r>
      <w:r w:rsidR="00A35AD4" w:rsidRPr="00F96897">
        <w:rPr>
          <w:rFonts w:ascii="仿宋" w:eastAsia="仿宋" w:hAnsi="仿宋"/>
          <w:sz w:val="30"/>
          <w:szCs w:val="30"/>
        </w:rPr>
        <w:t>-1</w:t>
      </w:r>
    </w:p>
    <w:p w14:paraId="3FD1BD8C" w14:textId="77777777" w:rsidR="00E61795" w:rsidRDefault="007137F9" w:rsidP="00AC133C">
      <w:pPr>
        <w:pStyle w:val="2"/>
        <w:spacing w:before="0" w:after="0" w:line="240" w:lineRule="auto"/>
        <w:jc w:val="center"/>
        <w:rPr>
          <w:rFonts w:ascii="黑体" w:eastAsia="黑体" w:hAnsi="黑体"/>
          <w:b w:val="0"/>
          <w:sz w:val="36"/>
          <w:szCs w:val="36"/>
        </w:rPr>
      </w:pPr>
      <w:bookmarkStart w:id="234" w:name="_Toc151642920"/>
      <w:bookmarkStart w:id="235" w:name="_Toc162427988"/>
      <w:bookmarkStart w:id="236" w:name="_Toc185498372"/>
      <w:bookmarkStart w:id="237" w:name="_Toc185502296"/>
      <w:bookmarkStart w:id="238" w:name="_Toc14869435"/>
      <w:r w:rsidRPr="00F96897">
        <w:rPr>
          <w:rFonts w:ascii="黑体" w:eastAsia="黑体" w:hAnsi="黑体"/>
          <w:b w:val="0"/>
          <w:sz w:val="36"/>
          <w:szCs w:val="36"/>
        </w:rPr>
        <w:t>上海清算所</w:t>
      </w:r>
      <w:r w:rsidRPr="00F96897">
        <w:rPr>
          <w:rFonts w:ascii="黑体" w:eastAsia="黑体" w:hAnsi="黑体" w:hint="eastAsia"/>
          <w:b w:val="0"/>
          <w:sz w:val="36"/>
          <w:szCs w:val="36"/>
        </w:rPr>
        <w:t>协助非清算会员</w:t>
      </w:r>
      <w:r w:rsidRPr="00F96897">
        <w:rPr>
          <w:rFonts w:ascii="黑体" w:eastAsia="黑体" w:hAnsi="黑体"/>
          <w:b w:val="0"/>
          <w:sz w:val="36"/>
          <w:szCs w:val="36"/>
        </w:rPr>
        <w:t>违约处置</w:t>
      </w:r>
      <w:r w:rsidRPr="00F96897">
        <w:rPr>
          <w:rFonts w:ascii="黑体" w:eastAsia="黑体" w:hAnsi="黑体" w:hint="eastAsia"/>
          <w:b w:val="0"/>
          <w:sz w:val="36"/>
          <w:szCs w:val="36"/>
        </w:rPr>
        <w:t>申请</w:t>
      </w:r>
      <w:r w:rsidRPr="00F96897">
        <w:rPr>
          <w:rFonts w:ascii="黑体" w:eastAsia="黑体" w:hAnsi="黑体"/>
          <w:b w:val="0"/>
          <w:sz w:val="36"/>
          <w:szCs w:val="36"/>
        </w:rPr>
        <w:t>表</w:t>
      </w:r>
      <w:bookmarkEnd w:id="234"/>
      <w:bookmarkEnd w:id="235"/>
      <w:bookmarkEnd w:id="236"/>
      <w:bookmarkEnd w:id="237"/>
    </w:p>
    <w:p w14:paraId="6C618377" w14:textId="77777777" w:rsidR="007137F9" w:rsidRPr="00AC133C" w:rsidRDefault="007137F9" w:rsidP="00AC133C">
      <w:pPr>
        <w:jc w:val="center"/>
        <w:rPr>
          <w:rFonts w:ascii="黑体" w:eastAsia="黑体" w:hAnsi="黑体"/>
          <w:b/>
          <w:sz w:val="36"/>
          <w:szCs w:val="36"/>
        </w:rPr>
      </w:pPr>
      <w:r w:rsidRPr="00493BF2">
        <w:rPr>
          <w:rFonts w:ascii="黑体" w:eastAsia="黑体" w:hAnsi="黑体" w:hint="eastAsia"/>
          <w:sz w:val="36"/>
          <w:szCs w:val="36"/>
        </w:rPr>
        <w:t>（人民币</w:t>
      </w:r>
      <w:r w:rsidRPr="00982684">
        <w:rPr>
          <w:rFonts w:ascii="黑体" w:eastAsia="黑体" w:hAnsi="黑体"/>
          <w:sz w:val="36"/>
          <w:szCs w:val="36"/>
        </w:rPr>
        <w:t>利率互换业务</w:t>
      </w:r>
      <w:r w:rsidRPr="00982684">
        <w:rPr>
          <w:rFonts w:ascii="黑体" w:eastAsia="黑体" w:hAnsi="黑体" w:hint="eastAsia"/>
          <w:sz w:val="36"/>
          <w:szCs w:val="36"/>
        </w:rPr>
        <w:t>专用</w:t>
      </w:r>
      <w:r w:rsidRPr="00982684">
        <w:rPr>
          <w:rFonts w:ascii="黑体" w:eastAsia="黑体" w:hAnsi="黑体"/>
          <w:sz w:val="36"/>
          <w:szCs w:val="36"/>
        </w:rPr>
        <w:t>）</w:t>
      </w:r>
      <w:bookmarkEnd w:id="238"/>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536"/>
      </w:tblGrid>
      <w:tr w:rsidR="007137F9" w:rsidRPr="00F96897" w14:paraId="5AE83F12" w14:textId="77777777" w:rsidTr="009E6339">
        <w:trPr>
          <w:trHeight w:val="340"/>
        </w:trPr>
        <w:tc>
          <w:tcPr>
            <w:tcW w:w="8647" w:type="dxa"/>
            <w:gridSpan w:val="2"/>
            <w:shd w:val="clear" w:color="auto" w:fill="auto"/>
          </w:tcPr>
          <w:p w14:paraId="73FD63BD" w14:textId="77777777" w:rsidR="007137F9" w:rsidRPr="00F96897" w:rsidRDefault="007137F9" w:rsidP="007137F9">
            <w:pPr>
              <w:jc w:val="center"/>
              <w:rPr>
                <w:rFonts w:ascii="仿宋" w:eastAsia="仿宋" w:hAnsi="仿宋"/>
                <w:b/>
                <w:sz w:val="24"/>
                <w:szCs w:val="24"/>
              </w:rPr>
            </w:pPr>
            <w:r w:rsidRPr="00F96897">
              <w:rPr>
                <w:rFonts w:ascii="仿宋" w:eastAsia="仿宋" w:hAnsi="仿宋" w:hint="eastAsia"/>
                <w:b/>
                <w:sz w:val="24"/>
                <w:szCs w:val="24"/>
              </w:rPr>
              <w:t>申请</w:t>
            </w:r>
            <w:r w:rsidRPr="00F96897">
              <w:rPr>
                <w:rFonts w:ascii="仿宋" w:eastAsia="仿宋" w:hAnsi="仿宋"/>
                <w:b/>
                <w:sz w:val="24"/>
                <w:szCs w:val="24"/>
              </w:rPr>
              <w:t>机构基本信息</w:t>
            </w:r>
          </w:p>
        </w:tc>
      </w:tr>
      <w:tr w:rsidR="007137F9" w:rsidRPr="00F96897" w14:paraId="1A090403" w14:textId="77777777" w:rsidTr="009E6339">
        <w:trPr>
          <w:trHeight w:val="340"/>
        </w:trPr>
        <w:tc>
          <w:tcPr>
            <w:tcW w:w="8647" w:type="dxa"/>
            <w:gridSpan w:val="2"/>
            <w:shd w:val="clear" w:color="auto" w:fill="auto"/>
          </w:tcPr>
          <w:p w14:paraId="1AC887A8" w14:textId="77777777" w:rsidR="007137F9" w:rsidRPr="00F96897" w:rsidRDefault="00C51BEA" w:rsidP="007137F9">
            <w:pPr>
              <w:rPr>
                <w:rFonts w:ascii="仿宋" w:eastAsia="仿宋" w:hAnsi="仿宋"/>
                <w:sz w:val="24"/>
                <w:szCs w:val="24"/>
              </w:rPr>
            </w:pPr>
            <w:r>
              <w:rPr>
                <w:rFonts w:ascii="仿宋" w:eastAsia="仿宋" w:hAnsi="仿宋" w:hint="eastAsia"/>
                <w:sz w:val="24"/>
                <w:szCs w:val="24"/>
              </w:rPr>
              <w:t>综合</w:t>
            </w:r>
            <w:r w:rsidR="007137F9" w:rsidRPr="00F96897">
              <w:rPr>
                <w:rFonts w:ascii="仿宋" w:eastAsia="仿宋" w:hAnsi="仿宋"/>
                <w:sz w:val="24"/>
                <w:szCs w:val="24"/>
              </w:rPr>
              <w:t>清算会员全称</w:t>
            </w:r>
            <w:r w:rsidR="007137F9" w:rsidRPr="00F96897">
              <w:rPr>
                <w:rFonts w:ascii="仿宋" w:eastAsia="仿宋" w:hAnsi="仿宋" w:hint="eastAsia"/>
                <w:sz w:val="24"/>
                <w:szCs w:val="24"/>
              </w:rPr>
              <w:t>：</w:t>
            </w:r>
          </w:p>
        </w:tc>
      </w:tr>
      <w:tr w:rsidR="007137F9" w:rsidRPr="00F96897" w14:paraId="78A3B230" w14:textId="77777777" w:rsidTr="009E6339">
        <w:trPr>
          <w:trHeight w:val="340"/>
        </w:trPr>
        <w:tc>
          <w:tcPr>
            <w:tcW w:w="8647" w:type="dxa"/>
            <w:gridSpan w:val="2"/>
            <w:shd w:val="clear" w:color="auto" w:fill="auto"/>
          </w:tcPr>
          <w:p w14:paraId="66EBA19B" w14:textId="77777777" w:rsidR="007137F9" w:rsidRPr="00F96897" w:rsidRDefault="00C51BEA" w:rsidP="007137F9">
            <w:pPr>
              <w:rPr>
                <w:rFonts w:ascii="仿宋" w:eastAsia="仿宋" w:hAnsi="仿宋"/>
                <w:sz w:val="24"/>
                <w:szCs w:val="24"/>
              </w:rPr>
            </w:pPr>
            <w:r>
              <w:rPr>
                <w:rFonts w:ascii="仿宋" w:eastAsia="仿宋" w:hAnsi="仿宋" w:hint="eastAsia"/>
                <w:sz w:val="24"/>
                <w:szCs w:val="24"/>
              </w:rPr>
              <w:t>综合</w:t>
            </w:r>
            <w:r w:rsidRPr="00F96897">
              <w:rPr>
                <w:rFonts w:ascii="仿宋" w:eastAsia="仿宋" w:hAnsi="仿宋"/>
                <w:sz w:val="24"/>
                <w:szCs w:val="24"/>
              </w:rPr>
              <w:t>清算会员</w:t>
            </w:r>
            <w:r w:rsidR="007137F9" w:rsidRPr="00F96897">
              <w:rPr>
                <w:rFonts w:ascii="仿宋" w:eastAsia="仿宋" w:hAnsi="仿宋" w:hint="eastAsia"/>
                <w:sz w:val="24"/>
                <w:szCs w:val="24"/>
              </w:rPr>
              <w:t>代码</w:t>
            </w:r>
            <w:r w:rsidR="007137F9" w:rsidRPr="00F96897">
              <w:rPr>
                <w:rFonts w:ascii="仿宋" w:eastAsia="仿宋" w:hAnsi="仿宋"/>
                <w:sz w:val="24"/>
                <w:szCs w:val="24"/>
              </w:rPr>
              <w:t>：</w:t>
            </w:r>
          </w:p>
        </w:tc>
      </w:tr>
      <w:tr w:rsidR="007137F9" w:rsidRPr="00F96897" w14:paraId="138FCAA3" w14:textId="77777777" w:rsidTr="009E6339">
        <w:trPr>
          <w:trHeight w:val="340"/>
        </w:trPr>
        <w:tc>
          <w:tcPr>
            <w:tcW w:w="4111" w:type="dxa"/>
            <w:shd w:val="clear" w:color="auto" w:fill="auto"/>
          </w:tcPr>
          <w:p w14:paraId="3AF7D772"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w:t>
            </w:r>
          </w:p>
        </w:tc>
        <w:tc>
          <w:tcPr>
            <w:tcW w:w="4536" w:type="dxa"/>
            <w:shd w:val="clear" w:color="auto" w:fill="auto"/>
          </w:tcPr>
          <w:p w14:paraId="5110FB91"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w:t>
            </w:r>
            <w:r w:rsidRPr="00F96897">
              <w:rPr>
                <w:rFonts w:ascii="仿宋" w:eastAsia="仿宋" w:hAnsi="仿宋"/>
                <w:sz w:val="24"/>
                <w:szCs w:val="24"/>
              </w:rPr>
              <w:t>电话：</w:t>
            </w:r>
          </w:p>
        </w:tc>
      </w:tr>
      <w:tr w:rsidR="007137F9" w:rsidRPr="00F96897" w14:paraId="17D8F072" w14:textId="77777777" w:rsidTr="009E6339">
        <w:trPr>
          <w:trHeight w:val="340"/>
        </w:trPr>
        <w:tc>
          <w:tcPr>
            <w:tcW w:w="4111" w:type="dxa"/>
            <w:shd w:val="clear" w:color="auto" w:fill="auto"/>
          </w:tcPr>
          <w:p w14:paraId="0E5D8458"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手机：</w:t>
            </w:r>
          </w:p>
        </w:tc>
        <w:tc>
          <w:tcPr>
            <w:tcW w:w="4536" w:type="dxa"/>
            <w:shd w:val="clear" w:color="auto" w:fill="auto"/>
          </w:tcPr>
          <w:p w14:paraId="34AACF21"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邮箱：</w:t>
            </w:r>
          </w:p>
        </w:tc>
      </w:tr>
      <w:tr w:rsidR="007137F9" w:rsidRPr="00F96897" w14:paraId="52B3BA52" w14:textId="77777777" w:rsidTr="009E6339">
        <w:trPr>
          <w:trHeight w:val="340"/>
        </w:trPr>
        <w:tc>
          <w:tcPr>
            <w:tcW w:w="8647" w:type="dxa"/>
            <w:gridSpan w:val="2"/>
            <w:shd w:val="clear" w:color="auto" w:fill="auto"/>
          </w:tcPr>
          <w:p w14:paraId="788CF584"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违约</w:t>
            </w:r>
            <w:r w:rsidRPr="00F96897">
              <w:rPr>
                <w:rFonts w:ascii="仿宋" w:eastAsia="仿宋" w:hAnsi="仿宋"/>
                <w:sz w:val="24"/>
                <w:szCs w:val="24"/>
              </w:rPr>
              <w:t>非清算会员全称</w:t>
            </w:r>
            <w:r w:rsidRPr="00F96897">
              <w:rPr>
                <w:rFonts w:ascii="仿宋" w:eastAsia="仿宋" w:hAnsi="仿宋" w:hint="eastAsia"/>
                <w:sz w:val="24"/>
                <w:szCs w:val="24"/>
              </w:rPr>
              <w:t>：</w:t>
            </w:r>
          </w:p>
        </w:tc>
      </w:tr>
      <w:tr w:rsidR="007137F9" w:rsidRPr="00F96897" w14:paraId="760FCB1F" w14:textId="77777777" w:rsidTr="009E6339">
        <w:trPr>
          <w:trHeight w:val="340"/>
        </w:trPr>
        <w:tc>
          <w:tcPr>
            <w:tcW w:w="4111" w:type="dxa"/>
            <w:shd w:val="clear" w:color="auto" w:fill="auto"/>
          </w:tcPr>
          <w:p w14:paraId="53FFAEE2"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w:t>
            </w:r>
          </w:p>
        </w:tc>
        <w:tc>
          <w:tcPr>
            <w:tcW w:w="4536" w:type="dxa"/>
            <w:shd w:val="clear" w:color="auto" w:fill="auto"/>
          </w:tcPr>
          <w:p w14:paraId="12E4FECD"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w:t>
            </w:r>
            <w:r w:rsidRPr="00F96897">
              <w:rPr>
                <w:rFonts w:ascii="仿宋" w:eastAsia="仿宋" w:hAnsi="仿宋"/>
                <w:sz w:val="24"/>
                <w:szCs w:val="24"/>
              </w:rPr>
              <w:t>电话：</w:t>
            </w:r>
          </w:p>
        </w:tc>
      </w:tr>
      <w:tr w:rsidR="007137F9" w:rsidRPr="00F96897" w14:paraId="4AF99137" w14:textId="77777777" w:rsidTr="009E6339">
        <w:trPr>
          <w:trHeight w:val="340"/>
        </w:trPr>
        <w:tc>
          <w:tcPr>
            <w:tcW w:w="4111" w:type="dxa"/>
            <w:shd w:val="clear" w:color="auto" w:fill="auto"/>
          </w:tcPr>
          <w:p w14:paraId="56F05D7F"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手机：</w:t>
            </w:r>
          </w:p>
        </w:tc>
        <w:tc>
          <w:tcPr>
            <w:tcW w:w="4536" w:type="dxa"/>
            <w:shd w:val="clear" w:color="auto" w:fill="auto"/>
          </w:tcPr>
          <w:p w14:paraId="5E3FA714"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邮箱：</w:t>
            </w:r>
          </w:p>
        </w:tc>
      </w:tr>
      <w:tr w:rsidR="007137F9" w:rsidRPr="00F96897" w14:paraId="638C97F0" w14:textId="77777777" w:rsidTr="009E6339">
        <w:trPr>
          <w:trHeight w:val="340"/>
        </w:trPr>
        <w:tc>
          <w:tcPr>
            <w:tcW w:w="8647" w:type="dxa"/>
            <w:gridSpan w:val="2"/>
            <w:shd w:val="clear" w:color="auto" w:fill="auto"/>
            <w:vAlign w:val="center"/>
          </w:tcPr>
          <w:p w14:paraId="6344DAD9" w14:textId="77777777" w:rsidR="007137F9" w:rsidRPr="00F96897" w:rsidRDefault="007137F9" w:rsidP="007137F9">
            <w:pPr>
              <w:jc w:val="center"/>
              <w:rPr>
                <w:rFonts w:ascii="仿宋" w:eastAsia="仿宋" w:hAnsi="仿宋"/>
                <w:b/>
                <w:sz w:val="24"/>
                <w:szCs w:val="24"/>
              </w:rPr>
            </w:pPr>
            <w:r w:rsidRPr="00F96897">
              <w:rPr>
                <w:rFonts w:ascii="仿宋" w:eastAsia="仿宋" w:hAnsi="仿宋" w:hint="eastAsia"/>
                <w:b/>
                <w:sz w:val="24"/>
                <w:szCs w:val="24"/>
              </w:rPr>
              <w:t>申请</w:t>
            </w:r>
            <w:r w:rsidRPr="00F96897">
              <w:rPr>
                <w:rFonts w:ascii="仿宋" w:eastAsia="仿宋" w:hAnsi="仿宋"/>
                <w:b/>
                <w:sz w:val="24"/>
                <w:szCs w:val="24"/>
              </w:rPr>
              <w:t>协助项目</w:t>
            </w:r>
          </w:p>
        </w:tc>
      </w:tr>
      <w:tr w:rsidR="007137F9" w:rsidRPr="00F96897" w14:paraId="18C48F36" w14:textId="77777777" w:rsidTr="009E6339">
        <w:trPr>
          <w:trHeight w:val="340"/>
        </w:trPr>
        <w:tc>
          <w:tcPr>
            <w:tcW w:w="8647" w:type="dxa"/>
            <w:gridSpan w:val="2"/>
            <w:shd w:val="clear" w:color="auto" w:fill="auto"/>
          </w:tcPr>
          <w:p w14:paraId="23ADBB9D" w14:textId="77777777" w:rsidR="007137F9" w:rsidRPr="00F96897" w:rsidRDefault="007137F9" w:rsidP="007137F9">
            <w:pPr>
              <w:spacing w:beforeLines="50" w:before="156" w:afterLines="50" w:after="156"/>
              <w:rPr>
                <w:rFonts w:ascii="仿宋" w:eastAsia="仿宋" w:hAnsi="仿宋" w:cs="Calibri"/>
                <w:sz w:val="24"/>
                <w:szCs w:val="24"/>
              </w:rPr>
            </w:pPr>
            <w:r w:rsidRPr="00F96897">
              <w:rPr>
                <w:rFonts w:ascii="仿宋" w:eastAsia="仿宋" w:hAnsi="仿宋" w:cs="Calibri" w:hint="eastAsia"/>
                <w:sz w:val="24"/>
                <w:szCs w:val="24"/>
              </w:rPr>
              <w:t>□</w:t>
            </w:r>
            <w:r w:rsidR="008525EA" w:rsidRPr="00F96897">
              <w:rPr>
                <w:rFonts w:ascii="仿宋" w:eastAsia="仿宋" w:hAnsi="仿宋" w:cs="Calibri"/>
                <w:sz w:val="24"/>
                <w:szCs w:val="24"/>
              </w:rPr>
              <w:t>1、</w:t>
            </w:r>
            <w:r w:rsidRPr="00F96897">
              <w:rPr>
                <w:rFonts w:ascii="仿宋" w:eastAsia="仿宋" w:hAnsi="仿宋" w:cs="Calibri"/>
                <w:sz w:val="24"/>
                <w:szCs w:val="24"/>
              </w:rPr>
              <w:t>调整保证金充足率（可调整至</w:t>
            </w:r>
            <w:r w:rsidRPr="00F96897">
              <w:rPr>
                <w:rFonts w:ascii="仿宋" w:eastAsia="仿宋" w:hAnsi="仿宋" w:cs="Calibri" w:hint="eastAsia"/>
                <w:sz w:val="24"/>
                <w:szCs w:val="24"/>
              </w:rPr>
              <w:t>逐笔</w:t>
            </w:r>
            <w:r w:rsidRPr="00F96897">
              <w:rPr>
                <w:rFonts w:ascii="仿宋" w:eastAsia="仿宋" w:hAnsi="仿宋" w:cs="Calibri"/>
                <w:sz w:val="24"/>
                <w:szCs w:val="24"/>
              </w:rPr>
              <w:t>代理确认</w:t>
            </w:r>
            <w:r w:rsidRPr="00F96897">
              <w:rPr>
                <w:rFonts w:ascii="仿宋" w:eastAsia="仿宋" w:hAnsi="仿宋" w:cs="Calibri" w:hint="eastAsia"/>
                <w:sz w:val="24"/>
                <w:szCs w:val="24"/>
              </w:rPr>
              <w:t>）；</w:t>
            </w:r>
          </w:p>
          <w:p w14:paraId="5B033F50" w14:textId="77777777" w:rsidR="007137F9" w:rsidRPr="00F96897" w:rsidRDefault="007137F9" w:rsidP="007137F9">
            <w:pPr>
              <w:spacing w:beforeLines="50" w:before="156" w:afterLines="50" w:after="156"/>
              <w:rPr>
                <w:rFonts w:ascii="仿宋" w:eastAsia="仿宋" w:hAnsi="仿宋" w:cs="Calibri"/>
                <w:sz w:val="24"/>
                <w:szCs w:val="24"/>
              </w:rPr>
            </w:pPr>
            <w:r w:rsidRPr="00F96897">
              <w:rPr>
                <w:rFonts w:ascii="仿宋" w:eastAsia="仿宋" w:hAnsi="仿宋" w:cs="Calibri" w:hint="eastAsia"/>
                <w:sz w:val="24"/>
                <w:szCs w:val="24"/>
              </w:rPr>
              <w:t>调整说明</w:t>
            </w:r>
            <w:r w:rsidRPr="00F96897">
              <w:rPr>
                <w:rFonts w:ascii="仿宋" w:eastAsia="仿宋" w:hAnsi="仿宋" w:cs="Calibri"/>
                <w:sz w:val="24"/>
                <w:szCs w:val="24"/>
              </w:rPr>
              <w:t>：</w:t>
            </w:r>
            <w:r w:rsidRPr="00F96897">
              <w:rPr>
                <w:rFonts w:ascii="仿宋" w:eastAsia="仿宋" w:hAnsi="仿宋" w:cs="Calibri" w:hint="eastAsia"/>
                <w:sz w:val="24"/>
                <w:szCs w:val="24"/>
                <w:u w:val="single"/>
              </w:rPr>
              <w:t xml:space="preserve">                        </w:t>
            </w:r>
            <w:r w:rsidRPr="00F96897">
              <w:rPr>
                <w:rFonts w:ascii="仿宋" w:eastAsia="仿宋" w:hAnsi="仿宋" w:cs="Calibri"/>
                <w:sz w:val="24"/>
                <w:szCs w:val="24"/>
                <w:u w:val="single"/>
              </w:rPr>
              <w:t xml:space="preserve">            </w:t>
            </w:r>
            <w:r w:rsidRPr="00F96897">
              <w:rPr>
                <w:rFonts w:ascii="仿宋" w:eastAsia="仿宋" w:hAnsi="仿宋" w:cs="Calibri" w:hint="eastAsia"/>
                <w:sz w:val="24"/>
                <w:szCs w:val="24"/>
                <w:u w:val="single"/>
              </w:rPr>
              <w:t xml:space="preserve">                     </w:t>
            </w:r>
          </w:p>
          <w:p w14:paraId="26A0D2A1" w14:textId="77777777" w:rsidR="007137F9" w:rsidRPr="00F96897" w:rsidRDefault="007137F9" w:rsidP="007137F9">
            <w:pPr>
              <w:spacing w:beforeLines="50" w:before="156" w:afterLines="50" w:after="156"/>
              <w:rPr>
                <w:rFonts w:ascii="仿宋" w:eastAsia="仿宋" w:hAnsi="仿宋" w:cs="Calibri"/>
                <w:sz w:val="24"/>
                <w:szCs w:val="24"/>
              </w:rPr>
            </w:pPr>
            <w:r w:rsidRPr="00F96897">
              <w:rPr>
                <w:rFonts w:ascii="仿宋" w:eastAsia="仿宋" w:hAnsi="仿宋" w:cs="Calibri" w:hint="eastAsia"/>
                <w:sz w:val="24"/>
                <w:szCs w:val="24"/>
              </w:rPr>
              <w:t>□</w:t>
            </w:r>
            <w:r w:rsidRPr="00F96897">
              <w:rPr>
                <w:rFonts w:ascii="仿宋" w:eastAsia="仿宋" w:hAnsi="仿宋" w:cs="Calibri"/>
                <w:sz w:val="24"/>
                <w:szCs w:val="24"/>
              </w:rPr>
              <w:t>2</w:t>
            </w:r>
            <w:r w:rsidR="008525EA">
              <w:rPr>
                <w:rFonts w:ascii="仿宋" w:eastAsia="仿宋" w:hAnsi="仿宋" w:cs="Calibri" w:hint="eastAsia"/>
                <w:sz w:val="24"/>
                <w:szCs w:val="24"/>
              </w:rPr>
              <w:t>、</w:t>
            </w:r>
            <w:r w:rsidRPr="00F96897">
              <w:rPr>
                <w:rFonts w:ascii="仿宋" w:eastAsia="仿宋" w:hAnsi="仿宋" w:cs="Calibri" w:hint="eastAsia"/>
                <w:sz w:val="24"/>
                <w:szCs w:val="24"/>
              </w:rPr>
              <w:t>暂停违约非清算会员后续人民币利率互换集中清算业务</w:t>
            </w:r>
            <w:r w:rsidR="008525EA">
              <w:rPr>
                <w:rFonts w:ascii="仿宋" w:eastAsia="仿宋" w:hAnsi="仿宋" w:cs="Calibri" w:hint="eastAsia"/>
                <w:sz w:val="24"/>
                <w:szCs w:val="24"/>
              </w:rPr>
              <w:t>；</w:t>
            </w:r>
          </w:p>
          <w:p w14:paraId="02BD39EB" w14:textId="77777777" w:rsidR="007137F9" w:rsidRDefault="007137F9" w:rsidP="007137F9">
            <w:pPr>
              <w:spacing w:beforeLines="50" w:before="156" w:afterLines="50" w:after="156"/>
              <w:rPr>
                <w:rFonts w:ascii="仿宋" w:eastAsia="仿宋" w:hAnsi="仿宋" w:cs="Calibri"/>
                <w:sz w:val="24"/>
                <w:szCs w:val="24"/>
                <w:u w:val="single"/>
              </w:rPr>
            </w:pPr>
            <w:r w:rsidRPr="00F96897">
              <w:rPr>
                <w:rFonts w:ascii="仿宋" w:eastAsia="仿宋" w:hAnsi="仿宋" w:cs="Calibri" w:hint="eastAsia"/>
                <w:sz w:val="24"/>
                <w:szCs w:val="24"/>
              </w:rPr>
              <w:t>备注：</w:t>
            </w:r>
            <w:r w:rsidRPr="00F96897">
              <w:rPr>
                <w:rFonts w:ascii="仿宋" w:eastAsia="仿宋" w:hAnsi="仿宋" w:cs="Calibri" w:hint="eastAsia"/>
                <w:sz w:val="24"/>
                <w:szCs w:val="24"/>
                <w:u w:val="single"/>
              </w:rPr>
              <w:t xml:space="preserve">                        </w:t>
            </w:r>
            <w:r w:rsidRPr="00F96897">
              <w:rPr>
                <w:rFonts w:ascii="仿宋" w:eastAsia="仿宋" w:hAnsi="仿宋" w:cs="Calibri"/>
                <w:sz w:val="24"/>
                <w:szCs w:val="24"/>
                <w:u w:val="single"/>
              </w:rPr>
              <w:t xml:space="preserve">            </w:t>
            </w:r>
            <w:r w:rsidRPr="00F96897">
              <w:rPr>
                <w:rFonts w:ascii="仿宋" w:eastAsia="仿宋" w:hAnsi="仿宋" w:cs="Calibri" w:hint="eastAsia"/>
                <w:sz w:val="24"/>
                <w:szCs w:val="24"/>
                <w:u w:val="single"/>
              </w:rPr>
              <w:t xml:space="preserve">                     </w:t>
            </w:r>
          </w:p>
          <w:p w14:paraId="30638E2A" w14:textId="77777777" w:rsidR="008525EA" w:rsidRPr="005E21E9" w:rsidRDefault="008525EA" w:rsidP="007137F9">
            <w:pPr>
              <w:spacing w:beforeLines="50" w:before="156" w:afterLines="50" w:after="156"/>
              <w:rPr>
                <w:rFonts w:ascii="仿宋" w:eastAsia="仿宋" w:hAnsi="仿宋" w:cs="Calibri"/>
                <w:sz w:val="24"/>
                <w:szCs w:val="24"/>
              </w:rPr>
            </w:pPr>
            <w:r w:rsidRPr="005E21E9">
              <w:rPr>
                <w:rFonts w:ascii="仿宋" w:eastAsia="仿宋" w:hAnsi="仿宋" w:cs="Calibri" w:hint="eastAsia"/>
                <w:sz w:val="24"/>
                <w:szCs w:val="24"/>
              </w:rPr>
              <w:t>□</w:t>
            </w:r>
            <w:r w:rsidRPr="005E21E9">
              <w:rPr>
                <w:rFonts w:ascii="仿宋" w:eastAsia="仿宋" w:hAnsi="仿宋" w:cs="Calibri"/>
                <w:sz w:val="24"/>
                <w:szCs w:val="24"/>
              </w:rPr>
              <w:t>3</w:t>
            </w:r>
            <w:r>
              <w:rPr>
                <w:rFonts w:ascii="仿宋" w:eastAsia="仿宋" w:hAnsi="仿宋" w:cs="Calibri" w:hint="eastAsia"/>
                <w:sz w:val="24"/>
                <w:szCs w:val="24"/>
              </w:rPr>
              <w:t>、</w:t>
            </w:r>
            <w:r w:rsidRPr="005E21E9">
              <w:rPr>
                <w:rFonts w:ascii="仿宋" w:eastAsia="仿宋" w:hAnsi="仿宋" w:cs="Calibri" w:hint="eastAsia"/>
                <w:sz w:val="24"/>
                <w:szCs w:val="24"/>
              </w:rPr>
              <w:t>开立违约处置专用账户</w:t>
            </w:r>
            <w:r>
              <w:rPr>
                <w:rFonts w:ascii="仿宋" w:eastAsia="仿宋" w:hAnsi="仿宋" w:cs="Calibri" w:hint="eastAsia"/>
                <w:sz w:val="24"/>
                <w:szCs w:val="24"/>
              </w:rPr>
              <w:t>；</w:t>
            </w:r>
          </w:p>
          <w:p w14:paraId="7651B806" w14:textId="77777777" w:rsidR="007137F9" w:rsidRPr="00F96897" w:rsidRDefault="008525EA" w:rsidP="007137F9">
            <w:pPr>
              <w:spacing w:beforeLines="50" w:before="156" w:afterLines="50" w:after="156"/>
              <w:rPr>
                <w:rFonts w:ascii="仿宋" w:eastAsia="仿宋" w:hAnsi="仿宋" w:cs="Calibri"/>
                <w:sz w:val="24"/>
                <w:szCs w:val="24"/>
              </w:rPr>
            </w:pPr>
            <w:r w:rsidRPr="008525EA">
              <w:rPr>
                <w:rFonts w:ascii="仿宋" w:eastAsia="仿宋" w:hAnsi="仿宋" w:cs="Calibri" w:hint="eastAsia"/>
                <w:sz w:val="24"/>
                <w:szCs w:val="24"/>
              </w:rPr>
              <w:t>□</w:t>
            </w:r>
            <w:r>
              <w:rPr>
                <w:rFonts w:ascii="仿宋" w:eastAsia="仿宋" w:hAnsi="仿宋" w:cs="Calibri"/>
                <w:sz w:val="24"/>
                <w:szCs w:val="24"/>
              </w:rPr>
              <w:t>4</w:t>
            </w:r>
            <w:r>
              <w:rPr>
                <w:rFonts w:ascii="仿宋" w:eastAsia="仿宋" w:hAnsi="仿宋" w:cs="Calibri" w:hint="eastAsia"/>
                <w:sz w:val="24"/>
                <w:szCs w:val="24"/>
              </w:rPr>
              <w:t>、</w:t>
            </w:r>
            <w:r w:rsidRPr="008525EA">
              <w:rPr>
                <w:rFonts w:ascii="仿宋" w:eastAsia="仿宋" w:hAnsi="仿宋" w:cs="Calibri" w:hint="eastAsia"/>
                <w:sz w:val="24"/>
                <w:szCs w:val="24"/>
              </w:rPr>
              <w:t>将全部违约非清算会员头寸转移至违约处置专用账户</w:t>
            </w:r>
            <w:r>
              <w:rPr>
                <w:rFonts w:ascii="仿宋" w:eastAsia="仿宋" w:hAnsi="仿宋" w:cs="Calibri" w:hint="eastAsia"/>
                <w:sz w:val="24"/>
                <w:szCs w:val="24"/>
              </w:rPr>
              <w:t>。</w:t>
            </w:r>
          </w:p>
          <w:p w14:paraId="380DBC0F" w14:textId="77777777" w:rsidR="007137F9" w:rsidRPr="00F96897" w:rsidRDefault="008525EA" w:rsidP="007137F9">
            <w:pPr>
              <w:rPr>
                <w:rFonts w:ascii="仿宋" w:eastAsia="仿宋" w:hAnsi="仿宋"/>
                <w:sz w:val="24"/>
                <w:szCs w:val="24"/>
              </w:rPr>
            </w:pPr>
            <w:r w:rsidRPr="008525EA">
              <w:rPr>
                <w:rFonts w:ascii="仿宋" w:eastAsia="仿宋" w:hAnsi="仿宋" w:cs="Calibri" w:hint="eastAsia"/>
                <w:sz w:val="24"/>
                <w:szCs w:val="24"/>
              </w:rPr>
              <w:t>□</w:t>
            </w:r>
            <w:r>
              <w:rPr>
                <w:rFonts w:ascii="仿宋" w:eastAsia="仿宋" w:hAnsi="仿宋" w:cs="Calibri"/>
                <w:sz w:val="24"/>
                <w:szCs w:val="24"/>
              </w:rPr>
              <w:t>5</w:t>
            </w:r>
            <w:r>
              <w:rPr>
                <w:rFonts w:ascii="仿宋" w:eastAsia="仿宋" w:hAnsi="仿宋" w:cs="Calibri" w:hint="eastAsia"/>
                <w:sz w:val="24"/>
                <w:szCs w:val="24"/>
              </w:rPr>
              <w:t>、</w:t>
            </w:r>
            <w:r w:rsidR="007137F9" w:rsidRPr="00F96897">
              <w:rPr>
                <w:rFonts w:ascii="仿宋" w:eastAsia="仿宋" w:hAnsi="仿宋" w:cs="Calibri"/>
                <w:sz w:val="24"/>
                <w:szCs w:val="24"/>
              </w:rPr>
              <w:t>其他申请</w:t>
            </w:r>
          </w:p>
          <w:p w14:paraId="01F46B49" w14:textId="77777777" w:rsidR="007137F9" w:rsidRPr="00F96897" w:rsidRDefault="007137F9" w:rsidP="003B0B0E">
            <w:pPr>
              <w:rPr>
                <w:rFonts w:ascii="仿宋" w:eastAsia="仿宋" w:hAnsi="仿宋"/>
                <w:sz w:val="24"/>
                <w:szCs w:val="24"/>
              </w:rPr>
            </w:pPr>
            <w:r w:rsidRPr="00F96897">
              <w:rPr>
                <w:rFonts w:ascii="仿宋" w:eastAsia="仿宋" w:hAnsi="仿宋" w:cs="Calibri" w:hint="eastAsia"/>
                <w:sz w:val="24"/>
                <w:szCs w:val="24"/>
                <w:u w:val="single"/>
              </w:rPr>
              <w:t xml:space="preserve">                        </w:t>
            </w:r>
            <w:r w:rsidRPr="00F96897">
              <w:rPr>
                <w:rFonts w:ascii="仿宋" w:eastAsia="仿宋" w:hAnsi="仿宋" w:cs="Calibri"/>
                <w:sz w:val="24"/>
                <w:szCs w:val="24"/>
                <w:u w:val="single"/>
              </w:rPr>
              <w:t xml:space="preserve">            </w:t>
            </w:r>
            <w:r w:rsidRPr="00F96897">
              <w:rPr>
                <w:rFonts w:ascii="仿宋" w:eastAsia="仿宋" w:hAnsi="仿宋" w:cs="Calibri" w:hint="eastAsia"/>
                <w:sz w:val="24"/>
                <w:szCs w:val="24"/>
                <w:u w:val="single"/>
              </w:rPr>
              <w:t xml:space="preserve">                     </w:t>
            </w:r>
          </w:p>
        </w:tc>
      </w:tr>
      <w:tr w:rsidR="00CE6D93" w:rsidRPr="00F96897" w14:paraId="4AEC2D45" w14:textId="77777777" w:rsidTr="00351719">
        <w:trPr>
          <w:trHeight w:val="340"/>
        </w:trPr>
        <w:tc>
          <w:tcPr>
            <w:tcW w:w="8647" w:type="dxa"/>
            <w:gridSpan w:val="2"/>
            <w:shd w:val="clear" w:color="auto" w:fill="auto"/>
          </w:tcPr>
          <w:p w14:paraId="47B6CD3B" w14:textId="77777777" w:rsidR="00CE6D93" w:rsidRPr="00F96897" w:rsidRDefault="00CE6D93" w:rsidP="00CE6D93">
            <w:pPr>
              <w:spacing w:beforeLines="50" w:before="156" w:afterLines="50" w:after="156"/>
              <w:rPr>
                <w:rFonts w:ascii="仿宋" w:eastAsia="仿宋" w:hAnsi="仿宋" w:cs="Calibri"/>
                <w:sz w:val="24"/>
                <w:szCs w:val="24"/>
              </w:rPr>
            </w:pPr>
            <w:r w:rsidRPr="00CE6D93">
              <w:rPr>
                <w:rFonts w:ascii="仿宋" w:eastAsia="仿宋" w:hAnsi="仿宋" w:cs="Calibri" w:hint="eastAsia"/>
                <w:sz w:val="24"/>
                <w:szCs w:val="24"/>
              </w:rPr>
              <w:t>兹声明: 经有关各方协商一致，特此向贵公司申请</w:t>
            </w:r>
            <w:r>
              <w:rPr>
                <w:rFonts w:ascii="仿宋" w:eastAsia="仿宋" w:hAnsi="仿宋" w:cs="Calibri" w:hint="eastAsia"/>
                <w:sz w:val="24"/>
                <w:szCs w:val="24"/>
              </w:rPr>
              <w:t>上述</w:t>
            </w:r>
            <w:r w:rsidRPr="00CE6D93">
              <w:rPr>
                <w:rFonts w:ascii="仿宋" w:eastAsia="仿宋" w:hAnsi="仿宋" w:cs="Calibri" w:hint="eastAsia"/>
                <w:sz w:val="24"/>
                <w:szCs w:val="24"/>
              </w:rPr>
              <w:t>处置</w:t>
            </w:r>
            <w:r>
              <w:rPr>
                <w:rFonts w:ascii="仿宋" w:eastAsia="仿宋" w:hAnsi="仿宋" w:cs="Calibri" w:hint="eastAsia"/>
                <w:sz w:val="24"/>
                <w:szCs w:val="24"/>
              </w:rPr>
              <w:t>内容</w:t>
            </w:r>
            <w:r w:rsidRPr="00CE6D93">
              <w:rPr>
                <w:rFonts w:ascii="仿宋" w:eastAsia="仿宋" w:hAnsi="仿宋" w:cs="Calibri" w:hint="eastAsia"/>
                <w:sz w:val="24"/>
                <w:szCs w:val="24"/>
              </w:rPr>
              <w:t>，并承诺以上所填内容真实有效，现予以确认。因上述信息有误或不实造成的任何损失，由申请方承担，上海清算所不承担任何责任。</w:t>
            </w:r>
          </w:p>
        </w:tc>
      </w:tr>
      <w:tr w:rsidR="00CE6D93" w:rsidRPr="00F96897" w14:paraId="58DAEF21" w14:textId="77777777" w:rsidTr="00351719">
        <w:trPr>
          <w:trHeight w:val="340"/>
        </w:trPr>
        <w:tc>
          <w:tcPr>
            <w:tcW w:w="8647" w:type="dxa"/>
            <w:gridSpan w:val="2"/>
            <w:shd w:val="clear" w:color="auto" w:fill="auto"/>
          </w:tcPr>
          <w:p w14:paraId="61918BED" w14:textId="77777777" w:rsidR="00CE6D93" w:rsidRPr="00CE6D93" w:rsidRDefault="00CE6D93" w:rsidP="00CE6D93">
            <w:pPr>
              <w:spacing w:beforeLines="50" w:before="156" w:afterLines="50" w:after="156"/>
              <w:rPr>
                <w:rFonts w:ascii="仿宋" w:eastAsia="仿宋" w:hAnsi="仿宋" w:cs="Calibri"/>
                <w:sz w:val="24"/>
                <w:szCs w:val="24"/>
              </w:rPr>
            </w:pPr>
            <w:r w:rsidRPr="00CE6D93">
              <w:rPr>
                <w:rFonts w:ascii="仿宋" w:eastAsia="仿宋" w:hAnsi="仿宋" w:cs="Calibri" w:hint="eastAsia"/>
                <w:sz w:val="24"/>
                <w:szCs w:val="24"/>
              </w:rPr>
              <w:t>综合清算会员单位公章/</w:t>
            </w:r>
            <w:r>
              <w:rPr>
                <w:rFonts w:ascii="仿宋" w:eastAsia="仿宋" w:hAnsi="仿宋" w:cs="Calibri" w:hint="eastAsia"/>
                <w:sz w:val="24"/>
                <w:szCs w:val="24"/>
              </w:rPr>
              <w:t>代理业务</w:t>
            </w:r>
            <w:r w:rsidRPr="00CE6D93">
              <w:rPr>
                <w:rFonts w:ascii="仿宋" w:eastAsia="仿宋" w:hAnsi="仿宋" w:cs="Calibri" w:hint="eastAsia"/>
                <w:sz w:val="24"/>
                <w:szCs w:val="24"/>
              </w:rPr>
              <w:t>预留印鉴章</w:t>
            </w:r>
          </w:p>
          <w:p w14:paraId="27B1F777" w14:textId="77777777" w:rsidR="008525EA" w:rsidRPr="00CE6D93" w:rsidRDefault="00CE6D93" w:rsidP="00CE6D93">
            <w:pPr>
              <w:spacing w:beforeLines="50" w:before="156" w:afterLines="50" w:after="156"/>
              <w:rPr>
                <w:rFonts w:ascii="仿宋" w:eastAsia="仿宋" w:hAnsi="仿宋" w:cs="Calibri"/>
                <w:sz w:val="24"/>
                <w:szCs w:val="24"/>
              </w:rPr>
            </w:pPr>
            <w:r w:rsidRPr="00CE6D93">
              <w:rPr>
                <w:rFonts w:ascii="仿宋" w:eastAsia="仿宋" w:hAnsi="仿宋" w:cs="Calibri" w:hint="eastAsia"/>
                <w:sz w:val="24"/>
                <w:szCs w:val="24"/>
              </w:rPr>
              <w:t>（必填）</w:t>
            </w:r>
          </w:p>
          <w:p w14:paraId="716F4713" w14:textId="77777777" w:rsidR="00CE6D93" w:rsidRPr="00CE6D93" w:rsidRDefault="00CE6D93" w:rsidP="00CE6D93">
            <w:pPr>
              <w:spacing w:beforeLines="50" w:before="156" w:afterLines="50" w:after="156"/>
              <w:rPr>
                <w:rFonts w:ascii="仿宋" w:eastAsia="仿宋" w:hAnsi="仿宋" w:cs="Calibri"/>
                <w:sz w:val="24"/>
                <w:szCs w:val="24"/>
              </w:rPr>
            </w:pPr>
          </w:p>
          <w:p w14:paraId="5506A29B" w14:textId="77777777" w:rsidR="00CE6D93" w:rsidRPr="00CE6D93" w:rsidRDefault="00CE6D93" w:rsidP="00CE6D93">
            <w:pPr>
              <w:spacing w:beforeLines="50" w:before="156" w:afterLines="50" w:after="156"/>
              <w:rPr>
                <w:rFonts w:ascii="仿宋" w:eastAsia="仿宋" w:hAnsi="仿宋" w:cs="Calibri"/>
                <w:sz w:val="24"/>
                <w:szCs w:val="24"/>
              </w:rPr>
            </w:pPr>
          </w:p>
          <w:p w14:paraId="7A98F423" w14:textId="77777777" w:rsidR="00CE6D93" w:rsidRPr="00F96897" w:rsidRDefault="00CE6D93" w:rsidP="00490E0A">
            <w:pPr>
              <w:spacing w:beforeLines="50" w:before="156" w:afterLines="50" w:after="156"/>
              <w:jc w:val="right"/>
              <w:rPr>
                <w:rFonts w:ascii="仿宋" w:eastAsia="仿宋" w:hAnsi="仿宋" w:cs="Calibri"/>
                <w:sz w:val="24"/>
                <w:szCs w:val="24"/>
              </w:rPr>
            </w:pPr>
            <w:r w:rsidRPr="00CE6D93">
              <w:rPr>
                <w:rFonts w:ascii="仿宋" w:eastAsia="仿宋" w:hAnsi="仿宋" w:cs="Calibri" w:hint="eastAsia"/>
                <w:sz w:val="24"/>
                <w:szCs w:val="24"/>
              </w:rPr>
              <w:t>年    月    日</w:t>
            </w:r>
            <w:r w:rsidRPr="00CE6D93">
              <w:rPr>
                <w:rFonts w:ascii="仿宋" w:eastAsia="仿宋" w:hAnsi="仿宋" w:cs="Calibri" w:hint="eastAsia"/>
                <w:sz w:val="24"/>
                <w:szCs w:val="24"/>
              </w:rPr>
              <w:tab/>
            </w:r>
          </w:p>
        </w:tc>
      </w:tr>
    </w:tbl>
    <w:p w14:paraId="6214AE1C" w14:textId="77777777" w:rsidR="0059413F" w:rsidRPr="00661554" w:rsidRDefault="0059413F" w:rsidP="00661554">
      <w:pPr>
        <w:rPr>
          <w:rFonts w:ascii="仿宋" w:eastAsia="仿宋" w:hAnsi="仿宋"/>
          <w:b/>
          <w:sz w:val="24"/>
          <w:szCs w:val="24"/>
        </w:rPr>
      </w:pPr>
      <w:r w:rsidRPr="00661554">
        <w:rPr>
          <w:rFonts w:ascii="仿宋" w:eastAsia="仿宋" w:hAnsi="仿宋" w:hint="eastAsia"/>
          <w:b/>
          <w:sz w:val="24"/>
          <w:szCs w:val="24"/>
        </w:rPr>
        <w:t>填写说明</w:t>
      </w:r>
    </w:p>
    <w:p w14:paraId="4E68624E" w14:textId="77777777" w:rsidR="008C7204" w:rsidRDefault="008C7204" w:rsidP="00490E0A">
      <w:pPr>
        <w:pStyle w:val="a4"/>
        <w:widowControl w:val="0"/>
        <w:numPr>
          <w:ilvl w:val="0"/>
          <w:numId w:val="40"/>
        </w:numPr>
        <w:spacing w:line="240" w:lineRule="auto"/>
        <w:ind w:firstLineChars="0"/>
        <w:jc w:val="both"/>
        <w:rPr>
          <w:rFonts w:ascii="仿宋" w:eastAsia="仿宋" w:hAnsi="仿宋"/>
          <w:sz w:val="24"/>
          <w:szCs w:val="24"/>
        </w:rPr>
      </w:pPr>
      <w:r>
        <w:rPr>
          <w:rFonts w:ascii="仿宋" w:eastAsia="仿宋" w:hAnsi="仿宋" w:hint="eastAsia"/>
          <w:sz w:val="24"/>
          <w:szCs w:val="24"/>
        </w:rPr>
        <w:t>在填写上述信息时，信息中不能包含引号等任何特殊字符。</w:t>
      </w:r>
    </w:p>
    <w:p w14:paraId="15902706" w14:textId="77777777" w:rsidR="008C7204" w:rsidRDefault="008C7204" w:rsidP="00490E0A">
      <w:pPr>
        <w:pStyle w:val="a4"/>
        <w:widowControl w:val="0"/>
        <w:numPr>
          <w:ilvl w:val="0"/>
          <w:numId w:val="40"/>
        </w:numPr>
        <w:spacing w:line="240" w:lineRule="auto"/>
        <w:ind w:firstLineChars="0"/>
        <w:jc w:val="both"/>
        <w:rPr>
          <w:rFonts w:ascii="仿宋" w:eastAsia="仿宋" w:hAnsi="仿宋"/>
          <w:sz w:val="24"/>
          <w:szCs w:val="24"/>
        </w:rPr>
      </w:pPr>
      <w:r>
        <w:rPr>
          <w:rFonts w:ascii="仿宋" w:eastAsia="仿宋" w:hAnsi="仿宋" w:hint="eastAsia"/>
          <w:sz w:val="24"/>
          <w:szCs w:val="24"/>
        </w:rPr>
        <w:t>上述内容若无特别说明，均为必填项，除盖章和日期外，所有信息请勿手写，须单面打印（本填表说明无需打印）并加盖骑缝章。</w:t>
      </w:r>
    </w:p>
    <w:p w14:paraId="5635DF1B" w14:textId="77777777" w:rsidR="008C7204" w:rsidRDefault="008C7204" w:rsidP="00490E0A">
      <w:pPr>
        <w:pStyle w:val="a4"/>
        <w:widowControl w:val="0"/>
        <w:numPr>
          <w:ilvl w:val="0"/>
          <w:numId w:val="40"/>
        </w:numPr>
        <w:spacing w:line="200" w:lineRule="atLeast"/>
        <w:ind w:firstLineChars="0"/>
        <w:jc w:val="both"/>
        <w:rPr>
          <w:rFonts w:ascii="仿宋" w:eastAsia="仿宋" w:hAnsi="仿宋"/>
          <w:sz w:val="24"/>
          <w:szCs w:val="24"/>
        </w:rPr>
      </w:pPr>
      <w:r>
        <w:rPr>
          <w:rFonts w:ascii="仿宋" w:eastAsia="仿宋" w:hAnsi="仿宋" w:hint="eastAsia"/>
          <w:sz w:val="24"/>
          <w:szCs w:val="24"/>
        </w:rPr>
        <w:t>超过一页请在每一页右下角注明页数及总页数。</w:t>
      </w:r>
    </w:p>
    <w:p w14:paraId="6BBCE50C" w14:textId="77777777" w:rsidR="008C7204" w:rsidRPr="00F96897" w:rsidRDefault="008C7204" w:rsidP="007137F9">
      <w:pPr>
        <w:spacing w:line="360" w:lineRule="auto"/>
        <w:rPr>
          <w:rFonts w:ascii="仿宋" w:eastAsia="仿宋" w:hAnsi="仿宋"/>
          <w:sz w:val="30"/>
          <w:szCs w:val="30"/>
        </w:rPr>
        <w:sectPr w:rsidR="008C7204" w:rsidRPr="00F96897">
          <w:pgSz w:w="11906" w:h="16838"/>
          <w:pgMar w:top="1440" w:right="1800" w:bottom="1440" w:left="1800" w:header="851" w:footer="992" w:gutter="0"/>
          <w:cols w:space="425"/>
          <w:docGrid w:type="lines" w:linePitch="312"/>
        </w:sectPr>
      </w:pPr>
    </w:p>
    <w:p w14:paraId="48AC002F" w14:textId="04A94278" w:rsidR="007137F9" w:rsidRPr="00F96897" w:rsidRDefault="00D65974" w:rsidP="007137F9">
      <w:pPr>
        <w:spacing w:line="360" w:lineRule="auto"/>
        <w:rPr>
          <w:rFonts w:ascii="仿宋" w:eastAsia="仿宋" w:hAnsi="仿宋"/>
          <w:sz w:val="30"/>
          <w:szCs w:val="30"/>
        </w:rPr>
      </w:pPr>
      <w:r>
        <w:rPr>
          <w:rFonts w:ascii="仿宋" w:eastAsia="仿宋" w:hAnsi="仿宋" w:hint="eastAsia"/>
          <w:sz w:val="30"/>
          <w:szCs w:val="30"/>
        </w:rPr>
        <w:lastRenderedPageBreak/>
        <w:t>附件12</w:t>
      </w:r>
      <w:r w:rsidR="007137F9" w:rsidRPr="00F96897">
        <w:rPr>
          <w:rFonts w:ascii="仿宋" w:eastAsia="仿宋" w:hAnsi="仿宋"/>
          <w:sz w:val="30"/>
          <w:szCs w:val="30"/>
        </w:rPr>
        <w:t>-2</w:t>
      </w:r>
    </w:p>
    <w:p w14:paraId="098FEA9D" w14:textId="77777777" w:rsidR="00E61795" w:rsidRDefault="007137F9" w:rsidP="00AC133C">
      <w:pPr>
        <w:pStyle w:val="2"/>
        <w:spacing w:before="120" w:after="120" w:line="240" w:lineRule="auto"/>
        <w:jc w:val="center"/>
        <w:rPr>
          <w:rFonts w:ascii="黑体" w:eastAsia="黑体" w:hAnsi="黑体"/>
          <w:b w:val="0"/>
          <w:sz w:val="36"/>
          <w:szCs w:val="36"/>
        </w:rPr>
      </w:pPr>
      <w:bookmarkStart w:id="239" w:name="_Toc151642921"/>
      <w:bookmarkStart w:id="240" w:name="_Toc162427989"/>
      <w:bookmarkStart w:id="241" w:name="_Toc185498373"/>
      <w:bookmarkStart w:id="242" w:name="_Toc185502297"/>
      <w:bookmarkStart w:id="243" w:name="_Toc14869436"/>
      <w:r w:rsidRPr="00F96897">
        <w:rPr>
          <w:rFonts w:ascii="黑体" w:eastAsia="黑体" w:hAnsi="黑体"/>
          <w:b w:val="0"/>
          <w:sz w:val="36"/>
          <w:szCs w:val="36"/>
        </w:rPr>
        <w:t>上海清算所</w:t>
      </w:r>
      <w:r w:rsidRPr="00F96897">
        <w:rPr>
          <w:rFonts w:ascii="黑体" w:eastAsia="黑体" w:hAnsi="黑体" w:hint="eastAsia"/>
          <w:b w:val="0"/>
          <w:sz w:val="36"/>
          <w:szCs w:val="36"/>
        </w:rPr>
        <w:t>协助非清算会员</w:t>
      </w:r>
      <w:r w:rsidRPr="00F96897">
        <w:rPr>
          <w:rFonts w:ascii="黑体" w:eastAsia="黑体" w:hAnsi="黑体"/>
          <w:b w:val="0"/>
          <w:sz w:val="36"/>
          <w:szCs w:val="36"/>
        </w:rPr>
        <w:t>违约处置</w:t>
      </w:r>
      <w:r w:rsidRPr="00F96897">
        <w:rPr>
          <w:rFonts w:ascii="黑体" w:eastAsia="黑体" w:hAnsi="黑体" w:hint="eastAsia"/>
          <w:b w:val="0"/>
          <w:sz w:val="36"/>
          <w:szCs w:val="36"/>
        </w:rPr>
        <w:t>申请</w:t>
      </w:r>
      <w:r w:rsidRPr="00F96897">
        <w:rPr>
          <w:rFonts w:ascii="黑体" w:eastAsia="黑体" w:hAnsi="黑体"/>
          <w:b w:val="0"/>
          <w:sz w:val="36"/>
          <w:szCs w:val="36"/>
        </w:rPr>
        <w:t>表</w:t>
      </w:r>
      <w:bookmarkEnd w:id="239"/>
      <w:bookmarkEnd w:id="240"/>
      <w:bookmarkEnd w:id="241"/>
      <w:bookmarkEnd w:id="242"/>
    </w:p>
    <w:p w14:paraId="71282CD9" w14:textId="2D0A1AC6" w:rsidR="007137F9" w:rsidRPr="00F96897" w:rsidRDefault="007137F9" w:rsidP="00AC133C">
      <w:pPr>
        <w:jc w:val="center"/>
        <w:rPr>
          <w:rFonts w:ascii="黑体" w:eastAsia="黑体" w:hAnsi="黑体"/>
          <w:sz w:val="36"/>
          <w:szCs w:val="36"/>
        </w:rPr>
      </w:pPr>
      <w:r w:rsidRPr="00493BF2">
        <w:rPr>
          <w:rFonts w:ascii="黑体" w:eastAsia="黑体" w:hAnsi="黑体" w:hint="eastAsia"/>
          <w:sz w:val="36"/>
          <w:szCs w:val="36"/>
        </w:rPr>
        <w:t>（外汇交易中央对手清算业务专用</w:t>
      </w:r>
      <w:r w:rsidRPr="00982684">
        <w:rPr>
          <w:rFonts w:ascii="黑体" w:eastAsia="黑体" w:hAnsi="黑体"/>
          <w:sz w:val="36"/>
          <w:szCs w:val="36"/>
        </w:rPr>
        <w:t>）</w:t>
      </w:r>
      <w:bookmarkEnd w:id="243"/>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395"/>
      </w:tblGrid>
      <w:tr w:rsidR="007137F9" w:rsidRPr="00F96897" w14:paraId="105953A9" w14:textId="77777777" w:rsidTr="007137F9">
        <w:trPr>
          <w:trHeight w:val="340"/>
        </w:trPr>
        <w:tc>
          <w:tcPr>
            <w:tcW w:w="8359" w:type="dxa"/>
            <w:gridSpan w:val="2"/>
            <w:shd w:val="clear" w:color="auto" w:fill="auto"/>
          </w:tcPr>
          <w:p w14:paraId="2D4D7A4B" w14:textId="77777777" w:rsidR="007137F9" w:rsidRPr="00F96897" w:rsidRDefault="007137F9" w:rsidP="007137F9">
            <w:pPr>
              <w:jc w:val="center"/>
              <w:rPr>
                <w:rFonts w:ascii="仿宋" w:eastAsia="仿宋" w:hAnsi="仿宋"/>
                <w:b/>
                <w:sz w:val="24"/>
                <w:szCs w:val="24"/>
              </w:rPr>
            </w:pPr>
            <w:r w:rsidRPr="00F96897">
              <w:rPr>
                <w:rFonts w:ascii="仿宋" w:eastAsia="仿宋" w:hAnsi="仿宋" w:hint="eastAsia"/>
                <w:b/>
                <w:sz w:val="24"/>
                <w:szCs w:val="24"/>
              </w:rPr>
              <w:t>申请</w:t>
            </w:r>
            <w:r w:rsidRPr="00F96897">
              <w:rPr>
                <w:rFonts w:ascii="仿宋" w:eastAsia="仿宋" w:hAnsi="仿宋"/>
                <w:b/>
                <w:sz w:val="24"/>
                <w:szCs w:val="24"/>
              </w:rPr>
              <w:t>机构基本信息</w:t>
            </w:r>
          </w:p>
        </w:tc>
      </w:tr>
      <w:tr w:rsidR="007137F9" w:rsidRPr="00F96897" w14:paraId="515D006B" w14:textId="77777777" w:rsidTr="007137F9">
        <w:trPr>
          <w:trHeight w:val="340"/>
        </w:trPr>
        <w:tc>
          <w:tcPr>
            <w:tcW w:w="8359" w:type="dxa"/>
            <w:gridSpan w:val="2"/>
            <w:shd w:val="clear" w:color="auto" w:fill="auto"/>
          </w:tcPr>
          <w:p w14:paraId="4DEB27A7" w14:textId="77777777" w:rsidR="007137F9" w:rsidRPr="00F96897" w:rsidRDefault="00C51BEA" w:rsidP="007137F9">
            <w:pPr>
              <w:rPr>
                <w:rFonts w:ascii="仿宋" w:eastAsia="仿宋" w:hAnsi="仿宋"/>
                <w:sz w:val="24"/>
                <w:szCs w:val="24"/>
              </w:rPr>
            </w:pPr>
            <w:r>
              <w:rPr>
                <w:rFonts w:ascii="仿宋" w:eastAsia="仿宋" w:hAnsi="仿宋" w:hint="eastAsia"/>
                <w:sz w:val="24"/>
                <w:szCs w:val="24"/>
              </w:rPr>
              <w:t>综合</w:t>
            </w:r>
            <w:r w:rsidRPr="00F96897">
              <w:rPr>
                <w:rFonts w:ascii="仿宋" w:eastAsia="仿宋" w:hAnsi="仿宋"/>
                <w:sz w:val="24"/>
                <w:szCs w:val="24"/>
              </w:rPr>
              <w:t>清算会员</w:t>
            </w:r>
            <w:r w:rsidR="007137F9" w:rsidRPr="00F96897">
              <w:rPr>
                <w:rFonts w:ascii="仿宋" w:eastAsia="仿宋" w:hAnsi="仿宋"/>
                <w:sz w:val="24"/>
                <w:szCs w:val="24"/>
              </w:rPr>
              <w:t>全称</w:t>
            </w:r>
            <w:r w:rsidR="007137F9" w:rsidRPr="00F96897">
              <w:rPr>
                <w:rFonts w:ascii="仿宋" w:eastAsia="仿宋" w:hAnsi="仿宋" w:hint="eastAsia"/>
                <w:sz w:val="24"/>
                <w:szCs w:val="24"/>
              </w:rPr>
              <w:t>：</w:t>
            </w:r>
          </w:p>
        </w:tc>
      </w:tr>
      <w:tr w:rsidR="007137F9" w:rsidRPr="00F96897" w14:paraId="48AA5820" w14:textId="77777777" w:rsidTr="007137F9">
        <w:trPr>
          <w:trHeight w:val="340"/>
        </w:trPr>
        <w:tc>
          <w:tcPr>
            <w:tcW w:w="8359" w:type="dxa"/>
            <w:gridSpan w:val="2"/>
            <w:shd w:val="clear" w:color="auto" w:fill="auto"/>
          </w:tcPr>
          <w:p w14:paraId="77E5DF09" w14:textId="77777777" w:rsidR="007137F9" w:rsidRPr="00F96897" w:rsidRDefault="00C51BEA" w:rsidP="007137F9">
            <w:pPr>
              <w:rPr>
                <w:rFonts w:ascii="仿宋" w:eastAsia="仿宋" w:hAnsi="仿宋"/>
                <w:sz w:val="24"/>
                <w:szCs w:val="24"/>
              </w:rPr>
            </w:pPr>
            <w:r>
              <w:rPr>
                <w:rFonts w:ascii="仿宋" w:eastAsia="仿宋" w:hAnsi="仿宋" w:hint="eastAsia"/>
                <w:sz w:val="24"/>
                <w:szCs w:val="24"/>
              </w:rPr>
              <w:t>综合</w:t>
            </w:r>
            <w:r w:rsidRPr="00F96897">
              <w:rPr>
                <w:rFonts w:ascii="仿宋" w:eastAsia="仿宋" w:hAnsi="仿宋"/>
                <w:sz w:val="24"/>
                <w:szCs w:val="24"/>
              </w:rPr>
              <w:t>清算会员</w:t>
            </w:r>
            <w:r w:rsidR="007137F9" w:rsidRPr="00F96897">
              <w:rPr>
                <w:rFonts w:ascii="仿宋" w:eastAsia="仿宋" w:hAnsi="仿宋" w:hint="eastAsia"/>
                <w:sz w:val="24"/>
                <w:szCs w:val="24"/>
              </w:rPr>
              <w:t>代码</w:t>
            </w:r>
            <w:r w:rsidR="007137F9" w:rsidRPr="00F96897">
              <w:rPr>
                <w:rFonts w:ascii="仿宋" w:eastAsia="仿宋" w:hAnsi="仿宋"/>
                <w:sz w:val="24"/>
                <w:szCs w:val="24"/>
              </w:rPr>
              <w:t>：</w:t>
            </w:r>
          </w:p>
        </w:tc>
      </w:tr>
      <w:tr w:rsidR="007137F9" w:rsidRPr="00F96897" w14:paraId="6C76D017" w14:textId="77777777" w:rsidTr="007137F9">
        <w:trPr>
          <w:trHeight w:val="340"/>
        </w:trPr>
        <w:tc>
          <w:tcPr>
            <w:tcW w:w="3964" w:type="dxa"/>
            <w:shd w:val="clear" w:color="auto" w:fill="auto"/>
          </w:tcPr>
          <w:p w14:paraId="4A03A734"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w:t>
            </w:r>
          </w:p>
        </w:tc>
        <w:tc>
          <w:tcPr>
            <w:tcW w:w="4395" w:type="dxa"/>
            <w:shd w:val="clear" w:color="auto" w:fill="auto"/>
          </w:tcPr>
          <w:p w14:paraId="09325F18"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w:t>
            </w:r>
            <w:r w:rsidRPr="00F96897">
              <w:rPr>
                <w:rFonts w:ascii="仿宋" w:eastAsia="仿宋" w:hAnsi="仿宋"/>
                <w:sz w:val="24"/>
                <w:szCs w:val="24"/>
              </w:rPr>
              <w:t>电话：</w:t>
            </w:r>
          </w:p>
        </w:tc>
      </w:tr>
      <w:tr w:rsidR="007137F9" w:rsidRPr="00F96897" w14:paraId="0C2DD9C1" w14:textId="77777777" w:rsidTr="007137F9">
        <w:trPr>
          <w:trHeight w:val="340"/>
        </w:trPr>
        <w:tc>
          <w:tcPr>
            <w:tcW w:w="3964" w:type="dxa"/>
            <w:shd w:val="clear" w:color="auto" w:fill="auto"/>
          </w:tcPr>
          <w:p w14:paraId="251A0149"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手机：</w:t>
            </w:r>
          </w:p>
        </w:tc>
        <w:tc>
          <w:tcPr>
            <w:tcW w:w="4395" w:type="dxa"/>
            <w:shd w:val="clear" w:color="auto" w:fill="auto"/>
          </w:tcPr>
          <w:p w14:paraId="71B01BF7"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邮箱：</w:t>
            </w:r>
          </w:p>
        </w:tc>
      </w:tr>
      <w:tr w:rsidR="007137F9" w:rsidRPr="00F96897" w14:paraId="78E80151" w14:textId="77777777" w:rsidTr="007137F9">
        <w:trPr>
          <w:trHeight w:val="340"/>
        </w:trPr>
        <w:tc>
          <w:tcPr>
            <w:tcW w:w="8359" w:type="dxa"/>
            <w:gridSpan w:val="2"/>
            <w:shd w:val="clear" w:color="auto" w:fill="auto"/>
          </w:tcPr>
          <w:p w14:paraId="560780E0"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违约</w:t>
            </w:r>
            <w:r w:rsidRPr="00F96897">
              <w:rPr>
                <w:rFonts w:ascii="仿宋" w:eastAsia="仿宋" w:hAnsi="仿宋"/>
                <w:sz w:val="24"/>
                <w:szCs w:val="24"/>
              </w:rPr>
              <w:t>非清算会员全称</w:t>
            </w:r>
            <w:r w:rsidRPr="00F96897">
              <w:rPr>
                <w:rFonts w:ascii="仿宋" w:eastAsia="仿宋" w:hAnsi="仿宋" w:hint="eastAsia"/>
                <w:sz w:val="24"/>
                <w:szCs w:val="24"/>
              </w:rPr>
              <w:t>：</w:t>
            </w:r>
          </w:p>
        </w:tc>
      </w:tr>
      <w:tr w:rsidR="007137F9" w:rsidRPr="00F96897" w14:paraId="21C01770" w14:textId="77777777" w:rsidTr="007137F9">
        <w:trPr>
          <w:trHeight w:val="340"/>
        </w:trPr>
        <w:tc>
          <w:tcPr>
            <w:tcW w:w="3964" w:type="dxa"/>
            <w:shd w:val="clear" w:color="auto" w:fill="auto"/>
          </w:tcPr>
          <w:p w14:paraId="77876880"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w:t>
            </w:r>
          </w:p>
        </w:tc>
        <w:tc>
          <w:tcPr>
            <w:tcW w:w="4395" w:type="dxa"/>
            <w:shd w:val="clear" w:color="auto" w:fill="auto"/>
          </w:tcPr>
          <w:p w14:paraId="20C0DBE1"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w:t>
            </w:r>
            <w:r w:rsidRPr="00F96897">
              <w:rPr>
                <w:rFonts w:ascii="仿宋" w:eastAsia="仿宋" w:hAnsi="仿宋"/>
                <w:sz w:val="24"/>
                <w:szCs w:val="24"/>
              </w:rPr>
              <w:t>电话：</w:t>
            </w:r>
          </w:p>
        </w:tc>
      </w:tr>
      <w:tr w:rsidR="007137F9" w:rsidRPr="00F96897" w14:paraId="4FFF45C1" w14:textId="77777777" w:rsidTr="007137F9">
        <w:trPr>
          <w:trHeight w:val="340"/>
        </w:trPr>
        <w:tc>
          <w:tcPr>
            <w:tcW w:w="3964" w:type="dxa"/>
            <w:shd w:val="clear" w:color="auto" w:fill="auto"/>
          </w:tcPr>
          <w:p w14:paraId="614FEF37"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手机：</w:t>
            </w:r>
          </w:p>
        </w:tc>
        <w:tc>
          <w:tcPr>
            <w:tcW w:w="4395" w:type="dxa"/>
            <w:shd w:val="clear" w:color="auto" w:fill="auto"/>
          </w:tcPr>
          <w:p w14:paraId="5298EE6A" w14:textId="77777777" w:rsidR="007137F9" w:rsidRPr="00F96897" w:rsidRDefault="007137F9" w:rsidP="007137F9">
            <w:pPr>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邮箱：</w:t>
            </w:r>
          </w:p>
        </w:tc>
      </w:tr>
      <w:tr w:rsidR="007137F9" w:rsidRPr="00F96897" w14:paraId="6C02EB6F" w14:textId="77777777" w:rsidTr="007137F9">
        <w:trPr>
          <w:trHeight w:val="340"/>
        </w:trPr>
        <w:tc>
          <w:tcPr>
            <w:tcW w:w="8359" w:type="dxa"/>
            <w:gridSpan w:val="2"/>
            <w:shd w:val="clear" w:color="auto" w:fill="auto"/>
            <w:vAlign w:val="center"/>
          </w:tcPr>
          <w:p w14:paraId="0F23D083" w14:textId="77777777" w:rsidR="007137F9" w:rsidRPr="00F96897" w:rsidRDefault="007137F9" w:rsidP="007137F9">
            <w:pPr>
              <w:jc w:val="center"/>
              <w:rPr>
                <w:rFonts w:ascii="仿宋" w:eastAsia="仿宋" w:hAnsi="仿宋"/>
                <w:b/>
                <w:sz w:val="24"/>
                <w:szCs w:val="24"/>
              </w:rPr>
            </w:pPr>
            <w:r w:rsidRPr="00F96897">
              <w:rPr>
                <w:rFonts w:ascii="仿宋" w:eastAsia="仿宋" w:hAnsi="仿宋" w:hint="eastAsia"/>
                <w:b/>
                <w:sz w:val="24"/>
                <w:szCs w:val="24"/>
              </w:rPr>
              <w:t>申请</w:t>
            </w:r>
            <w:r w:rsidRPr="00F96897">
              <w:rPr>
                <w:rFonts w:ascii="仿宋" w:eastAsia="仿宋" w:hAnsi="仿宋"/>
                <w:b/>
                <w:sz w:val="24"/>
                <w:szCs w:val="24"/>
              </w:rPr>
              <w:t>协助项目</w:t>
            </w:r>
          </w:p>
        </w:tc>
      </w:tr>
      <w:tr w:rsidR="007137F9" w:rsidRPr="00F96897" w14:paraId="2EC3D521" w14:textId="77777777" w:rsidTr="007137F9">
        <w:trPr>
          <w:trHeight w:val="340"/>
        </w:trPr>
        <w:tc>
          <w:tcPr>
            <w:tcW w:w="8359" w:type="dxa"/>
            <w:gridSpan w:val="2"/>
            <w:shd w:val="clear" w:color="auto" w:fill="auto"/>
          </w:tcPr>
          <w:p w14:paraId="21481D01" w14:textId="77777777" w:rsidR="0047348A" w:rsidRPr="0047348A" w:rsidRDefault="0047348A" w:rsidP="0047348A">
            <w:pPr>
              <w:spacing w:beforeLines="50" w:before="156" w:afterLines="50" w:after="156"/>
              <w:rPr>
                <w:rFonts w:ascii="仿宋" w:eastAsia="仿宋" w:hAnsi="仿宋" w:cs="Calibri"/>
                <w:sz w:val="24"/>
                <w:szCs w:val="24"/>
              </w:rPr>
            </w:pPr>
            <w:r w:rsidRPr="0047348A">
              <w:rPr>
                <w:rFonts w:ascii="仿宋" w:eastAsia="仿宋" w:hAnsi="仿宋" w:cs="Calibri" w:hint="eastAsia"/>
                <w:sz w:val="24"/>
                <w:szCs w:val="24"/>
              </w:rPr>
              <w:t>□</w:t>
            </w:r>
            <w:r w:rsidR="008525EA">
              <w:rPr>
                <w:rFonts w:ascii="仿宋" w:eastAsia="仿宋" w:hAnsi="仿宋" w:cs="Calibri"/>
                <w:sz w:val="24"/>
                <w:szCs w:val="24"/>
              </w:rPr>
              <w:t>1</w:t>
            </w:r>
            <w:r w:rsidR="008525EA">
              <w:rPr>
                <w:rFonts w:ascii="仿宋" w:eastAsia="仿宋" w:hAnsi="仿宋" w:cs="Calibri" w:hint="eastAsia"/>
                <w:sz w:val="24"/>
                <w:szCs w:val="24"/>
              </w:rPr>
              <w:t>、</w:t>
            </w:r>
            <w:r w:rsidRPr="0047348A">
              <w:rPr>
                <w:rFonts w:ascii="仿宋" w:eastAsia="仿宋" w:hAnsi="仿宋" w:cs="Calibri" w:hint="eastAsia"/>
                <w:sz w:val="24"/>
                <w:szCs w:val="24"/>
              </w:rPr>
              <w:t>调整至逐笔代理确认；</w:t>
            </w:r>
          </w:p>
          <w:p w14:paraId="668D7E09" w14:textId="77777777" w:rsidR="0047348A" w:rsidRPr="0047348A" w:rsidRDefault="0047348A" w:rsidP="0047348A">
            <w:pPr>
              <w:spacing w:beforeLines="50" w:before="156" w:afterLines="50" w:after="156"/>
              <w:rPr>
                <w:rFonts w:ascii="仿宋" w:eastAsia="仿宋" w:hAnsi="仿宋" w:cs="Calibri"/>
                <w:sz w:val="24"/>
                <w:szCs w:val="24"/>
              </w:rPr>
            </w:pPr>
            <w:r w:rsidRPr="0047348A">
              <w:rPr>
                <w:rFonts w:ascii="仿宋" w:eastAsia="仿宋" w:hAnsi="仿宋" w:cs="Calibri" w:hint="eastAsia"/>
                <w:sz w:val="24"/>
                <w:szCs w:val="24"/>
              </w:rPr>
              <w:t xml:space="preserve">调整说明：                                                         </w:t>
            </w:r>
          </w:p>
          <w:p w14:paraId="5D2914D5" w14:textId="557FDA72" w:rsidR="0047348A" w:rsidRPr="0047348A" w:rsidRDefault="0047348A" w:rsidP="0047348A">
            <w:pPr>
              <w:spacing w:beforeLines="50" w:before="156" w:afterLines="50" w:after="156"/>
              <w:rPr>
                <w:rFonts w:ascii="仿宋" w:eastAsia="仿宋" w:hAnsi="仿宋" w:cs="Calibri"/>
                <w:sz w:val="24"/>
                <w:szCs w:val="24"/>
              </w:rPr>
            </w:pPr>
            <w:r w:rsidRPr="0047348A">
              <w:rPr>
                <w:rFonts w:ascii="仿宋" w:eastAsia="仿宋" w:hAnsi="仿宋" w:cs="Calibri" w:hint="eastAsia"/>
                <w:sz w:val="24"/>
                <w:szCs w:val="24"/>
              </w:rPr>
              <w:t>□</w:t>
            </w:r>
            <w:r w:rsidR="008525EA">
              <w:rPr>
                <w:rFonts w:ascii="仿宋" w:eastAsia="仿宋" w:hAnsi="仿宋" w:cs="Calibri"/>
                <w:sz w:val="24"/>
                <w:szCs w:val="24"/>
              </w:rPr>
              <w:t>2</w:t>
            </w:r>
            <w:r w:rsidR="008525EA">
              <w:rPr>
                <w:rFonts w:ascii="仿宋" w:eastAsia="仿宋" w:hAnsi="仿宋" w:cs="Calibri" w:hint="eastAsia"/>
                <w:sz w:val="24"/>
                <w:szCs w:val="24"/>
              </w:rPr>
              <w:t>、</w:t>
            </w:r>
            <w:r w:rsidRPr="0047348A">
              <w:rPr>
                <w:rFonts w:ascii="仿宋" w:eastAsia="仿宋" w:hAnsi="仿宋" w:cs="Calibri" w:hint="eastAsia"/>
                <w:sz w:val="24"/>
                <w:szCs w:val="24"/>
              </w:rPr>
              <w:t>暂停违约非清算会员后续</w:t>
            </w:r>
            <w:r w:rsidR="00EB5787">
              <w:rPr>
                <w:rFonts w:ascii="仿宋" w:eastAsia="仿宋" w:hAnsi="仿宋" w:cs="Calibri" w:hint="eastAsia"/>
                <w:sz w:val="24"/>
                <w:szCs w:val="24"/>
              </w:rPr>
              <w:t>□</w:t>
            </w:r>
            <w:r w:rsidR="003C595A">
              <w:rPr>
                <w:rFonts w:ascii="仿宋" w:eastAsia="仿宋" w:hAnsi="仿宋" w:cs="Calibri" w:hint="eastAsia"/>
                <w:sz w:val="24"/>
                <w:szCs w:val="24"/>
              </w:rPr>
              <w:t>人民币外汇</w:t>
            </w:r>
            <w:r w:rsidRPr="0047348A">
              <w:rPr>
                <w:rFonts w:ascii="仿宋" w:eastAsia="仿宋" w:hAnsi="仿宋" w:cs="Calibri" w:hint="eastAsia"/>
                <w:sz w:val="24"/>
                <w:szCs w:val="24"/>
              </w:rPr>
              <w:t>交易中央对手清算业务</w:t>
            </w:r>
            <w:r w:rsidR="00EB5787">
              <w:rPr>
                <w:rFonts w:ascii="仿宋" w:eastAsia="仿宋" w:hAnsi="仿宋" w:cs="Calibri" w:hint="eastAsia"/>
                <w:sz w:val="24"/>
                <w:szCs w:val="24"/>
              </w:rPr>
              <w:t xml:space="preserve"> □外币对</w:t>
            </w:r>
            <w:r w:rsidR="00EB5787" w:rsidRPr="0047348A">
              <w:rPr>
                <w:rFonts w:ascii="仿宋" w:eastAsia="仿宋" w:hAnsi="仿宋" w:cs="Calibri" w:hint="eastAsia"/>
                <w:sz w:val="24"/>
                <w:szCs w:val="24"/>
              </w:rPr>
              <w:t>交易中央对手清算业务</w:t>
            </w:r>
            <w:r w:rsidRPr="0047348A">
              <w:rPr>
                <w:rFonts w:ascii="仿宋" w:eastAsia="仿宋" w:hAnsi="仿宋" w:cs="Calibri" w:hint="eastAsia"/>
                <w:sz w:val="24"/>
                <w:szCs w:val="24"/>
              </w:rPr>
              <w:t>；</w:t>
            </w:r>
          </w:p>
          <w:p w14:paraId="0C1108FF" w14:textId="77777777" w:rsidR="0047348A" w:rsidRPr="0047348A" w:rsidRDefault="0047348A" w:rsidP="0047348A">
            <w:pPr>
              <w:spacing w:beforeLines="50" w:before="156" w:afterLines="50" w:after="156"/>
              <w:rPr>
                <w:rFonts w:ascii="仿宋" w:eastAsia="仿宋" w:hAnsi="仿宋" w:cs="Calibri"/>
                <w:sz w:val="24"/>
                <w:szCs w:val="24"/>
              </w:rPr>
            </w:pPr>
            <w:r w:rsidRPr="0047348A">
              <w:rPr>
                <w:rFonts w:ascii="仿宋" w:eastAsia="仿宋" w:hAnsi="仿宋" w:cs="Calibri" w:hint="eastAsia"/>
                <w:sz w:val="24"/>
                <w:szCs w:val="24"/>
              </w:rPr>
              <w:t xml:space="preserve">备注：                                                            </w:t>
            </w:r>
          </w:p>
          <w:p w14:paraId="0492DB68" w14:textId="77777777" w:rsidR="0047348A" w:rsidRPr="0047348A" w:rsidRDefault="0047348A" w:rsidP="0047348A">
            <w:pPr>
              <w:spacing w:beforeLines="50" w:before="156" w:afterLines="50" w:after="156"/>
              <w:rPr>
                <w:rFonts w:ascii="仿宋" w:eastAsia="仿宋" w:hAnsi="仿宋" w:cs="Calibri"/>
                <w:sz w:val="24"/>
                <w:szCs w:val="24"/>
              </w:rPr>
            </w:pPr>
            <w:r w:rsidRPr="0047348A">
              <w:rPr>
                <w:rFonts w:ascii="仿宋" w:eastAsia="仿宋" w:hAnsi="仿宋" w:cs="Calibri" w:hint="eastAsia"/>
                <w:sz w:val="24"/>
                <w:szCs w:val="24"/>
              </w:rPr>
              <w:t>□</w:t>
            </w:r>
            <w:r w:rsidR="008525EA">
              <w:rPr>
                <w:rFonts w:ascii="仿宋" w:eastAsia="仿宋" w:hAnsi="仿宋" w:cs="Calibri"/>
                <w:sz w:val="24"/>
                <w:szCs w:val="24"/>
              </w:rPr>
              <w:t>3</w:t>
            </w:r>
            <w:r w:rsidR="008525EA">
              <w:rPr>
                <w:rFonts w:ascii="仿宋" w:eastAsia="仿宋" w:hAnsi="仿宋" w:cs="Calibri" w:hint="eastAsia"/>
                <w:sz w:val="24"/>
                <w:szCs w:val="24"/>
              </w:rPr>
              <w:t>、</w:t>
            </w:r>
            <w:r w:rsidRPr="0047348A">
              <w:rPr>
                <w:rFonts w:ascii="仿宋" w:eastAsia="仿宋" w:hAnsi="仿宋" w:cs="Calibri" w:hint="eastAsia"/>
                <w:sz w:val="24"/>
                <w:szCs w:val="24"/>
              </w:rPr>
              <w:t>调整代理容忍度；</w:t>
            </w:r>
          </w:p>
          <w:p w14:paraId="7DB10F08" w14:textId="28242A14" w:rsidR="00A24ACA" w:rsidRDefault="0047348A" w:rsidP="0047348A">
            <w:pPr>
              <w:spacing w:beforeLines="50" w:before="156" w:afterLines="50" w:after="156"/>
              <w:rPr>
                <w:rFonts w:ascii="仿宋" w:eastAsia="仿宋" w:hAnsi="仿宋" w:cs="Calibri"/>
                <w:sz w:val="24"/>
                <w:szCs w:val="24"/>
              </w:rPr>
            </w:pPr>
            <w:r w:rsidRPr="0047348A">
              <w:rPr>
                <w:rFonts w:ascii="仿宋" w:eastAsia="仿宋" w:hAnsi="仿宋" w:cs="Calibri" w:hint="eastAsia"/>
                <w:sz w:val="24"/>
                <w:szCs w:val="24"/>
              </w:rPr>
              <w:t xml:space="preserve">调整说明： </w:t>
            </w:r>
          </w:p>
          <w:p w14:paraId="70CB86E0" w14:textId="2E9530D3" w:rsidR="00BE5587" w:rsidRPr="00BE5587" w:rsidRDefault="00BE5587" w:rsidP="0047348A">
            <w:pPr>
              <w:spacing w:beforeLines="50" w:before="156" w:afterLines="50" w:after="156"/>
              <w:rPr>
                <w:rFonts w:ascii="仿宋" w:eastAsia="仿宋" w:hAnsi="仿宋" w:cs="Calibri"/>
                <w:sz w:val="24"/>
                <w:szCs w:val="24"/>
              </w:rPr>
            </w:pPr>
            <w:r w:rsidRPr="005E21E9">
              <w:rPr>
                <w:rFonts w:ascii="仿宋" w:eastAsia="仿宋" w:hAnsi="仿宋" w:cs="Calibri" w:hint="eastAsia"/>
                <w:sz w:val="24"/>
                <w:szCs w:val="24"/>
              </w:rPr>
              <w:t>□</w:t>
            </w:r>
            <w:r>
              <w:rPr>
                <w:rFonts w:ascii="仿宋" w:eastAsia="仿宋" w:hAnsi="仿宋" w:cs="Calibri"/>
                <w:sz w:val="24"/>
                <w:szCs w:val="24"/>
              </w:rPr>
              <w:t>4</w:t>
            </w:r>
            <w:r>
              <w:rPr>
                <w:rFonts w:ascii="仿宋" w:eastAsia="仿宋" w:hAnsi="仿宋" w:cs="Calibri" w:hint="eastAsia"/>
                <w:sz w:val="24"/>
                <w:szCs w:val="24"/>
              </w:rPr>
              <w:t>、</w:t>
            </w:r>
            <w:r w:rsidRPr="005E21E9">
              <w:rPr>
                <w:rFonts w:ascii="仿宋" w:eastAsia="仿宋" w:hAnsi="仿宋" w:cs="Calibri" w:hint="eastAsia"/>
                <w:sz w:val="24"/>
                <w:szCs w:val="24"/>
              </w:rPr>
              <w:t>开立违约处置专用账户</w:t>
            </w:r>
            <w:r>
              <w:rPr>
                <w:rFonts w:ascii="仿宋" w:eastAsia="仿宋" w:hAnsi="仿宋" w:cs="Calibri" w:hint="eastAsia"/>
                <w:sz w:val="24"/>
                <w:szCs w:val="24"/>
              </w:rPr>
              <w:t>；</w:t>
            </w:r>
          </w:p>
          <w:p w14:paraId="10F7E42C" w14:textId="3EA705ED" w:rsidR="0047348A" w:rsidRPr="0047348A" w:rsidRDefault="00A24ACA" w:rsidP="0047348A">
            <w:pPr>
              <w:spacing w:beforeLines="50" w:before="156" w:afterLines="50" w:after="156"/>
              <w:rPr>
                <w:rFonts w:ascii="仿宋" w:eastAsia="仿宋" w:hAnsi="仿宋" w:cs="Calibri"/>
                <w:sz w:val="24"/>
                <w:szCs w:val="24"/>
              </w:rPr>
            </w:pPr>
            <w:r w:rsidRPr="008525EA">
              <w:rPr>
                <w:rFonts w:ascii="仿宋" w:eastAsia="仿宋" w:hAnsi="仿宋" w:cs="Calibri" w:hint="eastAsia"/>
                <w:sz w:val="24"/>
                <w:szCs w:val="24"/>
              </w:rPr>
              <w:t>□</w:t>
            </w:r>
            <w:r w:rsidR="00BE5587">
              <w:rPr>
                <w:rFonts w:ascii="仿宋" w:eastAsia="仿宋" w:hAnsi="仿宋" w:cs="Calibri"/>
                <w:sz w:val="24"/>
                <w:szCs w:val="24"/>
              </w:rPr>
              <w:t>5</w:t>
            </w:r>
            <w:r>
              <w:rPr>
                <w:rFonts w:ascii="仿宋" w:eastAsia="仿宋" w:hAnsi="仿宋" w:cs="Calibri" w:hint="eastAsia"/>
                <w:sz w:val="24"/>
                <w:szCs w:val="24"/>
              </w:rPr>
              <w:t>、</w:t>
            </w:r>
            <w:r w:rsidRPr="008525EA">
              <w:rPr>
                <w:rFonts w:ascii="仿宋" w:eastAsia="仿宋" w:hAnsi="仿宋" w:cs="Calibri" w:hint="eastAsia"/>
                <w:sz w:val="24"/>
                <w:szCs w:val="24"/>
              </w:rPr>
              <w:t>将全部违约非清算会员头寸</w:t>
            </w:r>
            <w:r w:rsidR="007E728D">
              <w:rPr>
                <w:rFonts w:ascii="仿宋" w:eastAsia="仿宋" w:hAnsi="仿宋" w:cs="Calibri" w:hint="eastAsia"/>
                <w:sz w:val="24"/>
                <w:szCs w:val="24"/>
              </w:rPr>
              <w:t>、抵押品</w:t>
            </w:r>
            <w:r w:rsidRPr="008525EA">
              <w:rPr>
                <w:rFonts w:ascii="仿宋" w:eastAsia="仿宋" w:hAnsi="仿宋" w:cs="Calibri" w:hint="eastAsia"/>
                <w:sz w:val="24"/>
                <w:szCs w:val="24"/>
              </w:rPr>
              <w:t>转移至违约处置专用账户</w:t>
            </w:r>
            <w:r>
              <w:rPr>
                <w:rFonts w:ascii="仿宋" w:eastAsia="仿宋" w:hAnsi="仿宋" w:cs="Calibri" w:hint="eastAsia"/>
                <w:sz w:val="24"/>
                <w:szCs w:val="24"/>
              </w:rPr>
              <w:t>。</w:t>
            </w:r>
            <w:r w:rsidR="0047348A" w:rsidRPr="0047348A">
              <w:rPr>
                <w:rFonts w:ascii="仿宋" w:eastAsia="仿宋" w:hAnsi="仿宋" w:cs="Calibri" w:hint="eastAsia"/>
                <w:sz w:val="24"/>
                <w:szCs w:val="24"/>
              </w:rPr>
              <w:t xml:space="preserve">                                                  </w:t>
            </w:r>
          </w:p>
          <w:p w14:paraId="10F93917" w14:textId="289B2E6A" w:rsidR="0047348A" w:rsidRPr="0047348A" w:rsidRDefault="008525EA" w:rsidP="0047348A">
            <w:pPr>
              <w:spacing w:beforeLines="50" w:before="156" w:afterLines="50" w:after="156"/>
              <w:rPr>
                <w:rFonts w:ascii="仿宋" w:eastAsia="仿宋" w:hAnsi="仿宋" w:cs="Calibri"/>
                <w:sz w:val="24"/>
                <w:szCs w:val="24"/>
              </w:rPr>
            </w:pPr>
            <w:r w:rsidRPr="0047348A">
              <w:rPr>
                <w:rFonts w:ascii="仿宋" w:eastAsia="仿宋" w:hAnsi="仿宋" w:cs="Calibri" w:hint="eastAsia"/>
                <w:sz w:val="24"/>
                <w:szCs w:val="24"/>
              </w:rPr>
              <w:t>□</w:t>
            </w:r>
            <w:r w:rsidR="00BE5587">
              <w:rPr>
                <w:rFonts w:ascii="仿宋" w:eastAsia="仿宋" w:hAnsi="仿宋" w:cs="Calibri"/>
                <w:sz w:val="24"/>
                <w:szCs w:val="24"/>
              </w:rPr>
              <w:t>6</w:t>
            </w:r>
            <w:r>
              <w:rPr>
                <w:rFonts w:ascii="仿宋" w:eastAsia="仿宋" w:hAnsi="仿宋" w:cs="Calibri" w:hint="eastAsia"/>
                <w:sz w:val="24"/>
                <w:szCs w:val="24"/>
              </w:rPr>
              <w:t>、</w:t>
            </w:r>
            <w:r w:rsidR="0047348A" w:rsidRPr="0047348A">
              <w:rPr>
                <w:rFonts w:ascii="仿宋" w:eastAsia="仿宋" w:hAnsi="仿宋" w:cs="Calibri" w:hint="eastAsia"/>
                <w:sz w:val="24"/>
                <w:szCs w:val="24"/>
              </w:rPr>
              <w:t>其他申请</w:t>
            </w:r>
          </w:p>
          <w:p w14:paraId="440FD74F" w14:textId="77777777" w:rsidR="007137F9" w:rsidRPr="00F96897" w:rsidRDefault="0047348A" w:rsidP="007137F9">
            <w:pPr>
              <w:rPr>
                <w:rFonts w:ascii="仿宋" w:eastAsia="仿宋" w:hAnsi="仿宋" w:cs="Calibri"/>
                <w:sz w:val="24"/>
                <w:szCs w:val="24"/>
                <w:u w:val="single"/>
              </w:rPr>
            </w:pPr>
            <w:r w:rsidRPr="0047348A">
              <w:rPr>
                <w:rFonts w:ascii="仿宋" w:eastAsia="仿宋" w:hAnsi="仿宋" w:cs="Calibri"/>
                <w:sz w:val="24"/>
                <w:szCs w:val="24"/>
              </w:rPr>
              <w:t xml:space="preserve">                                                           </w:t>
            </w:r>
          </w:p>
        </w:tc>
      </w:tr>
      <w:tr w:rsidR="0047348A" w:rsidRPr="00F96897" w14:paraId="4BFF303B" w14:textId="77777777" w:rsidTr="007137F9">
        <w:trPr>
          <w:trHeight w:val="340"/>
        </w:trPr>
        <w:tc>
          <w:tcPr>
            <w:tcW w:w="8359" w:type="dxa"/>
            <w:gridSpan w:val="2"/>
            <w:shd w:val="clear" w:color="auto" w:fill="auto"/>
          </w:tcPr>
          <w:p w14:paraId="29D42E41" w14:textId="77777777" w:rsidR="0047348A" w:rsidRPr="0047348A" w:rsidRDefault="0047348A" w:rsidP="0047348A">
            <w:pPr>
              <w:spacing w:beforeLines="50" w:before="156" w:afterLines="50" w:after="156"/>
              <w:rPr>
                <w:rFonts w:ascii="仿宋" w:eastAsia="仿宋" w:hAnsi="仿宋" w:cs="Calibri"/>
                <w:sz w:val="24"/>
                <w:szCs w:val="24"/>
              </w:rPr>
            </w:pPr>
            <w:r w:rsidRPr="00CE6D93">
              <w:rPr>
                <w:rFonts w:ascii="仿宋" w:eastAsia="仿宋" w:hAnsi="仿宋" w:cs="Calibri" w:hint="eastAsia"/>
                <w:sz w:val="24"/>
                <w:szCs w:val="24"/>
              </w:rPr>
              <w:t>兹声明: 经有关各方协商一致，特此向贵公司申请</w:t>
            </w:r>
            <w:r>
              <w:rPr>
                <w:rFonts w:ascii="仿宋" w:eastAsia="仿宋" w:hAnsi="仿宋" w:cs="Calibri" w:hint="eastAsia"/>
                <w:sz w:val="24"/>
                <w:szCs w:val="24"/>
              </w:rPr>
              <w:t>上述</w:t>
            </w:r>
            <w:r w:rsidRPr="00CE6D93">
              <w:rPr>
                <w:rFonts w:ascii="仿宋" w:eastAsia="仿宋" w:hAnsi="仿宋" w:cs="Calibri" w:hint="eastAsia"/>
                <w:sz w:val="24"/>
                <w:szCs w:val="24"/>
              </w:rPr>
              <w:t>处置</w:t>
            </w:r>
            <w:r>
              <w:rPr>
                <w:rFonts w:ascii="仿宋" w:eastAsia="仿宋" w:hAnsi="仿宋" w:cs="Calibri" w:hint="eastAsia"/>
                <w:sz w:val="24"/>
                <w:szCs w:val="24"/>
              </w:rPr>
              <w:t>内容</w:t>
            </w:r>
            <w:r w:rsidRPr="00CE6D93">
              <w:rPr>
                <w:rFonts w:ascii="仿宋" w:eastAsia="仿宋" w:hAnsi="仿宋" w:cs="Calibri" w:hint="eastAsia"/>
                <w:sz w:val="24"/>
                <w:szCs w:val="24"/>
              </w:rPr>
              <w:t>，并承诺以上所填内容真实有效，现予以确认。因上述信息有误或不实造成的任何损失，由申请方承担，上海清算所不承担任何责任。</w:t>
            </w:r>
          </w:p>
        </w:tc>
      </w:tr>
      <w:tr w:rsidR="0047348A" w:rsidRPr="00F96897" w14:paraId="0158FD35" w14:textId="77777777" w:rsidTr="007137F9">
        <w:trPr>
          <w:trHeight w:val="340"/>
        </w:trPr>
        <w:tc>
          <w:tcPr>
            <w:tcW w:w="8359" w:type="dxa"/>
            <w:gridSpan w:val="2"/>
            <w:shd w:val="clear" w:color="auto" w:fill="auto"/>
          </w:tcPr>
          <w:p w14:paraId="17EA1F41" w14:textId="77777777" w:rsidR="0047348A" w:rsidRPr="00CE6D93" w:rsidRDefault="0047348A" w:rsidP="0047348A">
            <w:pPr>
              <w:spacing w:beforeLines="50" w:before="156" w:afterLines="50" w:after="156"/>
              <w:rPr>
                <w:rFonts w:ascii="仿宋" w:eastAsia="仿宋" w:hAnsi="仿宋" w:cs="Calibri"/>
                <w:sz w:val="24"/>
                <w:szCs w:val="24"/>
              </w:rPr>
            </w:pPr>
            <w:r w:rsidRPr="00CE6D93">
              <w:rPr>
                <w:rFonts w:ascii="仿宋" w:eastAsia="仿宋" w:hAnsi="仿宋" w:cs="Calibri" w:hint="eastAsia"/>
                <w:sz w:val="24"/>
                <w:szCs w:val="24"/>
              </w:rPr>
              <w:t>综合清算会员单位公章/</w:t>
            </w:r>
            <w:r>
              <w:rPr>
                <w:rFonts w:ascii="仿宋" w:eastAsia="仿宋" w:hAnsi="仿宋" w:cs="Calibri" w:hint="eastAsia"/>
                <w:sz w:val="24"/>
                <w:szCs w:val="24"/>
              </w:rPr>
              <w:t>代理业务</w:t>
            </w:r>
            <w:r w:rsidRPr="00CE6D93">
              <w:rPr>
                <w:rFonts w:ascii="仿宋" w:eastAsia="仿宋" w:hAnsi="仿宋" w:cs="Calibri" w:hint="eastAsia"/>
                <w:sz w:val="24"/>
                <w:szCs w:val="24"/>
              </w:rPr>
              <w:t>预留印鉴章</w:t>
            </w:r>
          </w:p>
          <w:p w14:paraId="0BBDAF99" w14:textId="77777777" w:rsidR="0047348A" w:rsidRPr="00CE6D93" w:rsidRDefault="0047348A" w:rsidP="0047348A">
            <w:pPr>
              <w:spacing w:beforeLines="50" w:before="156" w:afterLines="50" w:after="156"/>
              <w:rPr>
                <w:rFonts w:ascii="仿宋" w:eastAsia="仿宋" w:hAnsi="仿宋" w:cs="Calibri"/>
                <w:sz w:val="24"/>
                <w:szCs w:val="24"/>
              </w:rPr>
            </w:pPr>
            <w:r w:rsidRPr="00CE6D93">
              <w:rPr>
                <w:rFonts w:ascii="仿宋" w:eastAsia="仿宋" w:hAnsi="仿宋" w:cs="Calibri" w:hint="eastAsia"/>
                <w:sz w:val="24"/>
                <w:szCs w:val="24"/>
              </w:rPr>
              <w:t>（必填）</w:t>
            </w:r>
          </w:p>
          <w:p w14:paraId="07062FCA" w14:textId="77777777" w:rsidR="0047348A" w:rsidRPr="00CE6D93" w:rsidRDefault="0047348A" w:rsidP="0047348A">
            <w:pPr>
              <w:spacing w:beforeLines="50" w:before="156" w:afterLines="50" w:after="156"/>
              <w:rPr>
                <w:rFonts w:ascii="仿宋" w:eastAsia="仿宋" w:hAnsi="仿宋" w:cs="Calibri"/>
                <w:sz w:val="24"/>
                <w:szCs w:val="24"/>
              </w:rPr>
            </w:pPr>
          </w:p>
          <w:p w14:paraId="13641C7F" w14:textId="77777777" w:rsidR="0047348A" w:rsidRPr="00CE6D93" w:rsidRDefault="0047348A" w:rsidP="0047348A">
            <w:pPr>
              <w:spacing w:beforeLines="50" w:before="156" w:afterLines="50" w:after="156"/>
              <w:rPr>
                <w:rFonts w:ascii="仿宋" w:eastAsia="仿宋" w:hAnsi="仿宋" w:cs="Calibri"/>
                <w:sz w:val="24"/>
                <w:szCs w:val="24"/>
              </w:rPr>
            </w:pPr>
          </w:p>
          <w:p w14:paraId="02A5EBE3" w14:textId="77777777" w:rsidR="0047348A" w:rsidRPr="00CE6D93" w:rsidRDefault="0047348A" w:rsidP="0047348A">
            <w:pPr>
              <w:spacing w:beforeLines="50" w:before="156" w:afterLines="50" w:after="156"/>
              <w:rPr>
                <w:rFonts w:ascii="仿宋" w:eastAsia="仿宋" w:hAnsi="仿宋" w:cs="Calibri"/>
                <w:sz w:val="24"/>
                <w:szCs w:val="24"/>
              </w:rPr>
            </w:pPr>
          </w:p>
          <w:p w14:paraId="32571C56" w14:textId="77777777" w:rsidR="0047348A" w:rsidRPr="00CE6D93" w:rsidRDefault="0047348A" w:rsidP="0047348A">
            <w:pPr>
              <w:spacing w:beforeLines="50" w:before="156" w:afterLines="50" w:after="156"/>
              <w:rPr>
                <w:rFonts w:ascii="仿宋" w:eastAsia="仿宋" w:hAnsi="仿宋" w:cs="Calibri"/>
                <w:sz w:val="24"/>
                <w:szCs w:val="24"/>
              </w:rPr>
            </w:pPr>
          </w:p>
          <w:p w14:paraId="52E6E3EA" w14:textId="77777777" w:rsidR="0047348A" w:rsidRPr="00CE6D93" w:rsidRDefault="0047348A" w:rsidP="0047348A">
            <w:pPr>
              <w:spacing w:beforeLines="50" w:before="156" w:afterLines="50" w:after="156"/>
              <w:rPr>
                <w:rFonts w:ascii="仿宋" w:eastAsia="仿宋" w:hAnsi="仿宋" w:cs="Calibri"/>
                <w:sz w:val="24"/>
                <w:szCs w:val="24"/>
              </w:rPr>
            </w:pPr>
          </w:p>
          <w:p w14:paraId="7EC25C39" w14:textId="77777777" w:rsidR="0047348A" w:rsidRPr="0047348A" w:rsidRDefault="0047348A" w:rsidP="0047348A">
            <w:pPr>
              <w:spacing w:beforeLines="50" w:before="156" w:afterLines="50" w:after="156"/>
              <w:rPr>
                <w:rFonts w:ascii="仿宋" w:eastAsia="仿宋" w:hAnsi="仿宋" w:cs="Calibri"/>
                <w:sz w:val="24"/>
                <w:szCs w:val="24"/>
              </w:rPr>
            </w:pPr>
            <w:r w:rsidRPr="00CE6D93">
              <w:rPr>
                <w:rFonts w:ascii="仿宋" w:eastAsia="仿宋" w:hAnsi="仿宋" w:cs="Calibri" w:hint="eastAsia"/>
                <w:sz w:val="24"/>
                <w:szCs w:val="24"/>
              </w:rPr>
              <w:t>年    月    日</w:t>
            </w:r>
            <w:r w:rsidRPr="00CE6D93">
              <w:rPr>
                <w:rFonts w:ascii="仿宋" w:eastAsia="仿宋" w:hAnsi="仿宋" w:cs="Calibri" w:hint="eastAsia"/>
                <w:sz w:val="24"/>
                <w:szCs w:val="24"/>
              </w:rPr>
              <w:tab/>
            </w:r>
          </w:p>
        </w:tc>
      </w:tr>
    </w:tbl>
    <w:p w14:paraId="4DF68F87" w14:textId="77777777" w:rsidR="0047348A" w:rsidRPr="0022699F" w:rsidRDefault="0047348A" w:rsidP="007137F9">
      <w:pPr>
        <w:rPr>
          <w:rFonts w:ascii="仿宋" w:eastAsia="仿宋" w:hAnsi="仿宋" w:cs="Times New Roman"/>
          <w:b/>
          <w:sz w:val="24"/>
          <w:szCs w:val="24"/>
        </w:rPr>
      </w:pPr>
      <w:r w:rsidRPr="0022699F">
        <w:rPr>
          <w:rFonts w:ascii="仿宋" w:eastAsia="仿宋" w:hAnsi="仿宋" w:cs="Times New Roman" w:hint="eastAsia"/>
          <w:b/>
          <w:sz w:val="24"/>
          <w:szCs w:val="24"/>
        </w:rPr>
        <w:lastRenderedPageBreak/>
        <w:t>填写</w:t>
      </w:r>
      <w:r w:rsidRPr="0022699F">
        <w:rPr>
          <w:rFonts w:ascii="仿宋" w:eastAsia="仿宋" w:hAnsi="仿宋" w:cs="Times New Roman"/>
          <w:b/>
          <w:sz w:val="24"/>
          <w:szCs w:val="24"/>
        </w:rPr>
        <w:t>说明</w:t>
      </w:r>
    </w:p>
    <w:p w14:paraId="06ED0D82" w14:textId="77777777" w:rsidR="0047348A" w:rsidRDefault="0047348A" w:rsidP="0022699F">
      <w:pPr>
        <w:pStyle w:val="a4"/>
        <w:widowControl w:val="0"/>
        <w:numPr>
          <w:ilvl w:val="0"/>
          <w:numId w:val="49"/>
        </w:numPr>
        <w:spacing w:line="240" w:lineRule="auto"/>
        <w:ind w:firstLineChars="0"/>
        <w:jc w:val="both"/>
        <w:rPr>
          <w:rFonts w:ascii="仿宋" w:eastAsia="仿宋" w:hAnsi="仿宋"/>
          <w:sz w:val="24"/>
          <w:szCs w:val="24"/>
        </w:rPr>
      </w:pPr>
      <w:r>
        <w:rPr>
          <w:rFonts w:ascii="仿宋" w:eastAsia="仿宋" w:hAnsi="仿宋" w:hint="eastAsia"/>
          <w:sz w:val="24"/>
          <w:szCs w:val="24"/>
        </w:rPr>
        <w:t>在填写上述信息时，信息中不能包含引号等任何特殊字符。</w:t>
      </w:r>
    </w:p>
    <w:p w14:paraId="4F2BDC8A" w14:textId="77777777" w:rsidR="0047348A" w:rsidRDefault="0047348A" w:rsidP="0022699F">
      <w:pPr>
        <w:pStyle w:val="a4"/>
        <w:widowControl w:val="0"/>
        <w:numPr>
          <w:ilvl w:val="0"/>
          <w:numId w:val="49"/>
        </w:numPr>
        <w:spacing w:line="240" w:lineRule="auto"/>
        <w:ind w:firstLineChars="0"/>
        <w:jc w:val="both"/>
        <w:rPr>
          <w:rFonts w:ascii="仿宋" w:eastAsia="仿宋" w:hAnsi="仿宋"/>
          <w:sz w:val="24"/>
          <w:szCs w:val="24"/>
        </w:rPr>
      </w:pPr>
      <w:r>
        <w:rPr>
          <w:rFonts w:ascii="仿宋" w:eastAsia="仿宋" w:hAnsi="仿宋" w:hint="eastAsia"/>
          <w:sz w:val="24"/>
          <w:szCs w:val="24"/>
        </w:rPr>
        <w:t>上述内容若无特别说明，均为必填项，除盖章和日期外，所有信息请勿手写，须单面打印（本填表说明无需打印）并加盖骑缝章。</w:t>
      </w:r>
    </w:p>
    <w:p w14:paraId="60B86955" w14:textId="77777777" w:rsidR="0047348A" w:rsidRDefault="0047348A" w:rsidP="0022699F">
      <w:pPr>
        <w:pStyle w:val="a4"/>
        <w:widowControl w:val="0"/>
        <w:numPr>
          <w:ilvl w:val="0"/>
          <w:numId w:val="49"/>
        </w:numPr>
        <w:spacing w:line="200" w:lineRule="atLeast"/>
        <w:ind w:firstLineChars="0"/>
        <w:jc w:val="both"/>
        <w:rPr>
          <w:rFonts w:ascii="仿宋" w:eastAsia="仿宋" w:hAnsi="仿宋"/>
          <w:sz w:val="24"/>
          <w:szCs w:val="24"/>
        </w:rPr>
      </w:pPr>
      <w:r>
        <w:rPr>
          <w:rFonts w:ascii="仿宋" w:eastAsia="仿宋" w:hAnsi="仿宋" w:hint="eastAsia"/>
          <w:sz w:val="24"/>
          <w:szCs w:val="24"/>
        </w:rPr>
        <w:t>超过一页请在每一页右下角注明页数及总页数。</w:t>
      </w:r>
    </w:p>
    <w:p w14:paraId="1DADBB7F" w14:textId="77777777" w:rsidR="00296781" w:rsidRDefault="00296781">
      <w:pPr>
        <w:rPr>
          <w:rFonts w:ascii="仿宋" w:eastAsia="仿宋" w:hAnsi="仿宋"/>
          <w:sz w:val="30"/>
          <w:szCs w:val="30"/>
        </w:rPr>
        <w:sectPr w:rsidR="00296781">
          <w:pgSz w:w="11906" w:h="16838"/>
          <w:pgMar w:top="1440" w:right="1800" w:bottom="1440" w:left="1800" w:header="851" w:footer="992" w:gutter="0"/>
          <w:cols w:space="425"/>
          <w:docGrid w:type="lines" w:linePitch="312"/>
        </w:sectPr>
      </w:pPr>
    </w:p>
    <w:p w14:paraId="2CFEB3E8" w14:textId="71AE5A20" w:rsidR="007137F9" w:rsidRPr="00F96897" w:rsidRDefault="00D65974" w:rsidP="007137F9">
      <w:pPr>
        <w:spacing w:line="360" w:lineRule="auto"/>
        <w:rPr>
          <w:rFonts w:ascii="仿宋" w:eastAsia="仿宋" w:hAnsi="仿宋"/>
          <w:sz w:val="30"/>
          <w:szCs w:val="30"/>
        </w:rPr>
      </w:pPr>
      <w:r>
        <w:rPr>
          <w:rFonts w:ascii="仿宋" w:eastAsia="仿宋" w:hAnsi="仿宋" w:hint="eastAsia"/>
          <w:sz w:val="30"/>
          <w:szCs w:val="30"/>
        </w:rPr>
        <w:lastRenderedPageBreak/>
        <w:t>附件12</w:t>
      </w:r>
      <w:r w:rsidR="007137F9" w:rsidRPr="00F96897">
        <w:rPr>
          <w:rFonts w:ascii="仿宋" w:eastAsia="仿宋" w:hAnsi="仿宋"/>
          <w:sz w:val="30"/>
          <w:szCs w:val="30"/>
        </w:rPr>
        <w:t>-3</w:t>
      </w:r>
    </w:p>
    <w:p w14:paraId="42488AAC" w14:textId="77777777" w:rsidR="00E61795" w:rsidRDefault="007137F9" w:rsidP="00AC133C">
      <w:pPr>
        <w:pStyle w:val="2"/>
        <w:spacing w:before="120" w:after="120" w:line="240" w:lineRule="auto"/>
        <w:jc w:val="center"/>
        <w:rPr>
          <w:rFonts w:ascii="黑体" w:eastAsia="黑体" w:hAnsi="黑体"/>
          <w:b w:val="0"/>
          <w:sz w:val="36"/>
          <w:szCs w:val="36"/>
        </w:rPr>
      </w:pPr>
      <w:bookmarkStart w:id="244" w:name="_Toc151642922"/>
      <w:bookmarkStart w:id="245" w:name="_Toc162427990"/>
      <w:bookmarkStart w:id="246" w:name="_Toc185498374"/>
      <w:bookmarkStart w:id="247" w:name="_Toc185502298"/>
      <w:bookmarkStart w:id="248" w:name="_Toc14869437"/>
      <w:r w:rsidRPr="00F96897">
        <w:rPr>
          <w:rFonts w:ascii="黑体" w:eastAsia="黑体" w:hAnsi="黑体"/>
          <w:b w:val="0"/>
          <w:sz w:val="36"/>
          <w:szCs w:val="36"/>
        </w:rPr>
        <w:t>上海清算所</w:t>
      </w:r>
      <w:r w:rsidRPr="00F96897">
        <w:rPr>
          <w:rFonts w:ascii="黑体" w:eastAsia="黑体" w:hAnsi="黑体" w:hint="eastAsia"/>
          <w:b w:val="0"/>
          <w:sz w:val="36"/>
          <w:szCs w:val="36"/>
        </w:rPr>
        <w:t>协助非清算会员</w:t>
      </w:r>
      <w:r w:rsidRPr="00F96897">
        <w:rPr>
          <w:rFonts w:ascii="黑体" w:eastAsia="黑体" w:hAnsi="黑体"/>
          <w:b w:val="0"/>
          <w:sz w:val="36"/>
          <w:szCs w:val="36"/>
        </w:rPr>
        <w:t>违约处置</w:t>
      </w:r>
      <w:r w:rsidRPr="00F96897">
        <w:rPr>
          <w:rFonts w:ascii="黑体" w:eastAsia="黑体" w:hAnsi="黑体" w:hint="eastAsia"/>
          <w:b w:val="0"/>
          <w:sz w:val="36"/>
          <w:szCs w:val="36"/>
        </w:rPr>
        <w:t>申请</w:t>
      </w:r>
      <w:r w:rsidRPr="00F96897">
        <w:rPr>
          <w:rFonts w:ascii="黑体" w:eastAsia="黑体" w:hAnsi="黑体"/>
          <w:b w:val="0"/>
          <w:sz w:val="36"/>
          <w:szCs w:val="36"/>
        </w:rPr>
        <w:t>表</w:t>
      </w:r>
      <w:bookmarkEnd w:id="244"/>
      <w:bookmarkEnd w:id="245"/>
      <w:bookmarkEnd w:id="246"/>
      <w:bookmarkEnd w:id="247"/>
    </w:p>
    <w:p w14:paraId="73FCB595" w14:textId="64505FC3" w:rsidR="007137F9" w:rsidRPr="00AC133C" w:rsidRDefault="007137F9" w:rsidP="00AC133C">
      <w:pPr>
        <w:jc w:val="center"/>
        <w:rPr>
          <w:rFonts w:ascii="黑体" w:eastAsia="黑体" w:hAnsi="黑体"/>
          <w:b/>
          <w:sz w:val="36"/>
          <w:szCs w:val="36"/>
        </w:rPr>
      </w:pPr>
      <w:r w:rsidRPr="00493BF2">
        <w:rPr>
          <w:rFonts w:ascii="黑体" w:eastAsia="黑体" w:hAnsi="黑体" w:hint="eastAsia"/>
          <w:sz w:val="36"/>
          <w:szCs w:val="36"/>
        </w:rPr>
        <w:t>（</w:t>
      </w:r>
      <w:r w:rsidRPr="00982684">
        <w:rPr>
          <w:rFonts w:ascii="黑体" w:eastAsia="黑体" w:hAnsi="黑体"/>
          <w:sz w:val="36"/>
          <w:szCs w:val="36"/>
        </w:rPr>
        <w:t>债券</w:t>
      </w:r>
      <w:r w:rsidR="007D63E3">
        <w:rPr>
          <w:rFonts w:ascii="黑体" w:eastAsia="黑体" w:hAnsi="黑体" w:hint="eastAsia"/>
          <w:sz w:val="36"/>
          <w:szCs w:val="36"/>
        </w:rPr>
        <w:t>集中</w:t>
      </w:r>
      <w:r w:rsidRPr="00982684">
        <w:rPr>
          <w:rFonts w:ascii="黑体" w:eastAsia="黑体" w:hAnsi="黑体"/>
          <w:sz w:val="36"/>
          <w:szCs w:val="36"/>
        </w:rPr>
        <w:t>清算业务专用</w:t>
      </w:r>
      <w:r w:rsidRPr="00982684">
        <w:rPr>
          <w:rFonts w:ascii="黑体" w:eastAsia="黑体" w:hAnsi="黑体" w:hint="eastAsia"/>
          <w:sz w:val="36"/>
          <w:szCs w:val="36"/>
        </w:rPr>
        <w:t>）</w:t>
      </w:r>
      <w:bookmarkEnd w:id="2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332"/>
      </w:tblGrid>
      <w:tr w:rsidR="007137F9" w:rsidRPr="00F96897" w14:paraId="62EB15A1" w14:textId="77777777" w:rsidTr="007137F9">
        <w:trPr>
          <w:trHeight w:val="385"/>
        </w:trPr>
        <w:tc>
          <w:tcPr>
            <w:tcW w:w="8296" w:type="dxa"/>
            <w:gridSpan w:val="2"/>
            <w:shd w:val="clear" w:color="auto" w:fill="auto"/>
          </w:tcPr>
          <w:p w14:paraId="40CF11CF" w14:textId="77777777" w:rsidR="007137F9" w:rsidRPr="00F96897" w:rsidRDefault="007137F9" w:rsidP="007137F9">
            <w:pPr>
              <w:jc w:val="center"/>
              <w:rPr>
                <w:rFonts w:ascii="仿宋" w:eastAsia="仿宋" w:hAnsi="仿宋"/>
                <w:b/>
                <w:sz w:val="24"/>
                <w:szCs w:val="24"/>
              </w:rPr>
            </w:pPr>
            <w:r w:rsidRPr="00F96897">
              <w:rPr>
                <w:rFonts w:ascii="仿宋" w:eastAsia="仿宋" w:hAnsi="仿宋" w:hint="eastAsia"/>
                <w:b/>
                <w:sz w:val="24"/>
                <w:szCs w:val="24"/>
              </w:rPr>
              <w:t>申请</w:t>
            </w:r>
            <w:r w:rsidRPr="00F96897">
              <w:rPr>
                <w:rFonts w:ascii="仿宋" w:eastAsia="仿宋" w:hAnsi="仿宋"/>
                <w:b/>
                <w:sz w:val="24"/>
                <w:szCs w:val="24"/>
              </w:rPr>
              <w:t>机构基本信息</w:t>
            </w:r>
          </w:p>
        </w:tc>
      </w:tr>
      <w:tr w:rsidR="007137F9" w:rsidRPr="00F96897" w14:paraId="58EF54BB" w14:textId="77777777" w:rsidTr="007137F9">
        <w:trPr>
          <w:trHeight w:val="340"/>
        </w:trPr>
        <w:tc>
          <w:tcPr>
            <w:tcW w:w="8296" w:type="dxa"/>
            <w:gridSpan w:val="2"/>
            <w:shd w:val="clear" w:color="auto" w:fill="auto"/>
          </w:tcPr>
          <w:p w14:paraId="6FA99CC0" w14:textId="77777777" w:rsidR="007137F9" w:rsidRPr="00F96897" w:rsidRDefault="00C51BEA" w:rsidP="007137F9">
            <w:pPr>
              <w:jc w:val="left"/>
              <w:rPr>
                <w:rFonts w:ascii="仿宋" w:eastAsia="仿宋" w:hAnsi="仿宋"/>
                <w:sz w:val="24"/>
                <w:szCs w:val="24"/>
              </w:rPr>
            </w:pPr>
            <w:r>
              <w:rPr>
                <w:rFonts w:ascii="仿宋" w:eastAsia="仿宋" w:hAnsi="仿宋" w:hint="eastAsia"/>
                <w:sz w:val="24"/>
                <w:szCs w:val="24"/>
              </w:rPr>
              <w:t>综合</w:t>
            </w:r>
            <w:r w:rsidRPr="00F96897">
              <w:rPr>
                <w:rFonts w:ascii="仿宋" w:eastAsia="仿宋" w:hAnsi="仿宋"/>
                <w:sz w:val="24"/>
                <w:szCs w:val="24"/>
              </w:rPr>
              <w:t>清算会员</w:t>
            </w:r>
            <w:r w:rsidR="007137F9" w:rsidRPr="00F96897">
              <w:rPr>
                <w:rFonts w:ascii="仿宋" w:eastAsia="仿宋" w:hAnsi="仿宋"/>
                <w:sz w:val="24"/>
                <w:szCs w:val="24"/>
              </w:rPr>
              <w:t>全称</w:t>
            </w:r>
            <w:r w:rsidR="007137F9" w:rsidRPr="00F96897">
              <w:rPr>
                <w:rFonts w:ascii="仿宋" w:eastAsia="仿宋" w:hAnsi="仿宋" w:hint="eastAsia"/>
                <w:sz w:val="24"/>
                <w:szCs w:val="24"/>
              </w:rPr>
              <w:t>：</w:t>
            </w:r>
          </w:p>
        </w:tc>
      </w:tr>
      <w:tr w:rsidR="007137F9" w:rsidRPr="00F96897" w14:paraId="3ABFB7F7" w14:textId="77777777" w:rsidTr="007137F9">
        <w:trPr>
          <w:trHeight w:val="340"/>
        </w:trPr>
        <w:tc>
          <w:tcPr>
            <w:tcW w:w="8296" w:type="dxa"/>
            <w:gridSpan w:val="2"/>
            <w:shd w:val="clear" w:color="auto" w:fill="auto"/>
          </w:tcPr>
          <w:p w14:paraId="709261D2" w14:textId="77777777" w:rsidR="007137F9" w:rsidRPr="00F96897" w:rsidRDefault="00C51BEA" w:rsidP="007137F9">
            <w:pPr>
              <w:jc w:val="left"/>
              <w:rPr>
                <w:rFonts w:ascii="仿宋" w:eastAsia="仿宋" w:hAnsi="仿宋"/>
                <w:sz w:val="24"/>
                <w:szCs w:val="24"/>
              </w:rPr>
            </w:pPr>
            <w:r>
              <w:rPr>
                <w:rFonts w:ascii="仿宋" w:eastAsia="仿宋" w:hAnsi="仿宋" w:hint="eastAsia"/>
                <w:sz w:val="24"/>
                <w:szCs w:val="24"/>
              </w:rPr>
              <w:t>综合</w:t>
            </w:r>
            <w:r w:rsidRPr="00F96897">
              <w:rPr>
                <w:rFonts w:ascii="仿宋" w:eastAsia="仿宋" w:hAnsi="仿宋"/>
                <w:sz w:val="24"/>
                <w:szCs w:val="24"/>
              </w:rPr>
              <w:t>清算会员</w:t>
            </w:r>
            <w:r w:rsidR="007137F9" w:rsidRPr="00F96897">
              <w:rPr>
                <w:rFonts w:ascii="仿宋" w:eastAsia="仿宋" w:hAnsi="仿宋" w:hint="eastAsia"/>
                <w:sz w:val="24"/>
                <w:szCs w:val="24"/>
              </w:rPr>
              <w:t>代码</w:t>
            </w:r>
            <w:r w:rsidR="007137F9" w:rsidRPr="00F96897">
              <w:rPr>
                <w:rFonts w:ascii="仿宋" w:eastAsia="仿宋" w:hAnsi="仿宋"/>
                <w:sz w:val="24"/>
                <w:szCs w:val="24"/>
              </w:rPr>
              <w:t>：</w:t>
            </w:r>
          </w:p>
        </w:tc>
      </w:tr>
      <w:tr w:rsidR="007137F9" w:rsidRPr="00F96897" w14:paraId="2D668DC1" w14:textId="77777777" w:rsidTr="007137F9">
        <w:trPr>
          <w:trHeight w:val="340"/>
        </w:trPr>
        <w:tc>
          <w:tcPr>
            <w:tcW w:w="3964" w:type="dxa"/>
            <w:shd w:val="clear" w:color="auto" w:fill="auto"/>
          </w:tcPr>
          <w:p w14:paraId="6801502D" w14:textId="77777777" w:rsidR="007137F9" w:rsidRPr="00F96897" w:rsidRDefault="007137F9" w:rsidP="007137F9">
            <w:pPr>
              <w:jc w:val="left"/>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w:t>
            </w:r>
          </w:p>
        </w:tc>
        <w:tc>
          <w:tcPr>
            <w:tcW w:w="4332" w:type="dxa"/>
            <w:shd w:val="clear" w:color="auto" w:fill="auto"/>
          </w:tcPr>
          <w:p w14:paraId="156DB933" w14:textId="77777777" w:rsidR="007137F9" w:rsidRPr="00F96897" w:rsidRDefault="007137F9" w:rsidP="007137F9">
            <w:pPr>
              <w:jc w:val="left"/>
              <w:rPr>
                <w:rFonts w:ascii="仿宋" w:eastAsia="仿宋" w:hAnsi="仿宋"/>
                <w:sz w:val="24"/>
                <w:szCs w:val="24"/>
              </w:rPr>
            </w:pPr>
            <w:r w:rsidRPr="00F96897">
              <w:rPr>
                <w:rFonts w:ascii="仿宋" w:eastAsia="仿宋" w:hAnsi="仿宋" w:hint="eastAsia"/>
                <w:sz w:val="24"/>
                <w:szCs w:val="24"/>
              </w:rPr>
              <w:t>联系</w:t>
            </w:r>
            <w:r w:rsidRPr="00F96897">
              <w:rPr>
                <w:rFonts w:ascii="仿宋" w:eastAsia="仿宋" w:hAnsi="仿宋"/>
                <w:sz w:val="24"/>
                <w:szCs w:val="24"/>
              </w:rPr>
              <w:t>电话：</w:t>
            </w:r>
          </w:p>
        </w:tc>
      </w:tr>
      <w:tr w:rsidR="007137F9" w:rsidRPr="00F96897" w14:paraId="3C24E6A6" w14:textId="77777777" w:rsidTr="007137F9">
        <w:trPr>
          <w:trHeight w:val="340"/>
        </w:trPr>
        <w:tc>
          <w:tcPr>
            <w:tcW w:w="3964" w:type="dxa"/>
            <w:shd w:val="clear" w:color="auto" w:fill="auto"/>
          </w:tcPr>
          <w:p w14:paraId="5258EFBE" w14:textId="77777777" w:rsidR="007137F9" w:rsidRPr="00F96897" w:rsidRDefault="007137F9" w:rsidP="007137F9">
            <w:pPr>
              <w:jc w:val="left"/>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手机：</w:t>
            </w:r>
          </w:p>
        </w:tc>
        <w:tc>
          <w:tcPr>
            <w:tcW w:w="4332" w:type="dxa"/>
            <w:shd w:val="clear" w:color="auto" w:fill="auto"/>
          </w:tcPr>
          <w:p w14:paraId="38F22291" w14:textId="77777777" w:rsidR="007137F9" w:rsidRPr="00F96897" w:rsidRDefault="007137F9" w:rsidP="007137F9">
            <w:pPr>
              <w:jc w:val="left"/>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邮箱：</w:t>
            </w:r>
          </w:p>
        </w:tc>
      </w:tr>
      <w:tr w:rsidR="007137F9" w:rsidRPr="00F96897" w14:paraId="2085D7FF" w14:textId="77777777" w:rsidTr="007137F9">
        <w:trPr>
          <w:trHeight w:val="340"/>
        </w:trPr>
        <w:tc>
          <w:tcPr>
            <w:tcW w:w="8296" w:type="dxa"/>
            <w:gridSpan w:val="2"/>
            <w:shd w:val="clear" w:color="auto" w:fill="auto"/>
          </w:tcPr>
          <w:p w14:paraId="6EB13D34" w14:textId="77777777" w:rsidR="007137F9" w:rsidRPr="00F96897" w:rsidRDefault="007137F9" w:rsidP="007137F9">
            <w:pPr>
              <w:jc w:val="left"/>
              <w:rPr>
                <w:rFonts w:ascii="仿宋" w:eastAsia="仿宋" w:hAnsi="仿宋"/>
                <w:sz w:val="24"/>
                <w:szCs w:val="24"/>
              </w:rPr>
            </w:pPr>
            <w:r w:rsidRPr="00F96897">
              <w:rPr>
                <w:rFonts w:ascii="仿宋" w:eastAsia="仿宋" w:hAnsi="仿宋" w:hint="eastAsia"/>
                <w:sz w:val="24"/>
                <w:szCs w:val="24"/>
              </w:rPr>
              <w:t>违约</w:t>
            </w:r>
            <w:r w:rsidRPr="00F96897">
              <w:rPr>
                <w:rFonts w:ascii="仿宋" w:eastAsia="仿宋" w:hAnsi="仿宋"/>
                <w:sz w:val="24"/>
                <w:szCs w:val="24"/>
              </w:rPr>
              <w:t>非清算会员全称：</w:t>
            </w:r>
          </w:p>
        </w:tc>
      </w:tr>
      <w:tr w:rsidR="007137F9" w:rsidRPr="00F96897" w14:paraId="1A7C4409" w14:textId="77777777" w:rsidTr="007137F9">
        <w:trPr>
          <w:trHeight w:val="340"/>
        </w:trPr>
        <w:tc>
          <w:tcPr>
            <w:tcW w:w="3964" w:type="dxa"/>
            <w:shd w:val="clear" w:color="auto" w:fill="auto"/>
          </w:tcPr>
          <w:p w14:paraId="49BC1EE3" w14:textId="77777777" w:rsidR="007137F9" w:rsidRPr="00F96897" w:rsidRDefault="007137F9" w:rsidP="007137F9">
            <w:pPr>
              <w:jc w:val="left"/>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w:t>
            </w:r>
          </w:p>
        </w:tc>
        <w:tc>
          <w:tcPr>
            <w:tcW w:w="4332" w:type="dxa"/>
            <w:shd w:val="clear" w:color="auto" w:fill="auto"/>
          </w:tcPr>
          <w:p w14:paraId="50F9CEB8" w14:textId="77777777" w:rsidR="007137F9" w:rsidRPr="00F96897" w:rsidRDefault="007137F9" w:rsidP="007137F9">
            <w:pPr>
              <w:jc w:val="left"/>
              <w:rPr>
                <w:rFonts w:ascii="仿宋" w:eastAsia="仿宋" w:hAnsi="仿宋"/>
                <w:sz w:val="24"/>
                <w:szCs w:val="24"/>
              </w:rPr>
            </w:pPr>
            <w:r w:rsidRPr="00F96897">
              <w:rPr>
                <w:rFonts w:ascii="仿宋" w:eastAsia="仿宋" w:hAnsi="仿宋" w:hint="eastAsia"/>
                <w:sz w:val="24"/>
                <w:szCs w:val="24"/>
              </w:rPr>
              <w:t>联系</w:t>
            </w:r>
            <w:r w:rsidRPr="00F96897">
              <w:rPr>
                <w:rFonts w:ascii="仿宋" w:eastAsia="仿宋" w:hAnsi="仿宋"/>
                <w:sz w:val="24"/>
                <w:szCs w:val="24"/>
              </w:rPr>
              <w:t>电话：</w:t>
            </w:r>
          </w:p>
        </w:tc>
      </w:tr>
      <w:tr w:rsidR="007137F9" w:rsidRPr="00F96897" w14:paraId="544DE4AB" w14:textId="77777777" w:rsidTr="007137F9">
        <w:trPr>
          <w:trHeight w:val="340"/>
        </w:trPr>
        <w:tc>
          <w:tcPr>
            <w:tcW w:w="3964" w:type="dxa"/>
            <w:shd w:val="clear" w:color="auto" w:fill="auto"/>
          </w:tcPr>
          <w:p w14:paraId="2C4AC2EB" w14:textId="77777777" w:rsidR="007137F9" w:rsidRPr="00F96897" w:rsidRDefault="007137F9" w:rsidP="007137F9">
            <w:pPr>
              <w:jc w:val="left"/>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手机：</w:t>
            </w:r>
          </w:p>
        </w:tc>
        <w:tc>
          <w:tcPr>
            <w:tcW w:w="4332" w:type="dxa"/>
            <w:shd w:val="clear" w:color="auto" w:fill="auto"/>
          </w:tcPr>
          <w:p w14:paraId="4B248D4F" w14:textId="77777777" w:rsidR="007137F9" w:rsidRPr="00F96897" w:rsidRDefault="007137F9" w:rsidP="007137F9">
            <w:pPr>
              <w:jc w:val="left"/>
              <w:rPr>
                <w:rFonts w:ascii="仿宋" w:eastAsia="仿宋" w:hAnsi="仿宋"/>
                <w:sz w:val="24"/>
                <w:szCs w:val="24"/>
              </w:rPr>
            </w:pPr>
            <w:r w:rsidRPr="00F96897">
              <w:rPr>
                <w:rFonts w:ascii="仿宋" w:eastAsia="仿宋" w:hAnsi="仿宋" w:hint="eastAsia"/>
                <w:sz w:val="24"/>
                <w:szCs w:val="24"/>
              </w:rPr>
              <w:t>联系人</w:t>
            </w:r>
            <w:r w:rsidRPr="00F96897">
              <w:rPr>
                <w:rFonts w:ascii="仿宋" w:eastAsia="仿宋" w:hAnsi="仿宋"/>
                <w:sz w:val="24"/>
                <w:szCs w:val="24"/>
              </w:rPr>
              <w:t>邮箱：</w:t>
            </w:r>
          </w:p>
        </w:tc>
      </w:tr>
      <w:tr w:rsidR="007137F9" w:rsidRPr="00F96897" w14:paraId="7C80E954" w14:textId="77777777" w:rsidTr="007137F9">
        <w:trPr>
          <w:trHeight w:val="340"/>
        </w:trPr>
        <w:tc>
          <w:tcPr>
            <w:tcW w:w="8296" w:type="dxa"/>
            <w:gridSpan w:val="2"/>
            <w:shd w:val="clear" w:color="auto" w:fill="auto"/>
          </w:tcPr>
          <w:p w14:paraId="4B4A4D36" w14:textId="77777777" w:rsidR="007137F9" w:rsidRPr="00F96897" w:rsidRDefault="007137F9" w:rsidP="007137F9">
            <w:pPr>
              <w:jc w:val="center"/>
              <w:rPr>
                <w:rFonts w:ascii="仿宋" w:eastAsia="仿宋" w:hAnsi="仿宋"/>
                <w:b/>
                <w:sz w:val="24"/>
                <w:szCs w:val="24"/>
              </w:rPr>
            </w:pPr>
            <w:r w:rsidRPr="00F96897">
              <w:rPr>
                <w:rFonts w:ascii="仿宋" w:eastAsia="仿宋" w:hAnsi="仿宋" w:hint="eastAsia"/>
                <w:b/>
                <w:sz w:val="24"/>
                <w:szCs w:val="24"/>
              </w:rPr>
              <w:t>申请</w:t>
            </w:r>
            <w:r w:rsidRPr="00F96897">
              <w:rPr>
                <w:rFonts w:ascii="仿宋" w:eastAsia="仿宋" w:hAnsi="仿宋"/>
                <w:b/>
                <w:sz w:val="24"/>
                <w:szCs w:val="24"/>
              </w:rPr>
              <w:t>协助项目</w:t>
            </w:r>
          </w:p>
        </w:tc>
      </w:tr>
      <w:tr w:rsidR="007137F9" w:rsidRPr="00F96897" w14:paraId="39797C6F" w14:textId="77777777" w:rsidTr="007137F9">
        <w:trPr>
          <w:trHeight w:val="340"/>
        </w:trPr>
        <w:tc>
          <w:tcPr>
            <w:tcW w:w="8296" w:type="dxa"/>
            <w:gridSpan w:val="2"/>
            <w:shd w:val="clear" w:color="auto" w:fill="auto"/>
          </w:tcPr>
          <w:p w14:paraId="78843E1D" w14:textId="57961D08" w:rsidR="007137F9" w:rsidRPr="00F96897" w:rsidRDefault="007137F9" w:rsidP="007137F9">
            <w:pPr>
              <w:spacing w:beforeLines="50" w:before="120" w:afterLines="50" w:after="120"/>
              <w:rPr>
                <w:rFonts w:ascii="仿宋" w:eastAsia="仿宋" w:hAnsi="仿宋" w:cs="Calibri"/>
                <w:sz w:val="24"/>
                <w:szCs w:val="24"/>
              </w:rPr>
            </w:pPr>
            <w:r w:rsidRPr="00F96897">
              <w:rPr>
                <w:rFonts w:ascii="仿宋" w:eastAsia="仿宋" w:hAnsi="仿宋" w:cs="Calibri" w:hint="eastAsia"/>
                <w:sz w:val="24"/>
                <w:szCs w:val="24"/>
              </w:rPr>
              <w:t>□</w:t>
            </w:r>
            <w:r w:rsidR="00100F47" w:rsidRPr="00F96897">
              <w:rPr>
                <w:rFonts w:ascii="仿宋" w:eastAsia="仿宋" w:hAnsi="仿宋"/>
                <w:sz w:val="24"/>
                <w:szCs w:val="24"/>
              </w:rPr>
              <w:t>1、</w:t>
            </w:r>
            <w:r w:rsidRPr="00F96897">
              <w:rPr>
                <w:rFonts w:ascii="仿宋" w:eastAsia="仿宋" w:hAnsi="仿宋" w:cs="Calibri" w:hint="eastAsia"/>
                <w:sz w:val="24"/>
                <w:szCs w:val="24"/>
              </w:rPr>
              <w:t>调整</w:t>
            </w:r>
            <w:r w:rsidRPr="00F96897">
              <w:rPr>
                <w:rFonts w:ascii="仿宋" w:eastAsia="仿宋" w:hAnsi="仿宋" w:cs="Calibri"/>
                <w:sz w:val="24"/>
                <w:szCs w:val="24"/>
              </w:rPr>
              <w:t>代理确认</w:t>
            </w:r>
            <w:r w:rsidRPr="00F96897">
              <w:rPr>
                <w:rFonts w:ascii="仿宋" w:eastAsia="仿宋" w:hAnsi="仿宋" w:cs="Calibri" w:hint="eastAsia"/>
                <w:sz w:val="24"/>
                <w:szCs w:val="24"/>
              </w:rPr>
              <w:t>模式</w:t>
            </w:r>
          </w:p>
          <w:p w14:paraId="044FCF75" w14:textId="77777777" w:rsidR="007137F9" w:rsidRPr="00F96897" w:rsidRDefault="007137F9" w:rsidP="007137F9">
            <w:pPr>
              <w:spacing w:beforeLines="50" w:before="120" w:afterLines="50" w:after="120"/>
              <w:rPr>
                <w:rFonts w:ascii="仿宋" w:eastAsia="仿宋" w:hAnsi="仿宋" w:cs="Calibri"/>
                <w:sz w:val="24"/>
                <w:szCs w:val="24"/>
              </w:rPr>
            </w:pPr>
            <w:r w:rsidRPr="00F96897">
              <w:rPr>
                <w:rFonts w:ascii="仿宋" w:eastAsia="仿宋" w:hAnsi="仿宋" w:cs="Calibri" w:hint="eastAsia"/>
                <w:sz w:val="24"/>
                <w:szCs w:val="24"/>
              </w:rPr>
              <w:t>调整说明</w:t>
            </w:r>
            <w:r w:rsidRPr="00F96897">
              <w:rPr>
                <w:rFonts w:ascii="仿宋" w:eastAsia="仿宋" w:hAnsi="仿宋" w:cs="Calibri"/>
                <w:sz w:val="24"/>
                <w:szCs w:val="24"/>
              </w:rPr>
              <w:t>：</w:t>
            </w:r>
            <w:r w:rsidRPr="00F96897">
              <w:rPr>
                <w:rFonts w:ascii="仿宋" w:eastAsia="仿宋" w:hAnsi="仿宋" w:cs="Calibri" w:hint="eastAsia"/>
                <w:sz w:val="24"/>
                <w:szCs w:val="24"/>
                <w:u w:val="single"/>
              </w:rPr>
              <w:t xml:space="preserve">                        </w:t>
            </w:r>
            <w:r w:rsidRPr="00F96897">
              <w:rPr>
                <w:rFonts w:ascii="仿宋" w:eastAsia="仿宋" w:hAnsi="仿宋" w:cs="Calibri"/>
                <w:sz w:val="24"/>
                <w:szCs w:val="24"/>
                <w:u w:val="single"/>
              </w:rPr>
              <w:t xml:space="preserve">            </w:t>
            </w:r>
            <w:r w:rsidRPr="00F96897">
              <w:rPr>
                <w:rFonts w:ascii="仿宋" w:eastAsia="仿宋" w:hAnsi="仿宋" w:cs="Calibri" w:hint="eastAsia"/>
                <w:sz w:val="24"/>
                <w:szCs w:val="24"/>
                <w:u w:val="single"/>
              </w:rPr>
              <w:t xml:space="preserve">                     </w:t>
            </w:r>
          </w:p>
          <w:p w14:paraId="04D664CB" w14:textId="77777777" w:rsidR="007137F9" w:rsidRPr="00F96897" w:rsidRDefault="007137F9" w:rsidP="007137F9">
            <w:pPr>
              <w:spacing w:beforeLines="50" w:before="120" w:afterLines="50" w:after="120"/>
              <w:rPr>
                <w:rFonts w:ascii="仿宋" w:eastAsia="仿宋" w:hAnsi="仿宋" w:cs="Calibri"/>
                <w:sz w:val="24"/>
                <w:szCs w:val="24"/>
              </w:rPr>
            </w:pPr>
            <w:r w:rsidRPr="00F96897">
              <w:rPr>
                <w:rFonts w:ascii="仿宋" w:eastAsia="仿宋" w:hAnsi="仿宋" w:cs="Calibri" w:hint="eastAsia"/>
                <w:sz w:val="24"/>
                <w:szCs w:val="24"/>
              </w:rPr>
              <w:t>□</w:t>
            </w:r>
            <w:r w:rsidR="00100F47">
              <w:rPr>
                <w:rFonts w:ascii="仿宋" w:eastAsia="仿宋" w:hAnsi="仿宋" w:cs="Calibri"/>
                <w:sz w:val="24"/>
                <w:szCs w:val="24"/>
              </w:rPr>
              <w:t>2</w:t>
            </w:r>
            <w:r w:rsidR="00100F47">
              <w:rPr>
                <w:rFonts w:ascii="仿宋" w:eastAsia="仿宋" w:hAnsi="仿宋" w:cs="Calibri" w:hint="eastAsia"/>
                <w:sz w:val="24"/>
                <w:szCs w:val="24"/>
              </w:rPr>
              <w:t>、</w:t>
            </w:r>
            <w:r w:rsidRPr="00F96897">
              <w:rPr>
                <w:rFonts w:ascii="仿宋" w:eastAsia="仿宋" w:hAnsi="仿宋" w:cs="Calibri" w:hint="eastAsia"/>
                <w:sz w:val="24"/>
                <w:szCs w:val="24"/>
              </w:rPr>
              <w:t>暂停违约非清算会员后续</w:t>
            </w:r>
            <w:r w:rsidR="007D63E3" w:rsidRPr="00F96897">
              <w:rPr>
                <w:rFonts w:ascii="仿宋" w:eastAsia="仿宋" w:hAnsi="仿宋" w:cs="Calibri" w:hint="eastAsia"/>
                <w:sz w:val="24"/>
                <w:szCs w:val="24"/>
              </w:rPr>
              <w:t>□</w:t>
            </w:r>
            <w:r w:rsidRPr="00F96897">
              <w:rPr>
                <w:rFonts w:ascii="仿宋" w:eastAsia="仿宋" w:hAnsi="仿宋" w:cs="Calibri" w:hint="eastAsia"/>
                <w:sz w:val="24"/>
                <w:szCs w:val="24"/>
              </w:rPr>
              <w:t>债券净额清算业务</w:t>
            </w:r>
            <w:r w:rsidR="007D63E3" w:rsidRPr="00F96897">
              <w:rPr>
                <w:rFonts w:ascii="仿宋" w:eastAsia="仿宋" w:hAnsi="仿宋" w:cs="Calibri" w:hint="eastAsia"/>
                <w:sz w:val="24"/>
                <w:szCs w:val="24"/>
              </w:rPr>
              <w:t>□</w:t>
            </w:r>
            <w:r w:rsidR="007D63E3">
              <w:rPr>
                <w:rFonts w:ascii="仿宋" w:eastAsia="仿宋" w:hAnsi="仿宋" w:cs="Calibri" w:hint="eastAsia"/>
                <w:sz w:val="24"/>
                <w:szCs w:val="24"/>
              </w:rPr>
              <w:t>通用回购</w:t>
            </w:r>
            <w:r w:rsidR="007D63E3" w:rsidRPr="00F96897">
              <w:rPr>
                <w:rFonts w:ascii="仿宋" w:eastAsia="仿宋" w:hAnsi="仿宋" w:cs="Calibri" w:hint="eastAsia"/>
                <w:sz w:val="24"/>
                <w:szCs w:val="24"/>
              </w:rPr>
              <w:t>业务□</w:t>
            </w:r>
            <w:r w:rsidR="007D63E3">
              <w:rPr>
                <w:rFonts w:ascii="仿宋" w:eastAsia="仿宋" w:hAnsi="仿宋" w:cs="Calibri" w:hint="eastAsia"/>
                <w:sz w:val="24"/>
                <w:szCs w:val="24"/>
              </w:rPr>
              <w:t>中央债券借贷</w:t>
            </w:r>
            <w:r w:rsidRPr="00F96897">
              <w:rPr>
                <w:rFonts w:ascii="仿宋" w:eastAsia="仿宋" w:hAnsi="仿宋" w:cs="Calibri" w:hint="eastAsia"/>
                <w:sz w:val="24"/>
                <w:szCs w:val="24"/>
              </w:rPr>
              <w:t>业务</w:t>
            </w:r>
          </w:p>
          <w:p w14:paraId="2FE57672" w14:textId="77777777" w:rsidR="007137F9" w:rsidRPr="00F96897" w:rsidRDefault="007137F9" w:rsidP="007137F9">
            <w:pPr>
              <w:spacing w:beforeLines="50" w:before="120" w:afterLines="50" w:after="120"/>
              <w:rPr>
                <w:rFonts w:ascii="仿宋" w:eastAsia="仿宋" w:hAnsi="仿宋" w:cs="Calibri"/>
                <w:sz w:val="24"/>
                <w:szCs w:val="24"/>
              </w:rPr>
            </w:pPr>
            <w:r w:rsidRPr="00F96897">
              <w:rPr>
                <w:rFonts w:ascii="仿宋" w:eastAsia="仿宋" w:hAnsi="仿宋" w:cs="Calibri" w:hint="eastAsia"/>
                <w:sz w:val="24"/>
                <w:szCs w:val="24"/>
              </w:rPr>
              <w:t>备注：</w:t>
            </w:r>
            <w:r w:rsidRPr="00F96897">
              <w:rPr>
                <w:rFonts w:ascii="仿宋" w:eastAsia="仿宋" w:hAnsi="仿宋" w:cs="Calibri" w:hint="eastAsia"/>
                <w:sz w:val="24"/>
                <w:szCs w:val="24"/>
                <w:u w:val="single"/>
              </w:rPr>
              <w:t xml:space="preserve">                        </w:t>
            </w:r>
            <w:r w:rsidRPr="00F96897">
              <w:rPr>
                <w:rFonts w:ascii="仿宋" w:eastAsia="仿宋" w:hAnsi="仿宋" w:cs="Calibri"/>
                <w:sz w:val="24"/>
                <w:szCs w:val="24"/>
                <w:u w:val="single"/>
              </w:rPr>
              <w:t xml:space="preserve">            </w:t>
            </w:r>
            <w:r w:rsidRPr="00F96897">
              <w:rPr>
                <w:rFonts w:ascii="仿宋" w:eastAsia="仿宋" w:hAnsi="仿宋" w:cs="Calibri" w:hint="eastAsia"/>
                <w:sz w:val="24"/>
                <w:szCs w:val="24"/>
                <w:u w:val="single"/>
              </w:rPr>
              <w:t xml:space="preserve">                     </w:t>
            </w:r>
          </w:p>
          <w:p w14:paraId="10FDBDD2" w14:textId="77777777" w:rsidR="007137F9" w:rsidRPr="00F96897" w:rsidRDefault="00100F47" w:rsidP="007137F9">
            <w:pPr>
              <w:spacing w:beforeLines="50" w:before="120" w:afterLines="50" w:after="120"/>
              <w:rPr>
                <w:rFonts w:ascii="仿宋" w:eastAsia="仿宋" w:hAnsi="仿宋" w:cs="Calibri"/>
                <w:sz w:val="24"/>
                <w:szCs w:val="24"/>
              </w:rPr>
            </w:pPr>
            <w:r w:rsidRPr="00F96897">
              <w:rPr>
                <w:rFonts w:ascii="仿宋" w:eastAsia="仿宋" w:hAnsi="仿宋" w:cs="Calibri" w:hint="eastAsia"/>
                <w:sz w:val="24"/>
                <w:szCs w:val="24"/>
              </w:rPr>
              <w:t>□</w:t>
            </w:r>
            <w:r w:rsidR="003D1506">
              <w:rPr>
                <w:rFonts w:ascii="仿宋" w:eastAsia="仿宋" w:hAnsi="仿宋" w:cs="Calibri"/>
                <w:sz w:val="24"/>
                <w:szCs w:val="24"/>
              </w:rPr>
              <w:t>3</w:t>
            </w:r>
            <w:r>
              <w:rPr>
                <w:rFonts w:ascii="仿宋" w:eastAsia="仿宋" w:hAnsi="仿宋" w:cs="Calibri" w:hint="eastAsia"/>
                <w:sz w:val="24"/>
                <w:szCs w:val="24"/>
              </w:rPr>
              <w:t>、</w:t>
            </w:r>
            <w:r w:rsidR="007137F9" w:rsidRPr="00F96897">
              <w:rPr>
                <w:rFonts w:ascii="仿宋" w:eastAsia="仿宋" w:hAnsi="仿宋" w:cs="Calibri"/>
                <w:sz w:val="24"/>
                <w:szCs w:val="24"/>
              </w:rPr>
              <w:t>其他申请</w:t>
            </w:r>
          </w:p>
          <w:p w14:paraId="7167E2EC" w14:textId="77777777" w:rsidR="007137F9" w:rsidRPr="00F96897" w:rsidRDefault="007137F9" w:rsidP="007137F9">
            <w:pPr>
              <w:rPr>
                <w:rFonts w:ascii="仿宋" w:eastAsia="仿宋" w:hAnsi="仿宋"/>
                <w:b/>
                <w:sz w:val="24"/>
                <w:szCs w:val="24"/>
              </w:rPr>
            </w:pPr>
            <w:r w:rsidRPr="00F96897">
              <w:rPr>
                <w:rFonts w:ascii="仿宋" w:eastAsia="仿宋" w:hAnsi="仿宋" w:cs="Calibri" w:hint="eastAsia"/>
                <w:sz w:val="24"/>
                <w:szCs w:val="24"/>
                <w:u w:val="single"/>
              </w:rPr>
              <w:t xml:space="preserve">               </w:t>
            </w:r>
            <w:r w:rsidRPr="00F96897">
              <w:rPr>
                <w:rFonts w:ascii="仿宋" w:eastAsia="仿宋" w:hAnsi="仿宋" w:cs="Calibri"/>
                <w:sz w:val="24"/>
                <w:szCs w:val="24"/>
                <w:u w:val="single"/>
              </w:rPr>
              <w:t xml:space="preserve">               </w:t>
            </w:r>
            <w:r w:rsidRPr="00F96897">
              <w:rPr>
                <w:rFonts w:ascii="仿宋" w:eastAsia="仿宋" w:hAnsi="仿宋" w:cs="Calibri" w:hint="eastAsia"/>
                <w:sz w:val="24"/>
                <w:szCs w:val="24"/>
                <w:u w:val="single"/>
              </w:rPr>
              <w:t xml:space="preserve">                               </w:t>
            </w:r>
            <w:r w:rsidRPr="00F96897">
              <w:rPr>
                <w:rFonts w:ascii="仿宋" w:eastAsia="仿宋" w:hAnsi="仿宋" w:cs="Calibri"/>
                <w:sz w:val="24"/>
                <w:szCs w:val="24"/>
                <w:u w:val="single"/>
              </w:rPr>
              <w:t xml:space="preserve">     </w:t>
            </w:r>
            <w:r w:rsidRPr="00F96897">
              <w:rPr>
                <w:rFonts w:ascii="仿宋" w:eastAsia="仿宋" w:hAnsi="仿宋" w:cs="Calibri" w:hint="eastAsia"/>
                <w:sz w:val="24"/>
                <w:szCs w:val="24"/>
                <w:u w:val="single"/>
              </w:rPr>
              <w:t xml:space="preserve"> </w:t>
            </w:r>
          </w:p>
        </w:tc>
      </w:tr>
      <w:tr w:rsidR="003D1506" w:rsidRPr="00F96897" w14:paraId="285399A0" w14:textId="77777777" w:rsidTr="007137F9">
        <w:trPr>
          <w:trHeight w:val="340"/>
        </w:trPr>
        <w:tc>
          <w:tcPr>
            <w:tcW w:w="8296" w:type="dxa"/>
            <w:gridSpan w:val="2"/>
            <w:shd w:val="clear" w:color="auto" w:fill="auto"/>
          </w:tcPr>
          <w:p w14:paraId="04A77C2E" w14:textId="77777777" w:rsidR="003D1506" w:rsidRPr="00F96897" w:rsidRDefault="003D1506" w:rsidP="003D1506">
            <w:pPr>
              <w:spacing w:beforeLines="50" w:before="120" w:afterLines="50" w:after="120"/>
              <w:rPr>
                <w:rFonts w:ascii="仿宋" w:eastAsia="仿宋" w:hAnsi="仿宋"/>
                <w:sz w:val="24"/>
                <w:szCs w:val="24"/>
              </w:rPr>
            </w:pPr>
            <w:r w:rsidRPr="00CE6D93">
              <w:rPr>
                <w:rFonts w:ascii="仿宋" w:eastAsia="仿宋" w:hAnsi="仿宋" w:cs="Calibri" w:hint="eastAsia"/>
                <w:sz w:val="24"/>
                <w:szCs w:val="24"/>
              </w:rPr>
              <w:t>兹声明: 经有关各方协商一致，特此向贵公司申请</w:t>
            </w:r>
            <w:r>
              <w:rPr>
                <w:rFonts w:ascii="仿宋" w:eastAsia="仿宋" w:hAnsi="仿宋" w:cs="Calibri" w:hint="eastAsia"/>
                <w:sz w:val="24"/>
                <w:szCs w:val="24"/>
              </w:rPr>
              <w:t>上述</w:t>
            </w:r>
            <w:r w:rsidRPr="00CE6D93">
              <w:rPr>
                <w:rFonts w:ascii="仿宋" w:eastAsia="仿宋" w:hAnsi="仿宋" w:cs="Calibri" w:hint="eastAsia"/>
                <w:sz w:val="24"/>
                <w:szCs w:val="24"/>
              </w:rPr>
              <w:t>处置</w:t>
            </w:r>
            <w:r>
              <w:rPr>
                <w:rFonts w:ascii="仿宋" w:eastAsia="仿宋" w:hAnsi="仿宋" w:cs="Calibri" w:hint="eastAsia"/>
                <w:sz w:val="24"/>
                <w:szCs w:val="24"/>
              </w:rPr>
              <w:t>内容</w:t>
            </w:r>
            <w:r w:rsidRPr="00CE6D93">
              <w:rPr>
                <w:rFonts w:ascii="仿宋" w:eastAsia="仿宋" w:hAnsi="仿宋" w:cs="Calibri" w:hint="eastAsia"/>
                <w:sz w:val="24"/>
                <w:szCs w:val="24"/>
              </w:rPr>
              <w:t>，并承诺以上所填内容真实有效，现予以确认。因上述信息有误或不实造成的任何损失，由申请方承担，上海清算所不承担任何责任。</w:t>
            </w:r>
          </w:p>
        </w:tc>
      </w:tr>
      <w:tr w:rsidR="003D1506" w:rsidRPr="00F96897" w14:paraId="6C218763" w14:textId="77777777" w:rsidTr="007137F9">
        <w:trPr>
          <w:trHeight w:val="340"/>
        </w:trPr>
        <w:tc>
          <w:tcPr>
            <w:tcW w:w="8296" w:type="dxa"/>
            <w:gridSpan w:val="2"/>
            <w:shd w:val="clear" w:color="auto" w:fill="auto"/>
          </w:tcPr>
          <w:p w14:paraId="2A394959" w14:textId="77777777" w:rsidR="003D1506" w:rsidRPr="00CE6D93" w:rsidRDefault="003D1506" w:rsidP="003D1506">
            <w:pPr>
              <w:spacing w:beforeLines="50" w:before="120" w:afterLines="50" w:after="120"/>
              <w:rPr>
                <w:rFonts w:ascii="仿宋" w:eastAsia="仿宋" w:hAnsi="仿宋" w:cs="Calibri"/>
                <w:sz w:val="24"/>
                <w:szCs w:val="24"/>
              </w:rPr>
            </w:pPr>
            <w:r w:rsidRPr="00CE6D93">
              <w:rPr>
                <w:rFonts w:ascii="仿宋" w:eastAsia="仿宋" w:hAnsi="仿宋" w:cs="Calibri" w:hint="eastAsia"/>
                <w:sz w:val="24"/>
                <w:szCs w:val="24"/>
              </w:rPr>
              <w:t>综合清算会员单位公章/</w:t>
            </w:r>
            <w:r>
              <w:rPr>
                <w:rFonts w:ascii="仿宋" w:eastAsia="仿宋" w:hAnsi="仿宋" w:cs="Calibri" w:hint="eastAsia"/>
                <w:sz w:val="24"/>
                <w:szCs w:val="24"/>
              </w:rPr>
              <w:t>代理业务</w:t>
            </w:r>
            <w:r w:rsidRPr="00CE6D93">
              <w:rPr>
                <w:rFonts w:ascii="仿宋" w:eastAsia="仿宋" w:hAnsi="仿宋" w:cs="Calibri" w:hint="eastAsia"/>
                <w:sz w:val="24"/>
                <w:szCs w:val="24"/>
              </w:rPr>
              <w:t>预留印鉴章</w:t>
            </w:r>
          </w:p>
          <w:p w14:paraId="72BF93FA" w14:textId="77777777" w:rsidR="003D1506" w:rsidRPr="00CE6D93" w:rsidRDefault="003D1506" w:rsidP="003D1506">
            <w:pPr>
              <w:spacing w:beforeLines="50" w:before="120" w:afterLines="50" w:after="120"/>
              <w:rPr>
                <w:rFonts w:ascii="仿宋" w:eastAsia="仿宋" w:hAnsi="仿宋" w:cs="Calibri"/>
                <w:sz w:val="24"/>
                <w:szCs w:val="24"/>
              </w:rPr>
            </w:pPr>
            <w:r w:rsidRPr="00CE6D93">
              <w:rPr>
                <w:rFonts w:ascii="仿宋" w:eastAsia="仿宋" w:hAnsi="仿宋" w:cs="Calibri" w:hint="eastAsia"/>
                <w:sz w:val="24"/>
                <w:szCs w:val="24"/>
              </w:rPr>
              <w:t>（必填）</w:t>
            </w:r>
          </w:p>
          <w:p w14:paraId="3A9CC3F3" w14:textId="77777777" w:rsidR="00100F47" w:rsidRPr="00CE6D93" w:rsidRDefault="00100F47" w:rsidP="003D1506">
            <w:pPr>
              <w:spacing w:beforeLines="50" w:before="120" w:afterLines="50" w:after="120"/>
              <w:rPr>
                <w:rFonts w:ascii="仿宋" w:eastAsia="仿宋" w:hAnsi="仿宋" w:cs="Calibri"/>
                <w:sz w:val="24"/>
                <w:szCs w:val="24"/>
              </w:rPr>
            </w:pPr>
          </w:p>
          <w:p w14:paraId="2B160AEF" w14:textId="77777777" w:rsidR="003D1506" w:rsidRPr="00CE6D93" w:rsidRDefault="003D1506" w:rsidP="003D1506">
            <w:pPr>
              <w:spacing w:beforeLines="50" w:before="120" w:afterLines="50" w:after="120"/>
              <w:rPr>
                <w:rFonts w:ascii="仿宋" w:eastAsia="仿宋" w:hAnsi="仿宋" w:cs="Calibri"/>
                <w:sz w:val="24"/>
                <w:szCs w:val="24"/>
              </w:rPr>
            </w:pPr>
          </w:p>
          <w:p w14:paraId="07AE3B82" w14:textId="77777777" w:rsidR="003D1506" w:rsidRPr="00CE6D93" w:rsidRDefault="003D1506" w:rsidP="003D1506">
            <w:pPr>
              <w:spacing w:beforeLines="50" w:before="120" w:afterLines="50" w:after="120"/>
              <w:rPr>
                <w:rFonts w:ascii="仿宋" w:eastAsia="仿宋" w:hAnsi="仿宋" w:cs="Calibri"/>
                <w:sz w:val="24"/>
                <w:szCs w:val="24"/>
              </w:rPr>
            </w:pPr>
          </w:p>
          <w:p w14:paraId="422DA50C" w14:textId="77777777" w:rsidR="003D1506" w:rsidRPr="00F96897" w:rsidRDefault="003D1506" w:rsidP="003D1506">
            <w:pPr>
              <w:spacing w:beforeLines="50" w:before="120" w:afterLines="50" w:after="120"/>
              <w:rPr>
                <w:rFonts w:ascii="仿宋" w:eastAsia="仿宋" w:hAnsi="仿宋"/>
                <w:sz w:val="24"/>
                <w:szCs w:val="24"/>
              </w:rPr>
            </w:pPr>
            <w:r w:rsidRPr="00CE6D93">
              <w:rPr>
                <w:rFonts w:ascii="仿宋" w:eastAsia="仿宋" w:hAnsi="仿宋" w:cs="Calibri" w:hint="eastAsia"/>
                <w:sz w:val="24"/>
                <w:szCs w:val="24"/>
              </w:rPr>
              <w:t>年    月    日</w:t>
            </w:r>
            <w:r w:rsidRPr="00CE6D93">
              <w:rPr>
                <w:rFonts w:ascii="仿宋" w:eastAsia="仿宋" w:hAnsi="仿宋" w:cs="Calibri" w:hint="eastAsia"/>
                <w:sz w:val="24"/>
                <w:szCs w:val="24"/>
              </w:rPr>
              <w:tab/>
            </w:r>
          </w:p>
        </w:tc>
      </w:tr>
    </w:tbl>
    <w:p w14:paraId="5D53CC7C" w14:textId="77777777" w:rsidR="003D1506" w:rsidRDefault="003D1506" w:rsidP="007137F9">
      <w:pPr>
        <w:rPr>
          <w:rFonts w:ascii="仿宋" w:eastAsia="仿宋" w:hAnsi="仿宋"/>
          <w:sz w:val="30"/>
          <w:szCs w:val="30"/>
        </w:rPr>
      </w:pPr>
    </w:p>
    <w:p w14:paraId="72D8A40F" w14:textId="77777777" w:rsidR="003D1506" w:rsidRPr="0022699F" w:rsidRDefault="003D1506" w:rsidP="003D1506">
      <w:pPr>
        <w:rPr>
          <w:rFonts w:ascii="仿宋" w:eastAsia="仿宋" w:hAnsi="仿宋" w:cs="Times New Roman"/>
          <w:b/>
          <w:sz w:val="24"/>
          <w:szCs w:val="24"/>
        </w:rPr>
      </w:pPr>
      <w:r w:rsidRPr="0022699F">
        <w:rPr>
          <w:rFonts w:ascii="仿宋" w:eastAsia="仿宋" w:hAnsi="仿宋" w:cs="Times New Roman" w:hint="eastAsia"/>
          <w:b/>
          <w:sz w:val="24"/>
          <w:szCs w:val="24"/>
        </w:rPr>
        <w:t>填写</w:t>
      </w:r>
      <w:r w:rsidRPr="0022699F">
        <w:rPr>
          <w:rFonts w:ascii="仿宋" w:eastAsia="仿宋" w:hAnsi="仿宋" w:cs="Times New Roman"/>
          <w:b/>
          <w:sz w:val="24"/>
          <w:szCs w:val="24"/>
        </w:rPr>
        <w:t>说明</w:t>
      </w:r>
    </w:p>
    <w:p w14:paraId="7C1ACCAE" w14:textId="77777777" w:rsidR="003D1506" w:rsidRDefault="003D1506" w:rsidP="00661554">
      <w:pPr>
        <w:pStyle w:val="a4"/>
        <w:widowControl w:val="0"/>
        <w:numPr>
          <w:ilvl w:val="0"/>
          <w:numId w:val="52"/>
        </w:numPr>
        <w:spacing w:line="240" w:lineRule="auto"/>
        <w:ind w:firstLineChars="0"/>
        <w:jc w:val="both"/>
        <w:rPr>
          <w:rFonts w:ascii="仿宋" w:eastAsia="仿宋" w:hAnsi="仿宋"/>
          <w:sz w:val="24"/>
          <w:szCs w:val="24"/>
        </w:rPr>
      </w:pPr>
      <w:r>
        <w:rPr>
          <w:rFonts w:ascii="仿宋" w:eastAsia="仿宋" w:hAnsi="仿宋" w:hint="eastAsia"/>
          <w:sz w:val="24"/>
          <w:szCs w:val="24"/>
        </w:rPr>
        <w:t>在填写上述信息时，信息中不能包含引号等任何特殊字符。</w:t>
      </w:r>
    </w:p>
    <w:p w14:paraId="2B2B2B85" w14:textId="77777777" w:rsidR="003D1506" w:rsidRDefault="003D1506" w:rsidP="00661554">
      <w:pPr>
        <w:pStyle w:val="a4"/>
        <w:widowControl w:val="0"/>
        <w:numPr>
          <w:ilvl w:val="0"/>
          <w:numId w:val="52"/>
        </w:numPr>
        <w:spacing w:line="240" w:lineRule="auto"/>
        <w:ind w:firstLineChars="0"/>
        <w:jc w:val="both"/>
        <w:rPr>
          <w:rFonts w:ascii="仿宋" w:eastAsia="仿宋" w:hAnsi="仿宋"/>
          <w:sz w:val="24"/>
          <w:szCs w:val="24"/>
        </w:rPr>
      </w:pPr>
      <w:r>
        <w:rPr>
          <w:rFonts w:ascii="仿宋" w:eastAsia="仿宋" w:hAnsi="仿宋" w:hint="eastAsia"/>
          <w:sz w:val="24"/>
          <w:szCs w:val="24"/>
        </w:rPr>
        <w:t>上述内容若无特别说明，均为必填项，除盖章和日期外，所有信息请勿手写，须单面打印（本填表说明无需打印）并加盖骑缝章。</w:t>
      </w:r>
    </w:p>
    <w:p w14:paraId="32314DFB" w14:textId="77777777" w:rsidR="003D1506" w:rsidRDefault="003D1506" w:rsidP="00661554">
      <w:pPr>
        <w:pStyle w:val="a4"/>
        <w:widowControl w:val="0"/>
        <w:numPr>
          <w:ilvl w:val="0"/>
          <w:numId w:val="52"/>
        </w:numPr>
        <w:spacing w:line="200" w:lineRule="atLeast"/>
        <w:ind w:firstLineChars="0"/>
        <w:jc w:val="both"/>
        <w:rPr>
          <w:rFonts w:ascii="仿宋" w:eastAsia="仿宋" w:hAnsi="仿宋"/>
          <w:sz w:val="24"/>
          <w:szCs w:val="24"/>
        </w:rPr>
      </w:pPr>
      <w:r>
        <w:rPr>
          <w:rFonts w:ascii="仿宋" w:eastAsia="仿宋" w:hAnsi="仿宋" w:hint="eastAsia"/>
          <w:sz w:val="24"/>
          <w:szCs w:val="24"/>
        </w:rPr>
        <w:t>超过一页请在每一页右下角注明页数及总页数。</w:t>
      </w:r>
    </w:p>
    <w:p w14:paraId="288966A9" w14:textId="77777777" w:rsidR="00A6024C" w:rsidRDefault="00A6024C">
      <w:pPr>
        <w:rPr>
          <w:rFonts w:ascii="仿宋" w:eastAsia="仿宋" w:hAnsi="仿宋"/>
          <w:sz w:val="30"/>
          <w:szCs w:val="30"/>
        </w:rPr>
        <w:sectPr w:rsidR="00A6024C" w:rsidSect="0013686F">
          <w:pgSz w:w="11906" w:h="16838"/>
          <w:pgMar w:top="1440" w:right="1797" w:bottom="1440" w:left="1797" w:header="851" w:footer="992" w:gutter="0"/>
          <w:cols w:space="425"/>
          <w:docGrid w:linePitch="312"/>
        </w:sectPr>
      </w:pPr>
    </w:p>
    <w:p w14:paraId="3A341805" w14:textId="70D1735C" w:rsidR="007137F9" w:rsidRPr="00F96897" w:rsidRDefault="00D65974" w:rsidP="007137F9">
      <w:pPr>
        <w:rPr>
          <w:rFonts w:ascii="仿宋" w:eastAsia="仿宋" w:hAnsi="仿宋"/>
          <w:sz w:val="30"/>
          <w:szCs w:val="30"/>
        </w:rPr>
      </w:pPr>
      <w:r>
        <w:rPr>
          <w:rFonts w:ascii="仿宋" w:eastAsia="仿宋" w:hAnsi="仿宋" w:hint="eastAsia"/>
          <w:sz w:val="30"/>
          <w:szCs w:val="30"/>
        </w:rPr>
        <w:lastRenderedPageBreak/>
        <w:t>附件12</w:t>
      </w:r>
      <w:r w:rsidR="007137F9" w:rsidRPr="00F96897">
        <w:rPr>
          <w:rFonts w:ascii="仿宋" w:eastAsia="仿宋" w:hAnsi="仿宋"/>
          <w:sz w:val="30"/>
          <w:szCs w:val="30"/>
        </w:rPr>
        <w:t>-4</w:t>
      </w:r>
    </w:p>
    <w:p w14:paraId="7B8A3B40" w14:textId="77777777" w:rsidR="00E61795" w:rsidRDefault="007137F9" w:rsidP="00193024">
      <w:pPr>
        <w:pStyle w:val="2"/>
        <w:spacing w:line="240" w:lineRule="auto"/>
        <w:jc w:val="center"/>
        <w:rPr>
          <w:rFonts w:ascii="黑体" w:eastAsia="黑体" w:hAnsi="黑体"/>
          <w:b w:val="0"/>
          <w:sz w:val="36"/>
          <w:szCs w:val="36"/>
        </w:rPr>
      </w:pPr>
      <w:bookmarkStart w:id="249" w:name="_Toc162427991"/>
      <w:bookmarkStart w:id="250" w:name="_Toc185498375"/>
      <w:bookmarkStart w:id="251" w:name="_Toc185502299"/>
      <w:bookmarkStart w:id="252" w:name="_Toc14869438"/>
      <w:r w:rsidRPr="00F96897">
        <w:rPr>
          <w:rFonts w:ascii="黑体" w:eastAsia="黑体" w:hAnsi="黑体"/>
          <w:b w:val="0"/>
          <w:sz w:val="36"/>
          <w:szCs w:val="36"/>
        </w:rPr>
        <w:t>上海清算所</w:t>
      </w:r>
      <w:r w:rsidRPr="00F96897">
        <w:rPr>
          <w:rFonts w:ascii="黑体" w:eastAsia="黑体" w:hAnsi="黑体" w:hint="eastAsia"/>
          <w:b w:val="0"/>
          <w:sz w:val="36"/>
          <w:szCs w:val="36"/>
        </w:rPr>
        <w:t>协助非清算会员</w:t>
      </w:r>
      <w:r w:rsidRPr="00F96897">
        <w:rPr>
          <w:rFonts w:ascii="黑体" w:eastAsia="黑体" w:hAnsi="黑体"/>
          <w:b w:val="0"/>
          <w:sz w:val="36"/>
          <w:szCs w:val="36"/>
        </w:rPr>
        <w:t>违约处置</w:t>
      </w:r>
      <w:r w:rsidRPr="00F96897">
        <w:rPr>
          <w:rFonts w:ascii="黑体" w:eastAsia="黑体" w:hAnsi="黑体" w:hint="eastAsia"/>
          <w:b w:val="0"/>
          <w:sz w:val="36"/>
          <w:szCs w:val="36"/>
        </w:rPr>
        <w:t>申请</w:t>
      </w:r>
      <w:r w:rsidRPr="00F96897">
        <w:rPr>
          <w:rFonts w:ascii="黑体" w:eastAsia="黑体" w:hAnsi="黑体"/>
          <w:b w:val="0"/>
          <w:sz w:val="36"/>
          <w:szCs w:val="36"/>
        </w:rPr>
        <w:t>表</w:t>
      </w:r>
      <w:bookmarkEnd w:id="249"/>
      <w:bookmarkEnd w:id="250"/>
      <w:bookmarkEnd w:id="251"/>
    </w:p>
    <w:p w14:paraId="010FF260" w14:textId="3548A717" w:rsidR="007137F9" w:rsidRPr="00AC133C" w:rsidRDefault="007137F9" w:rsidP="00AC133C">
      <w:pPr>
        <w:jc w:val="center"/>
        <w:rPr>
          <w:rFonts w:ascii="黑体" w:eastAsia="黑体" w:hAnsi="黑体"/>
          <w:b/>
          <w:sz w:val="36"/>
          <w:szCs w:val="36"/>
        </w:rPr>
      </w:pPr>
      <w:r w:rsidRPr="00493BF2">
        <w:rPr>
          <w:rFonts w:ascii="黑体" w:eastAsia="黑体" w:hAnsi="黑体" w:hint="eastAsia"/>
          <w:sz w:val="36"/>
          <w:szCs w:val="36"/>
        </w:rPr>
        <w:t>（</w:t>
      </w:r>
      <w:r w:rsidRPr="00982684">
        <w:rPr>
          <w:rFonts w:ascii="黑体" w:eastAsia="黑体" w:hAnsi="黑体"/>
          <w:sz w:val="36"/>
          <w:szCs w:val="36"/>
        </w:rPr>
        <w:t>标准</w:t>
      </w:r>
      <w:r w:rsidR="00D949A2">
        <w:rPr>
          <w:rFonts w:ascii="黑体" w:eastAsia="黑体" w:hAnsi="黑体" w:hint="eastAsia"/>
          <w:sz w:val="36"/>
          <w:szCs w:val="36"/>
        </w:rPr>
        <w:t>利率衍生品</w:t>
      </w:r>
      <w:r w:rsidRPr="00982684">
        <w:rPr>
          <w:rFonts w:ascii="黑体" w:eastAsia="黑体" w:hAnsi="黑体"/>
          <w:sz w:val="36"/>
          <w:szCs w:val="36"/>
        </w:rPr>
        <w:t>集中</w:t>
      </w:r>
      <w:r w:rsidRPr="00982684">
        <w:rPr>
          <w:rFonts w:ascii="黑体" w:eastAsia="黑体" w:hAnsi="黑体" w:hint="eastAsia"/>
          <w:sz w:val="36"/>
          <w:szCs w:val="36"/>
        </w:rPr>
        <w:t>清算</w:t>
      </w:r>
      <w:r w:rsidRPr="00982684">
        <w:rPr>
          <w:rFonts w:ascii="黑体" w:eastAsia="黑体" w:hAnsi="黑体"/>
          <w:sz w:val="36"/>
          <w:szCs w:val="36"/>
        </w:rPr>
        <w:t>业务专用）</w:t>
      </w:r>
      <w:bookmarkEnd w:id="252"/>
    </w:p>
    <w:tbl>
      <w:tblPr>
        <w:tblW w:w="10656" w:type="dxa"/>
        <w:tblInd w:w="-11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5"/>
        <w:gridCol w:w="567"/>
        <w:gridCol w:w="1725"/>
        <w:gridCol w:w="827"/>
        <w:gridCol w:w="1583"/>
        <w:gridCol w:w="1535"/>
        <w:gridCol w:w="591"/>
        <w:gridCol w:w="1843"/>
      </w:tblGrid>
      <w:tr w:rsidR="007137F9" w:rsidRPr="00F96897" w14:paraId="23054721" w14:textId="77777777" w:rsidTr="00C24DE7">
        <w:trPr>
          <w:trHeight w:val="468"/>
        </w:trPr>
        <w:tc>
          <w:tcPr>
            <w:tcW w:w="10656" w:type="dxa"/>
            <w:gridSpan w:val="8"/>
            <w:shd w:val="clear" w:color="auto" w:fill="auto"/>
            <w:vAlign w:val="center"/>
          </w:tcPr>
          <w:p w14:paraId="5BD2048C" w14:textId="77777777" w:rsidR="007137F9" w:rsidRPr="00F96897" w:rsidRDefault="007137F9" w:rsidP="007137F9">
            <w:pPr>
              <w:autoSpaceDE w:val="0"/>
              <w:autoSpaceDN w:val="0"/>
              <w:adjustRightInd w:val="0"/>
              <w:rPr>
                <w:rFonts w:ascii="Times New Roman" w:eastAsia="仿宋" w:hAnsi="Times New Roman"/>
                <w:b/>
                <w:sz w:val="24"/>
                <w:szCs w:val="24"/>
              </w:rPr>
            </w:pPr>
            <w:r w:rsidRPr="00F96897">
              <w:rPr>
                <w:rFonts w:ascii="Times New Roman" w:eastAsia="仿宋" w:hAnsi="Times New Roman" w:hint="eastAsia"/>
                <w:b/>
                <w:kern w:val="0"/>
                <w:sz w:val="24"/>
                <w:szCs w:val="24"/>
              </w:rPr>
              <w:t>1</w:t>
            </w:r>
            <w:r w:rsidRPr="00F96897">
              <w:rPr>
                <w:rFonts w:ascii="Times New Roman" w:eastAsia="仿宋" w:hAnsi="Times New Roman" w:hint="eastAsia"/>
                <w:b/>
                <w:kern w:val="0"/>
                <w:sz w:val="24"/>
                <w:szCs w:val="24"/>
              </w:rPr>
              <w:t>、申请机构基本信息</w:t>
            </w:r>
          </w:p>
        </w:tc>
      </w:tr>
      <w:tr w:rsidR="007137F9" w:rsidRPr="00F96897" w14:paraId="0D0AF125" w14:textId="77777777" w:rsidTr="00C24DE7">
        <w:trPr>
          <w:trHeight w:val="471"/>
        </w:trPr>
        <w:tc>
          <w:tcPr>
            <w:tcW w:w="2552" w:type="dxa"/>
            <w:gridSpan w:val="2"/>
            <w:shd w:val="clear" w:color="auto" w:fill="auto"/>
            <w:vAlign w:val="center"/>
          </w:tcPr>
          <w:p w14:paraId="1C867AE2" w14:textId="77777777" w:rsidR="007137F9" w:rsidRPr="00F96897" w:rsidRDefault="00C51BEA" w:rsidP="007137F9">
            <w:pPr>
              <w:autoSpaceDE w:val="0"/>
              <w:autoSpaceDN w:val="0"/>
              <w:adjustRightInd w:val="0"/>
              <w:jc w:val="center"/>
              <w:rPr>
                <w:rFonts w:ascii="Times New Roman" w:eastAsia="仿宋" w:hAnsi="Times New Roman"/>
                <w:kern w:val="0"/>
                <w:sz w:val="24"/>
                <w:szCs w:val="24"/>
              </w:rPr>
            </w:pPr>
            <w:r>
              <w:rPr>
                <w:rFonts w:ascii="仿宋" w:eastAsia="仿宋" w:hAnsi="仿宋" w:hint="eastAsia"/>
                <w:sz w:val="24"/>
                <w:szCs w:val="24"/>
              </w:rPr>
              <w:t>综合</w:t>
            </w:r>
            <w:r w:rsidRPr="00F96897">
              <w:rPr>
                <w:rFonts w:ascii="仿宋" w:eastAsia="仿宋" w:hAnsi="仿宋"/>
                <w:sz w:val="24"/>
                <w:szCs w:val="24"/>
              </w:rPr>
              <w:t>清算会员</w:t>
            </w:r>
            <w:r w:rsidR="007137F9" w:rsidRPr="00F96897">
              <w:rPr>
                <w:rFonts w:ascii="Times New Roman" w:eastAsia="仿宋" w:hAnsi="Times New Roman" w:hint="eastAsia"/>
                <w:kern w:val="0"/>
                <w:sz w:val="24"/>
                <w:szCs w:val="24"/>
              </w:rPr>
              <w:t>名称</w:t>
            </w:r>
          </w:p>
        </w:tc>
        <w:tc>
          <w:tcPr>
            <w:tcW w:w="2552" w:type="dxa"/>
            <w:gridSpan w:val="2"/>
            <w:shd w:val="clear" w:color="auto" w:fill="auto"/>
            <w:vAlign w:val="center"/>
          </w:tcPr>
          <w:p w14:paraId="6E24E4EC"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3118" w:type="dxa"/>
            <w:gridSpan w:val="2"/>
            <w:shd w:val="clear" w:color="auto" w:fill="auto"/>
            <w:vAlign w:val="center"/>
          </w:tcPr>
          <w:p w14:paraId="186F341D" w14:textId="77777777" w:rsidR="007137F9" w:rsidRPr="00F96897" w:rsidRDefault="00C51BEA" w:rsidP="007137F9">
            <w:pPr>
              <w:autoSpaceDE w:val="0"/>
              <w:autoSpaceDN w:val="0"/>
              <w:adjustRightInd w:val="0"/>
              <w:jc w:val="center"/>
              <w:rPr>
                <w:rFonts w:ascii="Times New Roman" w:eastAsia="仿宋" w:hAnsi="Times New Roman"/>
                <w:sz w:val="24"/>
                <w:szCs w:val="24"/>
              </w:rPr>
            </w:pPr>
            <w:r>
              <w:rPr>
                <w:rFonts w:ascii="仿宋" w:eastAsia="仿宋" w:hAnsi="仿宋" w:hint="eastAsia"/>
                <w:sz w:val="24"/>
                <w:szCs w:val="24"/>
              </w:rPr>
              <w:t>综合</w:t>
            </w:r>
            <w:r w:rsidRPr="00F96897">
              <w:rPr>
                <w:rFonts w:ascii="仿宋" w:eastAsia="仿宋" w:hAnsi="仿宋"/>
                <w:sz w:val="24"/>
                <w:szCs w:val="24"/>
              </w:rPr>
              <w:t>清算会员</w:t>
            </w:r>
            <w:r w:rsidR="007137F9" w:rsidRPr="00F96897">
              <w:rPr>
                <w:rFonts w:ascii="Times New Roman" w:eastAsia="仿宋" w:hAnsi="Times New Roman" w:hint="eastAsia"/>
                <w:sz w:val="24"/>
                <w:szCs w:val="24"/>
              </w:rPr>
              <w:t>代码</w:t>
            </w:r>
          </w:p>
        </w:tc>
        <w:tc>
          <w:tcPr>
            <w:tcW w:w="2434" w:type="dxa"/>
            <w:gridSpan w:val="2"/>
            <w:shd w:val="clear" w:color="auto" w:fill="auto"/>
            <w:vAlign w:val="center"/>
          </w:tcPr>
          <w:p w14:paraId="7D2EF21B"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7137F9" w:rsidRPr="00F96897" w14:paraId="7E0D6F61" w14:textId="77777777" w:rsidTr="00C24DE7">
        <w:trPr>
          <w:trHeight w:val="547"/>
        </w:trPr>
        <w:tc>
          <w:tcPr>
            <w:tcW w:w="2552" w:type="dxa"/>
            <w:gridSpan w:val="2"/>
            <w:shd w:val="clear" w:color="auto" w:fill="auto"/>
            <w:vAlign w:val="center"/>
          </w:tcPr>
          <w:p w14:paraId="77D1CB51"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联系人</w:t>
            </w:r>
          </w:p>
        </w:tc>
        <w:tc>
          <w:tcPr>
            <w:tcW w:w="2552" w:type="dxa"/>
            <w:gridSpan w:val="2"/>
            <w:shd w:val="clear" w:color="auto" w:fill="auto"/>
            <w:vAlign w:val="center"/>
          </w:tcPr>
          <w:p w14:paraId="4671C914"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3118" w:type="dxa"/>
            <w:gridSpan w:val="2"/>
            <w:shd w:val="clear" w:color="auto" w:fill="auto"/>
            <w:vAlign w:val="center"/>
          </w:tcPr>
          <w:p w14:paraId="163BD86A" w14:textId="77777777"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sz w:val="24"/>
                <w:szCs w:val="24"/>
              </w:rPr>
              <w:t>联系电话</w:t>
            </w:r>
          </w:p>
        </w:tc>
        <w:tc>
          <w:tcPr>
            <w:tcW w:w="2434" w:type="dxa"/>
            <w:gridSpan w:val="2"/>
            <w:shd w:val="clear" w:color="auto" w:fill="auto"/>
            <w:vAlign w:val="center"/>
          </w:tcPr>
          <w:p w14:paraId="10EA0D50"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7137F9" w:rsidRPr="00F96897" w14:paraId="3E3C6477" w14:textId="77777777" w:rsidTr="00C24DE7">
        <w:trPr>
          <w:trHeight w:val="449"/>
        </w:trPr>
        <w:tc>
          <w:tcPr>
            <w:tcW w:w="2552" w:type="dxa"/>
            <w:gridSpan w:val="2"/>
            <w:tcBorders>
              <w:bottom w:val="single" w:sz="12" w:space="0" w:color="000000"/>
            </w:tcBorders>
            <w:shd w:val="clear" w:color="auto" w:fill="auto"/>
            <w:vAlign w:val="center"/>
          </w:tcPr>
          <w:p w14:paraId="6476DAB7"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联系人手机</w:t>
            </w:r>
          </w:p>
        </w:tc>
        <w:tc>
          <w:tcPr>
            <w:tcW w:w="2552" w:type="dxa"/>
            <w:gridSpan w:val="2"/>
            <w:tcBorders>
              <w:bottom w:val="single" w:sz="12" w:space="0" w:color="000000"/>
            </w:tcBorders>
            <w:shd w:val="clear" w:color="auto" w:fill="auto"/>
            <w:vAlign w:val="center"/>
          </w:tcPr>
          <w:p w14:paraId="3EB18FB3"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3118" w:type="dxa"/>
            <w:gridSpan w:val="2"/>
            <w:tcBorders>
              <w:bottom w:val="single" w:sz="12" w:space="0" w:color="000000"/>
            </w:tcBorders>
            <w:shd w:val="clear" w:color="auto" w:fill="auto"/>
            <w:vAlign w:val="center"/>
          </w:tcPr>
          <w:p w14:paraId="3CE28B1D" w14:textId="77777777"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sz w:val="24"/>
                <w:szCs w:val="24"/>
              </w:rPr>
              <w:t>联系人</w:t>
            </w:r>
            <w:r w:rsidRPr="00F96897">
              <w:rPr>
                <w:rFonts w:ascii="Times New Roman" w:eastAsia="仿宋" w:hAnsi="Times New Roman"/>
                <w:sz w:val="24"/>
                <w:szCs w:val="24"/>
              </w:rPr>
              <w:t>邮箱</w:t>
            </w:r>
          </w:p>
        </w:tc>
        <w:tc>
          <w:tcPr>
            <w:tcW w:w="2434" w:type="dxa"/>
            <w:gridSpan w:val="2"/>
            <w:tcBorders>
              <w:bottom w:val="single" w:sz="12" w:space="0" w:color="000000"/>
            </w:tcBorders>
            <w:shd w:val="clear" w:color="auto" w:fill="auto"/>
            <w:vAlign w:val="center"/>
          </w:tcPr>
          <w:p w14:paraId="59FF9D24"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7137F9" w:rsidRPr="00F96897" w14:paraId="0CE6B0EC" w14:textId="77777777" w:rsidTr="00C24DE7">
        <w:trPr>
          <w:trHeight w:val="531"/>
        </w:trPr>
        <w:tc>
          <w:tcPr>
            <w:tcW w:w="2552" w:type="dxa"/>
            <w:gridSpan w:val="2"/>
            <w:tcBorders>
              <w:top w:val="single" w:sz="12" w:space="0" w:color="000000"/>
            </w:tcBorders>
            <w:shd w:val="clear" w:color="auto" w:fill="auto"/>
            <w:vAlign w:val="center"/>
          </w:tcPr>
          <w:p w14:paraId="2DE702C5"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违约</w:t>
            </w:r>
            <w:r w:rsidRPr="00F96897">
              <w:rPr>
                <w:rFonts w:ascii="Times New Roman" w:eastAsia="仿宋" w:hAnsi="Times New Roman"/>
                <w:kern w:val="0"/>
                <w:sz w:val="24"/>
                <w:szCs w:val="24"/>
              </w:rPr>
              <w:t>非清算会员名称</w:t>
            </w:r>
          </w:p>
        </w:tc>
        <w:tc>
          <w:tcPr>
            <w:tcW w:w="2552" w:type="dxa"/>
            <w:gridSpan w:val="2"/>
            <w:tcBorders>
              <w:top w:val="single" w:sz="12" w:space="0" w:color="000000"/>
            </w:tcBorders>
            <w:shd w:val="clear" w:color="auto" w:fill="auto"/>
            <w:vAlign w:val="center"/>
          </w:tcPr>
          <w:p w14:paraId="12621BBB"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3118" w:type="dxa"/>
            <w:gridSpan w:val="2"/>
            <w:tcBorders>
              <w:top w:val="single" w:sz="12" w:space="0" w:color="000000"/>
            </w:tcBorders>
            <w:shd w:val="clear" w:color="auto" w:fill="auto"/>
            <w:vAlign w:val="center"/>
          </w:tcPr>
          <w:p w14:paraId="58CE9871" w14:textId="77777777"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sz w:val="24"/>
                <w:szCs w:val="24"/>
              </w:rPr>
              <w:t>违约</w:t>
            </w:r>
            <w:r w:rsidRPr="00F96897">
              <w:rPr>
                <w:rFonts w:ascii="Times New Roman" w:eastAsia="仿宋" w:hAnsi="Times New Roman"/>
                <w:sz w:val="24"/>
                <w:szCs w:val="24"/>
              </w:rPr>
              <w:t>非清算会员代码</w:t>
            </w:r>
          </w:p>
        </w:tc>
        <w:tc>
          <w:tcPr>
            <w:tcW w:w="2434" w:type="dxa"/>
            <w:gridSpan w:val="2"/>
            <w:tcBorders>
              <w:top w:val="single" w:sz="12" w:space="0" w:color="000000"/>
            </w:tcBorders>
            <w:shd w:val="clear" w:color="auto" w:fill="auto"/>
            <w:vAlign w:val="center"/>
          </w:tcPr>
          <w:p w14:paraId="08BB1A25"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7137F9" w:rsidRPr="00F96897" w14:paraId="23945291" w14:textId="77777777" w:rsidTr="00C24DE7">
        <w:trPr>
          <w:trHeight w:val="547"/>
        </w:trPr>
        <w:tc>
          <w:tcPr>
            <w:tcW w:w="2552" w:type="dxa"/>
            <w:gridSpan w:val="2"/>
            <w:shd w:val="clear" w:color="auto" w:fill="auto"/>
            <w:vAlign w:val="center"/>
          </w:tcPr>
          <w:p w14:paraId="091DF90C"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联系人</w:t>
            </w:r>
          </w:p>
        </w:tc>
        <w:tc>
          <w:tcPr>
            <w:tcW w:w="2552" w:type="dxa"/>
            <w:gridSpan w:val="2"/>
            <w:shd w:val="clear" w:color="auto" w:fill="auto"/>
            <w:vAlign w:val="center"/>
          </w:tcPr>
          <w:p w14:paraId="5DE7F462"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3118" w:type="dxa"/>
            <w:gridSpan w:val="2"/>
            <w:shd w:val="clear" w:color="auto" w:fill="auto"/>
            <w:vAlign w:val="center"/>
          </w:tcPr>
          <w:p w14:paraId="26974831" w14:textId="2E43834A"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kern w:val="0"/>
                <w:sz w:val="24"/>
                <w:szCs w:val="24"/>
              </w:rPr>
              <w:t>联系</w:t>
            </w:r>
            <w:r w:rsidR="00371DE0">
              <w:rPr>
                <w:rFonts w:ascii="Times New Roman" w:eastAsia="仿宋" w:hAnsi="Times New Roman"/>
                <w:kern w:val="0"/>
                <w:sz w:val="24"/>
                <w:szCs w:val="24"/>
              </w:rPr>
              <w:t>电话</w:t>
            </w:r>
          </w:p>
        </w:tc>
        <w:tc>
          <w:tcPr>
            <w:tcW w:w="2434" w:type="dxa"/>
            <w:gridSpan w:val="2"/>
            <w:shd w:val="clear" w:color="auto" w:fill="auto"/>
            <w:vAlign w:val="center"/>
          </w:tcPr>
          <w:p w14:paraId="14B94B8E"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7137F9" w:rsidRPr="00F96897" w14:paraId="29B8EC3A" w14:textId="77777777" w:rsidTr="00C24DE7">
        <w:trPr>
          <w:trHeight w:val="547"/>
        </w:trPr>
        <w:tc>
          <w:tcPr>
            <w:tcW w:w="2552" w:type="dxa"/>
            <w:gridSpan w:val="2"/>
            <w:shd w:val="clear" w:color="auto" w:fill="auto"/>
            <w:vAlign w:val="center"/>
          </w:tcPr>
          <w:p w14:paraId="0C303F33"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联系人手机</w:t>
            </w:r>
          </w:p>
        </w:tc>
        <w:tc>
          <w:tcPr>
            <w:tcW w:w="2552" w:type="dxa"/>
            <w:gridSpan w:val="2"/>
            <w:shd w:val="clear" w:color="auto" w:fill="auto"/>
            <w:vAlign w:val="center"/>
          </w:tcPr>
          <w:p w14:paraId="31F535AF"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3118" w:type="dxa"/>
            <w:gridSpan w:val="2"/>
            <w:shd w:val="clear" w:color="auto" w:fill="auto"/>
            <w:vAlign w:val="center"/>
          </w:tcPr>
          <w:p w14:paraId="27195038" w14:textId="6F1072E4"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kern w:val="0"/>
                <w:sz w:val="24"/>
                <w:szCs w:val="24"/>
              </w:rPr>
              <w:t>联系人</w:t>
            </w:r>
            <w:r w:rsidR="00371DE0">
              <w:rPr>
                <w:rFonts w:ascii="Times New Roman" w:eastAsia="仿宋" w:hAnsi="Times New Roman" w:hint="eastAsia"/>
                <w:kern w:val="0"/>
                <w:sz w:val="24"/>
                <w:szCs w:val="24"/>
              </w:rPr>
              <w:t>邮箱</w:t>
            </w:r>
          </w:p>
        </w:tc>
        <w:tc>
          <w:tcPr>
            <w:tcW w:w="2434" w:type="dxa"/>
            <w:gridSpan w:val="2"/>
            <w:shd w:val="clear" w:color="auto" w:fill="auto"/>
            <w:vAlign w:val="center"/>
          </w:tcPr>
          <w:p w14:paraId="11273F6D"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D949A2" w:rsidRPr="00F96897" w14:paraId="3C499C98" w14:textId="77777777" w:rsidTr="00D949A2">
        <w:trPr>
          <w:trHeight w:val="547"/>
        </w:trPr>
        <w:tc>
          <w:tcPr>
            <w:tcW w:w="10656" w:type="dxa"/>
            <w:gridSpan w:val="8"/>
            <w:shd w:val="clear" w:color="auto" w:fill="auto"/>
            <w:vAlign w:val="center"/>
          </w:tcPr>
          <w:p w14:paraId="5342948C" w14:textId="77777777" w:rsidR="00D949A2" w:rsidRPr="00F96897" w:rsidRDefault="00D949A2" w:rsidP="00D949A2">
            <w:pPr>
              <w:autoSpaceDE w:val="0"/>
              <w:autoSpaceDN w:val="0"/>
              <w:adjustRightInd w:val="0"/>
              <w:rPr>
                <w:rFonts w:ascii="Times New Roman" w:eastAsia="仿宋" w:hAnsi="Times New Roman"/>
                <w:sz w:val="30"/>
                <w:szCs w:val="30"/>
              </w:rPr>
            </w:pPr>
            <w:r w:rsidRPr="00F96897">
              <w:rPr>
                <w:rFonts w:ascii="Times New Roman" w:eastAsia="仿宋" w:hAnsi="Times New Roman"/>
                <w:b/>
                <w:sz w:val="24"/>
                <w:szCs w:val="24"/>
              </w:rPr>
              <w:t>2</w:t>
            </w:r>
            <w:r w:rsidRPr="00F96897">
              <w:rPr>
                <w:rFonts w:ascii="Times New Roman" w:eastAsia="仿宋" w:hAnsi="Times New Roman" w:hint="eastAsia"/>
                <w:b/>
                <w:sz w:val="24"/>
                <w:szCs w:val="24"/>
              </w:rPr>
              <w:t>、申请</w:t>
            </w:r>
            <w:r>
              <w:rPr>
                <w:rFonts w:ascii="Times New Roman" w:eastAsia="仿宋" w:hAnsi="Times New Roman" w:hint="eastAsia"/>
                <w:b/>
                <w:sz w:val="24"/>
                <w:szCs w:val="24"/>
              </w:rPr>
              <w:t>业务名称</w:t>
            </w:r>
            <w:r w:rsidRPr="00F96897">
              <w:rPr>
                <w:rFonts w:ascii="Times New Roman" w:eastAsia="仿宋" w:hAnsi="Times New Roman" w:hint="eastAsia"/>
                <w:b/>
                <w:sz w:val="24"/>
                <w:szCs w:val="24"/>
              </w:rPr>
              <w:t>：</w:t>
            </w:r>
            <w:r w:rsidRPr="00F96897">
              <w:rPr>
                <w:rFonts w:ascii="Times New Roman" w:eastAsia="仿宋" w:hAnsi="Times New Roman" w:hint="eastAsia"/>
                <w:b/>
                <w:sz w:val="24"/>
                <w:szCs w:val="24"/>
              </w:rPr>
              <w:t xml:space="preserve">  </w:t>
            </w:r>
            <w:r w:rsidRPr="00F96897">
              <w:rPr>
                <w:rFonts w:ascii="Times New Roman" w:eastAsia="仿宋" w:hAnsi="Times New Roman"/>
                <w:b/>
                <w:sz w:val="24"/>
                <w:szCs w:val="24"/>
              </w:rPr>
              <w:t xml:space="preserve"> </w:t>
            </w:r>
            <w:r w:rsidRPr="00F96897">
              <w:rPr>
                <w:rFonts w:ascii="仿宋" w:eastAsia="仿宋" w:hAnsi="仿宋" w:cs="Calibri" w:hint="eastAsia"/>
                <w:sz w:val="24"/>
                <w:szCs w:val="24"/>
              </w:rPr>
              <w:t>□</w:t>
            </w:r>
            <w:r>
              <w:rPr>
                <w:rFonts w:ascii="Times New Roman" w:eastAsia="仿宋" w:hAnsi="Times New Roman" w:hint="eastAsia"/>
                <w:b/>
                <w:sz w:val="24"/>
                <w:szCs w:val="24"/>
              </w:rPr>
              <w:t>标准债券远期集中清算业务</w:t>
            </w:r>
            <w:r w:rsidRPr="00F96897">
              <w:rPr>
                <w:rFonts w:ascii="Times New Roman" w:eastAsia="仿宋" w:hAnsi="Times New Roman"/>
                <w:b/>
                <w:sz w:val="24"/>
                <w:szCs w:val="24"/>
              </w:rPr>
              <w:t xml:space="preserve">      </w:t>
            </w:r>
            <w:r w:rsidRPr="00F96897">
              <w:rPr>
                <w:rFonts w:ascii="Times New Roman" w:eastAsia="仿宋" w:hAnsi="Times New Roman" w:hint="eastAsia"/>
                <w:b/>
                <w:sz w:val="24"/>
                <w:szCs w:val="24"/>
              </w:rPr>
              <w:t xml:space="preserve"> </w:t>
            </w:r>
            <w:r w:rsidRPr="00F96897">
              <w:rPr>
                <w:rFonts w:ascii="仿宋" w:eastAsia="仿宋" w:hAnsi="仿宋" w:cs="Calibri" w:hint="eastAsia"/>
                <w:sz w:val="24"/>
                <w:szCs w:val="24"/>
              </w:rPr>
              <w:t>□</w:t>
            </w:r>
            <w:r>
              <w:rPr>
                <w:rFonts w:ascii="Times New Roman" w:eastAsia="仿宋" w:hAnsi="Times New Roman" w:hint="eastAsia"/>
                <w:b/>
                <w:kern w:val="0"/>
                <w:sz w:val="24"/>
                <w:szCs w:val="24"/>
              </w:rPr>
              <w:t>标准利率互换集中清算业务</w:t>
            </w:r>
          </w:p>
        </w:tc>
      </w:tr>
      <w:tr w:rsidR="007137F9" w:rsidRPr="00F96897" w14:paraId="7C09C292" w14:textId="77777777" w:rsidTr="00C24DE7">
        <w:trPr>
          <w:trHeight w:val="547"/>
        </w:trPr>
        <w:tc>
          <w:tcPr>
            <w:tcW w:w="10656" w:type="dxa"/>
            <w:gridSpan w:val="8"/>
            <w:shd w:val="clear" w:color="auto" w:fill="auto"/>
            <w:vAlign w:val="center"/>
          </w:tcPr>
          <w:p w14:paraId="364B2651" w14:textId="0FB5E944" w:rsidR="007137F9" w:rsidRPr="00F96897" w:rsidRDefault="00D949A2">
            <w:pPr>
              <w:autoSpaceDE w:val="0"/>
              <w:autoSpaceDN w:val="0"/>
              <w:adjustRightInd w:val="0"/>
              <w:rPr>
                <w:rFonts w:ascii="Times New Roman" w:eastAsia="仿宋" w:hAnsi="Times New Roman"/>
                <w:b/>
                <w:sz w:val="24"/>
                <w:szCs w:val="24"/>
              </w:rPr>
            </w:pPr>
            <w:r>
              <w:rPr>
                <w:rFonts w:ascii="Times New Roman" w:eastAsia="仿宋" w:hAnsi="Times New Roman"/>
                <w:b/>
                <w:sz w:val="24"/>
                <w:szCs w:val="24"/>
              </w:rPr>
              <w:t>3</w:t>
            </w:r>
            <w:r w:rsidR="007137F9" w:rsidRPr="00F96897">
              <w:rPr>
                <w:rFonts w:ascii="Times New Roman" w:eastAsia="仿宋" w:hAnsi="Times New Roman" w:hint="eastAsia"/>
                <w:b/>
                <w:sz w:val="24"/>
                <w:szCs w:val="24"/>
              </w:rPr>
              <w:t>、申请将</w:t>
            </w:r>
            <w:r w:rsidR="007137F9" w:rsidRPr="00F96897">
              <w:rPr>
                <w:rFonts w:ascii="Times New Roman" w:eastAsia="仿宋" w:hAnsi="Times New Roman"/>
                <w:b/>
                <w:sz w:val="24"/>
                <w:szCs w:val="24"/>
              </w:rPr>
              <w:t>违约非清算会员的以下头寸</w:t>
            </w:r>
            <w:r w:rsidR="007137F9" w:rsidRPr="00F96897">
              <w:rPr>
                <w:rFonts w:ascii="Times New Roman" w:eastAsia="仿宋" w:hAnsi="Times New Roman" w:hint="eastAsia"/>
                <w:b/>
                <w:sz w:val="24"/>
                <w:szCs w:val="24"/>
              </w:rPr>
              <w:t>实行：</w:t>
            </w:r>
            <w:r w:rsidR="007137F9" w:rsidRPr="00F96897">
              <w:rPr>
                <w:rFonts w:ascii="Times New Roman" w:eastAsia="仿宋" w:hAnsi="Times New Roman" w:hint="eastAsia"/>
                <w:b/>
                <w:sz w:val="24"/>
                <w:szCs w:val="24"/>
              </w:rPr>
              <w:t xml:space="preserve">  </w:t>
            </w:r>
            <w:r w:rsidR="007137F9" w:rsidRPr="00F96897">
              <w:rPr>
                <w:rFonts w:ascii="Times New Roman" w:eastAsia="仿宋" w:hAnsi="Times New Roman"/>
                <w:b/>
                <w:sz w:val="24"/>
                <w:szCs w:val="24"/>
              </w:rPr>
              <w:t xml:space="preserve"> </w:t>
            </w:r>
            <w:r w:rsidR="007137F9" w:rsidRPr="00F96897">
              <w:rPr>
                <w:rFonts w:ascii="仿宋" w:eastAsia="仿宋" w:hAnsi="仿宋" w:cs="Calibri" w:hint="eastAsia"/>
                <w:sz w:val="24"/>
                <w:szCs w:val="24"/>
              </w:rPr>
              <w:t>□</w:t>
            </w:r>
            <w:r w:rsidR="007137F9" w:rsidRPr="00F96897">
              <w:rPr>
                <w:rFonts w:ascii="Times New Roman" w:eastAsia="仿宋" w:hAnsi="Times New Roman" w:hint="eastAsia"/>
                <w:b/>
                <w:sz w:val="24"/>
                <w:szCs w:val="24"/>
              </w:rPr>
              <w:t>强行平仓</w:t>
            </w:r>
            <w:r w:rsidR="007137F9" w:rsidRPr="00F96897">
              <w:rPr>
                <w:rFonts w:ascii="Times New Roman" w:eastAsia="仿宋" w:hAnsi="Times New Roman"/>
                <w:b/>
                <w:sz w:val="24"/>
                <w:szCs w:val="24"/>
              </w:rPr>
              <w:t xml:space="preserve">      </w:t>
            </w:r>
            <w:r w:rsidR="007137F9" w:rsidRPr="00F96897">
              <w:rPr>
                <w:rFonts w:ascii="Times New Roman" w:eastAsia="仿宋" w:hAnsi="Times New Roman" w:hint="eastAsia"/>
                <w:b/>
                <w:sz w:val="24"/>
                <w:szCs w:val="24"/>
              </w:rPr>
              <w:t xml:space="preserve"> </w:t>
            </w:r>
            <w:r w:rsidR="007137F9" w:rsidRPr="00F96897">
              <w:rPr>
                <w:rFonts w:ascii="仿宋" w:eastAsia="仿宋" w:hAnsi="仿宋" w:cs="Calibri" w:hint="eastAsia"/>
                <w:sz w:val="24"/>
                <w:szCs w:val="24"/>
              </w:rPr>
              <w:t>□</w:t>
            </w:r>
            <w:r w:rsidR="007137F9" w:rsidRPr="00F96897">
              <w:rPr>
                <w:rFonts w:ascii="Times New Roman" w:eastAsia="仿宋" w:hAnsi="Times New Roman" w:hint="eastAsia"/>
                <w:b/>
                <w:kern w:val="0"/>
                <w:sz w:val="24"/>
                <w:szCs w:val="24"/>
              </w:rPr>
              <w:t>强制</w:t>
            </w:r>
            <w:r w:rsidR="007137F9" w:rsidRPr="00F96897">
              <w:rPr>
                <w:rFonts w:ascii="Times New Roman" w:eastAsia="仿宋" w:hAnsi="Times New Roman"/>
                <w:b/>
                <w:kern w:val="0"/>
                <w:sz w:val="24"/>
                <w:szCs w:val="24"/>
              </w:rPr>
              <w:t>结算</w:t>
            </w:r>
          </w:p>
        </w:tc>
      </w:tr>
      <w:tr w:rsidR="007137F9" w:rsidRPr="00F96897" w14:paraId="786A5E18" w14:textId="77777777" w:rsidTr="00C24DE7">
        <w:trPr>
          <w:trHeight w:val="503"/>
        </w:trPr>
        <w:tc>
          <w:tcPr>
            <w:tcW w:w="10656" w:type="dxa"/>
            <w:gridSpan w:val="8"/>
            <w:shd w:val="clear" w:color="auto" w:fill="auto"/>
            <w:vAlign w:val="center"/>
          </w:tcPr>
          <w:p w14:paraId="1D7A5061" w14:textId="77777777" w:rsidR="007137F9" w:rsidRPr="00F96897" w:rsidRDefault="007137F9" w:rsidP="007137F9">
            <w:pPr>
              <w:autoSpaceDE w:val="0"/>
              <w:autoSpaceDN w:val="0"/>
              <w:adjustRightInd w:val="0"/>
              <w:jc w:val="center"/>
              <w:rPr>
                <w:rFonts w:ascii="Times New Roman" w:eastAsia="仿宋" w:hAnsi="Times New Roman"/>
                <w:b/>
                <w:sz w:val="24"/>
                <w:szCs w:val="24"/>
              </w:rPr>
            </w:pPr>
            <w:r w:rsidRPr="00F96897">
              <w:rPr>
                <w:rFonts w:ascii="Times New Roman" w:eastAsia="仿宋" w:hAnsi="Times New Roman"/>
                <w:b/>
                <w:sz w:val="24"/>
                <w:szCs w:val="24"/>
              </w:rPr>
              <w:t>勾选强行平仓时填写</w:t>
            </w:r>
          </w:p>
        </w:tc>
      </w:tr>
      <w:tr w:rsidR="007137F9" w:rsidRPr="00F96897" w14:paraId="13AC08B1" w14:textId="77777777" w:rsidTr="00C24DE7">
        <w:trPr>
          <w:trHeight w:val="459"/>
        </w:trPr>
        <w:tc>
          <w:tcPr>
            <w:tcW w:w="1985" w:type="dxa"/>
            <w:vAlign w:val="center"/>
          </w:tcPr>
          <w:p w14:paraId="23A8BC27"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r w:rsidRPr="00F96897">
              <w:rPr>
                <w:rFonts w:ascii="Times New Roman" w:eastAsia="仿宋" w:hAnsi="Times New Roman" w:hint="eastAsia"/>
                <w:kern w:val="0"/>
                <w:sz w:val="24"/>
                <w:szCs w:val="30"/>
              </w:rPr>
              <w:t>待</w:t>
            </w:r>
            <w:r w:rsidRPr="00F96897">
              <w:rPr>
                <w:rFonts w:ascii="Times New Roman" w:eastAsia="仿宋" w:hAnsi="Times New Roman"/>
                <w:kern w:val="0"/>
                <w:sz w:val="24"/>
                <w:szCs w:val="30"/>
              </w:rPr>
              <w:t>平仓</w:t>
            </w:r>
            <w:r w:rsidRPr="00F96897">
              <w:rPr>
                <w:rFonts w:ascii="Times New Roman" w:eastAsia="仿宋" w:hAnsi="Times New Roman" w:hint="eastAsia"/>
                <w:kern w:val="0"/>
                <w:sz w:val="24"/>
                <w:szCs w:val="30"/>
              </w:rPr>
              <w:t>合约</w:t>
            </w:r>
            <w:r w:rsidR="00361F36">
              <w:rPr>
                <w:rFonts w:ascii="Times New Roman" w:eastAsia="仿宋" w:hAnsi="Times New Roman" w:hint="eastAsia"/>
                <w:kern w:val="0"/>
                <w:sz w:val="24"/>
                <w:szCs w:val="30"/>
              </w:rPr>
              <w:t>号</w:t>
            </w:r>
          </w:p>
        </w:tc>
        <w:tc>
          <w:tcPr>
            <w:tcW w:w="2292" w:type="dxa"/>
            <w:gridSpan w:val="2"/>
            <w:vAlign w:val="center"/>
          </w:tcPr>
          <w:p w14:paraId="1B46DA58"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r w:rsidRPr="00F96897">
              <w:rPr>
                <w:rFonts w:ascii="Times New Roman" w:eastAsia="仿宋" w:hAnsi="Times New Roman" w:hint="eastAsia"/>
                <w:kern w:val="0"/>
                <w:sz w:val="24"/>
                <w:szCs w:val="30"/>
              </w:rPr>
              <w:t>待</w:t>
            </w:r>
            <w:r w:rsidRPr="00F96897">
              <w:rPr>
                <w:rFonts w:ascii="Times New Roman" w:eastAsia="仿宋" w:hAnsi="Times New Roman"/>
                <w:kern w:val="0"/>
                <w:sz w:val="24"/>
                <w:szCs w:val="30"/>
              </w:rPr>
              <w:t>平仓</w:t>
            </w:r>
            <w:r w:rsidRPr="00F96897">
              <w:rPr>
                <w:rFonts w:ascii="Times New Roman" w:eastAsia="仿宋" w:hAnsi="Times New Roman" w:hint="eastAsia"/>
                <w:kern w:val="0"/>
                <w:sz w:val="24"/>
                <w:szCs w:val="30"/>
              </w:rPr>
              <w:t>合约方向</w:t>
            </w:r>
          </w:p>
        </w:tc>
        <w:tc>
          <w:tcPr>
            <w:tcW w:w="2410" w:type="dxa"/>
            <w:gridSpan w:val="2"/>
            <w:vAlign w:val="center"/>
          </w:tcPr>
          <w:p w14:paraId="083321F6"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r w:rsidRPr="00F96897">
              <w:rPr>
                <w:rFonts w:ascii="Times New Roman" w:eastAsia="仿宋" w:hAnsi="Times New Roman" w:hint="eastAsia"/>
                <w:kern w:val="0"/>
                <w:sz w:val="24"/>
                <w:szCs w:val="30"/>
              </w:rPr>
              <w:t>待</w:t>
            </w:r>
            <w:r w:rsidRPr="00F96897">
              <w:rPr>
                <w:rFonts w:ascii="Times New Roman" w:eastAsia="仿宋" w:hAnsi="Times New Roman"/>
                <w:kern w:val="0"/>
                <w:sz w:val="24"/>
                <w:szCs w:val="30"/>
              </w:rPr>
              <w:t>平仓</w:t>
            </w:r>
            <w:r w:rsidRPr="00F96897">
              <w:rPr>
                <w:rFonts w:ascii="Times New Roman" w:eastAsia="仿宋" w:hAnsi="Times New Roman" w:hint="eastAsia"/>
                <w:kern w:val="0"/>
                <w:sz w:val="24"/>
                <w:szCs w:val="30"/>
              </w:rPr>
              <w:t>合约</w:t>
            </w:r>
            <w:r w:rsidRPr="00F96897">
              <w:rPr>
                <w:rFonts w:ascii="Times New Roman" w:eastAsia="仿宋" w:hAnsi="Times New Roman"/>
                <w:kern w:val="0"/>
                <w:sz w:val="24"/>
                <w:szCs w:val="30"/>
              </w:rPr>
              <w:t>数量</w:t>
            </w:r>
          </w:p>
        </w:tc>
        <w:tc>
          <w:tcPr>
            <w:tcW w:w="2126" w:type="dxa"/>
            <w:gridSpan w:val="2"/>
            <w:vAlign w:val="center"/>
          </w:tcPr>
          <w:p w14:paraId="2CAA927D"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r w:rsidRPr="00F96897">
              <w:rPr>
                <w:rFonts w:ascii="Times New Roman" w:eastAsia="仿宋" w:hAnsi="Times New Roman" w:hint="eastAsia"/>
                <w:kern w:val="0"/>
                <w:sz w:val="24"/>
                <w:szCs w:val="30"/>
              </w:rPr>
              <w:t>平仓限价</w:t>
            </w:r>
          </w:p>
        </w:tc>
        <w:tc>
          <w:tcPr>
            <w:tcW w:w="1843" w:type="dxa"/>
            <w:vAlign w:val="center"/>
          </w:tcPr>
          <w:p w14:paraId="26C2A120"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r w:rsidRPr="00F96897">
              <w:rPr>
                <w:rFonts w:ascii="Times New Roman" w:eastAsia="仿宋" w:hAnsi="Times New Roman" w:hint="eastAsia"/>
                <w:kern w:val="0"/>
                <w:sz w:val="24"/>
                <w:szCs w:val="30"/>
              </w:rPr>
              <w:t>待</w:t>
            </w:r>
            <w:r w:rsidRPr="00F96897">
              <w:rPr>
                <w:rFonts w:ascii="Times New Roman" w:eastAsia="仿宋" w:hAnsi="Times New Roman"/>
                <w:kern w:val="0"/>
                <w:sz w:val="24"/>
                <w:szCs w:val="30"/>
              </w:rPr>
              <w:t>平仓日期</w:t>
            </w:r>
          </w:p>
        </w:tc>
      </w:tr>
      <w:tr w:rsidR="007137F9" w:rsidRPr="00F96897" w14:paraId="4B93E0BC" w14:textId="77777777" w:rsidTr="00C24DE7">
        <w:trPr>
          <w:trHeight w:val="459"/>
        </w:trPr>
        <w:tc>
          <w:tcPr>
            <w:tcW w:w="1985" w:type="dxa"/>
            <w:vAlign w:val="center"/>
          </w:tcPr>
          <w:p w14:paraId="49D62D64"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c>
          <w:tcPr>
            <w:tcW w:w="2292" w:type="dxa"/>
            <w:gridSpan w:val="2"/>
            <w:vAlign w:val="center"/>
          </w:tcPr>
          <w:p w14:paraId="38982CEC"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c>
          <w:tcPr>
            <w:tcW w:w="2410" w:type="dxa"/>
            <w:gridSpan w:val="2"/>
            <w:vAlign w:val="center"/>
          </w:tcPr>
          <w:p w14:paraId="41001A2C"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c>
          <w:tcPr>
            <w:tcW w:w="2126" w:type="dxa"/>
            <w:gridSpan w:val="2"/>
            <w:vAlign w:val="center"/>
          </w:tcPr>
          <w:p w14:paraId="3BF8EBEB"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c>
          <w:tcPr>
            <w:tcW w:w="1843" w:type="dxa"/>
            <w:vAlign w:val="center"/>
          </w:tcPr>
          <w:p w14:paraId="577F595B"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r>
      <w:tr w:rsidR="007137F9" w:rsidRPr="00F96897" w14:paraId="6CC902B8" w14:textId="77777777" w:rsidTr="00C24DE7">
        <w:trPr>
          <w:trHeight w:val="459"/>
        </w:trPr>
        <w:tc>
          <w:tcPr>
            <w:tcW w:w="1985" w:type="dxa"/>
            <w:vAlign w:val="center"/>
          </w:tcPr>
          <w:p w14:paraId="03215CA0"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c>
          <w:tcPr>
            <w:tcW w:w="2292" w:type="dxa"/>
            <w:gridSpan w:val="2"/>
            <w:vAlign w:val="center"/>
          </w:tcPr>
          <w:p w14:paraId="31EB0ED0"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c>
          <w:tcPr>
            <w:tcW w:w="2410" w:type="dxa"/>
            <w:gridSpan w:val="2"/>
            <w:vAlign w:val="center"/>
          </w:tcPr>
          <w:p w14:paraId="21A40D3F"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c>
          <w:tcPr>
            <w:tcW w:w="2126" w:type="dxa"/>
            <w:gridSpan w:val="2"/>
            <w:vAlign w:val="center"/>
          </w:tcPr>
          <w:p w14:paraId="2D9CDF89"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c>
          <w:tcPr>
            <w:tcW w:w="1843" w:type="dxa"/>
            <w:vAlign w:val="center"/>
          </w:tcPr>
          <w:p w14:paraId="763866B4"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r>
      <w:tr w:rsidR="007137F9" w:rsidRPr="00F96897" w14:paraId="0E12E92E" w14:textId="77777777" w:rsidTr="00C24DE7">
        <w:trPr>
          <w:trHeight w:val="459"/>
        </w:trPr>
        <w:tc>
          <w:tcPr>
            <w:tcW w:w="1985" w:type="dxa"/>
            <w:vAlign w:val="center"/>
          </w:tcPr>
          <w:p w14:paraId="767A4C72"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c>
          <w:tcPr>
            <w:tcW w:w="2292" w:type="dxa"/>
            <w:gridSpan w:val="2"/>
            <w:vAlign w:val="center"/>
          </w:tcPr>
          <w:p w14:paraId="4CD39824"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c>
          <w:tcPr>
            <w:tcW w:w="2410" w:type="dxa"/>
            <w:gridSpan w:val="2"/>
            <w:vAlign w:val="center"/>
          </w:tcPr>
          <w:p w14:paraId="6C80781D"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c>
          <w:tcPr>
            <w:tcW w:w="2126" w:type="dxa"/>
            <w:gridSpan w:val="2"/>
            <w:vAlign w:val="center"/>
          </w:tcPr>
          <w:p w14:paraId="178CE4FA"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c>
          <w:tcPr>
            <w:tcW w:w="1843" w:type="dxa"/>
            <w:vAlign w:val="center"/>
          </w:tcPr>
          <w:p w14:paraId="133908CA"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p>
        </w:tc>
      </w:tr>
      <w:tr w:rsidR="007137F9" w:rsidRPr="00F96897" w14:paraId="33556F79" w14:textId="77777777" w:rsidTr="00C24DE7">
        <w:trPr>
          <w:trHeight w:val="459"/>
        </w:trPr>
        <w:tc>
          <w:tcPr>
            <w:tcW w:w="10656" w:type="dxa"/>
            <w:gridSpan w:val="8"/>
            <w:vAlign w:val="center"/>
          </w:tcPr>
          <w:p w14:paraId="06883B3E"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r w:rsidRPr="00F96897">
              <w:rPr>
                <w:rFonts w:ascii="Times New Roman" w:eastAsia="仿宋" w:hAnsi="Times New Roman"/>
                <w:b/>
                <w:sz w:val="24"/>
                <w:szCs w:val="24"/>
              </w:rPr>
              <w:t>勾选</w:t>
            </w:r>
            <w:r w:rsidRPr="00F96897">
              <w:rPr>
                <w:rFonts w:ascii="Times New Roman" w:eastAsia="仿宋" w:hAnsi="Times New Roman" w:hint="eastAsia"/>
                <w:b/>
                <w:sz w:val="24"/>
                <w:szCs w:val="24"/>
              </w:rPr>
              <w:t>强制结算</w:t>
            </w:r>
            <w:r w:rsidRPr="00F96897">
              <w:rPr>
                <w:rFonts w:ascii="Times New Roman" w:eastAsia="仿宋" w:hAnsi="Times New Roman"/>
                <w:b/>
                <w:sz w:val="24"/>
                <w:szCs w:val="24"/>
              </w:rPr>
              <w:t>时填写</w:t>
            </w:r>
          </w:p>
        </w:tc>
      </w:tr>
      <w:tr w:rsidR="00F01993" w:rsidRPr="00F96897" w14:paraId="673951B2" w14:textId="77777777" w:rsidTr="00C24DE7">
        <w:trPr>
          <w:trHeight w:val="457"/>
        </w:trPr>
        <w:tc>
          <w:tcPr>
            <w:tcW w:w="1985" w:type="dxa"/>
            <w:vAlign w:val="center"/>
          </w:tcPr>
          <w:p w14:paraId="6FA24667" w14:textId="77777777" w:rsidR="00F01993" w:rsidRPr="00F96897" w:rsidRDefault="00F01993" w:rsidP="007137F9">
            <w:pPr>
              <w:autoSpaceDE w:val="0"/>
              <w:autoSpaceDN w:val="0"/>
              <w:adjustRightInd w:val="0"/>
              <w:jc w:val="center"/>
              <w:rPr>
                <w:rFonts w:ascii="Times New Roman" w:eastAsia="仿宋" w:hAnsi="Times New Roman"/>
                <w:kern w:val="0"/>
                <w:sz w:val="30"/>
                <w:szCs w:val="30"/>
              </w:rPr>
            </w:pPr>
            <w:r w:rsidRPr="00F96897">
              <w:rPr>
                <w:rFonts w:ascii="Times New Roman" w:eastAsia="仿宋" w:hAnsi="Times New Roman" w:hint="eastAsia"/>
                <w:kern w:val="0"/>
                <w:sz w:val="24"/>
                <w:szCs w:val="24"/>
              </w:rPr>
              <w:t>待强结合约</w:t>
            </w:r>
            <w:r w:rsidR="00361F36">
              <w:rPr>
                <w:rFonts w:ascii="Times New Roman" w:eastAsia="仿宋" w:hAnsi="Times New Roman" w:hint="eastAsia"/>
                <w:kern w:val="0"/>
                <w:sz w:val="24"/>
                <w:szCs w:val="30"/>
              </w:rPr>
              <w:t>号</w:t>
            </w:r>
          </w:p>
        </w:tc>
        <w:tc>
          <w:tcPr>
            <w:tcW w:w="2292" w:type="dxa"/>
            <w:gridSpan w:val="2"/>
            <w:vAlign w:val="center"/>
          </w:tcPr>
          <w:p w14:paraId="3F73C844" w14:textId="77777777" w:rsidR="00F01993" w:rsidRPr="00F96897" w:rsidRDefault="00F01993" w:rsidP="007137F9">
            <w:pPr>
              <w:autoSpaceDE w:val="0"/>
              <w:autoSpaceDN w:val="0"/>
              <w:adjustRightInd w:val="0"/>
              <w:jc w:val="center"/>
              <w:rPr>
                <w:rFonts w:ascii="Times New Roman" w:eastAsia="仿宋" w:hAnsi="Times New Roman"/>
                <w:kern w:val="0"/>
                <w:sz w:val="30"/>
                <w:szCs w:val="30"/>
              </w:rPr>
            </w:pPr>
            <w:r w:rsidRPr="00F96897">
              <w:rPr>
                <w:rFonts w:ascii="Times New Roman" w:eastAsia="仿宋" w:hAnsi="Times New Roman" w:hint="eastAsia"/>
                <w:kern w:val="0"/>
                <w:sz w:val="24"/>
                <w:szCs w:val="24"/>
              </w:rPr>
              <w:t>待强结合约方向</w:t>
            </w:r>
          </w:p>
        </w:tc>
        <w:tc>
          <w:tcPr>
            <w:tcW w:w="2410" w:type="dxa"/>
            <w:gridSpan w:val="2"/>
            <w:vAlign w:val="center"/>
          </w:tcPr>
          <w:p w14:paraId="57D6B371" w14:textId="77777777" w:rsidR="00F01993" w:rsidRPr="00F96897" w:rsidRDefault="00F01993" w:rsidP="007137F9">
            <w:pPr>
              <w:autoSpaceDE w:val="0"/>
              <w:autoSpaceDN w:val="0"/>
              <w:adjustRightInd w:val="0"/>
              <w:jc w:val="center"/>
              <w:rPr>
                <w:rFonts w:ascii="Times New Roman" w:eastAsia="仿宋" w:hAnsi="Times New Roman"/>
                <w:kern w:val="0"/>
                <w:sz w:val="30"/>
                <w:szCs w:val="30"/>
              </w:rPr>
            </w:pPr>
            <w:r w:rsidRPr="00F96897">
              <w:rPr>
                <w:rFonts w:ascii="Times New Roman" w:eastAsia="仿宋" w:hAnsi="Times New Roman" w:hint="eastAsia"/>
                <w:kern w:val="0"/>
                <w:sz w:val="24"/>
                <w:szCs w:val="24"/>
              </w:rPr>
              <w:t>待强结合约数量</w:t>
            </w:r>
          </w:p>
        </w:tc>
        <w:tc>
          <w:tcPr>
            <w:tcW w:w="3969" w:type="dxa"/>
            <w:gridSpan w:val="3"/>
            <w:vAlign w:val="center"/>
          </w:tcPr>
          <w:p w14:paraId="62AECE9D" w14:textId="77777777" w:rsidR="00F01993" w:rsidRPr="00F96897" w:rsidRDefault="00F01993" w:rsidP="007137F9">
            <w:pPr>
              <w:autoSpaceDE w:val="0"/>
              <w:autoSpaceDN w:val="0"/>
              <w:adjustRightInd w:val="0"/>
              <w:jc w:val="center"/>
              <w:rPr>
                <w:rFonts w:ascii="Times New Roman" w:eastAsia="仿宋" w:hAnsi="Times New Roman"/>
                <w:kern w:val="0"/>
                <w:sz w:val="24"/>
                <w:szCs w:val="30"/>
              </w:rPr>
            </w:pPr>
            <w:r w:rsidRPr="00F96897">
              <w:rPr>
                <w:rFonts w:ascii="Times New Roman" w:eastAsia="仿宋" w:hAnsi="Times New Roman" w:hint="eastAsia"/>
                <w:kern w:val="0"/>
                <w:sz w:val="24"/>
                <w:szCs w:val="30"/>
              </w:rPr>
              <w:t>待强结</w:t>
            </w:r>
            <w:r w:rsidRPr="00F96897">
              <w:rPr>
                <w:rFonts w:ascii="Times New Roman" w:eastAsia="仿宋" w:hAnsi="Times New Roman"/>
                <w:kern w:val="0"/>
                <w:sz w:val="24"/>
                <w:szCs w:val="30"/>
              </w:rPr>
              <w:t>日期</w:t>
            </w:r>
          </w:p>
        </w:tc>
      </w:tr>
      <w:tr w:rsidR="00F01993" w:rsidRPr="00F96897" w14:paraId="5CE1D2E2" w14:textId="77777777" w:rsidTr="00C24DE7">
        <w:trPr>
          <w:trHeight w:val="457"/>
        </w:trPr>
        <w:tc>
          <w:tcPr>
            <w:tcW w:w="1985" w:type="dxa"/>
            <w:vAlign w:val="center"/>
          </w:tcPr>
          <w:p w14:paraId="1D0012C0" w14:textId="77777777" w:rsidR="00F01993" w:rsidRPr="00F96897" w:rsidRDefault="00F01993" w:rsidP="007137F9">
            <w:pPr>
              <w:autoSpaceDE w:val="0"/>
              <w:autoSpaceDN w:val="0"/>
              <w:adjustRightInd w:val="0"/>
              <w:ind w:firstLineChars="50" w:firstLine="120"/>
              <w:rPr>
                <w:rFonts w:ascii="Times New Roman" w:eastAsia="仿宋" w:hAnsi="Times New Roman"/>
                <w:kern w:val="0"/>
                <w:sz w:val="24"/>
                <w:szCs w:val="24"/>
              </w:rPr>
            </w:pPr>
          </w:p>
        </w:tc>
        <w:tc>
          <w:tcPr>
            <w:tcW w:w="2292" w:type="dxa"/>
            <w:gridSpan w:val="2"/>
            <w:vAlign w:val="center"/>
          </w:tcPr>
          <w:p w14:paraId="26DC179C" w14:textId="77777777" w:rsidR="00F01993" w:rsidRPr="00F96897" w:rsidRDefault="00F01993" w:rsidP="007137F9">
            <w:pPr>
              <w:autoSpaceDE w:val="0"/>
              <w:autoSpaceDN w:val="0"/>
              <w:adjustRightInd w:val="0"/>
              <w:rPr>
                <w:rFonts w:ascii="Times New Roman" w:eastAsia="仿宋" w:hAnsi="Times New Roman"/>
                <w:kern w:val="0"/>
                <w:sz w:val="24"/>
                <w:szCs w:val="24"/>
              </w:rPr>
            </w:pPr>
          </w:p>
        </w:tc>
        <w:tc>
          <w:tcPr>
            <w:tcW w:w="2410" w:type="dxa"/>
            <w:gridSpan w:val="2"/>
            <w:vAlign w:val="center"/>
          </w:tcPr>
          <w:p w14:paraId="64827690" w14:textId="77777777" w:rsidR="00F01993" w:rsidRPr="00F96897" w:rsidRDefault="00F01993" w:rsidP="007137F9">
            <w:pPr>
              <w:autoSpaceDE w:val="0"/>
              <w:autoSpaceDN w:val="0"/>
              <w:adjustRightInd w:val="0"/>
              <w:ind w:firstLineChars="100" w:firstLine="240"/>
              <w:rPr>
                <w:rFonts w:ascii="Times New Roman" w:eastAsia="仿宋" w:hAnsi="Times New Roman"/>
                <w:kern w:val="0"/>
                <w:sz w:val="24"/>
                <w:szCs w:val="24"/>
              </w:rPr>
            </w:pPr>
          </w:p>
        </w:tc>
        <w:tc>
          <w:tcPr>
            <w:tcW w:w="3969" w:type="dxa"/>
            <w:gridSpan w:val="3"/>
            <w:vAlign w:val="center"/>
          </w:tcPr>
          <w:p w14:paraId="7C0B69AC" w14:textId="77777777" w:rsidR="00F01993" w:rsidRPr="00F96897" w:rsidRDefault="00F01993" w:rsidP="007137F9">
            <w:pPr>
              <w:autoSpaceDE w:val="0"/>
              <w:autoSpaceDN w:val="0"/>
              <w:adjustRightInd w:val="0"/>
              <w:ind w:firstLineChars="100" w:firstLine="240"/>
              <w:rPr>
                <w:rFonts w:ascii="Times New Roman" w:eastAsia="仿宋" w:hAnsi="Times New Roman"/>
                <w:kern w:val="0"/>
                <w:sz w:val="24"/>
                <w:szCs w:val="24"/>
              </w:rPr>
            </w:pPr>
          </w:p>
        </w:tc>
      </w:tr>
      <w:tr w:rsidR="00F01993" w:rsidRPr="00F96897" w14:paraId="08FFE4EA" w14:textId="77777777" w:rsidTr="00C24DE7">
        <w:trPr>
          <w:trHeight w:val="457"/>
        </w:trPr>
        <w:tc>
          <w:tcPr>
            <w:tcW w:w="1985" w:type="dxa"/>
            <w:vAlign w:val="center"/>
          </w:tcPr>
          <w:p w14:paraId="5E641B6A" w14:textId="77777777" w:rsidR="00F01993" w:rsidRPr="00F96897" w:rsidRDefault="00F01993" w:rsidP="007137F9">
            <w:pPr>
              <w:autoSpaceDE w:val="0"/>
              <w:autoSpaceDN w:val="0"/>
              <w:adjustRightInd w:val="0"/>
              <w:ind w:firstLineChars="50" w:firstLine="120"/>
              <w:rPr>
                <w:rFonts w:ascii="Times New Roman" w:eastAsia="仿宋" w:hAnsi="Times New Roman"/>
                <w:kern w:val="0"/>
                <w:sz w:val="24"/>
                <w:szCs w:val="24"/>
              </w:rPr>
            </w:pPr>
          </w:p>
        </w:tc>
        <w:tc>
          <w:tcPr>
            <w:tcW w:w="2292" w:type="dxa"/>
            <w:gridSpan w:val="2"/>
            <w:vAlign w:val="center"/>
          </w:tcPr>
          <w:p w14:paraId="417CA041" w14:textId="77777777" w:rsidR="00F01993" w:rsidRPr="00F96897" w:rsidRDefault="00F01993" w:rsidP="007137F9">
            <w:pPr>
              <w:autoSpaceDE w:val="0"/>
              <w:autoSpaceDN w:val="0"/>
              <w:adjustRightInd w:val="0"/>
              <w:rPr>
                <w:rFonts w:ascii="Times New Roman" w:eastAsia="仿宋" w:hAnsi="Times New Roman"/>
                <w:kern w:val="0"/>
                <w:sz w:val="24"/>
                <w:szCs w:val="24"/>
              </w:rPr>
            </w:pPr>
          </w:p>
        </w:tc>
        <w:tc>
          <w:tcPr>
            <w:tcW w:w="2410" w:type="dxa"/>
            <w:gridSpan w:val="2"/>
            <w:vAlign w:val="center"/>
          </w:tcPr>
          <w:p w14:paraId="651CA2EC" w14:textId="77777777" w:rsidR="00F01993" w:rsidRPr="00F96897" w:rsidRDefault="00F01993" w:rsidP="007137F9">
            <w:pPr>
              <w:autoSpaceDE w:val="0"/>
              <w:autoSpaceDN w:val="0"/>
              <w:adjustRightInd w:val="0"/>
              <w:ind w:firstLineChars="100" w:firstLine="240"/>
              <w:rPr>
                <w:rFonts w:ascii="Times New Roman" w:eastAsia="仿宋" w:hAnsi="Times New Roman"/>
                <w:kern w:val="0"/>
                <w:sz w:val="24"/>
                <w:szCs w:val="24"/>
              </w:rPr>
            </w:pPr>
          </w:p>
        </w:tc>
        <w:tc>
          <w:tcPr>
            <w:tcW w:w="3969" w:type="dxa"/>
            <w:gridSpan w:val="3"/>
            <w:vAlign w:val="center"/>
          </w:tcPr>
          <w:p w14:paraId="16A31240" w14:textId="77777777" w:rsidR="00F01993" w:rsidRPr="00F96897" w:rsidRDefault="00F01993" w:rsidP="007137F9">
            <w:pPr>
              <w:autoSpaceDE w:val="0"/>
              <w:autoSpaceDN w:val="0"/>
              <w:adjustRightInd w:val="0"/>
              <w:ind w:firstLineChars="100" w:firstLine="240"/>
              <w:rPr>
                <w:rFonts w:ascii="Times New Roman" w:eastAsia="仿宋" w:hAnsi="Times New Roman"/>
                <w:kern w:val="0"/>
                <w:sz w:val="24"/>
                <w:szCs w:val="24"/>
              </w:rPr>
            </w:pPr>
          </w:p>
        </w:tc>
      </w:tr>
      <w:tr w:rsidR="00F01993" w:rsidRPr="00F96897" w14:paraId="7920F0FD" w14:textId="77777777" w:rsidTr="00C24DE7">
        <w:trPr>
          <w:trHeight w:val="457"/>
        </w:trPr>
        <w:tc>
          <w:tcPr>
            <w:tcW w:w="1985" w:type="dxa"/>
            <w:vAlign w:val="center"/>
          </w:tcPr>
          <w:p w14:paraId="5BFD994E" w14:textId="77777777" w:rsidR="00F01993" w:rsidRPr="00F96897" w:rsidRDefault="00F01993" w:rsidP="007137F9">
            <w:pPr>
              <w:autoSpaceDE w:val="0"/>
              <w:autoSpaceDN w:val="0"/>
              <w:adjustRightInd w:val="0"/>
              <w:ind w:firstLineChars="50" w:firstLine="120"/>
              <w:rPr>
                <w:rFonts w:ascii="Times New Roman" w:eastAsia="仿宋" w:hAnsi="Times New Roman"/>
                <w:kern w:val="0"/>
                <w:sz w:val="24"/>
                <w:szCs w:val="24"/>
              </w:rPr>
            </w:pPr>
          </w:p>
        </w:tc>
        <w:tc>
          <w:tcPr>
            <w:tcW w:w="2292" w:type="dxa"/>
            <w:gridSpan w:val="2"/>
            <w:vAlign w:val="center"/>
          </w:tcPr>
          <w:p w14:paraId="2AEF3D4C" w14:textId="77777777" w:rsidR="00F01993" w:rsidRPr="00F96897" w:rsidRDefault="00F01993" w:rsidP="007137F9">
            <w:pPr>
              <w:autoSpaceDE w:val="0"/>
              <w:autoSpaceDN w:val="0"/>
              <w:adjustRightInd w:val="0"/>
              <w:rPr>
                <w:rFonts w:ascii="Times New Roman" w:eastAsia="仿宋" w:hAnsi="Times New Roman"/>
                <w:kern w:val="0"/>
                <w:sz w:val="24"/>
                <w:szCs w:val="24"/>
              </w:rPr>
            </w:pPr>
          </w:p>
        </w:tc>
        <w:tc>
          <w:tcPr>
            <w:tcW w:w="2410" w:type="dxa"/>
            <w:gridSpan w:val="2"/>
            <w:vAlign w:val="center"/>
          </w:tcPr>
          <w:p w14:paraId="370F5F08" w14:textId="77777777" w:rsidR="00F01993" w:rsidRPr="00F96897" w:rsidRDefault="00F01993" w:rsidP="007137F9">
            <w:pPr>
              <w:autoSpaceDE w:val="0"/>
              <w:autoSpaceDN w:val="0"/>
              <w:adjustRightInd w:val="0"/>
              <w:ind w:firstLineChars="100" w:firstLine="240"/>
              <w:rPr>
                <w:rFonts w:ascii="Times New Roman" w:eastAsia="仿宋" w:hAnsi="Times New Roman"/>
                <w:kern w:val="0"/>
                <w:sz w:val="24"/>
                <w:szCs w:val="24"/>
              </w:rPr>
            </w:pPr>
          </w:p>
        </w:tc>
        <w:tc>
          <w:tcPr>
            <w:tcW w:w="3969" w:type="dxa"/>
            <w:gridSpan w:val="3"/>
            <w:vAlign w:val="center"/>
          </w:tcPr>
          <w:p w14:paraId="63BD8840" w14:textId="77777777" w:rsidR="00F01993" w:rsidRPr="00F96897" w:rsidRDefault="00F01993" w:rsidP="007137F9">
            <w:pPr>
              <w:autoSpaceDE w:val="0"/>
              <w:autoSpaceDN w:val="0"/>
              <w:adjustRightInd w:val="0"/>
              <w:ind w:firstLineChars="100" w:firstLine="240"/>
              <w:rPr>
                <w:rFonts w:ascii="Times New Roman" w:eastAsia="仿宋" w:hAnsi="Times New Roman"/>
                <w:kern w:val="0"/>
                <w:sz w:val="24"/>
                <w:szCs w:val="24"/>
              </w:rPr>
            </w:pPr>
          </w:p>
        </w:tc>
      </w:tr>
      <w:tr w:rsidR="007137F9" w:rsidRPr="00F96897" w14:paraId="429373F2" w14:textId="77777777" w:rsidTr="00C24DE7">
        <w:trPr>
          <w:trHeight w:val="1245"/>
        </w:trPr>
        <w:tc>
          <w:tcPr>
            <w:tcW w:w="10656" w:type="dxa"/>
            <w:gridSpan w:val="8"/>
            <w:vAlign w:val="center"/>
          </w:tcPr>
          <w:p w14:paraId="7FCA0FC5" w14:textId="50C298D7" w:rsidR="007137F9" w:rsidRPr="00F96897" w:rsidRDefault="00D949A2" w:rsidP="007137F9">
            <w:pPr>
              <w:autoSpaceDE w:val="0"/>
              <w:autoSpaceDN w:val="0"/>
              <w:adjustRightInd w:val="0"/>
              <w:rPr>
                <w:rFonts w:ascii="Times New Roman" w:eastAsia="仿宋" w:hAnsi="Times New Roman"/>
                <w:b/>
                <w:kern w:val="0"/>
                <w:sz w:val="24"/>
                <w:szCs w:val="24"/>
              </w:rPr>
            </w:pPr>
            <w:r>
              <w:rPr>
                <w:rFonts w:ascii="Times New Roman" w:eastAsia="仿宋" w:hAnsi="Times New Roman"/>
                <w:b/>
                <w:kern w:val="0"/>
                <w:sz w:val="24"/>
                <w:szCs w:val="24"/>
              </w:rPr>
              <w:t>4</w:t>
            </w:r>
            <w:r w:rsidR="007137F9" w:rsidRPr="00F96897">
              <w:rPr>
                <w:rFonts w:ascii="Times New Roman" w:eastAsia="仿宋" w:hAnsi="Times New Roman" w:hint="eastAsia"/>
                <w:b/>
                <w:kern w:val="0"/>
                <w:sz w:val="24"/>
                <w:szCs w:val="24"/>
              </w:rPr>
              <w:t>、是否</w:t>
            </w:r>
            <w:r w:rsidR="007137F9" w:rsidRPr="00F96897">
              <w:rPr>
                <w:rFonts w:ascii="Times New Roman" w:eastAsia="仿宋" w:hAnsi="Times New Roman"/>
                <w:b/>
                <w:kern w:val="0"/>
                <w:sz w:val="24"/>
                <w:szCs w:val="24"/>
              </w:rPr>
              <w:t>申请暂停</w:t>
            </w:r>
            <w:r w:rsidR="002A0B58" w:rsidRPr="002A0B58">
              <w:rPr>
                <w:rFonts w:ascii="Times New Roman" w:eastAsia="仿宋" w:hAnsi="Times New Roman" w:hint="eastAsia"/>
                <w:b/>
                <w:kern w:val="0"/>
                <w:sz w:val="24"/>
                <w:szCs w:val="24"/>
              </w:rPr>
              <w:t>将</w:t>
            </w:r>
            <w:r w:rsidR="007137F9" w:rsidRPr="00F96897">
              <w:rPr>
                <w:rFonts w:ascii="Times New Roman" w:eastAsia="仿宋" w:hAnsi="Times New Roman" w:hint="eastAsia"/>
                <w:b/>
                <w:kern w:val="0"/>
                <w:sz w:val="24"/>
                <w:szCs w:val="24"/>
              </w:rPr>
              <w:t>违约非清算会员部分</w:t>
            </w:r>
            <w:r w:rsidR="007137F9" w:rsidRPr="00F96897">
              <w:rPr>
                <w:rFonts w:ascii="Times New Roman" w:eastAsia="仿宋" w:hAnsi="Times New Roman"/>
                <w:b/>
                <w:kern w:val="0"/>
                <w:sz w:val="24"/>
                <w:szCs w:val="24"/>
              </w:rPr>
              <w:t>或</w:t>
            </w:r>
            <w:r w:rsidR="007137F9" w:rsidRPr="00F96897">
              <w:rPr>
                <w:rFonts w:ascii="Times New Roman" w:eastAsia="仿宋" w:hAnsi="Times New Roman" w:hint="eastAsia"/>
                <w:b/>
                <w:kern w:val="0"/>
                <w:sz w:val="24"/>
                <w:szCs w:val="24"/>
              </w:rPr>
              <w:t>全部</w:t>
            </w:r>
            <w:r w:rsidR="007137F9" w:rsidRPr="00F96897">
              <w:rPr>
                <w:rFonts w:ascii="Times New Roman" w:eastAsia="仿宋" w:hAnsi="Times New Roman"/>
                <w:b/>
                <w:kern w:val="0"/>
                <w:sz w:val="24"/>
                <w:szCs w:val="24"/>
              </w:rPr>
              <w:t>产品</w:t>
            </w:r>
            <w:r w:rsidR="002A0B58" w:rsidRPr="002A0B58">
              <w:rPr>
                <w:rFonts w:ascii="Times New Roman" w:eastAsia="仿宋" w:hAnsi="Times New Roman" w:hint="eastAsia"/>
                <w:b/>
                <w:kern w:val="0"/>
                <w:sz w:val="24"/>
                <w:szCs w:val="24"/>
              </w:rPr>
              <w:t>的后续</w:t>
            </w:r>
            <w:r w:rsidR="00C219B3">
              <w:rPr>
                <w:rFonts w:ascii="Times New Roman" w:eastAsia="仿宋" w:hAnsi="Times New Roman" w:hint="eastAsia"/>
                <w:b/>
                <w:kern w:val="0"/>
                <w:sz w:val="24"/>
                <w:szCs w:val="24"/>
              </w:rPr>
              <w:t>增仓</w:t>
            </w:r>
            <w:r w:rsidR="002A0B58" w:rsidRPr="002A0B58">
              <w:rPr>
                <w:rFonts w:ascii="Times New Roman" w:eastAsia="仿宋" w:hAnsi="Times New Roman" w:hint="eastAsia"/>
                <w:b/>
                <w:kern w:val="0"/>
                <w:sz w:val="24"/>
                <w:szCs w:val="24"/>
              </w:rPr>
              <w:t>交易纳入中央对手清算</w:t>
            </w:r>
            <w:r w:rsidR="007137F9" w:rsidRPr="00F96897">
              <w:rPr>
                <w:rFonts w:ascii="Times New Roman" w:eastAsia="仿宋" w:hAnsi="Times New Roman" w:hint="eastAsia"/>
                <w:b/>
                <w:kern w:val="0"/>
                <w:sz w:val="24"/>
                <w:szCs w:val="24"/>
              </w:rPr>
              <w:t>？</w:t>
            </w:r>
          </w:p>
          <w:p w14:paraId="05CBEE22"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r w:rsidRPr="00F96897">
              <w:rPr>
                <w:rFonts w:ascii="Times New Roman" w:eastAsia="仿宋" w:hAnsi="Times New Roman" w:hint="eastAsia"/>
                <w:kern w:val="0"/>
                <w:sz w:val="24"/>
                <w:szCs w:val="24"/>
              </w:rPr>
              <w:t>□</w:t>
            </w:r>
            <w:r w:rsidRPr="00F96897">
              <w:rPr>
                <w:rFonts w:ascii="Times New Roman" w:eastAsia="仿宋" w:hAnsi="Times New Roman" w:hint="eastAsia"/>
                <w:kern w:val="0"/>
                <w:sz w:val="24"/>
                <w:szCs w:val="24"/>
              </w:rPr>
              <w:t xml:space="preserve"> </w:t>
            </w:r>
            <w:r w:rsidRPr="00F96897">
              <w:rPr>
                <w:rFonts w:ascii="Times New Roman" w:eastAsia="仿宋" w:hAnsi="Times New Roman" w:hint="eastAsia"/>
                <w:kern w:val="0"/>
                <w:sz w:val="24"/>
                <w:szCs w:val="24"/>
              </w:rPr>
              <w:t>全部产品</w:t>
            </w:r>
            <w:r w:rsidRPr="00F96897">
              <w:rPr>
                <w:rFonts w:ascii="Times New Roman" w:eastAsia="仿宋" w:hAnsi="Times New Roman" w:hint="eastAsia"/>
                <w:kern w:val="0"/>
                <w:sz w:val="24"/>
                <w:szCs w:val="24"/>
              </w:rPr>
              <w:t xml:space="preserve"> </w:t>
            </w:r>
            <w:r w:rsidRPr="00F96897">
              <w:rPr>
                <w:rFonts w:ascii="Times New Roman" w:eastAsia="仿宋" w:hAnsi="Times New Roman"/>
                <w:kern w:val="0"/>
                <w:sz w:val="24"/>
                <w:szCs w:val="24"/>
              </w:rPr>
              <w:t xml:space="preserve">       </w:t>
            </w:r>
            <w:r w:rsidRPr="00F96897">
              <w:rPr>
                <w:rFonts w:ascii="Times New Roman" w:eastAsia="仿宋" w:hAnsi="Times New Roman" w:hint="eastAsia"/>
                <w:kern w:val="0"/>
                <w:sz w:val="24"/>
                <w:szCs w:val="24"/>
              </w:rPr>
              <w:t xml:space="preserve">     </w:t>
            </w:r>
            <w:r w:rsidRPr="00F96897">
              <w:rPr>
                <w:rFonts w:ascii="Times New Roman" w:eastAsia="仿宋" w:hAnsi="Times New Roman" w:hint="eastAsia"/>
                <w:kern w:val="0"/>
                <w:sz w:val="24"/>
                <w:szCs w:val="24"/>
              </w:rPr>
              <w:t>□</w:t>
            </w:r>
            <w:r w:rsidRPr="00F96897">
              <w:rPr>
                <w:rFonts w:ascii="Times New Roman" w:eastAsia="仿宋" w:hAnsi="Times New Roman" w:hint="eastAsia"/>
                <w:kern w:val="0"/>
                <w:sz w:val="24"/>
                <w:szCs w:val="24"/>
              </w:rPr>
              <w:t xml:space="preserve"> </w:t>
            </w:r>
            <w:r w:rsidRPr="00F96897">
              <w:rPr>
                <w:rFonts w:ascii="Times New Roman" w:eastAsia="仿宋" w:hAnsi="Times New Roman" w:hint="eastAsia"/>
                <w:kern w:val="0"/>
                <w:sz w:val="24"/>
                <w:szCs w:val="24"/>
              </w:rPr>
              <w:t>部分产品</w:t>
            </w:r>
            <w:r w:rsidRPr="00F96897">
              <w:rPr>
                <w:rFonts w:ascii="Times New Roman" w:eastAsia="仿宋" w:hAnsi="Times New Roman" w:hint="eastAsia"/>
                <w:kern w:val="0"/>
                <w:sz w:val="24"/>
                <w:szCs w:val="24"/>
              </w:rPr>
              <w:t xml:space="preserve">          </w:t>
            </w:r>
            <w:r w:rsidRPr="00F96897">
              <w:rPr>
                <w:rFonts w:ascii="Times New Roman" w:eastAsia="仿宋" w:hAnsi="Times New Roman" w:hint="eastAsia"/>
                <w:kern w:val="0"/>
                <w:sz w:val="24"/>
                <w:szCs w:val="24"/>
              </w:rPr>
              <w:t>□</w:t>
            </w:r>
            <w:r w:rsidRPr="00F96897">
              <w:rPr>
                <w:rFonts w:ascii="Times New Roman" w:eastAsia="仿宋" w:hAnsi="Times New Roman" w:hint="eastAsia"/>
                <w:kern w:val="0"/>
                <w:sz w:val="24"/>
                <w:szCs w:val="24"/>
              </w:rPr>
              <w:t xml:space="preserve"> </w:t>
            </w:r>
            <w:r w:rsidRPr="00F96897">
              <w:rPr>
                <w:rFonts w:ascii="Times New Roman" w:eastAsia="仿宋" w:hAnsi="Times New Roman" w:hint="eastAsia"/>
                <w:kern w:val="0"/>
                <w:sz w:val="24"/>
                <w:szCs w:val="24"/>
              </w:rPr>
              <w:t>否</w:t>
            </w:r>
          </w:p>
          <w:p w14:paraId="7B7B41AD" w14:textId="77777777" w:rsidR="007137F9" w:rsidRPr="00F96897" w:rsidRDefault="007137F9" w:rsidP="007137F9">
            <w:pPr>
              <w:autoSpaceDE w:val="0"/>
              <w:autoSpaceDN w:val="0"/>
              <w:adjustRightInd w:val="0"/>
              <w:rPr>
                <w:rFonts w:ascii="Times New Roman" w:eastAsia="仿宋" w:hAnsi="Times New Roman"/>
                <w:b/>
                <w:kern w:val="0"/>
                <w:sz w:val="24"/>
                <w:szCs w:val="24"/>
                <w:u w:val="single"/>
              </w:rPr>
            </w:pPr>
            <w:r w:rsidRPr="00F96897">
              <w:rPr>
                <w:rFonts w:ascii="Times New Roman" w:eastAsia="仿宋" w:hAnsi="Times New Roman" w:hint="eastAsia"/>
                <w:b/>
                <w:kern w:val="0"/>
                <w:sz w:val="24"/>
                <w:szCs w:val="24"/>
              </w:rPr>
              <w:t>产品</w:t>
            </w:r>
            <w:r w:rsidRPr="00F96897">
              <w:rPr>
                <w:rFonts w:ascii="Times New Roman" w:eastAsia="仿宋" w:hAnsi="Times New Roman"/>
                <w:b/>
                <w:kern w:val="0"/>
                <w:sz w:val="24"/>
                <w:szCs w:val="24"/>
              </w:rPr>
              <w:t>名称：</w:t>
            </w:r>
            <w:r w:rsidRPr="00F96897">
              <w:rPr>
                <w:rFonts w:ascii="Times New Roman" w:eastAsia="仿宋" w:hAnsi="Times New Roman" w:hint="eastAsia"/>
                <w:kern w:val="0"/>
                <w:sz w:val="24"/>
                <w:szCs w:val="24"/>
                <w:u w:val="single"/>
              </w:rPr>
              <w:t xml:space="preserve">                              </w:t>
            </w:r>
            <w:r w:rsidRPr="00F96897">
              <w:rPr>
                <w:rFonts w:ascii="Times New Roman" w:eastAsia="仿宋" w:hAnsi="Times New Roman" w:hint="eastAsia"/>
                <w:kern w:val="0"/>
                <w:sz w:val="24"/>
                <w:szCs w:val="24"/>
              </w:rPr>
              <w:t>（如为部分</w:t>
            </w:r>
            <w:r w:rsidRPr="00F96897">
              <w:rPr>
                <w:rFonts w:ascii="Times New Roman" w:eastAsia="仿宋" w:hAnsi="Times New Roman"/>
                <w:kern w:val="0"/>
                <w:sz w:val="24"/>
                <w:szCs w:val="24"/>
              </w:rPr>
              <w:t>产品，请填写</w:t>
            </w:r>
            <w:r w:rsidRPr="00F96897">
              <w:rPr>
                <w:rFonts w:ascii="Times New Roman" w:eastAsia="仿宋" w:hAnsi="Times New Roman" w:hint="eastAsia"/>
                <w:kern w:val="0"/>
                <w:sz w:val="24"/>
                <w:szCs w:val="24"/>
              </w:rPr>
              <w:t>产品名称</w:t>
            </w:r>
            <w:r w:rsidRPr="00F96897">
              <w:rPr>
                <w:rFonts w:ascii="Times New Roman" w:eastAsia="仿宋" w:hAnsi="Times New Roman"/>
                <w:kern w:val="0"/>
                <w:sz w:val="24"/>
                <w:szCs w:val="24"/>
              </w:rPr>
              <w:t>）</w:t>
            </w:r>
          </w:p>
        </w:tc>
      </w:tr>
      <w:tr w:rsidR="00C219B3" w:rsidRPr="00F96897" w14:paraId="083A3574" w14:textId="77777777" w:rsidTr="00C24DE7">
        <w:trPr>
          <w:trHeight w:val="1245"/>
        </w:trPr>
        <w:tc>
          <w:tcPr>
            <w:tcW w:w="10656" w:type="dxa"/>
            <w:gridSpan w:val="8"/>
            <w:vAlign w:val="center"/>
          </w:tcPr>
          <w:p w14:paraId="0E9388F3" w14:textId="546E405A" w:rsidR="00C219B3" w:rsidRDefault="00D949A2" w:rsidP="007137F9">
            <w:pPr>
              <w:autoSpaceDE w:val="0"/>
              <w:autoSpaceDN w:val="0"/>
              <w:adjustRightInd w:val="0"/>
              <w:rPr>
                <w:rFonts w:ascii="Times New Roman" w:eastAsia="仿宋" w:hAnsi="Times New Roman"/>
                <w:b/>
                <w:kern w:val="0"/>
                <w:sz w:val="24"/>
                <w:szCs w:val="24"/>
              </w:rPr>
            </w:pPr>
            <w:r>
              <w:rPr>
                <w:rFonts w:ascii="Times New Roman" w:eastAsia="仿宋" w:hAnsi="Times New Roman"/>
                <w:b/>
                <w:kern w:val="0"/>
                <w:sz w:val="24"/>
                <w:szCs w:val="24"/>
              </w:rPr>
              <w:lastRenderedPageBreak/>
              <w:t>5</w:t>
            </w:r>
            <w:r w:rsidR="00C219B3">
              <w:rPr>
                <w:rFonts w:ascii="Times New Roman" w:eastAsia="仿宋" w:hAnsi="Times New Roman" w:hint="eastAsia"/>
                <w:b/>
                <w:kern w:val="0"/>
                <w:sz w:val="24"/>
                <w:szCs w:val="24"/>
              </w:rPr>
              <w:t>、其他申请协助事项：</w:t>
            </w:r>
          </w:p>
          <w:p w14:paraId="4CF99929" w14:textId="77777777" w:rsidR="00C219B3" w:rsidRDefault="00C219B3" w:rsidP="007137F9">
            <w:pPr>
              <w:autoSpaceDE w:val="0"/>
              <w:autoSpaceDN w:val="0"/>
              <w:adjustRightInd w:val="0"/>
              <w:rPr>
                <w:rFonts w:ascii="Times New Roman" w:eastAsia="仿宋" w:hAnsi="Times New Roman"/>
                <w:b/>
                <w:kern w:val="0"/>
                <w:sz w:val="24"/>
                <w:szCs w:val="24"/>
              </w:rPr>
            </w:pPr>
          </w:p>
          <w:p w14:paraId="1E758D4B" w14:textId="77777777" w:rsidR="00C219B3" w:rsidRDefault="00C219B3" w:rsidP="007137F9">
            <w:pPr>
              <w:autoSpaceDE w:val="0"/>
              <w:autoSpaceDN w:val="0"/>
              <w:adjustRightInd w:val="0"/>
              <w:rPr>
                <w:rFonts w:ascii="Times New Roman" w:eastAsia="仿宋" w:hAnsi="Times New Roman"/>
                <w:b/>
                <w:kern w:val="0"/>
                <w:sz w:val="24"/>
                <w:szCs w:val="24"/>
              </w:rPr>
            </w:pPr>
          </w:p>
          <w:p w14:paraId="1EBA3018" w14:textId="77777777" w:rsidR="00C219B3" w:rsidRDefault="00C219B3" w:rsidP="007137F9">
            <w:pPr>
              <w:autoSpaceDE w:val="0"/>
              <w:autoSpaceDN w:val="0"/>
              <w:adjustRightInd w:val="0"/>
              <w:rPr>
                <w:rFonts w:ascii="Times New Roman" w:eastAsia="仿宋" w:hAnsi="Times New Roman"/>
                <w:b/>
                <w:kern w:val="0"/>
                <w:sz w:val="24"/>
                <w:szCs w:val="24"/>
              </w:rPr>
            </w:pPr>
          </w:p>
          <w:p w14:paraId="67D3C4E2" w14:textId="77777777" w:rsidR="00C219B3" w:rsidRDefault="00C219B3" w:rsidP="007137F9">
            <w:pPr>
              <w:autoSpaceDE w:val="0"/>
              <w:autoSpaceDN w:val="0"/>
              <w:adjustRightInd w:val="0"/>
              <w:rPr>
                <w:rFonts w:ascii="Times New Roman" w:eastAsia="仿宋" w:hAnsi="Times New Roman"/>
                <w:b/>
                <w:kern w:val="0"/>
                <w:sz w:val="24"/>
                <w:szCs w:val="24"/>
              </w:rPr>
            </w:pPr>
          </w:p>
          <w:p w14:paraId="42350CD6" w14:textId="77777777" w:rsidR="00C219B3" w:rsidRPr="00F96897" w:rsidRDefault="00C219B3" w:rsidP="007137F9">
            <w:pPr>
              <w:autoSpaceDE w:val="0"/>
              <w:autoSpaceDN w:val="0"/>
              <w:adjustRightInd w:val="0"/>
              <w:rPr>
                <w:rFonts w:ascii="Times New Roman" w:eastAsia="仿宋" w:hAnsi="Times New Roman"/>
                <w:b/>
                <w:kern w:val="0"/>
                <w:sz w:val="24"/>
                <w:szCs w:val="24"/>
              </w:rPr>
            </w:pPr>
          </w:p>
        </w:tc>
      </w:tr>
      <w:tr w:rsidR="007137F9" w:rsidRPr="00F96897" w14:paraId="36268456" w14:textId="77777777" w:rsidTr="00C24DE7">
        <w:trPr>
          <w:trHeight w:val="473"/>
        </w:trPr>
        <w:tc>
          <w:tcPr>
            <w:tcW w:w="10656" w:type="dxa"/>
            <w:gridSpan w:val="8"/>
            <w:shd w:val="clear" w:color="auto" w:fill="auto"/>
            <w:vAlign w:val="center"/>
          </w:tcPr>
          <w:p w14:paraId="2DD3EC8C" w14:textId="24A7AB24" w:rsidR="007137F9" w:rsidRPr="00F96897" w:rsidRDefault="00D949A2" w:rsidP="007137F9">
            <w:pPr>
              <w:autoSpaceDE w:val="0"/>
              <w:autoSpaceDN w:val="0"/>
              <w:adjustRightInd w:val="0"/>
              <w:rPr>
                <w:rFonts w:ascii="Times New Roman" w:eastAsia="仿宋" w:hAnsi="Times New Roman"/>
                <w:b/>
                <w:sz w:val="24"/>
                <w:szCs w:val="24"/>
              </w:rPr>
            </w:pPr>
            <w:r>
              <w:rPr>
                <w:rFonts w:ascii="Times New Roman" w:eastAsia="仿宋" w:hAnsi="Times New Roman"/>
                <w:b/>
                <w:kern w:val="0"/>
                <w:sz w:val="24"/>
                <w:szCs w:val="24"/>
              </w:rPr>
              <w:t>6</w:t>
            </w:r>
            <w:r w:rsidR="007137F9" w:rsidRPr="00F96897">
              <w:rPr>
                <w:rFonts w:ascii="Times New Roman" w:eastAsia="仿宋" w:hAnsi="Times New Roman" w:hint="eastAsia"/>
                <w:b/>
                <w:kern w:val="0"/>
                <w:sz w:val="24"/>
                <w:szCs w:val="24"/>
              </w:rPr>
              <w:t>、强行</w:t>
            </w:r>
            <w:r w:rsidR="007137F9" w:rsidRPr="00F96897">
              <w:rPr>
                <w:rFonts w:ascii="Times New Roman" w:eastAsia="仿宋" w:hAnsi="Times New Roman"/>
                <w:b/>
                <w:kern w:val="0"/>
                <w:sz w:val="24"/>
                <w:szCs w:val="24"/>
              </w:rPr>
              <w:t>平仓</w:t>
            </w:r>
            <w:r w:rsidR="007137F9" w:rsidRPr="00F96897">
              <w:rPr>
                <w:rFonts w:ascii="Times New Roman" w:eastAsia="仿宋" w:hAnsi="Times New Roman" w:hint="eastAsia"/>
                <w:b/>
                <w:kern w:val="0"/>
                <w:sz w:val="24"/>
                <w:szCs w:val="24"/>
              </w:rPr>
              <w:t>/</w:t>
            </w:r>
            <w:r w:rsidR="007137F9" w:rsidRPr="00F96897">
              <w:rPr>
                <w:rFonts w:ascii="Times New Roman" w:eastAsia="仿宋" w:hAnsi="Times New Roman" w:hint="eastAsia"/>
                <w:b/>
                <w:kern w:val="0"/>
                <w:sz w:val="24"/>
                <w:szCs w:val="24"/>
              </w:rPr>
              <w:t>强制</w:t>
            </w:r>
            <w:r w:rsidR="007137F9" w:rsidRPr="00F96897">
              <w:rPr>
                <w:rFonts w:ascii="Times New Roman" w:eastAsia="仿宋" w:hAnsi="Times New Roman"/>
                <w:b/>
                <w:kern w:val="0"/>
                <w:sz w:val="24"/>
                <w:szCs w:val="24"/>
              </w:rPr>
              <w:t>结算</w:t>
            </w:r>
            <w:r w:rsidR="007137F9" w:rsidRPr="00F96897">
              <w:rPr>
                <w:rFonts w:ascii="Times New Roman" w:eastAsia="仿宋" w:hAnsi="Times New Roman" w:hint="eastAsia"/>
                <w:b/>
                <w:kern w:val="0"/>
                <w:sz w:val="24"/>
                <w:szCs w:val="24"/>
              </w:rPr>
              <w:t>申请事由说明</w:t>
            </w:r>
          </w:p>
        </w:tc>
      </w:tr>
      <w:tr w:rsidR="007137F9" w:rsidRPr="00F96897" w14:paraId="74143F27" w14:textId="77777777" w:rsidTr="00C24DE7">
        <w:trPr>
          <w:trHeight w:val="2912"/>
        </w:trPr>
        <w:tc>
          <w:tcPr>
            <w:tcW w:w="10656" w:type="dxa"/>
            <w:gridSpan w:val="8"/>
            <w:vAlign w:val="center"/>
          </w:tcPr>
          <w:p w14:paraId="7EAFAA09" w14:textId="77777777" w:rsidR="007137F9" w:rsidRPr="00F96897" w:rsidRDefault="007137F9" w:rsidP="007137F9">
            <w:pPr>
              <w:autoSpaceDE w:val="0"/>
              <w:autoSpaceDN w:val="0"/>
              <w:adjustRightInd w:val="0"/>
              <w:ind w:firstLineChars="1195" w:firstLine="2868"/>
              <w:rPr>
                <w:rFonts w:ascii="Times New Roman" w:eastAsia="仿宋" w:hAnsi="Times New Roman"/>
                <w:kern w:val="0"/>
                <w:sz w:val="24"/>
                <w:szCs w:val="24"/>
              </w:rPr>
            </w:pPr>
          </w:p>
          <w:p w14:paraId="341B1075" w14:textId="77777777" w:rsidR="007137F9" w:rsidRPr="00F96897" w:rsidRDefault="007137F9" w:rsidP="007137F9">
            <w:pPr>
              <w:autoSpaceDE w:val="0"/>
              <w:autoSpaceDN w:val="0"/>
              <w:adjustRightInd w:val="0"/>
              <w:ind w:firstLineChars="1195" w:firstLine="2868"/>
              <w:rPr>
                <w:rFonts w:ascii="Times New Roman" w:eastAsia="仿宋" w:hAnsi="Times New Roman"/>
                <w:kern w:val="0"/>
                <w:sz w:val="24"/>
                <w:szCs w:val="24"/>
              </w:rPr>
            </w:pPr>
          </w:p>
          <w:p w14:paraId="0D5335A5" w14:textId="77777777" w:rsidR="007137F9" w:rsidRPr="00F96897" w:rsidRDefault="00C51BEA" w:rsidP="005E21E9">
            <w:pPr>
              <w:autoSpaceDE w:val="0"/>
              <w:autoSpaceDN w:val="0"/>
              <w:adjustRightInd w:val="0"/>
              <w:ind w:firstLineChars="1205" w:firstLine="2892"/>
              <w:rPr>
                <w:rFonts w:ascii="Times New Roman" w:eastAsia="仿宋" w:hAnsi="Times New Roman"/>
                <w:sz w:val="24"/>
                <w:szCs w:val="24"/>
              </w:rPr>
            </w:pPr>
            <w:r w:rsidRPr="00C51BEA">
              <w:rPr>
                <w:rFonts w:ascii="Times New Roman" w:eastAsia="仿宋" w:hAnsi="Times New Roman" w:hint="eastAsia"/>
                <w:kern w:val="0"/>
                <w:sz w:val="24"/>
                <w:szCs w:val="24"/>
              </w:rPr>
              <w:t>综合清算会员单位公章</w:t>
            </w:r>
            <w:r w:rsidRPr="00C51BEA">
              <w:rPr>
                <w:rFonts w:ascii="Times New Roman" w:eastAsia="仿宋" w:hAnsi="Times New Roman" w:hint="eastAsia"/>
                <w:kern w:val="0"/>
                <w:sz w:val="24"/>
                <w:szCs w:val="24"/>
              </w:rPr>
              <w:t>/</w:t>
            </w:r>
            <w:r w:rsidRPr="00C51BEA">
              <w:rPr>
                <w:rFonts w:ascii="Times New Roman" w:eastAsia="仿宋" w:hAnsi="Times New Roman" w:hint="eastAsia"/>
                <w:kern w:val="0"/>
                <w:sz w:val="24"/>
                <w:szCs w:val="24"/>
              </w:rPr>
              <w:t>代理业务预留印鉴章</w:t>
            </w:r>
            <w:r w:rsidR="007137F9" w:rsidRPr="00F96897">
              <w:rPr>
                <w:rFonts w:ascii="Times New Roman" w:eastAsia="仿宋" w:hAnsi="Times New Roman" w:hint="eastAsia"/>
                <w:kern w:val="0"/>
                <w:sz w:val="24"/>
                <w:szCs w:val="24"/>
              </w:rPr>
              <w:t>：</w:t>
            </w:r>
            <w:r w:rsidR="007137F9" w:rsidRPr="00F96897">
              <w:rPr>
                <w:rFonts w:ascii="Times New Roman" w:eastAsia="仿宋" w:hAnsi="Times New Roman"/>
                <w:kern w:val="0"/>
                <w:sz w:val="24"/>
                <w:szCs w:val="24"/>
              </w:rPr>
              <w:t xml:space="preserve"> </w:t>
            </w:r>
          </w:p>
          <w:p w14:paraId="4C3DA5F3" w14:textId="77777777" w:rsidR="007137F9" w:rsidRPr="00F96897" w:rsidRDefault="007137F9" w:rsidP="005E21E9">
            <w:pPr>
              <w:autoSpaceDE w:val="0"/>
              <w:autoSpaceDN w:val="0"/>
              <w:adjustRightInd w:val="0"/>
              <w:ind w:firstLineChars="2918" w:firstLine="7003"/>
              <w:rPr>
                <w:rFonts w:ascii="Times New Roman" w:eastAsia="仿宋" w:hAnsi="Times New Roman"/>
                <w:kern w:val="0"/>
                <w:sz w:val="24"/>
                <w:szCs w:val="24"/>
              </w:rPr>
            </w:pPr>
            <w:r w:rsidRPr="00F96897">
              <w:rPr>
                <w:rFonts w:ascii="Times New Roman" w:eastAsia="仿宋" w:hAnsi="Times New Roman" w:hint="eastAsia"/>
                <w:kern w:val="0"/>
                <w:sz w:val="24"/>
                <w:szCs w:val="24"/>
              </w:rPr>
              <w:t>日期：</w:t>
            </w:r>
          </w:p>
        </w:tc>
      </w:tr>
    </w:tbl>
    <w:p w14:paraId="47C7C03E" w14:textId="77777777" w:rsidR="007137F9" w:rsidRPr="00F96897" w:rsidRDefault="007137F9" w:rsidP="007137F9">
      <w:pPr>
        <w:pStyle w:val="af4"/>
        <w:shd w:val="clear" w:color="auto" w:fill="FFFFFF"/>
        <w:spacing w:before="0" w:beforeAutospacing="0" w:after="0" w:afterAutospacing="0"/>
        <w:rPr>
          <w:rFonts w:ascii="仿宋" w:eastAsia="仿宋" w:hAnsi="仿宋"/>
          <w:sz w:val="30"/>
          <w:szCs w:val="30"/>
        </w:rPr>
      </w:pPr>
    </w:p>
    <w:p w14:paraId="5526D4C7" w14:textId="77777777" w:rsidR="007137F9" w:rsidRPr="00F96897" w:rsidRDefault="007137F9" w:rsidP="007137F9">
      <w:pPr>
        <w:widowControl/>
        <w:jc w:val="left"/>
        <w:rPr>
          <w:rFonts w:ascii="仿宋" w:eastAsia="仿宋" w:hAnsi="仿宋"/>
          <w:sz w:val="30"/>
          <w:szCs w:val="30"/>
        </w:rPr>
      </w:pPr>
      <w:r w:rsidRPr="00F96897">
        <w:rPr>
          <w:rFonts w:ascii="仿宋" w:eastAsia="仿宋" w:hAnsi="仿宋"/>
          <w:sz w:val="30"/>
          <w:szCs w:val="30"/>
        </w:rPr>
        <w:br w:type="page"/>
      </w:r>
    </w:p>
    <w:p w14:paraId="4DBDB05B" w14:textId="602451D8" w:rsidR="007137F9" w:rsidRPr="00F96897" w:rsidRDefault="00D65974" w:rsidP="007137F9">
      <w:pPr>
        <w:jc w:val="left"/>
        <w:rPr>
          <w:rFonts w:ascii="仿宋" w:eastAsia="仿宋" w:hAnsi="仿宋"/>
          <w:sz w:val="30"/>
          <w:szCs w:val="30"/>
        </w:rPr>
      </w:pPr>
      <w:r>
        <w:rPr>
          <w:rFonts w:ascii="仿宋" w:eastAsia="仿宋" w:hAnsi="仿宋" w:hint="eastAsia"/>
          <w:sz w:val="30"/>
          <w:szCs w:val="30"/>
        </w:rPr>
        <w:lastRenderedPageBreak/>
        <w:t>附件12</w:t>
      </w:r>
      <w:r w:rsidR="007137F9" w:rsidRPr="00F96897">
        <w:rPr>
          <w:rFonts w:ascii="仿宋" w:eastAsia="仿宋" w:hAnsi="仿宋"/>
          <w:sz w:val="30"/>
          <w:szCs w:val="30"/>
        </w:rPr>
        <w:t>-5</w:t>
      </w:r>
    </w:p>
    <w:p w14:paraId="012379A4" w14:textId="77777777" w:rsidR="003D36EE" w:rsidRDefault="007137F9" w:rsidP="00AC133C">
      <w:pPr>
        <w:pStyle w:val="2"/>
        <w:spacing w:line="240" w:lineRule="auto"/>
        <w:jc w:val="center"/>
        <w:rPr>
          <w:rFonts w:ascii="黑体" w:eastAsia="黑体" w:hAnsi="黑体"/>
          <w:b w:val="0"/>
          <w:sz w:val="36"/>
          <w:szCs w:val="36"/>
        </w:rPr>
      </w:pPr>
      <w:bookmarkStart w:id="253" w:name="_Toc151642924"/>
      <w:bookmarkStart w:id="254" w:name="_Toc162427992"/>
      <w:bookmarkStart w:id="255" w:name="_Toc185498376"/>
      <w:bookmarkStart w:id="256" w:name="_Toc185502300"/>
      <w:bookmarkStart w:id="257" w:name="_Toc14869439"/>
      <w:r w:rsidRPr="00F96897">
        <w:rPr>
          <w:rFonts w:ascii="黑体" w:eastAsia="黑体" w:hAnsi="黑体"/>
          <w:b w:val="0"/>
          <w:sz w:val="36"/>
          <w:szCs w:val="36"/>
        </w:rPr>
        <w:t>上海清算所</w:t>
      </w:r>
      <w:r w:rsidRPr="00F96897">
        <w:rPr>
          <w:rFonts w:ascii="黑体" w:eastAsia="黑体" w:hAnsi="黑体" w:hint="eastAsia"/>
          <w:b w:val="0"/>
          <w:sz w:val="36"/>
          <w:szCs w:val="36"/>
        </w:rPr>
        <w:t>协助非清算会员</w:t>
      </w:r>
      <w:r w:rsidRPr="00F96897">
        <w:rPr>
          <w:rFonts w:ascii="黑体" w:eastAsia="黑体" w:hAnsi="黑体"/>
          <w:b w:val="0"/>
          <w:sz w:val="36"/>
          <w:szCs w:val="36"/>
        </w:rPr>
        <w:t>违约处置</w:t>
      </w:r>
      <w:r w:rsidRPr="00F96897">
        <w:rPr>
          <w:rFonts w:ascii="黑体" w:eastAsia="黑体" w:hAnsi="黑体" w:hint="eastAsia"/>
          <w:b w:val="0"/>
          <w:sz w:val="36"/>
          <w:szCs w:val="36"/>
        </w:rPr>
        <w:t>申请</w:t>
      </w:r>
      <w:r w:rsidRPr="00F96897">
        <w:rPr>
          <w:rFonts w:ascii="黑体" w:eastAsia="黑体" w:hAnsi="黑体"/>
          <w:b w:val="0"/>
          <w:sz w:val="36"/>
          <w:szCs w:val="36"/>
        </w:rPr>
        <w:t>表</w:t>
      </w:r>
      <w:bookmarkEnd w:id="253"/>
      <w:bookmarkEnd w:id="254"/>
      <w:bookmarkEnd w:id="255"/>
      <w:bookmarkEnd w:id="256"/>
    </w:p>
    <w:p w14:paraId="48FE2F3E" w14:textId="77777777" w:rsidR="007137F9" w:rsidRPr="00AC133C" w:rsidRDefault="007137F9" w:rsidP="00AC133C">
      <w:pPr>
        <w:jc w:val="center"/>
        <w:rPr>
          <w:rFonts w:ascii="黑体" w:eastAsia="黑体" w:hAnsi="黑体"/>
          <w:b/>
          <w:sz w:val="36"/>
          <w:szCs w:val="36"/>
        </w:rPr>
      </w:pPr>
      <w:r w:rsidRPr="00493BF2">
        <w:rPr>
          <w:rFonts w:ascii="黑体" w:eastAsia="黑体" w:hAnsi="黑体" w:hint="eastAsia"/>
          <w:sz w:val="36"/>
          <w:szCs w:val="36"/>
        </w:rPr>
        <w:t>(</w:t>
      </w:r>
      <w:r w:rsidRPr="00982684">
        <w:rPr>
          <w:rFonts w:ascii="黑体" w:eastAsia="黑体" w:hAnsi="黑体" w:hint="eastAsia"/>
          <w:sz w:val="36"/>
          <w:szCs w:val="36"/>
        </w:rPr>
        <w:t>大宗</w:t>
      </w:r>
      <w:r w:rsidRPr="00982684">
        <w:rPr>
          <w:rFonts w:ascii="黑体" w:eastAsia="黑体" w:hAnsi="黑体"/>
          <w:sz w:val="36"/>
          <w:szCs w:val="36"/>
        </w:rPr>
        <w:t>商品衍生品</w:t>
      </w:r>
      <w:r w:rsidRPr="00982684">
        <w:rPr>
          <w:rFonts w:ascii="黑体" w:eastAsia="黑体" w:hAnsi="黑体" w:hint="eastAsia"/>
          <w:sz w:val="36"/>
          <w:szCs w:val="36"/>
        </w:rPr>
        <w:t>中央</w:t>
      </w:r>
      <w:r w:rsidRPr="00982684">
        <w:rPr>
          <w:rFonts w:ascii="黑体" w:eastAsia="黑体" w:hAnsi="黑体"/>
          <w:sz w:val="36"/>
          <w:szCs w:val="36"/>
        </w:rPr>
        <w:t>对手清算业务专用</w:t>
      </w:r>
      <w:r w:rsidRPr="008A1C04">
        <w:rPr>
          <w:rFonts w:ascii="黑体" w:eastAsia="黑体" w:hAnsi="黑体"/>
          <w:sz w:val="36"/>
          <w:szCs w:val="36"/>
        </w:rPr>
        <w:t>)</w:t>
      </w:r>
      <w:bookmarkEnd w:id="257"/>
    </w:p>
    <w:tbl>
      <w:tblPr>
        <w:tblW w:w="10413" w:type="dxa"/>
        <w:tblInd w:w="-10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77"/>
        <w:gridCol w:w="1264"/>
        <w:gridCol w:w="140"/>
        <w:gridCol w:w="143"/>
        <w:gridCol w:w="1121"/>
        <w:gridCol w:w="793"/>
        <w:gridCol w:w="190"/>
        <w:gridCol w:w="143"/>
        <w:gridCol w:w="137"/>
        <w:gridCol w:w="146"/>
        <w:gridCol w:w="1541"/>
        <w:gridCol w:w="792"/>
        <w:gridCol w:w="119"/>
        <w:gridCol w:w="21"/>
        <w:gridCol w:w="145"/>
        <w:gridCol w:w="564"/>
        <w:gridCol w:w="1787"/>
        <w:gridCol w:w="90"/>
      </w:tblGrid>
      <w:tr w:rsidR="007137F9" w:rsidRPr="00F96897" w14:paraId="43315A07" w14:textId="77777777" w:rsidTr="00EF31A6">
        <w:trPr>
          <w:trHeight w:val="468"/>
        </w:trPr>
        <w:tc>
          <w:tcPr>
            <w:tcW w:w="10413" w:type="dxa"/>
            <w:gridSpan w:val="18"/>
            <w:shd w:val="clear" w:color="auto" w:fill="auto"/>
            <w:vAlign w:val="center"/>
          </w:tcPr>
          <w:p w14:paraId="5A672CDF" w14:textId="77777777" w:rsidR="007137F9" w:rsidRPr="00F96897" w:rsidRDefault="007137F9" w:rsidP="007137F9">
            <w:pPr>
              <w:autoSpaceDE w:val="0"/>
              <w:autoSpaceDN w:val="0"/>
              <w:adjustRightInd w:val="0"/>
              <w:rPr>
                <w:rFonts w:ascii="Times New Roman" w:eastAsia="仿宋" w:hAnsi="Times New Roman"/>
                <w:b/>
                <w:sz w:val="24"/>
                <w:szCs w:val="24"/>
              </w:rPr>
            </w:pPr>
            <w:r w:rsidRPr="00F96897">
              <w:rPr>
                <w:rFonts w:ascii="Times New Roman" w:eastAsia="仿宋" w:hAnsi="Times New Roman" w:hint="eastAsia"/>
                <w:b/>
                <w:kern w:val="0"/>
                <w:sz w:val="24"/>
                <w:szCs w:val="24"/>
              </w:rPr>
              <w:t>1</w:t>
            </w:r>
            <w:r w:rsidRPr="00F96897">
              <w:rPr>
                <w:rFonts w:ascii="Times New Roman" w:eastAsia="仿宋" w:hAnsi="Times New Roman" w:hint="eastAsia"/>
                <w:b/>
                <w:kern w:val="0"/>
                <w:sz w:val="24"/>
                <w:szCs w:val="24"/>
              </w:rPr>
              <w:t>、申请机构基本信息</w:t>
            </w:r>
          </w:p>
        </w:tc>
      </w:tr>
      <w:tr w:rsidR="004B455C" w:rsidRPr="00F96897" w14:paraId="31F8E764" w14:textId="77777777" w:rsidTr="00DD39D9">
        <w:trPr>
          <w:trHeight w:val="391"/>
        </w:trPr>
        <w:tc>
          <w:tcPr>
            <w:tcW w:w="2845" w:type="dxa"/>
            <w:gridSpan w:val="4"/>
            <w:shd w:val="clear" w:color="auto" w:fill="auto"/>
            <w:vAlign w:val="center"/>
          </w:tcPr>
          <w:p w14:paraId="5757916A" w14:textId="77777777" w:rsidR="007137F9" w:rsidRPr="00F96897" w:rsidRDefault="00C51BEA" w:rsidP="007137F9">
            <w:pPr>
              <w:autoSpaceDE w:val="0"/>
              <w:autoSpaceDN w:val="0"/>
              <w:adjustRightInd w:val="0"/>
              <w:jc w:val="center"/>
              <w:rPr>
                <w:rFonts w:ascii="Times New Roman" w:eastAsia="仿宋" w:hAnsi="Times New Roman"/>
                <w:kern w:val="0"/>
                <w:sz w:val="24"/>
                <w:szCs w:val="24"/>
              </w:rPr>
            </w:pPr>
            <w:r>
              <w:rPr>
                <w:rFonts w:ascii="仿宋" w:eastAsia="仿宋" w:hAnsi="仿宋" w:hint="eastAsia"/>
                <w:sz w:val="24"/>
                <w:szCs w:val="24"/>
              </w:rPr>
              <w:t>综合</w:t>
            </w:r>
            <w:r w:rsidRPr="00F96897">
              <w:rPr>
                <w:rFonts w:ascii="仿宋" w:eastAsia="仿宋" w:hAnsi="仿宋"/>
                <w:sz w:val="24"/>
                <w:szCs w:val="24"/>
              </w:rPr>
              <w:t>清算会员</w:t>
            </w:r>
            <w:r w:rsidR="007137F9" w:rsidRPr="00F96897">
              <w:rPr>
                <w:rFonts w:ascii="Times New Roman" w:eastAsia="仿宋" w:hAnsi="Times New Roman" w:hint="eastAsia"/>
                <w:kern w:val="0"/>
                <w:sz w:val="24"/>
                <w:szCs w:val="24"/>
              </w:rPr>
              <w:t>名称</w:t>
            </w:r>
          </w:p>
        </w:tc>
        <w:tc>
          <w:tcPr>
            <w:tcW w:w="2267" w:type="dxa"/>
            <w:gridSpan w:val="4"/>
            <w:shd w:val="clear" w:color="auto" w:fill="auto"/>
            <w:vAlign w:val="center"/>
          </w:tcPr>
          <w:p w14:paraId="5572654D"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2760" w:type="dxa"/>
            <w:gridSpan w:val="5"/>
            <w:shd w:val="clear" w:color="auto" w:fill="auto"/>
            <w:vAlign w:val="center"/>
          </w:tcPr>
          <w:p w14:paraId="20A513FD" w14:textId="77777777" w:rsidR="007137F9" w:rsidRPr="00F96897" w:rsidRDefault="00C51BEA" w:rsidP="007137F9">
            <w:pPr>
              <w:autoSpaceDE w:val="0"/>
              <w:autoSpaceDN w:val="0"/>
              <w:adjustRightInd w:val="0"/>
              <w:jc w:val="center"/>
              <w:rPr>
                <w:rFonts w:ascii="Times New Roman" w:eastAsia="仿宋" w:hAnsi="Times New Roman"/>
                <w:sz w:val="24"/>
                <w:szCs w:val="24"/>
              </w:rPr>
            </w:pPr>
            <w:r>
              <w:rPr>
                <w:rFonts w:ascii="仿宋" w:eastAsia="仿宋" w:hAnsi="仿宋" w:hint="eastAsia"/>
                <w:sz w:val="24"/>
                <w:szCs w:val="24"/>
              </w:rPr>
              <w:t>综合</w:t>
            </w:r>
            <w:r w:rsidRPr="00F96897">
              <w:rPr>
                <w:rFonts w:ascii="仿宋" w:eastAsia="仿宋" w:hAnsi="仿宋"/>
                <w:sz w:val="24"/>
                <w:szCs w:val="24"/>
              </w:rPr>
              <w:t>清算会员</w:t>
            </w:r>
            <w:r w:rsidR="007137F9" w:rsidRPr="00F96897">
              <w:rPr>
                <w:rFonts w:ascii="Times New Roman" w:eastAsia="仿宋" w:hAnsi="Times New Roman" w:hint="eastAsia"/>
                <w:sz w:val="24"/>
                <w:szCs w:val="24"/>
              </w:rPr>
              <w:t>代码</w:t>
            </w:r>
          </w:p>
        </w:tc>
        <w:tc>
          <w:tcPr>
            <w:tcW w:w="2541" w:type="dxa"/>
            <w:gridSpan w:val="5"/>
            <w:shd w:val="clear" w:color="auto" w:fill="auto"/>
            <w:vAlign w:val="center"/>
          </w:tcPr>
          <w:p w14:paraId="77FCA2A7"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4B455C" w:rsidRPr="00F96897" w14:paraId="047F32ED" w14:textId="77777777" w:rsidTr="00DD39D9">
        <w:trPr>
          <w:trHeight w:val="547"/>
        </w:trPr>
        <w:tc>
          <w:tcPr>
            <w:tcW w:w="2845" w:type="dxa"/>
            <w:gridSpan w:val="4"/>
            <w:shd w:val="clear" w:color="auto" w:fill="auto"/>
            <w:vAlign w:val="center"/>
          </w:tcPr>
          <w:p w14:paraId="34D1B195"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联系人</w:t>
            </w:r>
          </w:p>
        </w:tc>
        <w:tc>
          <w:tcPr>
            <w:tcW w:w="2267" w:type="dxa"/>
            <w:gridSpan w:val="4"/>
            <w:shd w:val="clear" w:color="auto" w:fill="auto"/>
            <w:vAlign w:val="center"/>
          </w:tcPr>
          <w:p w14:paraId="6B967B31"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2760" w:type="dxa"/>
            <w:gridSpan w:val="5"/>
            <w:shd w:val="clear" w:color="auto" w:fill="auto"/>
            <w:vAlign w:val="center"/>
          </w:tcPr>
          <w:p w14:paraId="0700ED62" w14:textId="77777777"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sz w:val="24"/>
                <w:szCs w:val="24"/>
              </w:rPr>
              <w:t>联系电话</w:t>
            </w:r>
          </w:p>
        </w:tc>
        <w:tc>
          <w:tcPr>
            <w:tcW w:w="2541" w:type="dxa"/>
            <w:gridSpan w:val="5"/>
            <w:shd w:val="clear" w:color="auto" w:fill="auto"/>
            <w:vAlign w:val="center"/>
          </w:tcPr>
          <w:p w14:paraId="499F6F57"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4B455C" w:rsidRPr="00F96897" w14:paraId="1BD2CBF2" w14:textId="77777777" w:rsidTr="00DD39D9">
        <w:trPr>
          <w:trHeight w:val="239"/>
        </w:trPr>
        <w:tc>
          <w:tcPr>
            <w:tcW w:w="2845" w:type="dxa"/>
            <w:gridSpan w:val="4"/>
            <w:tcBorders>
              <w:bottom w:val="single" w:sz="12" w:space="0" w:color="000000"/>
            </w:tcBorders>
            <w:shd w:val="clear" w:color="auto" w:fill="auto"/>
            <w:vAlign w:val="center"/>
          </w:tcPr>
          <w:p w14:paraId="1ED16B2B"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联系人手机</w:t>
            </w:r>
          </w:p>
        </w:tc>
        <w:tc>
          <w:tcPr>
            <w:tcW w:w="2267" w:type="dxa"/>
            <w:gridSpan w:val="4"/>
            <w:tcBorders>
              <w:bottom w:val="single" w:sz="12" w:space="0" w:color="000000"/>
            </w:tcBorders>
            <w:shd w:val="clear" w:color="auto" w:fill="auto"/>
            <w:vAlign w:val="center"/>
          </w:tcPr>
          <w:p w14:paraId="63090585"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2760" w:type="dxa"/>
            <w:gridSpan w:val="5"/>
            <w:tcBorders>
              <w:bottom w:val="single" w:sz="12" w:space="0" w:color="000000"/>
            </w:tcBorders>
            <w:shd w:val="clear" w:color="auto" w:fill="auto"/>
            <w:vAlign w:val="center"/>
          </w:tcPr>
          <w:p w14:paraId="6C25A24B" w14:textId="77777777"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sz w:val="24"/>
                <w:szCs w:val="24"/>
              </w:rPr>
              <w:t>联系人</w:t>
            </w:r>
            <w:r w:rsidRPr="00F96897">
              <w:rPr>
                <w:rFonts w:ascii="Times New Roman" w:eastAsia="仿宋" w:hAnsi="Times New Roman"/>
                <w:sz w:val="24"/>
                <w:szCs w:val="24"/>
              </w:rPr>
              <w:t>邮箱</w:t>
            </w:r>
          </w:p>
        </w:tc>
        <w:tc>
          <w:tcPr>
            <w:tcW w:w="2541" w:type="dxa"/>
            <w:gridSpan w:val="5"/>
            <w:tcBorders>
              <w:bottom w:val="single" w:sz="12" w:space="0" w:color="000000"/>
            </w:tcBorders>
            <w:shd w:val="clear" w:color="auto" w:fill="auto"/>
            <w:vAlign w:val="center"/>
          </w:tcPr>
          <w:p w14:paraId="7AD0156C"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4B455C" w:rsidRPr="00F96897" w14:paraId="1D1B91CA" w14:textId="77777777" w:rsidTr="00DD39D9">
        <w:trPr>
          <w:trHeight w:val="547"/>
        </w:trPr>
        <w:tc>
          <w:tcPr>
            <w:tcW w:w="2845" w:type="dxa"/>
            <w:gridSpan w:val="4"/>
            <w:tcBorders>
              <w:top w:val="single" w:sz="12" w:space="0" w:color="000000"/>
            </w:tcBorders>
            <w:shd w:val="clear" w:color="auto" w:fill="auto"/>
            <w:vAlign w:val="center"/>
          </w:tcPr>
          <w:p w14:paraId="00E6B233"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违约</w:t>
            </w:r>
            <w:r w:rsidRPr="00F96897">
              <w:rPr>
                <w:rFonts w:ascii="Times New Roman" w:eastAsia="仿宋" w:hAnsi="Times New Roman"/>
                <w:kern w:val="0"/>
                <w:sz w:val="24"/>
                <w:szCs w:val="24"/>
              </w:rPr>
              <w:t>非清算会员名称</w:t>
            </w:r>
          </w:p>
        </w:tc>
        <w:tc>
          <w:tcPr>
            <w:tcW w:w="2267" w:type="dxa"/>
            <w:gridSpan w:val="4"/>
            <w:tcBorders>
              <w:top w:val="single" w:sz="12" w:space="0" w:color="000000"/>
            </w:tcBorders>
            <w:shd w:val="clear" w:color="auto" w:fill="auto"/>
            <w:vAlign w:val="center"/>
          </w:tcPr>
          <w:p w14:paraId="2D4EF33E"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2760" w:type="dxa"/>
            <w:gridSpan w:val="5"/>
            <w:tcBorders>
              <w:top w:val="single" w:sz="12" w:space="0" w:color="000000"/>
            </w:tcBorders>
            <w:shd w:val="clear" w:color="auto" w:fill="auto"/>
            <w:vAlign w:val="center"/>
          </w:tcPr>
          <w:p w14:paraId="48D66B83" w14:textId="77777777"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sz w:val="24"/>
                <w:szCs w:val="24"/>
              </w:rPr>
              <w:t>违约</w:t>
            </w:r>
            <w:r w:rsidRPr="00F96897">
              <w:rPr>
                <w:rFonts w:ascii="Times New Roman" w:eastAsia="仿宋" w:hAnsi="Times New Roman"/>
                <w:sz w:val="24"/>
                <w:szCs w:val="24"/>
              </w:rPr>
              <w:t>非清算会员代码</w:t>
            </w:r>
          </w:p>
        </w:tc>
        <w:tc>
          <w:tcPr>
            <w:tcW w:w="2541" w:type="dxa"/>
            <w:gridSpan w:val="5"/>
            <w:tcBorders>
              <w:top w:val="single" w:sz="12" w:space="0" w:color="000000"/>
            </w:tcBorders>
            <w:shd w:val="clear" w:color="auto" w:fill="auto"/>
            <w:vAlign w:val="center"/>
          </w:tcPr>
          <w:p w14:paraId="64E76BB3"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4B455C" w:rsidRPr="00F96897" w14:paraId="51061F23" w14:textId="77777777" w:rsidTr="00DD39D9">
        <w:trPr>
          <w:trHeight w:val="547"/>
        </w:trPr>
        <w:tc>
          <w:tcPr>
            <w:tcW w:w="2845" w:type="dxa"/>
            <w:gridSpan w:val="4"/>
            <w:shd w:val="clear" w:color="auto" w:fill="auto"/>
            <w:vAlign w:val="center"/>
          </w:tcPr>
          <w:p w14:paraId="45B4AB1A"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联系人</w:t>
            </w:r>
          </w:p>
        </w:tc>
        <w:tc>
          <w:tcPr>
            <w:tcW w:w="2267" w:type="dxa"/>
            <w:gridSpan w:val="4"/>
            <w:shd w:val="clear" w:color="auto" w:fill="auto"/>
            <w:vAlign w:val="center"/>
          </w:tcPr>
          <w:p w14:paraId="3F14F18B"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2760" w:type="dxa"/>
            <w:gridSpan w:val="5"/>
            <w:shd w:val="clear" w:color="auto" w:fill="auto"/>
            <w:vAlign w:val="center"/>
          </w:tcPr>
          <w:p w14:paraId="218326F5" w14:textId="6C64AB26" w:rsidR="007137F9" w:rsidRPr="00F96897" w:rsidRDefault="002F1CEF"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sz w:val="24"/>
                <w:szCs w:val="24"/>
              </w:rPr>
              <w:t>联系电话</w:t>
            </w:r>
          </w:p>
        </w:tc>
        <w:tc>
          <w:tcPr>
            <w:tcW w:w="2541" w:type="dxa"/>
            <w:gridSpan w:val="5"/>
            <w:shd w:val="clear" w:color="auto" w:fill="auto"/>
            <w:vAlign w:val="center"/>
          </w:tcPr>
          <w:p w14:paraId="3F7A4717"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4B455C" w:rsidRPr="00F96897" w14:paraId="37A24445" w14:textId="77777777" w:rsidTr="00DD39D9">
        <w:trPr>
          <w:trHeight w:val="547"/>
        </w:trPr>
        <w:tc>
          <w:tcPr>
            <w:tcW w:w="2845" w:type="dxa"/>
            <w:gridSpan w:val="4"/>
            <w:shd w:val="clear" w:color="auto" w:fill="auto"/>
            <w:vAlign w:val="center"/>
          </w:tcPr>
          <w:p w14:paraId="72E55D20"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联系人手机</w:t>
            </w:r>
          </w:p>
        </w:tc>
        <w:tc>
          <w:tcPr>
            <w:tcW w:w="2267" w:type="dxa"/>
            <w:gridSpan w:val="4"/>
            <w:shd w:val="clear" w:color="auto" w:fill="auto"/>
            <w:vAlign w:val="center"/>
          </w:tcPr>
          <w:p w14:paraId="6432858A"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2760" w:type="dxa"/>
            <w:gridSpan w:val="5"/>
            <w:shd w:val="clear" w:color="auto" w:fill="auto"/>
            <w:vAlign w:val="center"/>
          </w:tcPr>
          <w:p w14:paraId="0139F526" w14:textId="6D06CF48"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kern w:val="0"/>
                <w:sz w:val="24"/>
                <w:szCs w:val="24"/>
              </w:rPr>
              <w:t>联系人</w:t>
            </w:r>
            <w:r w:rsidR="00371DE0">
              <w:rPr>
                <w:rFonts w:ascii="Times New Roman" w:eastAsia="仿宋" w:hAnsi="Times New Roman" w:hint="eastAsia"/>
                <w:kern w:val="0"/>
                <w:sz w:val="24"/>
                <w:szCs w:val="24"/>
              </w:rPr>
              <w:t>邮箱</w:t>
            </w:r>
          </w:p>
        </w:tc>
        <w:tc>
          <w:tcPr>
            <w:tcW w:w="2541" w:type="dxa"/>
            <w:gridSpan w:val="5"/>
            <w:shd w:val="clear" w:color="auto" w:fill="auto"/>
            <w:vAlign w:val="center"/>
          </w:tcPr>
          <w:p w14:paraId="277E6981"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7137F9" w:rsidRPr="00F96897" w14:paraId="18702FD7" w14:textId="77777777" w:rsidTr="00EF31A6">
        <w:trPr>
          <w:trHeight w:val="503"/>
        </w:trPr>
        <w:tc>
          <w:tcPr>
            <w:tcW w:w="10413" w:type="dxa"/>
            <w:gridSpan w:val="18"/>
            <w:shd w:val="clear" w:color="auto" w:fill="auto"/>
            <w:vAlign w:val="center"/>
          </w:tcPr>
          <w:p w14:paraId="6721D834" w14:textId="77777777" w:rsidR="007137F9" w:rsidRPr="00F96897" w:rsidRDefault="007137F9">
            <w:pPr>
              <w:autoSpaceDE w:val="0"/>
              <w:autoSpaceDN w:val="0"/>
              <w:adjustRightInd w:val="0"/>
              <w:rPr>
                <w:rFonts w:ascii="Times New Roman" w:eastAsia="仿宋" w:hAnsi="Times New Roman"/>
                <w:b/>
                <w:sz w:val="24"/>
                <w:szCs w:val="24"/>
              </w:rPr>
            </w:pPr>
            <w:r w:rsidRPr="00F96897">
              <w:rPr>
                <w:rFonts w:ascii="Times New Roman" w:eastAsia="仿宋" w:hAnsi="Times New Roman"/>
                <w:b/>
                <w:sz w:val="24"/>
                <w:szCs w:val="24"/>
              </w:rPr>
              <w:t>2</w:t>
            </w:r>
            <w:r w:rsidRPr="00F96897">
              <w:rPr>
                <w:rFonts w:ascii="Times New Roman" w:eastAsia="仿宋" w:hAnsi="Times New Roman" w:hint="eastAsia"/>
                <w:b/>
                <w:sz w:val="24"/>
                <w:szCs w:val="24"/>
              </w:rPr>
              <w:t>、申请将</w:t>
            </w:r>
            <w:r w:rsidRPr="00F96897">
              <w:rPr>
                <w:rFonts w:ascii="Times New Roman" w:eastAsia="仿宋" w:hAnsi="Times New Roman"/>
                <w:b/>
                <w:sz w:val="24"/>
                <w:szCs w:val="24"/>
              </w:rPr>
              <w:t>违约非清算会员的以下头寸</w:t>
            </w:r>
            <w:r w:rsidRPr="00F96897">
              <w:rPr>
                <w:rFonts w:ascii="Times New Roman" w:eastAsia="仿宋" w:hAnsi="Times New Roman" w:hint="eastAsia"/>
                <w:b/>
                <w:sz w:val="24"/>
                <w:szCs w:val="24"/>
              </w:rPr>
              <w:t>实行：</w:t>
            </w:r>
            <w:r w:rsidRPr="00F96897">
              <w:rPr>
                <w:rFonts w:ascii="Times New Roman" w:eastAsia="仿宋" w:hAnsi="Times New Roman" w:hint="eastAsia"/>
                <w:kern w:val="0"/>
                <w:sz w:val="24"/>
                <w:szCs w:val="24"/>
              </w:rPr>
              <w:t>□</w:t>
            </w:r>
            <w:r w:rsidRPr="00F96897">
              <w:rPr>
                <w:rFonts w:ascii="Times New Roman" w:eastAsia="仿宋" w:hAnsi="Times New Roman" w:hint="eastAsia"/>
                <w:b/>
                <w:sz w:val="24"/>
                <w:szCs w:val="24"/>
              </w:rPr>
              <w:t>违约交割</w:t>
            </w:r>
            <w:r w:rsidRPr="00F96897">
              <w:rPr>
                <w:rFonts w:ascii="Times New Roman" w:eastAsia="仿宋" w:hAnsi="Times New Roman"/>
                <w:b/>
                <w:sz w:val="24"/>
                <w:szCs w:val="24"/>
              </w:rPr>
              <w:t>分配</w:t>
            </w:r>
            <w:r w:rsidR="00D9423A" w:rsidRPr="00F96897">
              <w:rPr>
                <w:rFonts w:ascii="Times New Roman" w:eastAsia="仿宋" w:hAnsi="Times New Roman" w:hint="eastAsia"/>
                <w:b/>
                <w:sz w:val="24"/>
                <w:szCs w:val="24"/>
              </w:rPr>
              <w:t xml:space="preserve"> </w:t>
            </w:r>
            <w:r w:rsidRPr="00F96897">
              <w:rPr>
                <w:rFonts w:ascii="Times New Roman" w:eastAsia="仿宋" w:hAnsi="Times New Roman" w:hint="eastAsia"/>
                <w:kern w:val="0"/>
                <w:sz w:val="24"/>
                <w:szCs w:val="24"/>
              </w:rPr>
              <w:t>□</w:t>
            </w:r>
            <w:r w:rsidRPr="00F96897">
              <w:rPr>
                <w:rFonts w:ascii="Times New Roman" w:eastAsia="仿宋" w:hAnsi="Times New Roman" w:hint="eastAsia"/>
                <w:b/>
                <w:sz w:val="24"/>
                <w:szCs w:val="24"/>
              </w:rPr>
              <w:t>强行平仓</w:t>
            </w:r>
            <w:r w:rsidR="00D9423A" w:rsidRPr="00F96897">
              <w:rPr>
                <w:rFonts w:ascii="Times New Roman" w:eastAsia="仿宋" w:hAnsi="Times New Roman" w:hint="eastAsia"/>
                <w:b/>
                <w:sz w:val="24"/>
                <w:szCs w:val="24"/>
              </w:rPr>
              <w:t xml:space="preserve"> </w:t>
            </w:r>
            <w:r w:rsidRPr="00F96897">
              <w:rPr>
                <w:rFonts w:ascii="Times New Roman" w:eastAsia="仿宋" w:hAnsi="Times New Roman" w:hint="eastAsia"/>
                <w:kern w:val="0"/>
                <w:sz w:val="24"/>
                <w:szCs w:val="24"/>
              </w:rPr>
              <w:t>□</w:t>
            </w:r>
            <w:r w:rsidRPr="00F96897">
              <w:rPr>
                <w:rFonts w:ascii="Times New Roman" w:eastAsia="仿宋" w:hAnsi="Times New Roman" w:hint="eastAsia"/>
                <w:b/>
                <w:sz w:val="24"/>
                <w:szCs w:val="24"/>
              </w:rPr>
              <w:t>强制</w:t>
            </w:r>
            <w:r w:rsidRPr="00F96897">
              <w:rPr>
                <w:rFonts w:ascii="Times New Roman" w:eastAsia="仿宋" w:hAnsi="Times New Roman"/>
                <w:b/>
                <w:sz w:val="24"/>
                <w:szCs w:val="24"/>
              </w:rPr>
              <w:t>结算</w:t>
            </w:r>
            <w:r w:rsidRPr="00F96897">
              <w:rPr>
                <w:rFonts w:ascii="Times New Roman" w:eastAsia="仿宋" w:hAnsi="Times New Roman" w:hint="eastAsia"/>
                <w:b/>
                <w:sz w:val="24"/>
                <w:szCs w:val="24"/>
              </w:rPr>
              <w:t xml:space="preserve">   </w:t>
            </w:r>
            <w:r w:rsidRPr="00F96897">
              <w:rPr>
                <w:rFonts w:ascii="Times New Roman" w:eastAsia="仿宋" w:hAnsi="Times New Roman"/>
                <w:b/>
                <w:sz w:val="24"/>
                <w:szCs w:val="24"/>
              </w:rPr>
              <w:t xml:space="preserve">  </w:t>
            </w:r>
            <w:r w:rsidRPr="00F96897">
              <w:rPr>
                <w:rFonts w:ascii="Times New Roman" w:eastAsia="仿宋" w:hAnsi="Times New Roman" w:hint="eastAsia"/>
                <w:b/>
                <w:sz w:val="24"/>
                <w:szCs w:val="24"/>
              </w:rPr>
              <w:t xml:space="preserve"> </w:t>
            </w:r>
          </w:p>
        </w:tc>
      </w:tr>
      <w:tr w:rsidR="007137F9" w:rsidRPr="00F96897" w14:paraId="39B9A4D1" w14:textId="77777777" w:rsidTr="00EF31A6">
        <w:trPr>
          <w:trHeight w:val="503"/>
        </w:trPr>
        <w:tc>
          <w:tcPr>
            <w:tcW w:w="10413" w:type="dxa"/>
            <w:gridSpan w:val="18"/>
            <w:shd w:val="clear" w:color="auto" w:fill="auto"/>
            <w:vAlign w:val="center"/>
          </w:tcPr>
          <w:p w14:paraId="22E802A1" w14:textId="77777777" w:rsidR="007137F9" w:rsidRPr="00F96897" w:rsidRDefault="007137F9" w:rsidP="007137F9">
            <w:pPr>
              <w:autoSpaceDE w:val="0"/>
              <w:autoSpaceDN w:val="0"/>
              <w:adjustRightInd w:val="0"/>
              <w:jc w:val="center"/>
              <w:rPr>
                <w:rFonts w:ascii="Times New Roman" w:eastAsia="仿宋" w:hAnsi="Times New Roman"/>
                <w:b/>
                <w:sz w:val="24"/>
                <w:szCs w:val="24"/>
              </w:rPr>
            </w:pPr>
            <w:r w:rsidRPr="00F96897">
              <w:rPr>
                <w:rFonts w:ascii="Times New Roman" w:eastAsia="仿宋" w:hAnsi="Times New Roman"/>
                <w:b/>
                <w:sz w:val="24"/>
                <w:szCs w:val="24"/>
              </w:rPr>
              <w:t>勾选</w:t>
            </w:r>
            <w:r w:rsidRPr="00F96897">
              <w:rPr>
                <w:rFonts w:ascii="Times New Roman" w:eastAsia="仿宋" w:hAnsi="Times New Roman" w:hint="eastAsia"/>
                <w:b/>
                <w:sz w:val="24"/>
                <w:szCs w:val="24"/>
              </w:rPr>
              <w:t>违约交割</w:t>
            </w:r>
            <w:r w:rsidRPr="00F96897">
              <w:rPr>
                <w:rFonts w:ascii="Times New Roman" w:eastAsia="仿宋" w:hAnsi="Times New Roman"/>
                <w:b/>
                <w:sz w:val="24"/>
                <w:szCs w:val="24"/>
              </w:rPr>
              <w:t>分配</w:t>
            </w:r>
            <w:r w:rsidRPr="00F96897">
              <w:rPr>
                <w:rFonts w:ascii="Times New Roman" w:eastAsia="仿宋" w:hAnsi="Times New Roman" w:hint="eastAsia"/>
                <w:b/>
                <w:sz w:val="24"/>
                <w:szCs w:val="24"/>
              </w:rPr>
              <w:t>时</w:t>
            </w:r>
            <w:r w:rsidRPr="00F96897">
              <w:rPr>
                <w:rFonts w:ascii="Times New Roman" w:eastAsia="仿宋" w:hAnsi="Times New Roman"/>
                <w:b/>
                <w:sz w:val="24"/>
                <w:szCs w:val="24"/>
              </w:rPr>
              <w:t>填写</w:t>
            </w:r>
          </w:p>
        </w:tc>
      </w:tr>
      <w:tr w:rsidR="004B455C" w:rsidRPr="00F96897" w14:paraId="091D7D24" w14:textId="77777777" w:rsidTr="00DD39D9">
        <w:trPr>
          <w:trHeight w:val="539"/>
        </w:trPr>
        <w:tc>
          <w:tcPr>
            <w:tcW w:w="2703" w:type="dxa"/>
            <w:gridSpan w:val="3"/>
            <w:vAlign w:val="center"/>
          </w:tcPr>
          <w:p w14:paraId="21F4C6F6" w14:textId="77777777" w:rsidR="007137F9" w:rsidRPr="00F96897" w:rsidRDefault="007137F9" w:rsidP="007137F9">
            <w:pPr>
              <w:autoSpaceDE w:val="0"/>
              <w:autoSpaceDN w:val="0"/>
              <w:adjustRightInd w:val="0"/>
              <w:ind w:firstLineChars="50" w:firstLine="120"/>
              <w:rPr>
                <w:rFonts w:ascii="Times New Roman" w:eastAsia="仿宋" w:hAnsi="Times New Roman"/>
                <w:kern w:val="0"/>
                <w:sz w:val="30"/>
                <w:szCs w:val="30"/>
              </w:rPr>
            </w:pPr>
            <w:r w:rsidRPr="00F96897">
              <w:rPr>
                <w:rFonts w:ascii="Times New Roman" w:eastAsia="仿宋" w:hAnsi="Times New Roman" w:hint="eastAsia"/>
                <w:kern w:val="0"/>
                <w:sz w:val="24"/>
                <w:szCs w:val="24"/>
              </w:rPr>
              <w:t>待分配协议</w:t>
            </w:r>
            <w:r w:rsidR="00361F36">
              <w:rPr>
                <w:rFonts w:ascii="Times New Roman" w:eastAsia="仿宋" w:hAnsi="Times New Roman" w:hint="eastAsia"/>
                <w:kern w:val="0"/>
                <w:sz w:val="24"/>
                <w:szCs w:val="30"/>
              </w:rPr>
              <w:t>号</w:t>
            </w:r>
          </w:p>
        </w:tc>
        <w:tc>
          <w:tcPr>
            <w:tcW w:w="2267" w:type="dxa"/>
            <w:gridSpan w:val="4"/>
            <w:vAlign w:val="center"/>
          </w:tcPr>
          <w:p w14:paraId="46818776" w14:textId="77777777" w:rsidR="007137F9" w:rsidRPr="00F96897" w:rsidRDefault="007137F9" w:rsidP="007137F9">
            <w:pPr>
              <w:autoSpaceDE w:val="0"/>
              <w:autoSpaceDN w:val="0"/>
              <w:adjustRightInd w:val="0"/>
              <w:rPr>
                <w:rFonts w:ascii="Times New Roman" w:eastAsia="仿宋" w:hAnsi="Times New Roman"/>
                <w:kern w:val="0"/>
                <w:sz w:val="30"/>
                <w:szCs w:val="30"/>
              </w:rPr>
            </w:pPr>
            <w:r w:rsidRPr="00F96897">
              <w:rPr>
                <w:rFonts w:ascii="Times New Roman" w:eastAsia="仿宋" w:hAnsi="Times New Roman" w:hint="eastAsia"/>
                <w:kern w:val="0"/>
                <w:sz w:val="24"/>
                <w:szCs w:val="24"/>
              </w:rPr>
              <w:t>待分配协议方向</w:t>
            </w:r>
          </w:p>
        </w:tc>
        <w:tc>
          <w:tcPr>
            <w:tcW w:w="2925" w:type="dxa"/>
            <w:gridSpan w:val="7"/>
            <w:vAlign w:val="center"/>
          </w:tcPr>
          <w:p w14:paraId="72368744" w14:textId="77777777" w:rsidR="007137F9" w:rsidRPr="00F96897" w:rsidRDefault="007137F9" w:rsidP="007137F9">
            <w:pPr>
              <w:autoSpaceDE w:val="0"/>
              <w:autoSpaceDN w:val="0"/>
              <w:adjustRightInd w:val="0"/>
              <w:rPr>
                <w:rFonts w:ascii="Times New Roman" w:eastAsia="仿宋" w:hAnsi="Times New Roman"/>
                <w:kern w:val="0"/>
                <w:sz w:val="30"/>
                <w:szCs w:val="30"/>
              </w:rPr>
            </w:pPr>
            <w:r w:rsidRPr="00F96897">
              <w:rPr>
                <w:rFonts w:ascii="Times New Roman" w:eastAsia="仿宋" w:hAnsi="Times New Roman" w:hint="eastAsia"/>
                <w:kern w:val="0"/>
                <w:sz w:val="24"/>
                <w:szCs w:val="24"/>
              </w:rPr>
              <w:t>待分配协议数量</w:t>
            </w:r>
          </w:p>
        </w:tc>
        <w:tc>
          <w:tcPr>
            <w:tcW w:w="2518" w:type="dxa"/>
            <w:gridSpan w:val="4"/>
            <w:vAlign w:val="center"/>
          </w:tcPr>
          <w:p w14:paraId="30F02DE5" w14:textId="77777777" w:rsidR="007137F9" w:rsidRPr="00F96897" w:rsidRDefault="007137F9" w:rsidP="007137F9">
            <w:pPr>
              <w:autoSpaceDE w:val="0"/>
              <w:autoSpaceDN w:val="0"/>
              <w:adjustRightInd w:val="0"/>
              <w:rPr>
                <w:rFonts w:ascii="Times New Roman" w:eastAsia="仿宋" w:hAnsi="Times New Roman"/>
                <w:kern w:val="0"/>
                <w:sz w:val="24"/>
                <w:szCs w:val="30"/>
              </w:rPr>
            </w:pPr>
            <w:r w:rsidRPr="00F96897">
              <w:rPr>
                <w:rFonts w:ascii="Times New Roman" w:eastAsia="仿宋" w:hAnsi="Times New Roman" w:hint="eastAsia"/>
                <w:kern w:val="0"/>
                <w:sz w:val="24"/>
                <w:szCs w:val="30"/>
              </w:rPr>
              <w:t>待分配</w:t>
            </w:r>
            <w:r w:rsidRPr="00F96897">
              <w:rPr>
                <w:rFonts w:ascii="Times New Roman" w:eastAsia="仿宋" w:hAnsi="Times New Roman"/>
                <w:kern w:val="0"/>
                <w:sz w:val="24"/>
                <w:szCs w:val="30"/>
              </w:rPr>
              <w:t>日期</w:t>
            </w:r>
          </w:p>
        </w:tc>
      </w:tr>
      <w:tr w:rsidR="004B455C" w:rsidRPr="00F96897" w14:paraId="3B550505" w14:textId="77777777" w:rsidTr="00DD39D9">
        <w:trPr>
          <w:trHeight w:val="457"/>
        </w:trPr>
        <w:tc>
          <w:tcPr>
            <w:tcW w:w="2703" w:type="dxa"/>
            <w:gridSpan w:val="3"/>
            <w:vAlign w:val="center"/>
          </w:tcPr>
          <w:p w14:paraId="4B56847A" w14:textId="77777777" w:rsidR="007137F9" w:rsidRPr="00F96897" w:rsidRDefault="007137F9" w:rsidP="007137F9">
            <w:pPr>
              <w:autoSpaceDE w:val="0"/>
              <w:autoSpaceDN w:val="0"/>
              <w:adjustRightInd w:val="0"/>
              <w:ind w:firstLineChars="50" w:firstLine="120"/>
              <w:rPr>
                <w:rFonts w:ascii="Times New Roman" w:eastAsia="仿宋" w:hAnsi="Times New Roman"/>
                <w:kern w:val="0"/>
                <w:sz w:val="24"/>
                <w:szCs w:val="24"/>
              </w:rPr>
            </w:pPr>
          </w:p>
        </w:tc>
        <w:tc>
          <w:tcPr>
            <w:tcW w:w="2267" w:type="dxa"/>
            <w:gridSpan w:val="4"/>
            <w:vAlign w:val="center"/>
          </w:tcPr>
          <w:p w14:paraId="51251137" w14:textId="77777777" w:rsidR="007137F9" w:rsidRPr="00F96897" w:rsidRDefault="007137F9" w:rsidP="007137F9">
            <w:pPr>
              <w:autoSpaceDE w:val="0"/>
              <w:autoSpaceDN w:val="0"/>
              <w:adjustRightInd w:val="0"/>
              <w:rPr>
                <w:rFonts w:ascii="Times New Roman" w:eastAsia="仿宋" w:hAnsi="Times New Roman"/>
                <w:kern w:val="0"/>
                <w:sz w:val="24"/>
                <w:szCs w:val="24"/>
              </w:rPr>
            </w:pPr>
          </w:p>
        </w:tc>
        <w:tc>
          <w:tcPr>
            <w:tcW w:w="2925" w:type="dxa"/>
            <w:gridSpan w:val="7"/>
            <w:vAlign w:val="center"/>
          </w:tcPr>
          <w:p w14:paraId="16123D1B"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2518" w:type="dxa"/>
            <w:gridSpan w:val="4"/>
            <w:vAlign w:val="center"/>
          </w:tcPr>
          <w:p w14:paraId="54BEEB48"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r>
      <w:tr w:rsidR="004B455C" w:rsidRPr="00F96897" w14:paraId="245E0D8E" w14:textId="77777777" w:rsidTr="00DD39D9">
        <w:trPr>
          <w:trHeight w:val="457"/>
        </w:trPr>
        <w:tc>
          <w:tcPr>
            <w:tcW w:w="2703" w:type="dxa"/>
            <w:gridSpan w:val="3"/>
            <w:vAlign w:val="center"/>
          </w:tcPr>
          <w:p w14:paraId="47AE5ED1" w14:textId="77777777" w:rsidR="007137F9" w:rsidRPr="00F96897" w:rsidRDefault="007137F9" w:rsidP="007137F9">
            <w:pPr>
              <w:autoSpaceDE w:val="0"/>
              <w:autoSpaceDN w:val="0"/>
              <w:adjustRightInd w:val="0"/>
              <w:ind w:firstLineChars="50" w:firstLine="120"/>
              <w:rPr>
                <w:rFonts w:ascii="Times New Roman" w:eastAsia="仿宋" w:hAnsi="Times New Roman"/>
                <w:kern w:val="0"/>
                <w:sz w:val="24"/>
                <w:szCs w:val="24"/>
              </w:rPr>
            </w:pPr>
          </w:p>
        </w:tc>
        <w:tc>
          <w:tcPr>
            <w:tcW w:w="2267" w:type="dxa"/>
            <w:gridSpan w:val="4"/>
            <w:vAlign w:val="center"/>
          </w:tcPr>
          <w:p w14:paraId="07785524" w14:textId="77777777" w:rsidR="007137F9" w:rsidRPr="00F96897" w:rsidRDefault="007137F9" w:rsidP="007137F9">
            <w:pPr>
              <w:autoSpaceDE w:val="0"/>
              <w:autoSpaceDN w:val="0"/>
              <w:adjustRightInd w:val="0"/>
              <w:rPr>
                <w:rFonts w:ascii="Times New Roman" w:eastAsia="仿宋" w:hAnsi="Times New Roman"/>
                <w:kern w:val="0"/>
                <w:sz w:val="24"/>
                <w:szCs w:val="24"/>
              </w:rPr>
            </w:pPr>
          </w:p>
        </w:tc>
        <w:tc>
          <w:tcPr>
            <w:tcW w:w="2925" w:type="dxa"/>
            <w:gridSpan w:val="7"/>
            <w:vAlign w:val="center"/>
          </w:tcPr>
          <w:p w14:paraId="2E66F80F"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2518" w:type="dxa"/>
            <w:gridSpan w:val="4"/>
            <w:vAlign w:val="center"/>
          </w:tcPr>
          <w:p w14:paraId="3F4710D8"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r>
      <w:tr w:rsidR="004B455C" w:rsidRPr="00F96897" w14:paraId="172BF5AC" w14:textId="77777777" w:rsidTr="00DD39D9">
        <w:trPr>
          <w:trHeight w:val="457"/>
        </w:trPr>
        <w:tc>
          <w:tcPr>
            <w:tcW w:w="2703" w:type="dxa"/>
            <w:gridSpan w:val="3"/>
            <w:vAlign w:val="center"/>
          </w:tcPr>
          <w:p w14:paraId="473AC751" w14:textId="77777777" w:rsidR="007137F9" w:rsidRPr="00F96897" w:rsidRDefault="007137F9" w:rsidP="007137F9">
            <w:pPr>
              <w:autoSpaceDE w:val="0"/>
              <w:autoSpaceDN w:val="0"/>
              <w:adjustRightInd w:val="0"/>
              <w:ind w:firstLineChars="50" w:firstLine="120"/>
              <w:rPr>
                <w:rFonts w:ascii="Times New Roman" w:eastAsia="仿宋" w:hAnsi="Times New Roman"/>
                <w:kern w:val="0"/>
                <w:sz w:val="24"/>
                <w:szCs w:val="24"/>
              </w:rPr>
            </w:pPr>
          </w:p>
        </w:tc>
        <w:tc>
          <w:tcPr>
            <w:tcW w:w="2267" w:type="dxa"/>
            <w:gridSpan w:val="4"/>
            <w:vAlign w:val="center"/>
          </w:tcPr>
          <w:p w14:paraId="34FD5A40" w14:textId="77777777" w:rsidR="007137F9" w:rsidRPr="00F96897" w:rsidRDefault="007137F9" w:rsidP="007137F9">
            <w:pPr>
              <w:autoSpaceDE w:val="0"/>
              <w:autoSpaceDN w:val="0"/>
              <w:adjustRightInd w:val="0"/>
              <w:rPr>
                <w:rFonts w:ascii="Times New Roman" w:eastAsia="仿宋" w:hAnsi="Times New Roman"/>
                <w:kern w:val="0"/>
                <w:sz w:val="24"/>
                <w:szCs w:val="24"/>
              </w:rPr>
            </w:pPr>
          </w:p>
        </w:tc>
        <w:tc>
          <w:tcPr>
            <w:tcW w:w="2925" w:type="dxa"/>
            <w:gridSpan w:val="7"/>
            <w:vAlign w:val="center"/>
          </w:tcPr>
          <w:p w14:paraId="767C0B55"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2518" w:type="dxa"/>
            <w:gridSpan w:val="4"/>
            <w:vAlign w:val="center"/>
          </w:tcPr>
          <w:p w14:paraId="0FCBC407"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r>
      <w:tr w:rsidR="007137F9" w:rsidRPr="00F96897" w14:paraId="1D46EF66" w14:textId="77777777" w:rsidTr="00EF31A6">
        <w:trPr>
          <w:trHeight w:val="457"/>
        </w:trPr>
        <w:tc>
          <w:tcPr>
            <w:tcW w:w="10413" w:type="dxa"/>
            <w:gridSpan w:val="18"/>
            <w:vAlign w:val="center"/>
          </w:tcPr>
          <w:p w14:paraId="0C7C72A6"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b/>
                <w:sz w:val="24"/>
                <w:szCs w:val="24"/>
              </w:rPr>
              <w:t>勾选</w:t>
            </w:r>
            <w:r w:rsidRPr="00F96897">
              <w:rPr>
                <w:rFonts w:ascii="Times New Roman" w:eastAsia="仿宋" w:hAnsi="Times New Roman" w:hint="eastAsia"/>
                <w:b/>
                <w:sz w:val="24"/>
                <w:szCs w:val="24"/>
              </w:rPr>
              <w:t>强行平仓时</w:t>
            </w:r>
            <w:r w:rsidRPr="00F96897">
              <w:rPr>
                <w:rFonts w:ascii="Times New Roman" w:eastAsia="仿宋" w:hAnsi="Times New Roman"/>
                <w:b/>
                <w:sz w:val="24"/>
                <w:szCs w:val="24"/>
              </w:rPr>
              <w:t>填写</w:t>
            </w:r>
          </w:p>
        </w:tc>
      </w:tr>
      <w:tr w:rsidR="004B455C" w:rsidRPr="00F96897" w14:paraId="379B4F57" w14:textId="3BCA1B0C" w:rsidTr="00DD39D9">
        <w:trPr>
          <w:trHeight w:val="457"/>
        </w:trPr>
        <w:tc>
          <w:tcPr>
            <w:tcW w:w="1287" w:type="dxa"/>
            <w:vAlign w:val="center"/>
          </w:tcPr>
          <w:p w14:paraId="455ACC29"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r w:rsidRPr="00F96897">
              <w:rPr>
                <w:rFonts w:ascii="Times New Roman" w:eastAsia="仿宋" w:hAnsi="Times New Roman" w:hint="eastAsia"/>
                <w:kern w:val="0"/>
                <w:sz w:val="24"/>
                <w:szCs w:val="30"/>
              </w:rPr>
              <w:t>待</w:t>
            </w:r>
            <w:r w:rsidRPr="00F96897">
              <w:rPr>
                <w:rFonts w:ascii="Times New Roman" w:eastAsia="仿宋" w:hAnsi="Times New Roman"/>
                <w:kern w:val="0"/>
                <w:sz w:val="24"/>
                <w:szCs w:val="30"/>
              </w:rPr>
              <w:t>平仓协议</w:t>
            </w:r>
            <w:r w:rsidR="00361F36">
              <w:rPr>
                <w:rFonts w:ascii="Times New Roman" w:eastAsia="仿宋" w:hAnsi="Times New Roman" w:hint="eastAsia"/>
                <w:kern w:val="0"/>
                <w:sz w:val="24"/>
                <w:szCs w:val="30"/>
              </w:rPr>
              <w:t>号</w:t>
            </w:r>
          </w:p>
        </w:tc>
        <w:tc>
          <w:tcPr>
            <w:tcW w:w="1275" w:type="dxa"/>
            <w:vAlign w:val="center"/>
          </w:tcPr>
          <w:p w14:paraId="47570BE6"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r w:rsidRPr="00F96897">
              <w:rPr>
                <w:rFonts w:ascii="Times New Roman" w:eastAsia="仿宋" w:hAnsi="Times New Roman" w:hint="eastAsia"/>
                <w:kern w:val="0"/>
                <w:sz w:val="24"/>
                <w:szCs w:val="30"/>
              </w:rPr>
              <w:t>待</w:t>
            </w:r>
            <w:r w:rsidRPr="00F96897">
              <w:rPr>
                <w:rFonts w:ascii="Times New Roman" w:eastAsia="仿宋" w:hAnsi="Times New Roman"/>
                <w:kern w:val="0"/>
                <w:sz w:val="24"/>
                <w:szCs w:val="30"/>
              </w:rPr>
              <w:t>平仓协议</w:t>
            </w:r>
            <w:r w:rsidRPr="00F96897">
              <w:rPr>
                <w:rFonts w:ascii="Times New Roman" w:eastAsia="仿宋" w:hAnsi="Times New Roman" w:hint="eastAsia"/>
                <w:kern w:val="0"/>
                <w:sz w:val="24"/>
                <w:szCs w:val="30"/>
              </w:rPr>
              <w:t>方向</w:t>
            </w:r>
          </w:p>
        </w:tc>
        <w:tc>
          <w:tcPr>
            <w:tcW w:w="1416" w:type="dxa"/>
            <w:gridSpan w:val="3"/>
            <w:vAlign w:val="center"/>
          </w:tcPr>
          <w:p w14:paraId="71704993"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r w:rsidRPr="00F96897">
              <w:rPr>
                <w:rFonts w:ascii="Times New Roman" w:eastAsia="仿宋" w:hAnsi="Times New Roman" w:hint="eastAsia"/>
                <w:kern w:val="0"/>
                <w:sz w:val="24"/>
                <w:szCs w:val="30"/>
              </w:rPr>
              <w:t>待</w:t>
            </w:r>
            <w:r w:rsidRPr="00F96897">
              <w:rPr>
                <w:rFonts w:ascii="Times New Roman" w:eastAsia="仿宋" w:hAnsi="Times New Roman"/>
                <w:kern w:val="0"/>
                <w:sz w:val="24"/>
                <w:szCs w:val="30"/>
              </w:rPr>
              <w:t>平仓协议数量</w:t>
            </w:r>
          </w:p>
        </w:tc>
        <w:tc>
          <w:tcPr>
            <w:tcW w:w="1421" w:type="dxa"/>
            <w:gridSpan w:val="5"/>
            <w:vAlign w:val="center"/>
          </w:tcPr>
          <w:p w14:paraId="7BC37021" w14:textId="77777777" w:rsidR="007137F9" w:rsidRPr="00F96897" w:rsidRDefault="007137F9" w:rsidP="007137F9">
            <w:pPr>
              <w:autoSpaceDE w:val="0"/>
              <w:autoSpaceDN w:val="0"/>
              <w:adjustRightInd w:val="0"/>
              <w:jc w:val="center"/>
              <w:rPr>
                <w:rFonts w:ascii="Times New Roman" w:eastAsia="仿宋" w:hAnsi="Times New Roman"/>
                <w:kern w:val="0"/>
                <w:szCs w:val="30"/>
              </w:rPr>
            </w:pPr>
            <w:r w:rsidRPr="00F96897">
              <w:rPr>
                <w:rFonts w:ascii="Times New Roman" w:eastAsia="仿宋" w:hAnsi="Times New Roman" w:hint="eastAsia"/>
                <w:kern w:val="0"/>
                <w:sz w:val="24"/>
                <w:szCs w:val="30"/>
              </w:rPr>
              <w:t>平仓限价</w:t>
            </w:r>
          </w:p>
        </w:tc>
        <w:tc>
          <w:tcPr>
            <w:tcW w:w="1555" w:type="dxa"/>
            <w:vAlign w:val="center"/>
          </w:tcPr>
          <w:p w14:paraId="13B19934"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r w:rsidRPr="00F96897">
              <w:rPr>
                <w:rFonts w:ascii="Times New Roman" w:eastAsia="仿宋" w:hAnsi="Times New Roman" w:hint="eastAsia"/>
                <w:kern w:val="0"/>
                <w:sz w:val="24"/>
                <w:szCs w:val="30"/>
              </w:rPr>
              <w:t>拟发送经纪公司</w:t>
            </w:r>
          </w:p>
        </w:tc>
        <w:tc>
          <w:tcPr>
            <w:tcW w:w="1656" w:type="dxa"/>
            <w:gridSpan w:val="5"/>
            <w:vAlign w:val="center"/>
          </w:tcPr>
          <w:p w14:paraId="1F4F1312" w14:textId="77777777" w:rsidR="007137F9" w:rsidRPr="00F96897" w:rsidRDefault="007137F9" w:rsidP="007137F9">
            <w:pPr>
              <w:autoSpaceDE w:val="0"/>
              <w:autoSpaceDN w:val="0"/>
              <w:adjustRightInd w:val="0"/>
              <w:jc w:val="center"/>
              <w:rPr>
                <w:rFonts w:ascii="Times New Roman" w:eastAsia="仿宋" w:hAnsi="Times New Roman"/>
                <w:kern w:val="0"/>
                <w:sz w:val="24"/>
                <w:szCs w:val="30"/>
              </w:rPr>
            </w:pPr>
            <w:r w:rsidRPr="00F96897">
              <w:rPr>
                <w:rFonts w:ascii="Times New Roman" w:eastAsia="仿宋" w:hAnsi="Times New Roman" w:hint="eastAsia"/>
                <w:kern w:val="0"/>
                <w:sz w:val="24"/>
                <w:szCs w:val="30"/>
              </w:rPr>
              <w:t>待</w:t>
            </w:r>
            <w:r w:rsidRPr="00F96897">
              <w:rPr>
                <w:rFonts w:ascii="Times New Roman" w:eastAsia="仿宋" w:hAnsi="Times New Roman"/>
                <w:kern w:val="0"/>
                <w:sz w:val="24"/>
                <w:szCs w:val="30"/>
              </w:rPr>
              <w:t>平仓日期</w:t>
            </w:r>
          </w:p>
        </w:tc>
        <w:tc>
          <w:tcPr>
            <w:tcW w:w="1803" w:type="dxa"/>
            <w:gridSpan w:val="2"/>
            <w:vAlign w:val="center"/>
          </w:tcPr>
          <w:p w14:paraId="732466C5" w14:textId="77777777" w:rsidR="00DD39D9" w:rsidRDefault="00DD39D9" w:rsidP="007137F9">
            <w:pPr>
              <w:autoSpaceDE w:val="0"/>
              <w:autoSpaceDN w:val="0"/>
              <w:adjustRightInd w:val="0"/>
              <w:jc w:val="center"/>
              <w:rPr>
                <w:rFonts w:ascii="Times New Roman" w:eastAsia="仿宋" w:hAnsi="Times New Roman"/>
                <w:kern w:val="0"/>
                <w:sz w:val="24"/>
                <w:szCs w:val="30"/>
              </w:rPr>
            </w:pPr>
            <w:r>
              <w:rPr>
                <w:rFonts w:ascii="Times New Roman" w:eastAsia="仿宋" w:hAnsi="Times New Roman"/>
                <w:kern w:val="0"/>
                <w:sz w:val="24"/>
                <w:szCs w:val="30"/>
              </w:rPr>
              <w:t>是否选择组合强平</w:t>
            </w:r>
            <w:r>
              <w:rPr>
                <w:rStyle w:val="a6"/>
                <w:rFonts w:ascii="Times New Roman" w:eastAsia="仿宋" w:hAnsi="Times New Roman"/>
                <w:kern w:val="0"/>
                <w:sz w:val="24"/>
                <w:szCs w:val="30"/>
              </w:rPr>
              <w:footnoteReference w:id="5"/>
            </w:r>
          </w:p>
        </w:tc>
      </w:tr>
      <w:tr w:rsidR="004B455C" w:rsidRPr="00F96897" w14:paraId="1357AB5A" w14:textId="625FD6FE" w:rsidTr="00DD39D9">
        <w:trPr>
          <w:trHeight w:val="457"/>
        </w:trPr>
        <w:tc>
          <w:tcPr>
            <w:tcW w:w="1287" w:type="dxa"/>
            <w:vAlign w:val="center"/>
          </w:tcPr>
          <w:p w14:paraId="5C3F801D" w14:textId="77777777" w:rsidR="007137F9" w:rsidRPr="00F96897" w:rsidRDefault="007137F9" w:rsidP="007137F9">
            <w:pPr>
              <w:autoSpaceDE w:val="0"/>
              <w:autoSpaceDN w:val="0"/>
              <w:adjustRightInd w:val="0"/>
              <w:ind w:firstLineChars="50" w:firstLine="120"/>
              <w:rPr>
                <w:rFonts w:ascii="Times New Roman" w:eastAsia="仿宋" w:hAnsi="Times New Roman"/>
                <w:kern w:val="0"/>
                <w:sz w:val="24"/>
                <w:szCs w:val="24"/>
              </w:rPr>
            </w:pPr>
          </w:p>
        </w:tc>
        <w:tc>
          <w:tcPr>
            <w:tcW w:w="1275" w:type="dxa"/>
            <w:vAlign w:val="center"/>
          </w:tcPr>
          <w:p w14:paraId="0B22CBA1" w14:textId="77777777" w:rsidR="007137F9" w:rsidRPr="00F96897" w:rsidRDefault="007137F9" w:rsidP="007137F9">
            <w:pPr>
              <w:autoSpaceDE w:val="0"/>
              <w:autoSpaceDN w:val="0"/>
              <w:adjustRightInd w:val="0"/>
              <w:ind w:firstLineChars="50" w:firstLine="120"/>
              <w:rPr>
                <w:rFonts w:ascii="Times New Roman" w:eastAsia="仿宋" w:hAnsi="Times New Roman"/>
                <w:kern w:val="0"/>
                <w:sz w:val="24"/>
                <w:szCs w:val="24"/>
              </w:rPr>
            </w:pPr>
          </w:p>
        </w:tc>
        <w:tc>
          <w:tcPr>
            <w:tcW w:w="1416" w:type="dxa"/>
            <w:gridSpan w:val="3"/>
            <w:vAlign w:val="center"/>
          </w:tcPr>
          <w:p w14:paraId="50EA92F7" w14:textId="77777777" w:rsidR="007137F9" w:rsidRPr="00F96897" w:rsidRDefault="007137F9" w:rsidP="00EF31A6">
            <w:pPr>
              <w:autoSpaceDE w:val="0"/>
              <w:autoSpaceDN w:val="0"/>
              <w:adjustRightInd w:val="0"/>
              <w:ind w:firstLineChars="100" w:firstLine="240"/>
              <w:rPr>
                <w:rFonts w:ascii="Times New Roman" w:eastAsia="仿宋" w:hAnsi="Times New Roman"/>
                <w:kern w:val="0"/>
                <w:sz w:val="24"/>
                <w:szCs w:val="24"/>
              </w:rPr>
            </w:pPr>
          </w:p>
        </w:tc>
        <w:tc>
          <w:tcPr>
            <w:tcW w:w="1421" w:type="dxa"/>
            <w:gridSpan w:val="5"/>
            <w:vAlign w:val="center"/>
          </w:tcPr>
          <w:p w14:paraId="5214DF67"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1555" w:type="dxa"/>
            <w:vAlign w:val="center"/>
          </w:tcPr>
          <w:p w14:paraId="05CB4BD0"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1656" w:type="dxa"/>
            <w:gridSpan w:val="5"/>
            <w:vAlign w:val="center"/>
          </w:tcPr>
          <w:p w14:paraId="6328126C"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1803" w:type="dxa"/>
            <w:gridSpan w:val="2"/>
            <w:vAlign w:val="center"/>
          </w:tcPr>
          <w:p w14:paraId="1D957203" w14:textId="77777777" w:rsidR="00DD39D9" w:rsidRPr="00F96897" w:rsidRDefault="00DD39D9" w:rsidP="007137F9">
            <w:pPr>
              <w:autoSpaceDE w:val="0"/>
              <w:autoSpaceDN w:val="0"/>
              <w:adjustRightInd w:val="0"/>
              <w:ind w:firstLineChars="100" w:firstLine="240"/>
              <w:rPr>
                <w:rFonts w:ascii="Times New Roman" w:eastAsia="仿宋" w:hAnsi="Times New Roman"/>
                <w:kern w:val="0"/>
                <w:sz w:val="24"/>
                <w:szCs w:val="24"/>
              </w:rPr>
            </w:pPr>
          </w:p>
        </w:tc>
      </w:tr>
      <w:tr w:rsidR="004B455C" w:rsidRPr="00F96897" w14:paraId="791F5FF0" w14:textId="79175995" w:rsidTr="00DD39D9">
        <w:trPr>
          <w:trHeight w:val="457"/>
        </w:trPr>
        <w:tc>
          <w:tcPr>
            <w:tcW w:w="1287" w:type="dxa"/>
            <w:vAlign w:val="center"/>
          </w:tcPr>
          <w:p w14:paraId="255567AD" w14:textId="77777777" w:rsidR="007137F9" w:rsidRPr="00F96897" w:rsidRDefault="007137F9" w:rsidP="007137F9">
            <w:pPr>
              <w:autoSpaceDE w:val="0"/>
              <w:autoSpaceDN w:val="0"/>
              <w:adjustRightInd w:val="0"/>
              <w:ind w:firstLineChars="50" w:firstLine="120"/>
              <w:rPr>
                <w:rFonts w:ascii="Times New Roman" w:eastAsia="仿宋" w:hAnsi="Times New Roman"/>
                <w:kern w:val="0"/>
                <w:sz w:val="24"/>
                <w:szCs w:val="24"/>
              </w:rPr>
            </w:pPr>
          </w:p>
        </w:tc>
        <w:tc>
          <w:tcPr>
            <w:tcW w:w="1275" w:type="dxa"/>
            <w:vAlign w:val="center"/>
          </w:tcPr>
          <w:p w14:paraId="5877125E" w14:textId="77777777" w:rsidR="007137F9" w:rsidRPr="00F96897" w:rsidRDefault="007137F9" w:rsidP="007137F9">
            <w:pPr>
              <w:autoSpaceDE w:val="0"/>
              <w:autoSpaceDN w:val="0"/>
              <w:adjustRightInd w:val="0"/>
              <w:ind w:firstLineChars="50" w:firstLine="120"/>
              <w:rPr>
                <w:rFonts w:ascii="Times New Roman" w:eastAsia="仿宋" w:hAnsi="Times New Roman"/>
                <w:kern w:val="0"/>
                <w:sz w:val="24"/>
                <w:szCs w:val="24"/>
              </w:rPr>
            </w:pPr>
          </w:p>
        </w:tc>
        <w:tc>
          <w:tcPr>
            <w:tcW w:w="1416" w:type="dxa"/>
            <w:gridSpan w:val="3"/>
            <w:vAlign w:val="center"/>
          </w:tcPr>
          <w:p w14:paraId="6B0874AA" w14:textId="77777777" w:rsidR="007137F9" w:rsidRPr="00F96897" w:rsidRDefault="007137F9" w:rsidP="00EF31A6">
            <w:pPr>
              <w:autoSpaceDE w:val="0"/>
              <w:autoSpaceDN w:val="0"/>
              <w:adjustRightInd w:val="0"/>
              <w:ind w:firstLineChars="100" w:firstLine="240"/>
              <w:rPr>
                <w:rFonts w:ascii="Times New Roman" w:eastAsia="仿宋" w:hAnsi="Times New Roman"/>
                <w:kern w:val="0"/>
                <w:sz w:val="24"/>
                <w:szCs w:val="24"/>
              </w:rPr>
            </w:pPr>
          </w:p>
        </w:tc>
        <w:tc>
          <w:tcPr>
            <w:tcW w:w="1421" w:type="dxa"/>
            <w:gridSpan w:val="5"/>
            <w:vAlign w:val="center"/>
          </w:tcPr>
          <w:p w14:paraId="3E7099C4"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1555" w:type="dxa"/>
            <w:vAlign w:val="center"/>
          </w:tcPr>
          <w:p w14:paraId="00C7BF5C"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1656" w:type="dxa"/>
            <w:gridSpan w:val="5"/>
            <w:vAlign w:val="center"/>
          </w:tcPr>
          <w:p w14:paraId="0A04E705"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1803" w:type="dxa"/>
            <w:gridSpan w:val="2"/>
            <w:vAlign w:val="center"/>
          </w:tcPr>
          <w:p w14:paraId="4673D49E" w14:textId="77777777" w:rsidR="00DD39D9" w:rsidRPr="00F96897" w:rsidRDefault="00DD39D9" w:rsidP="007137F9">
            <w:pPr>
              <w:autoSpaceDE w:val="0"/>
              <w:autoSpaceDN w:val="0"/>
              <w:adjustRightInd w:val="0"/>
              <w:ind w:firstLineChars="100" w:firstLine="240"/>
              <w:rPr>
                <w:rFonts w:ascii="Times New Roman" w:eastAsia="仿宋" w:hAnsi="Times New Roman"/>
                <w:kern w:val="0"/>
                <w:sz w:val="24"/>
                <w:szCs w:val="24"/>
              </w:rPr>
            </w:pPr>
          </w:p>
        </w:tc>
      </w:tr>
      <w:tr w:rsidR="004B455C" w:rsidRPr="00F96897" w14:paraId="04994408" w14:textId="3BAFA39A" w:rsidTr="00DD39D9">
        <w:trPr>
          <w:trHeight w:val="457"/>
        </w:trPr>
        <w:tc>
          <w:tcPr>
            <w:tcW w:w="1287" w:type="dxa"/>
            <w:vAlign w:val="center"/>
          </w:tcPr>
          <w:p w14:paraId="43B07D93" w14:textId="77777777" w:rsidR="007137F9" w:rsidRPr="00F96897" w:rsidRDefault="007137F9" w:rsidP="007137F9">
            <w:pPr>
              <w:autoSpaceDE w:val="0"/>
              <w:autoSpaceDN w:val="0"/>
              <w:adjustRightInd w:val="0"/>
              <w:ind w:firstLineChars="50" w:firstLine="120"/>
              <w:rPr>
                <w:rFonts w:ascii="Times New Roman" w:eastAsia="仿宋" w:hAnsi="Times New Roman"/>
                <w:kern w:val="0"/>
                <w:sz w:val="24"/>
                <w:szCs w:val="24"/>
              </w:rPr>
            </w:pPr>
          </w:p>
        </w:tc>
        <w:tc>
          <w:tcPr>
            <w:tcW w:w="1275" w:type="dxa"/>
            <w:vAlign w:val="center"/>
          </w:tcPr>
          <w:p w14:paraId="64CE4A8A" w14:textId="77777777" w:rsidR="007137F9" w:rsidRPr="00F96897" w:rsidRDefault="007137F9" w:rsidP="007137F9">
            <w:pPr>
              <w:autoSpaceDE w:val="0"/>
              <w:autoSpaceDN w:val="0"/>
              <w:adjustRightInd w:val="0"/>
              <w:ind w:firstLineChars="50" w:firstLine="120"/>
              <w:rPr>
                <w:rFonts w:ascii="Times New Roman" w:eastAsia="仿宋" w:hAnsi="Times New Roman"/>
                <w:kern w:val="0"/>
                <w:sz w:val="24"/>
                <w:szCs w:val="24"/>
              </w:rPr>
            </w:pPr>
          </w:p>
        </w:tc>
        <w:tc>
          <w:tcPr>
            <w:tcW w:w="1416" w:type="dxa"/>
            <w:gridSpan w:val="3"/>
            <w:vAlign w:val="center"/>
          </w:tcPr>
          <w:p w14:paraId="590E7DAD" w14:textId="77777777" w:rsidR="007137F9" w:rsidRPr="00F96897" w:rsidRDefault="007137F9" w:rsidP="00EF31A6">
            <w:pPr>
              <w:autoSpaceDE w:val="0"/>
              <w:autoSpaceDN w:val="0"/>
              <w:adjustRightInd w:val="0"/>
              <w:ind w:firstLineChars="100" w:firstLine="240"/>
              <w:rPr>
                <w:rFonts w:ascii="Times New Roman" w:eastAsia="仿宋" w:hAnsi="Times New Roman"/>
                <w:kern w:val="0"/>
                <w:sz w:val="24"/>
                <w:szCs w:val="24"/>
              </w:rPr>
            </w:pPr>
          </w:p>
        </w:tc>
        <w:tc>
          <w:tcPr>
            <w:tcW w:w="1421" w:type="dxa"/>
            <w:gridSpan w:val="5"/>
            <w:vAlign w:val="center"/>
          </w:tcPr>
          <w:p w14:paraId="1BF8451E"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1555" w:type="dxa"/>
            <w:vAlign w:val="center"/>
          </w:tcPr>
          <w:p w14:paraId="1E805FA0"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1656" w:type="dxa"/>
            <w:gridSpan w:val="5"/>
            <w:vAlign w:val="center"/>
          </w:tcPr>
          <w:p w14:paraId="3DE13ACB"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1803" w:type="dxa"/>
            <w:gridSpan w:val="2"/>
            <w:vAlign w:val="center"/>
          </w:tcPr>
          <w:p w14:paraId="46CE428F" w14:textId="77777777" w:rsidR="00DD39D9" w:rsidRPr="00F96897" w:rsidRDefault="00DD39D9" w:rsidP="007137F9">
            <w:pPr>
              <w:autoSpaceDE w:val="0"/>
              <w:autoSpaceDN w:val="0"/>
              <w:adjustRightInd w:val="0"/>
              <w:ind w:firstLineChars="100" w:firstLine="240"/>
              <w:rPr>
                <w:rFonts w:ascii="Times New Roman" w:eastAsia="仿宋" w:hAnsi="Times New Roman"/>
                <w:kern w:val="0"/>
                <w:sz w:val="24"/>
                <w:szCs w:val="24"/>
              </w:rPr>
            </w:pPr>
          </w:p>
        </w:tc>
      </w:tr>
      <w:tr w:rsidR="007137F9" w:rsidRPr="00F96897" w14:paraId="01041A30" w14:textId="77777777" w:rsidTr="00EF31A6">
        <w:trPr>
          <w:trHeight w:val="457"/>
        </w:trPr>
        <w:tc>
          <w:tcPr>
            <w:tcW w:w="10413" w:type="dxa"/>
            <w:gridSpan w:val="18"/>
            <w:vAlign w:val="center"/>
          </w:tcPr>
          <w:p w14:paraId="06D3A8EC" w14:textId="77777777" w:rsidR="007137F9" w:rsidRPr="00F96897" w:rsidRDefault="007137F9" w:rsidP="007137F9">
            <w:pPr>
              <w:autoSpaceDE w:val="0"/>
              <w:autoSpaceDN w:val="0"/>
              <w:adjustRightInd w:val="0"/>
              <w:ind w:firstLineChars="100" w:firstLine="241"/>
              <w:jc w:val="center"/>
              <w:rPr>
                <w:rFonts w:ascii="Times New Roman" w:eastAsia="仿宋" w:hAnsi="Times New Roman"/>
                <w:kern w:val="0"/>
                <w:sz w:val="24"/>
                <w:szCs w:val="24"/>
              </w:rPr>
            </w:pPr>
            <w:r w:rsidRPr="00F96897">
              <w:rPr>
                <w:rFonts w:ascii="Times New Roman" w:eastAsia="仿宋" w:hAnsi="Times New Roman"/>
                <w:b/>
                <w:sz w:val="24"/>
                <w:szCs w:val="24"/>
              </w:rPr>
              <w:t>勾选</w:t>
            </w:r>
            <w:r w:rsidRPr="00F96897">
              <w:rPr>
                <w:rFonts w:ascii="Times New Roman" w:eastAsia="仿宋" w:hAnsi="Times New Roman" w:hint="eastAsia"/>
                <w:b/>
                <w:sz w:val="24"/>
                <w:szCs w:val="24"/>
              </w:rPr>
              <w:t>强制</w:t>
            </w:r>
            <w:r w:rsidRPr="00F96897">
              <w:rPr>
                <w:rFonts w:ascii="Times New Roman" w:eastAsia="仿宋" w:hAnsi="Times New Roman"/>
                <w:b/>
                <w:sz w:val="24"/>
                <w:szCs w:val="24"/>
              </w:rPr>
              <w:t>结算</w:t>
            </w:r>
            <w:r w:rsidRPr="00F96897">
              <w:rPr>
                <w:rFonts w:ascii="Times New Roman" w:eastAsia="仿宋" w:hAnsi="Times New Roman" w:hint="eastAsia"/>
                <w:b/>
                <w:sz w:val="24"/>
                <w:szCs w:val="24"/>
              </w:rPr>
              <w:t>时</w:t>
            </w:r>
            <w:r w:rsidRPr="00F96897">
              <w:rPr>
                <w:rFonts w:ascii="Times New Roman" w:eastAsia="仿宋" w:hAnsi="Times New Roman"/>
                <w:b/>
                <w:sz w:val="24"/>
                <w:szCs w:val="24"/>
              </w:rPr>
              <w:t>填写</w:t>
            </w:r>
          </w:p>
        </w:tc>
      </w:tr>
      <w:tr w:rsidR="004B455C" w:rsidRPr="00F96897" w14:paraId="75C8D7FF" w14:textId="77777777" w:rsidTr="00DD39D9">
        <w:trPr>
          <w:trHeight w:val="457"/>
        </w:trPr>
        <w:tc>
          <w:tcPr>
            <w:tcW w:w="2703" w:type="dxa"/>
            <w:gridSpan w:val="3"/>
            <w:vAlign w:val="center"/>
          </w:tcPr>
          <w:p w14:paraId="156D5C9C" w14:textId="77777777" w:rsidR="007137F9" w:rsidRPr="00F96897" w:rsidRDefault="007137F9" w:rsidP="007137F9">
            <w:pPr>
              <w:autoSpaceDE w:val="0"/>
              <w:autoSpaceDN w:val="0"/>
              <w:adjustRightInd w:val="0"/>
              <w:rPr>
                <w:rFonts w:ascii="Times New Roman" w:eastAsia="仿宋" w:hAnsi="Times New Roman"/>
                <w:kern w:val="0"/>
                <w:sz w:val="30"/>
                <w:szCs w:val="30"/>
              </w:rPr>
            </w:pPr>
            <w:r w:rsidRPr="00F96897">
              <w:rPr>
                <w:rFonts w:ascii="Times New Roman" w:eastAsia="仿宋" w:hAnsi="Times New Roman" w:hint="eastAsia"/>
                <w:kern w:val="0"/>
                <w:sz w:val="24"/>
                <w:szCs w:val="24"/>
              </w:rPr>
              <w:t>待强结协议</w:t>
            </w:r>
            <w:r w:rsidR="00361F36">
              <w:rPr>
                <w:rFonts w:ascii="Times New Roman" w:eastAsia="仿宋" w:hAnsi="Times New Roman" w:hint="eastAsia"/>
                <w:kern w:val="0"/>
                <w:sz w:val="24"/>
                <w:szCs w:val="30"/>
              </w:rPr>
              <w:t>号</w:t>
            </w:r>
          </w:p>
        </w:tc>
        <w:tc>
          <w:tcPr>
            <w:tcW w:w="2075" w:type="dxa"/>
            <w:gridSpan w:val="3"/>
            <w:vAlign w:val="center"/>
          </w:tcPr>
          <w:p w14:paraId="1F8696DB" w14:textId="77777777" w:rsidR="007137F9" w:rsidRPr="00F96897" w:rsidRDefault="007137F9" w:rsidP="007137F9">
            <w:pPr>
              <w:autoSpaceDE w:val="0"/>
              <w:autoSpaceDN w:val="0"/>
              <w:adjustRightInd w:val="0"/>
              <w:rPr>
                <w:rFonts w:ascii="Times New Roman" w:eastAsia="仿宋" w:hAnsi="Times New Roman"/>
                <w:kern w:val="0"/>
                <w:sz w:val="30"/>
                <w:szCs w:val="30"/>
              </w:rPr>
            </w:pPr>
            <w:r w:rsidRPr="00F96897">
              <w:rPr>
                <w:rFonts w:ascii="Times New Roman" w:eastAsia="仿宋" w:hAnsi="Times New Roman" w:hint="eastAsia"/>
                <w:kern w:val="0"/>
                <w:sz w:val="24"/>
                <w:szCs w:val="24"/>
              </w:rPr>
              <w:t>待强结协议方向</w:t>
            </w:r>
          </w:p>
        </w:tc>
        <w:tc>
          <w:tcPr>
            <w:tcW w:w="2976" w:type="dxa"/>
            <w:gridSpan w:val="6"/>
            <w:vAlign w:val="center"/>
          </w:tcPr>
          <w:p w14:paraId="095607CC" w14:textId="77777777" w:rsidR="007137F9" w:rsidRPr="00F96897" w:rsidRDefault="007137F9" w:rsidP="007137F9">
            <w:pPr>
              <w:autoSpaceDE w:val="0"/>
              <w:autoSpaceDN w:val="0"/>
              <w:adjustRightInd w:val="0"/>
              <w:rPr>
                <w:rFonts w:ascii="Times New Roman" w:eastAsia="仿宋" w:hAnsi="Times New Roman"/>
                <w:kern w:val="0"/>
                <w:sz w:val="30"/>
                <w:szCs w:val="30"/>
              </w:rPr>
            </w:pPr>
            <w:r w:rsidRPr="00F96897">
              <w:rPr>
                <w:rFonts w:ascii="Times New Roman" w:eastAsia="仿宋" w:hAnsi="Times New Roman" w:hint="eastAsia"/>
                <w:kern w:val="0"/>
                <w:sz w:val="24"/>
                <w:szCs w:val="24"/>
              </w:rPr>
              <w:t>待强结协议数量</w:t>
            </w:r>
          </w:p>
        </w:tc>
        <w:tc>
          <w:tcPr>
            <w:tcW w:w="2659" w:type="dxa"/>
            <w:gridSpan w:val="6"/>
            <w:vAlign w:val="center"/>
          </w:tcPr>
          <w:p w14:paraId="4475C9BB" w14:textId="77777777" w:rsidR="007137F9" w:rsidRPr="00F96897" w:rsidRDefault="007137F9" w:rsidP="007137F9">
            <w:pPr>
              <w:autoSpaceDE w:val="0"/>
              <w:autoSpaceDN w:val="0"/>
              <w:adjustRightInd w:val="0"/>
              <w:rPr>
                <w:rFonts w:ascii="Times New Roman" w:eastAsia="仿宋" w:hAnsi="Times New Roman"/>
                <w:kern w:val="0"/>
                <w:sz w:val="24"/>
                <w:szCs w:val="30"/>
              </w:rPr>
            </w:pPr>
            <w:r w:rsidRPr="00F96897">
              <w:rPr>
                <w:rFonts w:ascii="Times New Roman" w:eastAsia="仿宋" w:hAnsi="Times New Roman" w:hint="eastAsia"/>
                <w:kern w:val="0"/>
                <w:sz w:val="24"/>
                <w:szCs w:val="30"/>
              </w:rPr>
              <w:t>待强结</w:t>
            </w:r>
            <w:r w:rsidRPr="00F96897">
              <w:rPr>
                <w:rFonts w:ascii="Times New Roman" w:eastAsia="仿宋" w:hAnsi="Times New Roman"/>
                <w:kern w:val="0"/>
                <w:sz w:val="24"/>
                <w:szCs w:val="30"/>
              </w:rPr>
              <w:t>日期</w:t>
            </w:r>
          </w:p>
        </w:tc>
      </w:tr>
      <w:tr w:rsidR="004B455C" w:rsidRPr="00F96897" w14:paraId="06BAA4DB" w14:textId="77777777" w:rsidTr="00DD39D9">
        <w:trPr>
          <w:trHeight w:val="457"/>
        </w:trPr>
        <w:tc>
          <w:tcPr>
            <w:tcW w:w="2703" w:type="dxa"/>
            <w:gridSpan w:val="3"/>
            <w:vAlign w:val="center"/>
          </w:tcPr>
          <w:p w14:paraId="351337B1" w14:textId="77777777" w:rsidR="007137F9" w:rsidRPr="00F96897" w:rsidRDefault="007137F9" w:rsidP="007137F9">
            <w:pPr>
              <w:autoSpaceDE w:val="0"/>
              <w:autoSpaceDN w:val="0"/>
              <w:adjustRightInd w:val="0"/>
              <w:ind w:firstLineChars="50" w:firstLine="120"/>
              <w:rPr>
                <w:rFonts w:ascii="Times New Roman" w:eastAsia="仿宋" w:hAnsi="Times New Roman"/>
                <w:kern w:val="0"/>
                <w:sz w:val="24"/>
                <w:szCs w:val="24"/>
              </w:rPr>
            </w:pPr>
          </w:p>
        </w:tc>
        <w:tc>
          <w:tcPr>
            <w:tcW w:w="2075" w:type="dxa"/>
            <w:gridSpan w:val="3"/>
            <w:vAlign w:val="center"/>
          </w:tcPr>
          <w:p w14:paraId="3D4C4410" w14:textId="77777777" w:rsidR="007137F9" w:rsidRPr="00F96897" w:rsidRDefault="007137F9" w:rsidP="007137F9">
            <w:pPr>
              <w:autoSpaceDE w:val="0"/>
              <w:autoSpaceDN w:val="0"/>
              <w:adjustRightInd w:val="0"/>
              <w:rPr>
                <w:rFonts w:ascii="Times New Roman" w:eastAsia="仿宋" w:hAnsi="Times New Roman"/>
                <w:kern w:val="0"/>
                <w:sz w:val="24"/>
                <w:szCs w:val="24"/>
              </w:rPr>
            </w:pPr>
          </w:p>
        </w:tc>
        <w:tc>
          <w:tcPr>
            <w:tcW w:w="2976" w:type="dxa"/>
            <w:gridSpan w:val="6"/>
            <w:vAlign w:val="center"/>
          </w:tcPr>
          <w:p w14:paraId="31DBED95"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2659" w:type="dxa"/>
            <w:gridSpan w:val="6"/>
            <w:vAlign w:val="center"/>
          </w:tcPr>
          <w:p w14:paraId="5D3649D0"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r>
      <w:tr w:rsidR="004B455C" w:rsidRPr="00F96897" w14:paraId="23B5FC56" w14:textId="77777777" w:rsidTr="00DD39D9">
        <w:trPr>
          <w:trHeight w:val="457"/>
        </w:trPr>
        <w:tc>
          <w:tcPr>
            <w:tcW w:w="2703" w:type="dxa"/>
            <w:gridSpan w:val="3"/>
            <w:vAlign w:val="center"/>
          </w:tcPr>
          <w:p w14:paraId="41531570" w14:textId="77777777" w:rsidR="007137F9" w:rsidRPr="00F96897" w:rsidRDefault="007137F9" w:rsidP="007137F9">
            <w:pPr>
              <w:autoSpaceDE w:val="0"/>
              <w:autoSpaceDN w:val="0"/>
              <w:adjustRightInd w:val="0"/>
              <w:ind w:firstLineChars="50" w:firstLine="120"/>
              <w:rPr>
                <w:rFonts w:ascii="Times New Roman" w:eastAsia="仿宋" w:hAnsi="Times New Roman"/>
                <w:kern w:val="0"/>
                <w:sz w:val="24"/>
                <w:szCs w:val="24"/>
              </w:rPr>
            </w:pPr>
          </w:p>
        </w:tc>
        <w:tc>
          <w:tcPr>
            <w:tcW w:w="2075" w:type="dxa"/>
            <w:gridSpan w:val="3"/>
            <w:vAlign w:val="center"/>
          </w:tcPr>
          <w:p w14:paraId="2B6A4627" w14:textId="77777777" w:rsidR="007137F9" w:rsidRPr="00F96897" w:rsidRDefault="007137F9" w:rsidP="007137F9">
            <w:pPr>
              <w:autoSpaceDE w:val="0"/>
              <w:autoSpaceDN w:val="0"/>
              <w:adjustRightInd w:val="0"/>
              <w:rPr>
                <w:rFonts w:ascii="Times New Roman" w:eastAsia="仿宋" w:hAnsi="Times New Roman"/>
                <w:kern w:val="0"/>
                <w:sz w:val="24"/>
                <w:szCs w:val="24"/>
              </w:rPr>
            </w:pPr>
          </w:p>
        </w:tc>
        <w:tc>
          <w:tcPr>
            <w:tcW w:w="2976" w:type="dxa"/>
            <w:gridSpan w:val="6"/>
            <w:vAlign w:val="center"/>
          </w:tcPr>
          <w:p w14:paraId="2711FF31"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2659" w:type="dxa"/>
            <w:gridSpan w:val="6"/>
            <w:vAlign w:val="center"/>
          </w:tcPr>
          <w:p w14:paraId="7877B70A"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r>
      <w:tr w:rsidR="004B455C" w:rsidRPr="00F96897" w14:paraId="131C669F" w14:textId="77777777" w:rsidTr="00DD39D9">
        <w:trPr>
          <w:trHeight w:val="457"/>
        </w:trPr>
        <w:tc>
          <w:tcPr>
            <w:tcW w:w="2703" w:type="dxa"/>
            <w:gridSpan w:val="3"/>
            <w:vAlign w:val="center"/>
          </w:tcPr>
          <w:p w14:paraId="179E32E8" w14:textId="77777777" w:rsidR="007137F9" w:rsidRPr="00F96897" w:rsidRDefault="007137F9" w:rsidP="007137F9">
            <w:pPr>
              <w:autoSpaceDE w:val="0"/>
              <w:autoSpaceDN w:val="0"/>
              <w:adjustRightInd w:val="0"/>
              <w:ind w:firstLineChars="50" w:firstLine="120"/>
              <w:rPr>
                <w:rFonts w:ascii="Times New Roman" w:eastAsia="仿宋" w:hAnsi="Times New Roman"/>
                <w:kern w:val="0"/>
                <w:sz w:val="24"/>
                <w:szCs w:val="24"/>
              </w:rPr>
            </w:pPr>
          </w:p>
        </w:tc>
        <w:tc>
          <w:tcPr>
            <w:tcW w:w="2075" w:type="dxa"/>
            <w:gridSpan w:val="3"/>
            <w:vAlign w:val="center"/>
          </w:tcPr>
          <w:p w14:paraId="2B13A295" w14:textId="77777777" w:rsidR="007137F9" w:rsidRPr="00F96897" w:rsidRDefault="007137F9" w:rsidP="007137F9">
            <w:pPr>
              <w:autoSpaceDE w:val="0"/>
              <w:autoSpaceDN w:val="0"/>
              <w:adjustRightInd w:val="0"/>
              <w:rPr>
                <w:rFonts w:ascii="Times New Roman" w:eastAsia="仿宋" w:hAnsi="Times New Roman"/>
                <w:kern w:val="0"/>
                <w:sz w:val="24"/>
                <w:szCs w:val="24"/>
              </w:rPr>
            </w:pPr>
          </w:p>
        </w:tc>
        <w:tc>
          <w:tcPr>
            <w:tcW w:w="2976" w:type="dxa"/>
            <w:gridSpan w:val="6"/>
            <w:vAlign w:val="center"/>
          </w:tcPr>
          <w:p w14:paraId="2B50FFBA"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c>
          <w:tcPr>
            <w:tcW w:w="2659" w:type="dxa"/>
            <w:gridSpan w:val="6"/>
            <w:vAlign w:val="center"/>
          </w:tcPr>
          <w:p w14:paraId="5D6F54FD"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p>
        </w:tc>
      </w:tr>
      <w:tr w:rsidR="007137F9" w:rsidRPr="00F96897" w14:paraId="1E23BE7A" w14:textId="77777777" w:rsidTr="00EF31A6">
        <w:trPr>
          <w:trHeight w:val="2107"/>
        </w:trPr>
        <w:tc>
          <w:tcPr>
            <w:tcW w:w="10413" w:type="dxa"/>
            <w:gridSpan w:val="18"/>
            <w:vAlign w:val="center"/>
          </w:tcPr>
          <w:p w14:paraId="4399AD24" w14:textId="77777777" w:rsidR="007137F9" w:rsidRPr="00F96897" w:rsidRDefault="007137F9" w:rsidP="007137F9">
            <w:pPr>
              <w:autoSpaceDE w:val="0"/>
              <w:autoSpaceDN w:val="0"/>
              <w:adjustRightInd w:val="0"/>
              <w:rPr>
                <w:rFonts w:ascii="Times New Roman" w:eastAsia="仿宋" w:hAnsi="Times New Roman"/>
                <w:b/>
                <w:kern w:val="0"/>
                <w:sz w:val="24"/>
                <w:szCs w:val="24"/>
              </w:rPr>
            </w:pPr>
            <w:r w:rsidRPr="00F96897">
              <w:rPr>
                <w:rFonts w:ascii="Times New Roman" w:eastAsia="仿宋" w:hAnsi="Times New Roman" w:hint="eastAsia"/>
                <w:b/>
                <w:kern w:val="0"/>
                <w:sz w:val="24"/>
                <w:szCs w:val="24"/>
              </w:rPr>
              <w:t>3</w:t>
            </w:r>
            <w:r w:rsidRPr="00F96897">
              <w:rPr>
                <w:rFonts w:ascii="Times New Roman" w:eastAsia="仿宋" w:hAnsi="Times New Roman" w:hint="eastAsia"/>
                <w:b/>
                <w:kern w:val="0"/>
                <w:sz w:val="24"/>
                <w:szCs w:val="24"/>
              </w:rPr>
              <w:t>、是否</w:t>
            </w:r>
            <w:r w:rsidRPr="00F96897">
              <w:rPr>
                <w:rFonts w:ascii="Times New Roman" w:eastAsia="仿宋" w:hAnsi="Times New Roman"/>
                <w:b/>
                <w:kern w:val="0"/>
                <w:sz w:val="24"/>
                <w:szCs w:val="24"/>
              </w:rPr>
              <w:t>申请暂停</w:t>
            </w:r>
            <w:r w:rsidR="002A0B58" w:rsidRPr="002A0B58">
              <w:rPr>
                <w:rFonts w:ascii="Times New Roman" w:eastAsia="仿宋" w:hAnsi="Times New Roman" w:hint="eastAsia"/>
                <w:b/>
                <w:kern w:val="0"/>
                <w:sz w:val="24"/>
                <w:szCs w:val="24"/>
              </w:rPr>
              <w:t>将</w:t>
            </w:r>
            <w:r w:rsidRPr="00F96897">
              <w:rPr>
                <w:rFonts w:ascii="Times New Roman" w:eastAsia="仿宋" w:hAnsi="Times New Roman" w:hint="eastAsia"/>
                <w:b/>
                <w:kern w:val="0"/>
                <w:sz w:val="24"/>
                <w:szCs w:val="24"/>
              </w:rPr>
              <w:t>违约非清算会员部分</w:t>
            </w:r>
            <w:r w:rsidRPr="00F96897">
              <w:rPr>
                <w:rFonts w:ascii="Times New Roman" w:eastAsia="仿宋" w:hAnsi="Times New Roman"/>
                <w:b/>
                <w:kern w:val="0"/>
                <w:sz w:val="24"/>
                <w:szCs w:val="24"/>
              </w:rPr>
              <w:t>或</w:t>
            </w:r>
            <w:r w:rsidRPr="00F96897">
              <w:rPr>
                <w:rFonts w:ascii="Times New Roman" w:eastAsia="仿宋" w:hAnsi="Times New Roman" w:hint="eastAsia"/>
                <w:b/>
                <w:kern w:val="0"/>
                <w:sz w:val="24"/>
                <w:szCs w:val="24"/>
              </w:rPr>
              <w:t>全部</w:t>
            </w:r>
            <w:r w:rsidRPr="00F96897">
              <w:rPr>
                <w:rFonts w:ascii="Times New Roman" w:eastAsia="仿宋" w:hAnsi="Times New Roman"/>
                <w:b/>
                <w:kern w:val="0"/>
                <w:sz w:val="24"/>
                <w:szCs w:val="24"/>
              </w:rPr>
              <w:t>产品</w:t>
            </w:r>
            <w:r w:rsidR="002A0B58" w:rsidRPr="002A0B58">
              <w:rPr>
                <w:rFonts w:ascii="Times New Roman" w:eastAsia="仿宋" w:hAnsi="Times New Roman" w:hint="eastAsia"/>
                <w:b/>
                <w:kern w:val="0"/>
                <w:sz w:val="24"/>
                <w:szCs w:val="24"/>
              </w:rPr>
              <w:t>的后续交易纳入中央对手清算</w:t>
            </w:r>
            <w:r w:rsidRPr="00F96897">
              <w:rPr>
                <w:rFonts w:ascii="Times New Roman" w:eastAsia="仿宋" w:hAnsi="Times New Roman" w:hint="eastAsia"/>
                <w:b/>
                <w:kern w:val="0"/>
                <w:sz w:val="24"/>
                <w:szCs w:val="24"/>
              </w:rPr>
              <w:t>？</w:t>
            </w:r>
          </w:p>
          <w:p w14:paraId="79940D93" w14:textId="77777777" w:rsidR="007137F9" w:rsidRPr="00F96897" w:rsidRDefault="007137F9" w:rsidP="007137F9">
            <w:pPr>
              <w:autoSpaceDE w:val="0"/>
              <w:autoSpaceDN w:val="0"/>
              <w:adjustRightInd w:val="0"/>
              <w:ind w:firstLineChars="100" w:firstLine="240"/>
              <w:rPr>
                <w:rFonts w:ascii="Times New Roman" w:eastAsia="仿宋" w:hAnsi="Times New Roman"/>
                <w:kern w:val="0"/>
                <w:sz w:val="24"/>
                <w:szCs w:val="24"/>
              </w:rPr>
            </w:pPr>
            <w:r w:rsidRPr="00F96897">
              <w:rPr>
                <w:rFonts w:ascii="Times New Roman" w:eastAsia="仿宋" w:hAnsi="Times New Roman" w:hint="eastAsia"/>
                <w:kern w:val="0"/>
                <w:sz w:val="24"/>
                <w:szCs w:val="24"/>
              </w:rPr>
              <w:t>□</w:t>
            </w:r>
            <w:r w:rsidRPr="00F96897">
              <w:rPr>
                <w:rFonts w:ascii="Times New Roman" w:eastAsia="仿宋" w:hAnsi="Times New Roman" w:hint="eastAsia"/>
                <w:kern w:val="0"/>
                <w:sz w:val="24"/>
                <w:szCs w:val="24"/>
              </w:rPr>
              <w:t xml:space="preserve"> </w:t>
            </w:r>
            <w:r w:rsidRPr="00F96897">
              <w:rPr>
                <w:rFonts w:ascii="Times New Roman" w:eastAsia="仿宋" w:hAnsi="Times New Roman" w:hint="eastAsia"/>
                <w:kern w:val="0"/>
                <w:sz w:val="24"/>
                <w:szCs w:val="24"/>
              </w:rPr>
              <w:t>全部产品</w:t>
            </w:r>
            <w:r w:rsidRPr="00F96897">
              <w:rPr>
                <w:rFonts w:ascii="Times New Roman" w:eastAsia="仿宋" w:hAnsi="Times New Roman" w:hint="eastAsia"/>
                <w:kern w:val="0"/>
                <w:sz w:val="24"/>
                <w:szCs w:val="24"/>
              </w:rPr>
              <w:t xml:space="preserve"> </w:t>
            </w:r>
            <w:r w:rsidRPr="00F96897">
              <w:rPr>
                <w:rFonts w:ascii="Times New Roman" w:eastAsia="仿宋" w:hAnsi="Times New Roman"/>
                <w:kern w:val="0"/>
                <w:sz w:val="24"/>
                <w:szCs w:val="24"/>
              </w:rPr>
              <w:t xml:space="preserve">       </w:t>
            </w:r>
            <w:r w:rsidRPr="00F96897">
              <w:rPr>
                <w:rFonts w:ascii="Times New Roman" w:eastAsia="仿宋" w:hAnsi="Times New Roman" w:hint="eastAsia"/>
                <w:kern w:val="0"/>
                <w:sz w:val="24"/>
                <w:szCs w:val="24"/>
              </w:rPr>
              <w:t xml:space="preserve">     </w:t>
            </w:r>
            <w:r w:rsidRPr="00F96897">
              <w:rPr>
                <w:rFonts w:ascii="Times New Roman" w:eastAsia="仿宋" w:hAnsi="Times New Roman" w:hint="eastAsia"/>
                <w:kern w:val="0"/>
                <w:sz w:val="24"/>
                <w:szCs w:val="24"/>
              </w:rPr>
              <w:t>□</w:t>
            </w:r>
            <w:r w:rsidRPr="00F96897">
              <w:rPr>
                <w:rFonts w:ascii="Times New Roman" w:eastAsia="仿宋" w:hAnsi="Times New Roman" w:hint="eastAsia"/>
                <w:kern w:val="0"/>
                <w:sz w:val="24"/>
                <w:szCs w:val="24"/>
              </w:rPr>
              <w:t xml:space="preserve"> </w:t>
            </w:r>
            <w:r w:rsidRPr="00F96897">
              <w:rPr>
                <w:rFonts w:ascii="Times New Roman" w:eastAsia="仿宋" w:hAnsi="Times New Roman" w:hint="eastAsia"/>
                <w:kern w:val="0"/>
                <w:sz w:val="24"/>
                <w:szCs w:val="24"/>
              </w:rPr>
              <w:t>部分产品</w:t>
            </w:r>
            <w:r w:rsidRPr="00F96897">
              <w:rPr>
                <w:rFonts w:ascii="Times New Roman" w:eastAsia="仿宋" w:hAnsi="Times New Roman" w:hint="eastAsia"/>
                <w:kern w:val="0"/>
                <w:sz w:val="24"/>
                <w:szCs w:val="24"/>
              </w:rPr>
              <w:t xml:space="preserve">          </w:t>
            </w:r>
            <w:r w:rsidRPr="00F96897">
              <w:rPr>
                <w:rFonts w:ascii="Times New Roman" w:eastAsia="仿宋" w:hAnsi="Times New Roman" w:hint="eastAsia"/>
                <w:kern w:val="0"/>
                <w:sz w:val="24"/>
                <w:szCs w:val="24"/>
              </w:rPr>
              <w:t>□</w:t>
            </w:r>
            <w:r w:rsidRPr="00F96897">
              <w:rPr>
                <w:rFonts w:ascii="Times New Roman" w:eastAsia="仿宋" w:hAnsi="Times New Roman" w:hint="eastAsia"/>
                <w:kern w:val="0"/>
                <w:sz w:val="24"/>
                <w:szCs w:val="24"/>
              </w:rPr>
              <w:t xml:space="preserve"> </w:t>
            </w:r>
            <w:r w:rsidRPr="00F96897">
              <w:rPr>
                <w:rFonts w:ascii="Times New Roman" w:eastAsia="仿宋" w:hAnsi="Times New Roman" w:hint="eastAsia"/>
                <w:kern w:val="0"/>
                <w:sz w:val="24"/>
                <w:szCs w:val="24"/>
              </w:rPr>
              <w:t>否</w:t>
            </w:r>
          </w:p>
          <w:p w14:paraId="3FD9B5E4" w14:textId="77777777" w:rsidR="007137F9" w:rsidRPr="00F96897" w:rsidRDefault="007137F9" w:rsidP="007137F9">
            <w:pPr>
              <w:autoSpaceDE w:val="0"/>
              <w:autoSpaceDN w:val="0"/>
              <w:adjustRightInd w:val="0"/>
              <w:rPr>
                <w:rFonts w:ascii="Times New Roman" w:eastAsia="仿宋" w:hAnsi="Times New Roman"/>
                <w:b/>
                <w:kern w:val="0"/>
                <w:sz w:val="24"/>
                <w:szCs w:val="24"/>
                <w:u w:val="single"/>
              </w:rPr>
            </w:pPr>
            <w:r w:rsidRPr="00F96897">
              <w:rPr>
                <w:rFonts w:ascii="Times New Roman" w:eastAsia="仿宋" w:hAnsi="Times New Roman" w:hint="eastAsia"/>
                <w:b/>
                <w:kern w:val="0"/>
                <w:sz w:val="24"/>
                <w:szCs w:val="24"/>
              </w:rPr>
              <w:t>产品</w:t>
            </w:r>
            <w:r w:rsidRPr="00F96897">
              <w:rPr>
                <w:rFonts w:ascii="Times New Roman" w:eastAsia="仿宋" w:hAnsi="Times New Roman"/>
                <w:b/>
                <w:kern w:val="0"/>
                <w:sz w:val="24"/>
                <w:szCs w:val="24"/>
              </w:rPr>
              <w:t>名称：</w:t>
            </w:r>
            <w:r w:rsidRPr="00F96897">
              <w:rPr>
                <w:rFonts w:ascii="Times New Roman" w:eastAsia="仿宋" w:hAnsi="Times New Roman" w:hint="eastAsia"/>
                <w:kern w:val="0"/>
                <w:sz w:val="24"/>
                <w:szCs w:val="24"/>
                <w:u w:val="single"/>
              </w:rPr>
              <w:t xml:space="preserve">                              </w:t>
            </w:r>
            <w:r w:rsidRPr="00F96897">
              <w:rPr>
                <w:rFonts w:ascii="Times New Roman" w:eastAsia="仿宋" w:hAnsi="Times New Roman" w:hint="eastAsia"/>
                <w:kern w:val="0"/>
                <w:sz w:val="24"/>
                <w:szCs w:val="24"/>
              </w:rPr>
              <w:t>（如为部分</w:t>
            </w:r>
            <w:r w:rsidRPr="00F96897">
              <w:rPr>
                <w:rFonts w:ascii="Times New Roman" w:eastAsia="仿宋" w:hAnsi="Times New Roman"/>
                <w:kern w:val="0"/>
                <w:sz w:val="24"/>
                <w:szCs w:val="24"/>
              </w:rPr>
              <w:t>产品，请填写</w:t>
            </w:r>
            <w:r w:rsidRPr="00F96897">
              <w:rPr>
                <w:rFonts w:ascii="Times New Roman" w:eastAsia="仿宋" w:hAnsi="Times New Roman" w:hint="eastAsia"/>
                <w:kern w:val="0"/>
                <w:sz w:val="24"/>
                <w:szCs w:val="24"/>
              </w:rPr>
              <w:t>产品名称</w:t>
            </w:r>
            <w:r w:rsidRPr="00F96897">
              <w:rPr>
                <w:rFonts w:ascii="Times New Roman" w:eastAsia="仿宋" w:hAnsi="Times New Roman"/>
                <w:kern w:val="0"/>
                <w:sz w:val="24"/>
                <w:szCs w:val="24"/>
              </w:rPr>
              <w:t>）</w:t>
            </w:r>
          </w:p>
        </w:tc>
      </w:tr>
      <w:tr w:rsidR="007137F9" w:rsidRPr="00F96897" w14:paraId="600749A1" w14:textId="77777777" w:rsidTr="00EF31A6">
        <w:trPr>
          <w:trHeight w:val="1245"/>
        </w:trPr>
        <w:tc>
          <w:tcPr>
            <w:tcW w:w="10413" w:type="dxa"/>
            <w:gridSpan w:val="18"/>
            <w:vAlign w:val="center"/>
          </w:tcPr>
          <w:p w14:paraId="5C4F0F35" w14:textId="77777777" w:rsidR="007137F9" w:rsidRPr="00F96897" w:rsidRDefault="007137F9" w:rsidP="007137F9">
            <w:pPr>
              <w:autoSpaceDE w:val="0"/>
              <w:autoSpaceDN w:val="0"/>
              <w:adjustRightInd w:val="0"/>
              <w:rPr>
                <w:rFonts w:ascii="Times New Roman" w:eastAsia="仿宋" w:hAnsi="Times New Roman"/>
                <w:b/>
                <w:kern w:val="0"/>
                <w:sz w:val="24"/>
                <w:szCs w:val="24"/>
              </w:rPr>
            </w:pPr>
            <w:r w:rsidRPr="00F96897">
              <w:rPr>
                <w:rFonts w:ascii="Times New Roman" w:eastAsia="仿宋" w:hAnsi="Times New Roman" w:hint="eastAsia"/>
                <w:b/>
                <w:kern w:val="0"/>
                <w:sz w:val="24"/>
                <w:szCs w:val="24"/>
              </w:rPr>
              <w:t>4</w:t>
            </w:r>
            <w:r w:rsidRPr="00F96897">
              <w:rPr>
                <w:rFonts w:ascii="Times New Roman" w:eastAsia="仿宋" w:hAnsi="Times New Roman" w:hint="eastAsia"/>
                <w:b/>
                <w:kern w:val="0"/>
                <w:sz w:val="24"/>
                <w:szCs w:val="24"/>
              </w:rPr>
              <w:t>、其他</w:t>
            </w:r>
            <w:r w:rsidRPr="00F96897">
              <w:rPr>
                <w:rFonts w:ascii="Times New Roman" w:eastAsia="仿宋" w:hAnsi="Times New Roman"/>
                <w:b/>
                <w:kern w:val="0"/>
                <w:sz w:val="24"/>
                <w:szCs w:val="24"/>
              </w:rPr>
              <w:t>信息（</w:t>
            </w:r>
            <w:r w:rsidRPr="00F96897">
              <w:rPr>
                <w:rFonts w:ascii="Times New Roman" w:eastAsia="仿宋" w:hAnsi="Times New Roman" w:hint="eastAsia"/>
                <w:b/>
                <w:kern w:val="0"/>
                <w:sz w:val="24"/>
                <w:szCs w:val="24"/>
              </w:rPr>
              <w:t>若对已</w:t>
            </w:r>
            <w:r w:rsidRPr="00F96897">
              <w:rPr>
                <w:rFonts w:ascii="Times New Roman" w:eastAsia="仿宋" w:hAnsi="Times New Roman"/>
                <w:b/>
                <w:kern w:val="0"/>
                <w:sz w:val="24"/>
                <w:szCs w:val="24"/>
              </w:rPr>
              <w:t>实物转现金</w:t>
            </w:r>
            <w:r w:rsidRPr="00F96897">
              <w:rPr>
                <w:rFonts w:ascii="Times New Roman" w:eastAsia="仿宋" w:hAnsi="Times New Roman" w:hint="eastAsia"/>
                <w:b/>
                <w:kern w:val="0"/>
                <w:sz w:val="24"/>
                <w:szCs w:val="24"/>
              </w:rPr>
              <w:t>的</w:t>
            </w:r>
            <w:r w:rsidRPr="00F96897">
              <w:rPr>
                <w:rFonts w:ascii="Times New Roman" w:eastAsia="仿宋" w:hAnsi="Times New Roman"/>
                <w:b/>
                <w:kern w:val="0"/>
                <w:sz w:val="24"/>
                <w:szCs w:val="24"/>
              </w:rPr>
              <w:t>头寸</w:t>
            </w:r>
            <w:r w:rsidRPr="00F96897">
              <w:rPr>
                <w:rFonts w:ascii="Times New Roman" w:eastAsia="仿宋" w:hAnsi="Times New Roman" w:hint="eastAsia"/>
                <w:b/>
                <w:kern w:val="0"/>
                <w:sz w:val="24"/>
                <w:szCs w:val="24"/>
              </w:rPr>
              <w:t>申请强制</w:t>
            </w:r>
            <w:r w:rsidRPr="00F96897">
              <w:rPr>
                <w:rFonts w:ascii="Times New Roman" w:eastAsia="仿宋" w:hAnsi="Times New Roman"/>
                <w:b/>
                <w:kern w:val="0"/>
                <w:sz w:val="24"/>
                <w:szCs w:val="24"/>
              </w:rPr>
              <w:t>结算</w:t>
            </w:r>
            <w:r w:rsidRPr="00F96897">
              <w:rPr>
                <w:rFonts w:ascii="Times New Roman" w:eastAsia="仿宋" w:hAnsi="Times New Roman" w:hint="eastAsia"/>
                <w:b/>
                <w:kern w:val="0"/>
                <w:sz w:val="24"/>
                <w:szCs w:val="24"/>
              </w:rPr>
              <w:t>，</w:t>
            </w:r>
            <w:r w:rsidRPr="00F96897">
              <w:rPr>
                <w:rFonts w:ascii="Times New Roman" w:eastAsia="仿宋" w:hAnsi="Times New Roman"/>
                <w:b/>
                <w:kern w:val="0"/>
                <w:sz w:val="24"/>
                <w:szCs w:val="24"/>
              </w:rPr>
              <w:t>且找到交易对手方的须填写</w:t>
            </w:r>
            <w:r w:rsidRPr="00F96897">
              <w:rPr>
                <w:rFonts w:ascii="Times New Roman" w:eastAsia="仿宋" w:hAnsi="Times New Roman" w:hint="eastAsia"/>
                <w:b/>
                <w:kern w:val="0"/>
                <w:sz w:val="24"/>
                <w:szCs w:val="24"/>
              </w:rPr>
              <w:t>，其他</w:t>
            </w:r>
            <w:r w:rsidRPr="00F96897">
              <w:rPr>
                <w:rFonts w:ascii="Times New Roman" w:eastAsia="仿宋" w:hAnsi="Times New Roman"/>
                <w:b/>
                <w:kern w:val="0"/>
                <w:sz w:val="24"/>
                <w:szCs w:val="24"/>
              </w:rPr>
              <w:t>情况无需填写）</w:t>
            </w:r>
          </w:p>
        </w:tc>
      </w:tr>
      <w:tr w:rsidR="007137F9" w:rsidRPr="00F96897" w14:paraId="6F7E50D0" w14:textId="77777777" w:rsidTr="00EF31A6">
        <w:trPr>
          <w:trHeight w:val="568"/>
        </w:trPr>
        <w:tc>
          <w:tcPr>
            <w:tcW w:w="2847" w:type="dxa"/>
            <w:gridSpan w:val="4"/>
            <w:vAlign w:val="center"/>
          </w:tcPr>
          <w:p w14:paraId="12A09C7A"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对手方清算会员名称</w:t>
            </w:r>
          </w:p>
        </w:tc>
        <w:tc>
          <w:tcPr>
            <w:tcW w:w="2405" w:type="dxa"/>
            <w:gridSpan w:val="5"/>
            <w:vAlign w:val="center"/>
          </w:tcPr>
          <w:p w14:paraId="369FB8E1"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2789" w:type="dxa"/>
            <w:gridSpan w:val="6"/>
            <w:vAlign w:val="center"/>
          </w:tcPr>
          <w:p w14:paraId="2884714C" w14:textId="77777777"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sz w:val="24"/>
                <w:szCs w:val="24"/>
              </w:rPr>
              <w:t>对手方清算会员代码</w:t>
            </w:r>
          </w:p>
        </w:tc>
        <w:tc>
          <w:tcPr>
            <w:tcW w:w="2372" w:type="dxa"/>
            <w:gridSpan w:val="3"/>
            <w:vAlign w:val="center"/>
          </w:tcPr>
          <w:p w14:paraId="7BFB371D"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7137F9" w:rsidRPr="00F96897" w14:paraId="3DFC7CD5" w14:textId="77777777" w:rsidTr="00EF31A6">
        <w:trPr>
          <w:trHeight w:val="351"/>
        </w:trPr>
        <w:tc>
          <w:tcPr>
            <w:tcW w:w="2847" w:type="dxa"/>
            <w:gridSpan w:val="4"/>
            <w:vAlign w:val="center"/>
          </w:tcPr>
          <w:p w14:paraId="5BEF3060"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联系人</w:t>
            </w:r>
          </w:p>
        </w:tc>
        <w:tc>
          <w:tcPr>
            <w:tcW w:w="2405" w:type="dxa"/>
            <w:gridSpan w:val="5"/>
            <w:vAlign w:val="center"/>
          </w:tcPr>
          <w:p w14:paraId="021FB39D"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2789" w:type="dxa"/>
            <w:gridSpan w:val="6"/>
            <w:vAlign w:val="center"/>
          </w:tcPr>
          <w:p w14:paraId="153A2E42" w14:textId="77777777"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sz w:val="24"/>
                <w:szCs w:val="24"/>
              </w:rPr>
              <w:t>联系电话</w:t>
            </w:r>
          </w:p>
        </w:tc>
        <w:tc>
          <w:tcPr>
            <w:tcW w:w="2372" w:type="dxa"/>
            <w:gridSpan w:val="3"/>
            <w:vAlign w:val="center"/>
          </w:tcPr>
          <w:p w14:paraId="740D517F"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7137F9" w:rsidRPr="00F96897" w14:paraId="4CF5748F" w14:textId="77777777" w:rsidTr="00EF31A6">
        <w:trPr>
          <w:trHeight w:val="417"/>
        </w:trPr>
        <w:tc>
          <w:tcPr>
            <w:tcW w:w="2847" w:type="dxa"/>
            <w:gridSpan w:val="4"/>
            <w:vAlign w:val="center"/>
          </w:tcPr>
          <w:p w14:paraId="1A4DCF6C"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联系人手机</w:t>
            </w:r>
          </w:p>
        </w:tc>
        <w:tc>
          <w:tcPr>
            <w:tcW w:w="2405" w:type="dxa"/>
            <w:gridSpan w:val="5"/>
            <w:vAlign w:val="center"/>
          </w:tcPr>
          <w:p w14:paraId="361B261F"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2789" w:type="dxa"/>
            <w:gridSpan w:val="6"/>
            <w:vAlign w:val="center"/>
          </w:tcPr>
          <w:p w14:paraId="4A923C77" w14:textId="77777777"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sz w:val="24"/>
                <w:szCs w:val="24"/>
              </w:rPr>
              <w:t>联系人</w:t>
            </w:r>
            <w:r w:rsidRPr="00F96897">
              <w:rPr>
                <w:rFonts w:ascii="Times New Roman" w:eastAsia="仿宋" w:hAnsi="Times New Roman"/>
                <w:sz w:val="24"/>
                <w:szCs w:val="24"/>
              </w:rPr>
              <w:t>邮箱</w:t>
            </w:r>
          </w:p>
        </w:tc>
        <w:tc>
          <w:tcPr>
            <w:tcW w:w="2372" w:type="dxa"/>
            <w:gridSpan w:val="3"/>
            <w:vAlign w:val="center"/>
          </w:tcPr>
          <w:p w14:paraId="67268CD3"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7137F9" w:rsidRPr="00F96897" w14:paraId="2B69FB80" w14:textId="77777777" w:rsidTr="00EF31A6">
        <w:trPr>
          <w:trHeight w:val="469"/>
        </w:trPr>
        <w:tc>
          <w:tcPr>
            <w:tcW w:w="2847" w:type="dxa"/>
            <w:gridSpan w:val="4"/>
            <w:vAlign w:val="center"/>
          </w:tcPr>
          <w:p w14:paraId="7F858017"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对手方</w:t>
            </w:r>
            <w:r w:rsidRPr="00F96897">
              <w:rPr>
                <w:rFonts w:ascii="Times New Roman" w:eastAsia="仿宋" w:hAnsi="Times New Roman"/>
                <w:kern w:val="0"/>
                <w:sz w:val="24"/>
                <w:szCs w:val="24"/>
              </w:rPr>
              <w:t>非清算会员名称</w:t>
            </w:r>
          </w:p>
        </w:tc>
        <w:tc>
          <w:tcPr>
            <w:tcW w:w="2405" w:type="dxa"/>
            <w:gridSpan w:val="5"/>
            <w:vAlign w:val="center"/>
          </w:tcPr>
          <w:p w14:paraId="3F8FF302"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2789" w:type="dxa"/>
            <w:gridSpan w:val="6"/>
            <w:vAlign w:val="center"/>
          </w:tcPr>
          <w:p w14:paraId="106A68EC" w14:textId="77777777"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sz w:val="24"/>
                <w:szCs w:val="24"/>
              </w:rPr>
              <w:t>对手方</w:t>
            </w:r>
            <w:r w:rsidRPr="00F96897">
              <w:rPr>
                <w:rFonts w:ascii="Times New Roman" w:eastAsia="仿宋" w:hAnsi="Times New Roman"/>
                <w:sz w:val="24"/>
                <w:szCs w:val="24"/>
              </w:rPr>
              <w:t>非清算会员代码</w:t>
            </w:r>
          </w:p>
        </w:tc>
        <w:tc>
          <w:tcPr>
            <w:tcW w:w="2372" w:type="dxa"/>
            <w:gridSpan w:val="3"/>
            <w:vAlign w:val="center"/>
          </w:tcPr>
          <w:p w14:paraId="5D47ED5D"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7137F9" w:rsidRPr="00F96897" w14:paraId="5E2F0824" w14:textId="77777777" w:rsidTr="00EF31A6">
        <w:trPr>
          <w:trHeight w:val="75"/>
        </w:trPr>
        <w:tc>
          <w:tcPr>
            <w:tcW w:w="2847" w:type="dxa"/>
            <w:gridSpan w:val="4"/>
            <w:vAlign w:val="center"/>
          </w:tcPr>
          <w:p w14:paraId="1BE23ADD"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联系人</w:t>
            </w:r>
          </w:p>
        </w:tc>
        <w:tc>
          <w:tcPr>
            <w:tcW w:w="2405" w:type="dxa"/>
            <w:gridSpan w:val="5"/>
            <w:vAlign w:val="center"/>
          </w:tcPr>
          <w:p w14:paraId="50F8F033"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2789" w:type="dxa"/>
            <w:gridSpan w:val="6"/>
            <w:vAlign w:val="center"/>
          </w:tcPr>
          <w:p w14:paraId="7923AC0A" w14:textId="77777777"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sz w:val="24"/>
                <w:szCs w:val="24"/>
              </w:rPr>
              <w:t>联系电话</w:t>
            </w:r>
          </w:p>
        </w:tc>
        <w:tc>
          <w:tcPr>
            <w:tcW w:w="2372" w:type="dxa"/>
            <w:gridSpan w:val="3"/>
            <w:vAlign w:val="center"/>
          </w:tcPr>
          <w:p w14:paraId="688C01D4"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7137F9" w:rsidRPr="00F96897" w14:paraId="3B2CCF68" w14:textId="77777777" w:rsidTr="00EF31A6">
        <w:trPr>
          <w:trHeight w:val="75"/>
        </w:trPr>
        <w:tc>
          <w:tcPr>
            <w:tcW w:w="2847" w:type="dxa"/>
            <w:gridSpan w:val="4"/>
            <w:vAlign w:val="center"/>
          </w:tcPr>
          <w:p w14:paraId="4D583D05"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联系人手机</w:t>
            </w:r>
          </w:p>
        </w:tc>
        <w:tc>
          <w:tcPr>
            <w:tcW w:w="2405" w:type="dxa"/>
            <w:gridSpan w:val="5"/>
            <w:vAlign w:val="center"/>
          </w:tcPr>
          <w:p w14:paraId="4D29D0E4"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2789" w:type="dxa"/>
            <w:gridSpan w:val="6"/>
            <w:vAlign w:val="center"/>
          </w:tcPr>
          <w:p w14:paraId="583FA021" w14:textId="77777777"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sz w:val="24"/>
                <w:szCs w:val="24"/>
              </w:rPr>
              <w:t>联系人</w:t>
            </w:r>
            <w:r w:rsidRPr="00F96897">
              <w:rPr>
                <w:rFonts w:ascii="Times New Roman" w:eastAsia="仿宋" w:hAnsi="Times New Roman"/>
                <w:sz w:val="24"/>
                <w:szCs w:val="24"/>
              </w:rPr>
              <w:t>邮箱</w:t>
            </w:r>
          </w:p>
        </w:tc>
        <w:tc>
          <w:tcPr>
            <w:tcW w:w="2372" w:type="dxa"/>
            <w:gridSpan w:val="3"/>
            <w:vAlign w:val="center"/>
          </w:tcPr>
          <w:p w14:paraId="1BEF0202"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7137F9" w:rsidRPr="00F96897" w14:paraId="4AE67DD1" w14:textId="77777777" w:rsidTr="00EF31A6">
        <w:trPr>
          <w:trHeight w:val="241"/>
        </w:trPr>
        <w:tc>
          <w:tcPr>
            <w:tcW w:w="2847" w:type="dxa"/>
            <w:gridSpan w:val="4"/>
            <w:vAlign w:val="center"/>
          </w:tcPr>
          <w:p w14:paraId="411DA9F7"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我方</w:t>
            </w:r>
            <w:r w:rsidRPr="00F96897">
              <w:rPr>
                <w:rFonts w:ascii="Times New Roman" w:eastAsia="仿宋" w:hAnsi="Times New Roman"/>
                <w:kern w:val="0"/>
                <w:sz w:val="24"/>
                <w:szCs w:val="24"/>
              </w:rPr>
              <w:t>经纪公司名称</w:t>
            </w:r>
          </w:p>
        </w:tc>
        <w:tc>
          <w:tcPr>
            <w:tcW w:w="2405" w:type="dxa"/>
            <w:gridSpan w:val="5"/>
            <w:vAlign w:val="center"/>
          </w:tcPr>
          <w:p w14:paraId="2A0E32C3" w14:textId="77777777" w:rsidR="007137F9" w:rsidRPr="00F96897" w:rsidRDefault="007137F9" w:rsidP="007137F9">
            <w:pPr>
              <w:autoSpaceDE w:val="0"/>
              <w:autoSpaceDN w:val="0"/>
              <w:adjustRightInd w:val="0"/>
              <w:jc w:val="center"/>
              <w:rPr>
                <w:rFonts w:ascii="Times New Roman" w:eastAsia="仿宋" w:hAnsi="Times New Roman"/>
                <w:sz w:val="24"/>
                <w:szCs w:val="24"/>
              </w:rPr>
            </w:pPr>
          </w:p>
        </w:tc>
        <w:tc>
          <w:tcPr>
            <w:tcW w:w="2789" w:type="dxa"/>
            <w:gridSpan w:val="6"/>
            <w:vAlign w:val="center"/>
          </w:tcPr>
          <w:p w14:paraId="7DBE27FF" w14:textId="77777777" w:rsidR="007137F9" w:rsidRPr="00F96897" w:rsidRDefault="007137F9" w:rsidP="007137F9">
            <w:pPr>
              <w:autoSpaceDE w:val="0"/>
              <w:autoSpaceDN w:val="0"/>
              <w:adjustRightInd w:val="0"/>
              <w:jc w:val="center"/>
              <w:rPr>
                <w:rFonts w:ascii="Times New Roman" w:eastAsia="仿宋" w:hAnsi="Times New Roman"/>
                <w:sz w:val="24"/>
                <w:szCs w:val="24"/>
              </w:rPr>
            </w:pPr>
            <w:r w:rsidRPr="00F96897">
              <w:rPr>
                <w:rFonts w:ascii="Times New Roman" w:eastAsia="仿宋" w:hAnsi="Times New Roman" w:hint="eastAsia"/>
                <w:kern w:val="0"/>
                <w:sz w:val="24"/>
                <w:szCs w:val="24"/>
              </w:rPr>
              <w:t>对手方经纪公司名称</w:t>
            </w:r>
          </w:p>
        </w:tc>
        <w:tc>
          <w:tcPr>
            <w:tcW w:w="2372" w:type="dxa"/>
            <w:gridSpan w:val="3"/>
            <w:vAlign w:val="center"/>
          </w:tcPr>
          <w:p w14:paraId="03115495" w14:textId="77777777" w:rsidR="007137F9" w:rsidRPr="00F96897" w:rsidRDefault="007137F9" w:rsidP="007137F9">
            <w:pPr>
              <w:autoSpaceDE w:val="0"/>
              <w:autoSpaceDN w:val="0"/>
              <w:adjustRightInd w:val="0"/>
              <w:jc w:val="center"/>
              <w:rPr>
                <w:rFonts w:ascii="Times New Roman" w:eastAsia="仿宋" w:hAnsi="Times New Roman"/>
                <w:sz w:val="30"/>
                <w:szCs w:val="30"/>
              </w:rPr>
            </w:pPr>
          </w:p>
        </w:tc>
      </w:tr>
      <w:tr w:rsidR="007137F9" w:rsidRPr="00F96897" w14:paraId="6318E09D" w14:textId="77777777" w:rsidTr="00EF31A6">
        <w:trPr>
          <w:trHeight w:val="604"/>
        </w:trPr>
        <w:tc>
          <w:tcPr>
            <w:tcW w:w="2847" w:type="dxa"/>
            <w:gridSpan w:val="4"/>
            <w:vAlign w:val="center"/>
          </w:tcPr>
          <w:p w14:paraId="0775A2C8" w14:textId="77777777" w:rsidR="007137F9" w:rsidRPr="00F96897" w:rsidRDefault="007137F9" w:rsidP="007137F9">
            <w:pPr>
              <w:autoSpaceDE w:val="0"/>
              <w:autoSpaceDN w:val="0"/>
              <w:adjustRightInd w:val="0"/>
              <w:jc w:val="center"/>
              <w:rPr>
                <w:rFonts w:ascii="Times New Roman" w:eastAsia="仿宋" w:hAnsi="Times New Roman"/>
                <w:kern w:val="0"/>
                <w:sz w:val="24"/>
                <w:szCs w:val="24"/>
              </w:rPr>
            </w:pPr>
            <w:r w:rsidRPr="00F96897">
              <w:rPr>
                <w:rFonts w:ascii="Times New Roman" w:eastAsia="仿宋" w:hAnsi="Times New Roman" w:hint="eastAsia"/>
                <w:kern w:val="0"/>
                <w:sz w:val="24"/>
                <w:szCs w:val="24"/>
              </w:rPr>
              <w:t>强制</w:t>
            </w:r>
            <w:r w:rsidRPr="00F96897">
              <w:rPr>
                <w:rFonts w:ascii="Times New Roman" w:eastAsia="仿宋" w:hAnsi="Times New Roman"/>
                <w:kern w:val="0"/>
                <w:sz w:val="24"/>
                <w:szCs w:val="24"/>
              </w:rPr>
              <w:t>结算</w:t>
            </w:r>
            <w:r w:rsidRPr="00F96897">
              <w:rPr>
                <w:rFonts w:ascii="Times New Roman" w:eastAsia="仿宋" w:hAnsi="Times New Roman" w:hint="eastAsia"/>
                <w:kern w:val="0"/>
                <w:sz w:val="24"/>
                <w:szCs w:val="24"/>
              </w:rPr>
              <w:t>价格</w:t>
            </w:r>
          </w:p>
        </w:tc>
        <w:tc>
          <w:tcPr>
            <w:tcW w:w="7566" w:type="dxa"/>
            <w:gridSpan w:val="14"/>
            <w:vAlign w:val="center"/>
          </w:tcPr>
          <w:p w14:paraId="46F293B2" w14:textId="77777777" w:rsidR="007137F9" w:rsidRPr="00F96897" w:rsidRDefault="007137F9" w:rsidP="007137F9">
            <w:pPr>
              <w:autoSpaceDE w:val="0"/>
              <w:autoSpaceDN w:val="0"/>
              <w:adjustRightInd w:val="0"/>
              <w:rPr>
                <w:rFonts w:ascii="Times New Roman" w:eastAsia="仿宋" w:hAnsi="Times New Roman"/>
                <w:b/>
                <w:kern w:val="0"/>
                <w:sz w:val="24"/>
                <w:szCs w:val="24"/>
              </w:rPr>
            </w:pPr>
          </w:p>
        </w:tc>
      </w:tr>
      <w:tr w:rsidR="00C219B3" w:rsidRPr="00F96897" w14:paraId="712B27C4" w14:textId="77777777" w:rsidTr="00DD39D9">
        <w:trPr>
          <w:gridAfter w:val="1"/>
          <w:wAfter w:w="91" w:type="dxa"/>
          <w:trHeight w:val="473"/>
        </w:trPr>
        <w:tc>
          <w:tcPr>
            <w:tcW w:w="10413" w:type="dxa"/>
            <w:gridSpan w:val="17"/>
            <w:shd w:val="clear" w:color="auto" w:fill="auto"/>
            <w:vAlign w:val="center"/>
          </w:tcPr>
          <w:p w14:paraId="6FEC387A" w14:textId="77777777" w:rsidR="00C219B3" w:rsidRDefault="00C219B3" w:rsidP="007137F9">
            <w:pPr>
              <w:autoSpaceDE w:val="0"/>
              <w:autoSpaceDN w:val="0"/>
              <w:adjustRightInd w:val="0"/>
              <w:rPr>
                <w:rFonts w:ascii="Times New Roman" w:eastAsia="仿宋" w:hAnsi="Times New Roman"/>
                <w:b/>
                <w:kern w:val="0"/>
                <w:sz w:val="24"/>
                <w:szCs w:val="24"/>
              </w:rPr>
            </w:pPr>
            <w:r>
              <w:rPr>
                <w:rFonts w:ascii="Times New Roman" w:eastAsia="仿宋" w:hAnsi="Times New Roman" w:hint="eastAsia"/>
                <w:b/>
                <w:kern w:val="0"/>
                <w:sz w:val="24"/>
                <w:szCs w:val="24"/>
              </w:rPr>
              <w:t>5</w:t>
            </w:r>
            <w:r>
              <w:rPr>
                <w:rFonts w:ascii="Times New Roman" w:eastAsia="仿宋" w:hAnsi="Times New Roman" w:hint="eastAsia"/>
                <w:b/>
                <w:kern w:val="0"/>
                <w:sz w:val="24"/>
                <w:szCs w:val="24"/>
              </w:rPr>
              <w:t>、其他申请协助事项</w:t>
            </w:r>
          </w:p>
          <w:p w14:paraId="543F8A6B" w14:textId="77777777" w:rsidR="00C219B3" w:rsidRDefault="00C219B3" w:rsidP="007137F9">
            <w:pPr>
              <w:autoSpaceDE w:val="0"/>
              <w:autoSpaceDN w:val="0"/>
              <w:adjustRightInd w:val="0"/>
              <w:rPr>
                <w:rFonts w:ascii="Times New Roman" w:eastAsia="仿宋" w:hAnsi="Times New Roman"/>
                <w:b/>
                <w:kern w:val="0"/>
                <w:sz w:val="24"/>
                <w:szCs w:val="24"/>
              </w:rPr>
            </w:pPr>
          </w:p>
          <w:p w14:paraId="24AE0C81" w14:textId="77777777" w:rsidR="00C219B3" w:rsidRDefault="00C219B3" w:rsidP="007137F9">
            <w:pPr>
              <w:autoSpaceDE w:val="0"/>
              <w:autoSpaceDN w:val="0"/>
              <w:adjustRightInd w:val="0"/>
              <w:rPr>
                <w:rFonts w:ascii="Times New Roman" w:eastAsia="仿宋" w:hAnsi="Times New Roman"/>
                <w:b/>
                <w:kern w:val="0"/>
                <w:sz w:val="24"/>
                <w:szCs w:val="24"/>
              </w:rPr>
            </w:pPr>
          </w:p>
          <w:p w14:paraId="44227E57" w14:textId="77777777" w:rsidR="00C219B3" w:rsidRDefault="00C219B3" w:rsidP="007137F9">
            <w:pPr>
              <w:autoSpaceDE w:val="0"/>
              <w:autoSpaceDN w:val="0"/>
              <w:adjustRightInd w:val="0"/>
              <w:rPr>
                <w:rFonts w:ascii="Times New Roman" w:eastAsia="仿宋" w:hAnsi="Times New Roman"/>
                <w:b/>
                <w:kern w:val="0"/>
                <w:sz w:val="24"/>
                <w:szCs w:val="24"/>
              </w:rPr>
            </w:pPr>
          </w:p>
          <w:p w14:paraId="7A55A266" w14:textId="77777777" w:rsidR="00C219B3" w:rsidRDefault="00C219B3" w:rsidP="007137F9">
            <w:pPr>
              <w:autoSpaceDE w:val="0"/>
              <w:autoSpaceDN w:val="0"/>
              <w:adjustRightInd w:val="0"/>
              <w:rPr>
                <w:rFonts w:ascii="Times New Roman" w:eastAsia="仿宋" w:hAnsi="Times New Roman"/>
                <w:b/>
                <w:kern w:val="0"/>
                <w:sz w:val="24"/>
                <w:szCs w:val="24"/>
              </w:rPr>
            </w:pPr>
          </w:p>
          <w:p w14:paraId="4244183E" w14:textId="77777777" w:rsidR="00C219B3" w:rsidRDefault="00C219B3" w:rsidP="007137F9">
            <w:pPr>
              <w:autoSpaceDE w:val="0"/>
              <w:autoSpaceDN w:val="0"/>
              <w:adjustRightInd w:val="0"/>
              <w:rPr>
                <w:rFonts w:ascii="Times New Roman" w:eastAsia="仿宋" w:hAnsi="Times New Roman"/>
                <w:b/>
                <w:kern w:val="0"/>
                <w:sz w:val="24"/>
                <w:szCs w:val="24"/>
              </w:rPr>
            </w:pPr>
          </w:p>
          <w:p w14:paraId="4962DFA9" w14:textId="77777777" w:rsidR="00C219B3" w:rsidRPr="00F96897" w:rsidRDefault="00C219B3" w:rsidP="007137F9">
            <w:pPr>
              <w:autoSpaceDE w:val="0"/>
              <w:autoSpaceDN w:val="0"/>
              <w:adjustRightInd w:val="0"/>
              <w:rPr>
                <w:rFonts w:ascii="Times New Roman" w:eastAsia="仿宋" w:hAnsi="Times New Roman"/>
                <w:b/>
                <w:kern w:val="0"/>
                <w:sz w:val="24"/>
                <w:szCs w:val="24"/>
              </w:rPr>
            </w:pPr>
          </w:p>
        </w:tc>
      </w:tr>
      <w:tr w:rsidR="007137F9" w:rsidRPr="00F96897" w14:paraId="2CAF1EF7" w14:textId="77777777" w:rsidTr="00EF31A6">
        <w:trPr>
          <w:trHeight w:val="473"/>
        </w:trPr>
        <w:tc>
          <w:tcPr>
            <w:tcW w:w="10413" w:type="dxa"/>
            <w:gridSpan w:val="18"/>
            <w:shd w:val="clear" w:color="auto" w:fill="auto"/>
            <w:vAlign w:val="center"/>
          </w:tcPr>
          <w:p w14:paraId="4C6DD5C7" w14:textId="03732E39" w:rsidR="007137F9" w:rsidRPr="00F96897" w:rsidRDefault="00C219B3" w:rsidP="007137F9">
            <w:pPr>
              <w:autoSpaceDE w:val="0"/>
              <w:autoSpaceDN w:val="0"/>
              <w:adjustRightInd w:val="0"/>
              <w:rPr>
                <w:rFonts w:ascii="Times New Roman" w:eastAsia="仿宋" w:hAnsi="Times New Roman"/>
                <w:b/>
                <w:sz w:val="24"/>
                <w:szCs w:val="24"/>
              </w:rPr>
            </w:pPr>
            <w:r>
              <w:rPr>
                <w:rFonts w:ascii="Times New Roman" w:eastAsia="仿宋" w:hAnsi="Times New Roman"/>
                <w:b/>
                <w:kern w:val="0"/>
                <w:sz w:val="24"/>
                <w:szCs w:val="24"/>
              </w:rPr>
              <w:t>6</w:t>
            </w:r>
            <w:r w:rsidR="007137F9" w:rsidRPr="00F96897">
              <w:rPr>
                <w:rFonts w:ascii="Times New Roman" w:eastAsia="仿宋" w:hAnsi="Times New Roman" w:hint="eastAsia"/>
                <w:b/>
                <w:kern w:val="0"/>
                <w:sz w:val="24"/>
                <w:szCs w:val="24"/>
              </w:rPr>
              <w:t>、违约</w:t>
            </w:r>
            <w:r w:rsidR="007137F9" w:rsidRPr="00F96897">
              <w:rPr>
                <w:rFonts w:ascii="Times New Roman" w:eastAsia="仿宋" w:hAnsi="Times New Roman"/>
                <w:b/>
                <w:kern w:val="0"/>
                <w:sz w:val="24"/>
                <w:szCs w:val="24"/>
              </w:rPr>
              <w:t>交割分配</w:t>
            </w:r>
            <w:r w:rsidR="007137F9" w:rsidRPr="00F96897">
              <w:rPr>
                <w:rFonts w:ascii="Times New Roman" w:eastAsia="仿宋" w:hAnsi="Times New Roman" w:hint="eastAsia"/>
                <w:b/>
                <w:kern w:val="0"/>
                <w:sz w:val="24"/>
                <w:szCs w:val="24"/>
              </w:rPr>
              <w:t>/</w:t>
            </w:r>
            <w:r w:rsidR="007137F9" w:rsidRPr="00F96897">
              <w:rPr>
                <w:rFonts w:ascii="Times New Roman" w:eastAsia="仿宋" w:hAnsi="Times New Roman" w:hint="eastAsia"/>
                <w:b/>
                <w:sz w:val="24"/>
                <w:szCs w:val="24"/>
              </w:rPr>
              <w:t>强行平仓</w:t>
            </w:r>
            <w:r w:rsidR="007137F9" w:rsidRPr="00F96897">
              <w:rPr>
                <w:rFonts w:ascii="Times New Roman" w:eastAsia="仿宋" w:hAnsi="Times New Roman" w:hint="eastAsia"/>
                <w:b/>
                <w:sz w:val="24"/>
                <w:szCs w:val="24"/>
              </w:rPr>
              <w:t>/</w:t>
            </w:r>
            <w:r w:rsidR="007137F9" w:rsidRPr="00F96897">
              <w:rPr>
                <w:rFonts w:ascii="Times New Roman" w:eastAsia="仿宋" w:hAnsi="Times New Roman" w:hint="eastAsia"/>
                <w:b/>
                <w:sz w:val="24"/>
                <w:szCs w:val="24"/>
              </w:rPr>
              <w:t>强制</w:t>
            </w:r>
            <w:r w:rsidR="007137F9" w:rsidRPr="00F96897">
              <w:rPr>
                <w:rFonts w:ascii="Times New Roman" w:eastAsia="仿宋" w:hAnsi="Times New Roman"/>
                <w:b/>
                <w:sz w:val="24"/>
                <w:szCs w:val="24"/>
              </w:rPr>
              <w:t>结算</w:t>
            </w:r>
            <w:r w:rsidR="007137F9" w:rsidRPr="00F96897">
              <w:rPr>
                <w:rFonts w:ascii="Times New Roman" w:eastAsia="仿宋" w:hAnsi="Times New Roman" w:hint="eastAsia"/>
                <w:b/>
                <w:kern w:val="0"/>
                <w:sz w:val="24"/>
                <w:szCs w:val="24"/>
              </w:rPr>
              <w:t>申请事由说明</w:t>
            </w:r>
          </w:p>
        </w:tc>
      </w:tr>
      <w:tr w:rsidR="007137F9" w:rsidRPr="00F96897" w14:paraId="273E494A" w14:textId="77777777" w:rsidTr="00EF31A6">
        <w:trPr>
          <w:trHeight w:val="3597"/>
        </w:trPr>
        <w:tc>
          <w:tcPr>
            <w:tcW w:w="10413" w:type="dxa"/>
            <w:gridSpan w:val="18"/>
            <w:vAlign w:val="center"/>
          </w:tcPr>
          <w:p w14:paraId="5543C43E" w14:textId="77777777" w:rsidR="007137F9" w:rsidRPr="00F96897" w:rsidRDefault="007137F9" w:rsidP="007137F9">
            <w:pPr>
              <w:autoSpaceDE w:val="0"/>
              <w:autoSpaceDN w:val="0"/>
              <w:adjustRightInd w:val="0"/>
              <w:ind w:firstLineChars="1195" w:firstLine="2868"/>
              <w:rPr>
                <w:rFonts w:ascii="Times New Roman" w:eastAsia="仿宋" w:hAnsi="Times New Roman"/>
                <w:kern w:val="0"/>
                <w:sz w:val="24"/>
                <w:szCs w:val="24"/>
              </w:rPr>
            </w:pPr>
          </w:p>
          <w:p w14:paraId="23CC688D" w14:textId="77777777" w:rsidR="007137F9" w:rsidRPr="00F96897" w:rsidRDefault="007137F9" w:rsidP="007137F9">
            <w:pPr>
              <w:autoSpaceDE w:val="0"/>
              <w:autoSpaceDN w:val="0"/>
              <w:adjustRightInd w:val="0"/>
              <w:ind w:firstLineChars="1195" w:firstLine="2868"/>
              <w:rPr>
                <w:rFonts w:ascii="Times New Roman" w:eastAsia="仿宋" w:hAnsi="Times New Roman"/>
                <w:kern w:val="0"/>
                <w:sz w:val="24"/>
                <w:szCs w:val="24"/>
              </w:rPr>
            </w:pPr>
          </w:p>
          <w:p w14:paraId="73D39D85" w14:textId="77777777" w:rsidR="007137F9" w:rsidRPr="00F96897" w:rsidRDefault="00C51BEA" w:rsidP="005E21E9">
            <w:pPr>
              <w:autoSpaceDE w:val="0"/>
              <w:autoSpaceDN w:val="0"/>
              <w:adjustRightInd w:val="0"/>
              <w:ind w:firstLineChars="1200" w:firstLine="2880"/>
              <w:rPr>
                <w:rFonts w:ascii="Times New Roman" w:eastAsia="仿宋" w:hAnsi="Times New Roman"/>
                <w:sz w:val="24"/>
                <w:szCs w:val="24"/>
              </w:rPr>
            </w:pPr>
            <w:r w:rsidRPr="00C51BEA">
              <w:rPr>
                <w:rFonts w:ascii="Times New Roman" w:eastAsia="仿宋" w:hAnsi="Times New Roman" w:hint="eastAsia"/>
                <w:kern w:val="0"/>
                <w:sz w:val="24"/>
                <w:szCs w:val="24"/>
              </w:rPr>
              <w:t>综合清算会员单位公章</w:t>
            </w:r>
            <w:r w:rsidRPr="00C51BEA">
              <w:rPr>
                <w:rFonts w:ascii="Times New Roman" w:eastAsia="仿宋" w:hAnsi="Times New Roman" w:hint="eastAsia"/>
                <w:kern w:val="0"/>
                <w:sz w:val="24"/>
                <w:szCs w:val="24"/>
              </w:rPr>
              <w:t>/</w:t>
            </w:r>
            <w:r w:rsidRPr="00C51BEA">
              <w:rPr>
                <w:rFonts w:ascii="Times New Roman" w:eastAsia="仿宋" w:hAnsi="Times New Roman" w:hint="eastAsia"/>
                <w:kern w:val="0"/>
                <w:sz w:val="24"/>
                <w:szCs w:val="24"/>
              </w:rPr>
              <w:t>代理业务预留印鉴章</w:t>
            </w:r>
            <w:r w:rsidR="007137F9" w:rsidRPr="00F96897">
              <w:rPr>
                <w:rFonts w:ascii="Times New Roman" w:eastAsia="仿宋" w:hAnsi="Times New Roman" w:hint="eastAsia"/>
                <w:kern w:val="0"/>
                <w:sz w:val="24"/>
                <w:szCs w:val="24"/>
              </w:rPr>
              <w:t>：</w:t>
            </w:r>
            <w:r w:rsidR="007137F9" w:rsidRPr="00F96897">
              <w:rPr>
                <w:rFonts w:ascii="Times New Roman" w:eastAsia="仿宋" w:hAnsi="Times New Roman"/>
                <w:kern w:val="0"/>
                <w:sz w:val="24"/>
                <w:szCs w:val="24"/>
              </w:rPr>
              <w:t xml:space="preserve"> </w:t>
            </w:r>
          </w:p>
          <w:p w14:paraId="184EEF48" w14:textId="77777777" w:rsidR="007137F9" w:rsidRPr="00F96897" w:rsidRDefault="007137F9" w:rsidP="005E21E9">
            <w:pPr>
              <w:autoSpaceDE w:val="0"/>
              <w:autoSpaceDN w:val="0"/>
              <w:adjustRightInd w:val="0"/>
              <w:ind w:firstLineChars="2913" w:firstLine="6991"/>
              <w:rPr>
                <w:rFonts w:ascii="Times New Roman" w:eastAsia="仿宋" w:hAnsi="Times New Roman"/>
                <w:kern w:val="0"/>
                <w:sz w:val="24"/>
                <w:szCs w:val="24"/>
              </w:rPr>
            </w:pPr>
            <w:r w:rsidRPr="00F96897">
              <w:rPr>
                <w:rFonts w:ascii="Times New Roman" w:eastAsia="仿宋" w:hAnsi="Times New Roman" w:hint="eastAsia"/>
                <w:kern w:val="0"/>
                <w:sz w:val="24"/>
                <w:szCs w:val="24"/>
              </w:rPr>
              <w:t>日期：</w:t>
            </w:r>
          </w:p>
        </w:tc>
      </w:tr>
    </w:tbl>
    <w:p w14:paraId="1B8E7533" w14:textId="77777777" w:rsidR="00A35AD4" w:rsidRPr="00F96897" w:rsidRDefault="00A35AD4" w:rsidP="00490E0A">
      <w:pPr>
        <w:rPr>
          <w:rFonts w:ascii="仿宋" w:eastAsia="仿宋" w:hAnsi="仿宋"/>
          <w:sz w:val="30"/>
          <w:szCs w:val="30"/>
        </w:rPr>
        <w:sectPr w:rsidR="00A35AD4" w:rsidRPr="00F96897" w:rsidSect="0013686F">
          <w:pgSz w:w="11906" w:h="16838"/>
          <w:pgMar w:top="1440" w:right="1797" w:bottom="1440" w:left="1797" w:header="851" w:footer="992" w:gutter="0"/>
          <w:cols w:space="425"/>
          <w:docGrid w:linePitch="312"/>
        </w:sectPr>
      </w:pPr>
    </w:p>
    <w:p w14:paraId="4332ECC9" w14:textId="5B668BD8" w:rsidR="00F642F1" w:rsidRPr="00F96897" w:rsidRDefault="00D65974" w:rsidP="00F642F1">
      <w:pPr>
        <w:spacing w:line="360" w:lineRule="auto"/>
        <w:rPr>
          <w:rFonts w:ascii="仿宋" w:eastAsia="仿宋" w:hAnsi="仿宋"/>
          <w:sz w:val="30"/>
          <w:szCs w:val="30"/>
        </w:rPr>
      </w:pPr>
      <w:r>
        <w:rPr>
          <w:rFonts w:ascii="仿宋" w:eastAsia="仿宋" w:hAnsi="仿宋" w:hint="eastAsia"/>
          <w:sz w:val="30"/>
          <w:szCs w:val="30"/>
        </w:rPr>
        <w:lastRenderedPageBreak/>
        <w:t>附件13</w:t>
      </w:r>
      <w:r w:rsidR="00F642F1" w:rsidRPr="00F96897">
        <w:rPr>
          <w:rFonts w:ascii="仿宋" w:eastAsia="仿宋" w:hAnsi="仿宋"/>
          <w:sz w:val="30"/>
          <w:szCs w:val="30"/>
        </w:rPr>
        <w:t>-1</w:t>
      </w:r>
    </w:p>
    <w:p w14:paraId="13B2AAE5" w14:textId="77777777" w:rsidR="00F642F1" w:rsidRPr="00F96897" w:rsidRDefault="00F642F1" w:rsidP="00F642F1">
      <w:pPr>
        <w:pStyle w:val="2"/>
        <w:jc w:val="center"/>
        <w:rPr>
          <w:rFonts w:ascii="黑体" w:eastAsia="黑体" w:hAnsi="黑体"/>
          <w:b w:val="0"/>
          <w:sz w:val="36"/>
          <w:szCs w:val="36"/>
        </w:rPr>
      </w:pPr>
      <w:bookmarkStart w:id="258" w:name="_Toc151642925"/>
      <w:bookmarkStart w:id="259" w:name="_Toc162427993"/>
      <w:bookmarkStart w:id="260" w:name="_Toc185498377"/>
      <w:bookmarkStart w:id="261" w:name="_Toc185502301"/>
      <w:r w:rsidRPr="00F96897">
        <w:rPr>
          <w:rFonts w:ascii="黑体" w:eastAsia="黑体" w:hAnsi="黑体" w:hint="eastAsia"/>
          <w:b w:val="0"/>
          <w:sz w:val="36"/>
          <w:szCs w:val="36"/>
        </w:rPr>
        <w:t>人民币利率互换集中清算业务待拍卖</w:t>
      </w:r>
      <w:r w:rsidRPr="00F96897">
        <w:rPr>
          <w:rFonts w:ascii="黑体" w:eastAsia="黑体" w:hAnsi="黑体"/>
          <w:b w:val="0"/>
          <w:sz w:val="36"/>
          <w:szCs w:val="36"/>
        </w:rPr>
        <w:t>头寸公布信息示例</w:t>
      </w:r>
      <w:bookmarkEnd w:id="258"/>
      <w:bookmarkEnd w:id="259"/>
      <w:bookmarkEnd w:id="260"/>
      <w:bookmarkEnd w:id="261"/>
    </w:p>
    <w:p w14:paraId="4852DECB" w14:textId="77777777" w:rsidR="00F642F1" w:rsidRPr="00F96897" w:rsidRDefault="00F642F1" w:rsidP="00F642F1">
      <w:pPr>
        <w:ind w:firstLineChars="188" w:firstLine="566"/>
        <w:rPr>
          <w:rFonts w:ascii="仿宋" w:eastAsia="仿宋" w:hAnsi="仿宋"/>
          <w:b/>
          <w:sz w:val="30"/>
          <w:szCs w:val="30"/>
        </w:rPr>
      </w:pPr>
      <w:r w:rsidRPr="00F96897">
        <w:rPr>
          <w:rFonts w:ascii="仿宋" w:eastAsia="仿宋" w:hAnsi="仿宋" w:hint="eastAsia"/>
          <w:b/>
          <w:sz w:val="30"/>
          <w:szCs w:val="30"/>
        </w:rPr>
        <w:t>一、头寸组</w:t>
      </w:r>
      <w:r w:rsidRPr="00F96897">
        <w:rPr>
          <w:rFonts w:ascii="仿宋" w:eastAsia="仿宋" w:hAnsi="仿宋"/>
          <w:b/>
          <w:sz w:val="30"/>
          <w:szCs w:val="30"/>
        </w:rPr>
        <w:t>1</w:t>
      </w:r>
      <w:r w:rsidRPr="00F96897">
        <w:rPr>
          <w:rFonts w:ascii="仿宋" w:eastAsia="仿宋" w:hAnsi="仿宋" w:hint="eastAsia"/>
          <w:b/>
          <w:sz w:val="30"/>
          <w:szCs w:val="30"/>
        </w:rPr>
        <w:t>合约明细</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276"/>
        <w:gridCol w:w="1496"/>
        <w:gridCol w:w="1496"/>
        <w:gridCol w:w="1496"/>
        <w:gridCol w:w="1749"/>
        <w:gridCol w:w="783"/>
        <w:gridCol w:w="1410"/>
        <w:gridCol w:w="1411"/>
        <w:gridCol w:w="816"/>
        <w:gridCol w:w="1169"/>
      </w:tblGrid>
      <w:tr w:rsidR="00F642F1" w:rsidRPr="00F96897" w14:paraId="42F24147" w14:textId="77777777" w:rsidTr="00B82CDA">
        <w:trPr>
          <w:trHeight w:val="255"/>
        </w:trPr>
        <w:tc>
          <w:tcPr>
            <w:tcW w:w="1277" w:type="dxa"/>
            <w:shd w:val="clear" w:color="auto" w:fill="auto"/>
            <w:hideMark/>
          </w:tcPr>
          <w:p w14:paraId="2E39F627"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固息支付方</w:t>
            </w:r>
          </w:p>
        </w:tc>
        <w:tc>
          <w:tcPr>
            <w:tcW w:w="1276" w:type="dxa"/>
            <w:shd w:val="clear" w:color="auto" w:fill="auto"/>
            <w:hideMark/>
          </w:tcPr>
          <w:p w14:paraId="00A4F8EF"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浮息支付方</w:t>
            </w:r>
          </w:p>
        </w:tc>
        <w:tc>
          <w:tcPr>
            <w:tcW w:w="1496" w:type="dxa"/>
            <w:shd w:val="clear" w:color="auto" w:fill="auto"/>
            <w:hideMark/>
          </w:tcPr>
          <w:p w14:paraId="53EE963B"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交易成交日</w:t>
            </w:r>
          </w:p>
        </w:tc>
        <w:tc>
          <w:tcPr>
            <w:tcW w:w="1496" w:type="dxa"/>
            <w:shd w:val="clear" w:color="auto" w:fill="auto"/>
            <w:hideMark/>
          </w:tcPr>
          <w:p w14:paraId="03063220"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交易起息日</w:t>
            </w:r>
          </w:p>
        </w:tc>
        <w:tc>
          <w:tcPr>
            <w:tcW w:w="1496" w:type="dxa"/>
            <w:shd w:val="clear" w:color="auto" w:fill="auto"/>
            <w:hideMark/>
          </w:tcPr>
          <w:p w14:paraId="1FBDA8A7"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交易到期日</w:t>
            </w:r>
          </w:p>
        </w:tc>
        <w:tc>
          <w:tcPr>
            <w:tcW w:w="1749" w:type="dxa"/>
            <w:shd w:val="clear" w:color="auto" w:fill="auto"/>
            <w:hideMark/>
          </w:tcPr>
          <w:p w14:paraId="49FBDCE5"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产品名称</w:t>
            </w:r>
          </w:p>
        </w:tc>
        <w:tc>
          <w:tcPr>
            <w:tcW w:w="783" w:type="dxa"/>
            <w:shd w:val="clear" w:color="auto" w:fill="auto"/>
            <w:hideMark/>
          </w:tcPr>
          <w:p w14:paraId="5E561FF2" w14:textId="77777777" w:rsidR="00F642F1" w:rsidRPr="00F96897" w:rsidRDefault="00F642F1" w:rsidP="00493BF2">
            <w:pPr>
              <w:rPr>
                <w:rFonts w:ascii="仿宋" w:eastAsia="仿宋" w:hAnsi="仿宋"/>
                <w:sz w:val="24"/>
                <w:szCs w:val="24"/>
              </w:rPr>
            </w:pPr>
            <w:r w:rsidRPr="00F96897">
              <w:rPr>
                <w:rFonts w:ascii="仿宋" w:eastAsia="仿宋" w:hAnsi="仿宋" w:hint="eastAsia"/>
                <w:sz w:val="24"/>
                <w:szCs w:val="24"/>
              </w:rPr>
              <w:t>利息支付周期</w:t>
            </w:r>
          </w:p>
        </w:tc>
        <w:tc>
          <w:tcPr>
            <w:tcW w:w="1410" w:type="dxa"/>
            <w:shd w:val="clear" w:color="auto" w:fill="auto"/>
            <w:hideMark/>
          </w:tcPr>
          <w:p w14:paraId="29147031"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固定利率(%)</w:t>
            </w:r>
          </w:p>
        </w:tc>
        <w:tc>
          <w:tcPr>
            <w:tcW w:w="1411" w:type="dxa"/>
            <w:shd w:val="clear" w:color="auto" w:fill="auto"/>
            <w:hideMark/>
          </w:tcPr>
          <w:p w14:paraId="1020C326"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名义本金(万元)</w:t>
            </w:r>
          </w:p>
        </w:tc>
        <w:tc>
          <w:tcPr>
            <w:tcW w:w="816" w:type="dxa"/>
            <w:shd w:val="clear" w:color="auto" w:fill="auto"/>
            <w:hideMark/>
          </w:tcPr>
          <w:p w14:paraId="53EB36E2" w14:textId="627A2732" w:rsidR="00F642F1" w:rsidRPr="00F96897" w:rsidRDefault="00F642F1" w:rsidP="00493BF2">
            <w:pPr>
              <w:rPr>
                <w:rFonts w:ascii="仿宋" w:eastAsia="仿宋" w:hAnsi="仿宋"/>
                <w:sz w:val="24"/>
                <w:szCs w:val="24"/>
              </w:rPr>
            </w:pPr>
            <w:r w:rsidRPr="00F96897">
              <w:rPr>
                <w:rFonts w:ascii="仿宋" w:eastAsia="仿宋" w:hAnsi="仿宋" w:hint="eastAsia"/>
                <w:sz w:val="24"/>
                <w:szCs w:val="24"/>
              </w:rPr>
              <w:t>浮息利差</w:t>
            </w:r>
            <w:r w:rsidR="00083F90">
              <w:rPr>
                <w:rFonts w:ascii="仿宋" w:eastAsia="仿宋" w:hAnsi="仿宋" w:hint="eastAsia"/>
                <w:sz w:val="24"/>
                <w:szCs w:val="24"/>
              </w:rPr>
              <w:t>(</w:t>
            </w:r>
            <w:r w:rsidR="00083F90">
              <w:rPr>
                <w:rFonts w:ascii="仿宋" w:eastAsia="仿宋" w:hAnsi="仿宋"/>
                <w:sz w:val="24"/>
                <w:szCs w:val="24"/>
              </w:rPr>
              <w:t>BPS)</w:t>
            </w:r>
          </w:p>
        </w:tc>
        <w:tc>
          <w:tcPr>
            <w:tcW w:w="1169" w:type="dxa"/>
            <w:shd w:val="clear" w:color="auto" w:fill="auto"/>
            <w:hideMark/>
          </w:tcPr>
          <w:p w14:paraId="01A57125" w14:textId="080FCFBD" w:rsidR="00F642F1" w:rsidRPr="00F96897" w:rsidRDefault="00F642F1" w:rsidP="00493BF2">
            <w:pPr>
              <w:rPr>
                <w:rFonts w:ascii="仿宋" w:eastAsia="仿宋" w:hAnsi="仿宋"/>
                <w:sz w:val="24"/>
                <w:szCs w:val="24"/>
              </w:rPr>
            </w:pPr>
            <w:r w:rsidRPr="00F96897">
              <w:rPr>
                <w:rFonts w:ascii="仿宋" w:eastAsia="仿宋" w:hAnsi="仿宋"/>
                <w:sz w:val="24"/>
                <w:szCs w:val="24"/>
              </w:rPr>
              <w:t>剩余期限(</w:t>
            </w:r>
            <w:r w:rsidR="00083F90">
              <w:rPr>
                <w:rFonts w:ascii="仿宋" w:eastAsia="仿宋" w:hAnsi="仿宋" w:hint="eastAsia"/>
                <w:sz w:val="24"/>
                <w:szCs w:val="24"/>
              </w:rPr>
              <w:t>年</w:t>
            </w:r>
            <w:r w:rsidRPr="00F96897">
              <w:rPr>
                <w:rFonts w:ascii="仿宋" w:eastAsia="仿宋" w:hAnsi="仿宋"/>
                <w:sz w:val="24"/>
                <w:szCs w:val="24"/>
              </w:rPr>
              <w:t>)</w:t>
            </w:r>
          </w:p>
        </w:tc>
      </w:tr>
      <w:tr w:rsidR="00F642F1" w:rsidRPr="00F96897" w14:paraId="6539D0E8" w14:textId="77777777" w:rsidTr="00B82CDA">
        <w:trPr>
          <w:trHeight w:val="255"/>
        </w:trPr>
        <w:tc>
          <w:tcPr>
            <w:tcW w:w="1277" w:type="dxa"/>
            <w:shd w:val="clear" w:color="auto" w:fill="auto"/>
            <w:hideMark/>
          </w:tcPr>
          <w:p w14:paraId="62BF1A68"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违约银行</w:t>
            </w:r>
          </w:p>
        </w:tc>
        <w:tc>
          <w:tcPr>
            <w:tcW w:w="1276" w:type="dxa"/>
            <w:shd w:val="clear" w:color="auto" w:fill="auto"/>
            <w:hideMark/>
          </w:tcPr>
          <w:p w14:paraId="5864F660"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CCP</w:t>
            </w:r>
          </w:p>
        </w:tc>
        <w:tc>
          <w:tcPr>
            <w:tcW w:w="1496" w:type="dxa"/>
            <w:shd w:val="clear" w:color="auto" w:fill="auto"/>
            <w:hideMark/>
          </w:tcPr>
          <w:p w14:paraId="344C9E9D"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2015-01-21</w:t>
            </w:r>
          </w:p>
        </w:tc>
        <w:tc>
          <w:tcPr>
            <w:tcW w:w="1496" w:type="dxa"/>
            <w:shd w:val="clear" w:color="auto" w:fill="auto"/>
            <w:hideMark/>
          </w:tcPr>
          <w:p w14:paraId="7A6DA96D"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2015-01-21</w:t>
            </w:r>
          </w:p>
        </w:tc>
        <w:tc>
          <w:tcPr>
            <w:tcW w:w="1496" w:type="dxa"/>
            <w:shd w:val="clear" w:color="auto" w:fill="auto"/>
            <w:hideMark/>
          </w:tcPr>
          <w:p w14:paraId="5C09A3DF"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2016-01-21</w:t>
            </w:r>
          </w:p>
        </w:tc>
        <w:tc>
          <w:tcPr>
            <w:tcW w:w="1749" w:type="dxa"/>
            <w:shd w:val="clear" w:color="auto" w:fill="auto"/>
            <w:hideMark/>
          </w:tcPr>
          <w:p w14:paraId="78E083CA"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固息_FR007</w:t>
            </w:r>
          </w:p>
        </w:tc>
        <w:tc>
          <w:tcPr>
            <w:tcW w:w="783" w:type="dxa"/>
            <w:shd w:val="clear" w:color="auto" w:fill="auto"/>
            <w:hideMark/>
          </w:tcPr>
          <w:p w14:paraId="582CDE28"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季</w:t>
            </w:r>
          </w:p>
        </w:tc>
        <w:tc>
          <w:tcPr>
            <w:tcW w:w="1410" w:type="dxa"/>
            <w:shd w:val="clear" w:color="auto" w:fill="auto"/>
            <w:hideMark/>
          </w:tcPr>
          <w:p w14:paraId="4C539573"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2.7600</w:t>
            </w:r>
          </w:p>
        </w:tc>
        <w:tc>
          <w:tcPr>
            <w:tcW w:w="1411" w:type="dxa"/>
            <w:shd w:val="clear" w:color="auto" w:fill="auto"/>
            <w:hideMark/>
          </w:tcPr>
          <w:p w14:paraId="3D992C5A"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100,000</w:t>
            </w:r>
          </w:p>
        </w:tc>
        <w:tc>
          <w:tcPr>
            <w:tcW w:w="816" w:type="dxa"/>
            <w:shd w:val="clear" w:color="auto" w:fill="auto"/>
            <w:hideMark/>
          </w:tcPr>
          <w:p w14:paraId="38474ECA"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0</w:t>
            </w:r>
          </w:p>
        </w:tc>
        <w:tc>
          <w:tcPr>
            <w:tcW w:w="1169" w:type="dxa"/>
            <w:shd w:val="clear" w:color="auto" w:fill="auto"/>
            <w:hideMark/>
          </w:tcPr>
          <w:p w14:paraId="22A669E9" w14:textId="61A13936" w:rsidR="00F642F1" w:rsidRPr="00F96897" w:rsidRDefault="00F642F1" w:rsidP="00493BF2">
            <w:pPr>
              <w:rPr>
                <w:rFonts w:ascii="仿宋" w:eastAsia="仿宋" w:hAnsi="仿宋"/>
                <w:sz w:val="24"/>
                <w:szCs w:val="24"/>
              </w:rPr>
            </w:pPr>
          </w:p>
        </w:tc>
      </w:tr>
      <w:tr w:rsidR="00F642F1" w:rsidRPr="00F96897" w14:paraId="37C68A79" w14:textId="77777777" w:rsidTr="00B82CDA">
        <w:trPr>
          <w:trHeight w:val="255"/>
        </w:trPr>
        <w:tc>
          <w:tcPr>
            <w:tcW w:w="1277" w:type="dxa"/>
            <w:shd w:val="clear" w:color="auto" w:fill="auto"/>
            <w:hideMark/>
          </w:tcPr>
          <w:p w14:paraId="76103622"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CCP</w:t>
            </w:r>
          </w:p>
        </w:tc>
        <w:tc>
          <w:tcPr>
            <w:tcW w:w="1276" w:type="dxa"/>
            <w:shd w:val="clear" w:color="auto" w:fill="auto"/>
            <w:hideMark/>
          </w:tcPr>
          <w:p w14:paraId="66F9BF18"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违约银行</w:t>
            </w:r>
          </w:p>
        </w:tc>
        <w:tc>
          <w:tcPr>
            <w:tcW w:w="1496" w:type="dxa"/>
            <w:shd w:val="clear" w:color="auto" w:fill="auto"/>
            <w:hideMark/>
          </w:tcPr>
          <w:p w14:paraId="1624E898"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2014-05-19</w:t>
            </w:r>
          </w:p>
        </w:tc>
        <w:tc>
          <w:tcPr>
            <w:tcW w:w="1496" w:type="dxa"/>
            <w:shd w:val="clear" w:color="auto" w:fill="auto"/>
            <w:hideMark/>
          </w:tcPr>
          <w:p w14:paraId="20FBBFC6"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2014-05-19</w:t>
            </w:r>
          </w:p>
        </w:tc>
        <w:tc>
          <w:tcPr>
            <w:tcW w:w="1496" w:type="dxa"/>
            <w:shd w:val="clear" w:color="auto" w:fill="auto"/>
            <w:hideMark/>
          </w:tcPr>
          <w:p w14:paraId="74F8DD60"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2016-05-19</w:t>
            </w:r>
          </w:p>
        </w:tc>
        <w:tc>
          <w:tcPr>
            <w:tcW w:w="1749" w:type="dxa"/>
            <w:shd w:val="clear" w:color="auto" w:fill="auto"/>
            <w:hideMark/>
          </w:tcPr>
          <w:p w14:paraId="0A51B2E6"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固息_FR007</w:t>
            </w:r>
          </w:p>
        </w:tc>
        <w:tc>
          <w:tcPr>
            <w:tcW w:w="783" w:type="dxa"/>
            <w:shd w:val="clear" w:color="auto" w:fill="auto"/>
            <w:hideMark/>
          </w:tcPr>
          <w:p w14:paraId="7B48E151"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季</w:t>
            </w:r>
          </w:p>
        </w:tc>
        <w:tc>
          <w:tcPr>
            <w:tcW w:w="1410" w:type="dxa"/>
            <w:shd w:val="clear" w:color="auto" w:fill="auto"/>
            <w:hideMark/>
          </w:tcPr>
          <w:p w14:paraId="35F8D05F"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4.3400</w:t>
            </w:r>
          </w:p>
        </w:tc>
        <w:tc>
          <w:tcPr>
            <w:tcW w:w="1411" w:type="dxa"/>
            <w:shd w:val="clear" w:color="auto" w:fill="auto"/>
            <w:hideMark/>
          </w:tcPr>
          <w:p w14:paraId="255E8E60"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100,000</w:t>
            </w:r>
          </w:p>
        </w:tc>
        <w:tc>
          <w:tcPr>
            <w:tcW w:w="816" w:type="dxa"/>
            <w:shd w:val="clear" w:color="auto" w:fill="auto"/>
            <w:hideMark/>
          </w:tcPr>
          <w:p w14:paraId="3788C5C1"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0</w:t>
            </w:r>
          </w:p>
        </w:tc>
        <w:tc>
          <w:tcPr>
            <w:tcW w:w="1169" w:type="dxa"/>
            <w:shd w:val="clear" w:color="auto" w:fill="auto"/>
            <w:hideMark/>
          </w:tcPr>
          <w:p w14:paraId="15173E87" w14:textId="011CA543" w:rsidR="00F642F1" w:rsidRPr="00F96897" w:rsidRDefault="00F642F1" w:rsidP="00493BF2">
            <w:pPr>
              <w:rPr>
                <w:rFonts w:ascii="仿宋" w:eastAsia="仿宋" w:hAnsi="仿宋"/>
                <w:sz w:val="24"/>
                <w:szCs w:val="24"/>
              </w:rPr>
            </w:pPr>
          </w:p>
        </w:tc>
      </w:tr>
      <w:tr w:rsidR="00F642F1" w:rsidRPr="00F96897" w14:paraId="1B7434FF" w14:textId="77777777" w:rsidTr="00B82CDA">
        <w:trPr>
          <w:trHeight w:val="255"/>
        </w:trPr>
        <w:tc>
          <w:tcPr>
            <w:tcW w:w="1277" w:type="dxa"/>
            <w:shd w:val="clear" w:color="auto" w:fill="auto"/>
            <w:hideMark/>
          </w:tcPr>
          <w:p w14:paraId="56BB1E18"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违约银行</w:t>
            </w:r>
          </w:p>
        </w:tc>
        <w:tc>
          <w:tcPr>
            <w:tcW w:w="1276" w:type="dxa"/>
            <w:shd w:val="clear" w:color="auto" w:fill="auto"/>
            <w:hideMark/>
          </w:tcPr>
          <w:p w14:paraId="637E6C43"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CCP</w:t>
            </w:r>
          </w:p>
        </w:tc>
        <w:tc>
          <w:tcPr>
            <w:tcW w:w="1496" w:type="dxa"/>
            <w:shd w:val="clear" w:color="auto" w:fill="auto"/>
            <w:hideMark/>
          </w:tcPr>
          <w:p w14:paraId="040C359D"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2013-12-18</w:t>
            </w:r>
          </w:p>
        </w:tc>
        <w:tc>
          <w:tcPr>
            <w:tcW w:w="1496" w:type="dxa"/>
            <w:shd w:val="clear" w:color="auto" w:fill="auto"/>
            <w:hideMark/>
          </w:tcPr>
          <w:p w14:paraId="63717165"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2013-12-18</w:t>
            </w:r>
          </w:p>
        </w:tc>
        <w:tc>
          <w:tcPr>
            <w:tcW w:w="1496" w:type="dxa"/>
            <w:shd w:val="clear" w:color="auto" w:fill="auto"/>
            <w:hideMark/>
          </w:tcPr>
          <w:p w14:paraId="121813B9"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2016-12-18</w:t>
            </w:r>
          </w:p>
        </w:tc>
        <w:tc>
          <w:tcPr>
            <w:tcW w:w="1749" w:type="dxa"/>
            <w:shd w:val="clear" w:color="auto" w:fill="auto"/>
            <w:hideMark/>
          </w:tcPr>
          <w:p w14:paraId="40B9667D"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固息_FR007</w:t>
            </w:r>
          </w:p>
        </w:tc>
        <w:tc>
          <w:tcPr>
            <w:tcW w:w="783" w:type="dxa"/>
            <w:shd w:val="clear" w:color="auto" w:fill="auto"/>
            <w:hideMark/>
          </w:tcPr>
          <w:p w14:paraId="239DB1CA"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季</w:t>
            </w:r>
          </w:p>
        </w:tc>
        <w:tc>
          <w:tcPr>
            <w:tcW w:w="1410" w:type="dxa"/>
            <w:shd w:val="clear" w:color="auto" w:fill="auto"/>
            <w:hideMark/>
          </w:tcPr>
          <w:p w14:paraId="73BA46D4"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2.1600</w:t>
            </w:r>
          </w:p>
        </w:tc>
        <w:tc>
          <w:tcPr>
            <w:tcW w:w="1411" w:type="dxa"/>
            <w:shd w:val="clear" w:color="auto" w:fill="auto"/>
            <w:hideMark/>
          </w:tcPr>
          <w:p w14:paraId="4C3C38E9"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200,000</w:t>
            </w:r>
          </w:p>
        </w:tc>
        <w:tc>
          <w:tcPr>
            <w:tcW w:w="816" w:type="dxa"/>
            <w:shd w:val="clear" w:color="auto" w:fill="auto"/>
            <w:hideMark/>
          </w:tcPr>
          <w:p w14:paraId="3D603343"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0</w:t>
            </w:r>
          </w:p>
        </w:tc>
        <w:tc>
          <w:tcPr>
            <w:tcW w:w="1169" w:type="dxa"/>
            <w:shd w:val="clear" w:color="auto" w:fill="auto"/>
            <w:hideMark/>
          </w:tcPr>
          <w:p w14:paraId="2E9B6B68" w14:textId="721C017C" w:rsidR="00F642F1" w:rsidRPr="00F96897" w:rsidRDefault="00F642F1" w:rsidP="00493BF2">
            <w:pPr>
              <w:rPr>
                <w:rFonts w:ascii="仿宋" w:eastAsia="仿宋" w:hAnsi="仿宋"/>
                <w:sz w:val="24"/>
                <w:szCs w:val="24"/>
              </w:rPr>
            </w:pPr>
          </w:p>
        </w:tc>
      </w:tr>
      <w:tr w:rsidR="00F642F1" w:rsidRPr="00F96897" w14:paraId="2FA8446A" w14:textId="77777777" w:rsidTr="00B82CDA">
        <w:trPr>
          <w:trHeight w:val="255"/>
        </w:trPr>
        <w:tc>
          <w:tcPr>
            <w:tcW w:w="1277" w:type="dxa"/>
            <w:shd w:val="clear" w:color="auto" w:fill="auto"/>
            <w:hideMark/>
          </w:tcPr>
          <w:p w14:paraId="5421E7A9"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违约银行</w:t>
            </w:r>
          </w:p>
        </w:tc>
        <w:tc>
          <w:tcPr>
            <w:tcW w:w="1276" w:type="dxa"/>
            <w:shd w:val="clear" w:color="auto" w:fill="auto"/>
            <w:hideMark/>
          </w:tcPr>
          <w:p w14:paraId="33C1341C"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CCP</w:t>
            </w:r>
          </w:p>
        </w:tc>
        <w:tc>
          <w:tcPr>
            <w:tcW w:w="1496" w:type="dxa"/>
            <w:shd w:val="clear" w:color="auto" w:fill="auto"/>
            <w:hideMark/>
          </w:tcPr>
          <w:p w14:paraId="15F8D75D"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2012-03-28</w:t>
            </w:r>
          </w:p>
        </w:tc>
        <w:tc>
          <w:tcPr>
            <w:tcW w:w="1496" w:type="dxa"/>
            <w:shd w:val="clear" w:color="auto" w:fill="auto"/>
            <w:hideMark/>
          </w:tcPr>
          <w:p w14:paraId="066ABF50"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2012-03-28</w:t>
            </w:r>
          </w:p>
        </w:tc>
        <w:tc>
          <w:tcPr>
            <w:tcW w:w="1496" w:type="dxa"/>
            <w:shd w:val="clear" w:color="auto" w:fill="auto"/>
            <w:hideMark/>
          </w:tcPr>
          <w:p w14:paraId="483A2033"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2017-03-28</w:t>
            </w:r>
          </w:p>
        </w:tc>
        <w:tc>
          <w:tcPr>
            <w:tcW w:w="1749" w:type="dxa"/>
            <w:shd w:val="clear" w:color="auto" w:fill="auto"/>
            <w:hideMark/>
          </w:tcPr>
          <w:p w14:paraId="78F230F2"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固息_FR007</w:t>
            </w:r>
          </w:p>
        </w:tc>
        <w:tc>
          <w:tcPr>
            <w:tcW w:w="783" w:type="dxa"/>
            <w:shd w:val="clear" w:color="auto" w:fill="auto"/>
            <w:hideMark/>
          </w:tcPr>
          <w:p w14:paraId="7E4CADBE"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季</w:t>
            </w:r>
          </w:p>
        </w:tc>
        <w:tc>
          <w:tcPr>
            <w:tcW w:w="1410" w:type="dxa"/>
            <w:shd w:val="clear" w:color="auto" w:fill="auto"/>
            <w:hideMark/>
          </w:tcPr>
          <w:p w14:paraId="5EB25FB6"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4.4000</w:t>
            </w:r>
          </w:p>
        </w:tc>
        <w:tc>
          <w:tcPr>
            <w:tcW w:w="1411" w:type="dxa"/>
            <w:shd w:val="clear" w:color="auto" w:fill="auto"/>
            <w:hideMark/>
          </w:tcPr>
          <w:p w14:paraId="7C0EB589"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100,000</w:t>
            </w:r>
          </w:p>
        </w:tc>
        <w:tc>
          <w:tcPr>
            <w:tcW w:w="816" w:type="dxa"/>
            <w:shd w:val="clear" w:color="auto" w:fill="auto"/>
            <w:hideMark/>
          </w:tcPr>
          <w:p w14:paraId="5B57429A"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0</w:t>
            </w:r>
          </w:p>
        </w:tc>
        <w:tc>
          <w:tcPr>
            <w:tcW w:w="1169" w:type="dxa"/>
            <w:shd w:val="clear" w:color="auto" w:fill="auto"/>
            <w:hideMark/>
          </w:tcPr>
          <w:p w14:paraId="3DA2F546" w14:textId="3771EC1B" w:rsidR="00F642F1" w:rsidRPr="00F96897" w:rsidRDefault="00F642F1" w:rsidP="00493BF2">
            <w:pPr>
              <w:rPr>
                <w:rFonts w:ascii="仿宋" w:eastAsia="仿宋" w:hAnsi="仿宋"/>
                <w:sz w:val="24"/>
                <w:szCs w:val="24"/>
              </w:rPr>
            </w:pPr>
          </w:p>
        </w:tc>
      </w:tr>
      <w:tr w:rsidR="00F642F1" w:rsidRPr="00F96897" w14:paraId="26F810BE" w14:textId="77777777" w:rsidTr="00B82CDA">
        <w:trPr>
          <w:trHeight w:val="255"/>
        </w:trPr>
        <w:tc>
          <w:tcPr>
            <w:tcW w:w="1277" w:type="dxa"/>
            <w:shd w:val="clear" w:color="auto" w:fill="auto"/>
            <w:hideMark/>
          </w:tcPr>
          <w:p w14:paraId="65556302"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违约银行</w:t>
            </w:r>
          </w:p>
        </w:tc>
        <w:tc>
          <w:tcPr>
            <w:tcW w:w="1276" w:type="dxa"/>
            <w:shd w:val="clear" w:color="auto" w:fill="auto"/>
            <w:hideMark/>
          </w:tcPr>
          <w:p w14:paraId="17C42F07"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CCP</w:t>
            </w:r>
          </w:p>
        </w:tc>
        <w:tc>
          <w:tcPr>
            <w:tcW w:w="1496" w:type="dxa"/>
            <w:shd w:val="clear" w:color="auto" w:fill="auto"/>
            <w:hideMark/>
          </w:tcPr>
          <w:p w14:paraId="5C4CD737"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2014-10-20</w:t>
            </w:r>
          </w:p>
        </w:tc>
        <w:tc>
          <w:tcPr>
            <w:tcW w:w="1496" w:type="dxa"/>
            <w:shd w:val="clear" w:color="auto" w:fill="auto"/>
            <w:hideMark/>
          </w:tcPr>
          <w:p w14:paraId="0AE93140"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2014-10-20</w:t>
            </w:r>
          </w:p>
        </w:tc>
        <w:tc>
          <w:tcPr>
            <w:tcW w:w="1496" w:type="dxa"/>
            <w:shd w:val="clear" w:color="auto" w:fill="auto"/>
            <w:hideMark/>
          </w:tcPr>
          <w:p w14:paraId="2F1316AE"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2018-10-20</w:t>
            </w:r>
          </w:p>
        </w:tc>
        <w:tc>
          <w:tcPr>
            <w:tcW w:w="1749" w:type="dxa"/>
            <w:shd w:val="clear" w:color="auto" w:fill="auto"/>
            <w:hideMark/>
          </w:tcPr>
          <w:p w14:paraId="0A59CE0E"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固息_FR007</w:t>
            </w:r>
          </w:p>
        </w:tc>
        <w:tc>
          <w:tcPr>
            <w:tcW w:w="783" w:type="dxa"/>
            <w:shd w:val="clear" w:color="auto" w:fill="auto"/>
            <w:hideMark/>
          </w:tcPr>
          <w:p w14:paraId="3242B572"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季</w:t>
            </w:r>
          </w:p>
        </w:tc>
        <w:tc>
          <w:tcPr>
            <w:tcW w:w="1410" w:type="dxa"/>
            <w:shd w:val="clear" w:color="auto" w:fill="auto"/>
            <w:hideMark/>
          </w:tcPr>
          <w:p w14:paraId="44379F65"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3.5100</w:t>
            </w:r>
          </w:p>
        </w:tc>
        <w:tc>
          <w:tcPr>
            <w:tcW w:w="1411" w:type="dxa"/>
            <w:shd w:val="clear" w:color="auto" w:fill="auto"/>
            <w:hideMark/>
          </w:tcPr>
          <w:p w14:paraId="24EABC63"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100,000</w:t>
            </w:r>
          </w:p>
        </w:tc>
        <w:tc>
          <w:tcPr>
            <w:tcW w:w="816" w:type="dxa"/>
            <w:shd w:val="clear" w:color="auto" w:fill="auto"/>
            <w:hideMark/>
          </w:tcPr>
          <w:p w14:paraId="5C49DB82"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0</w:t>
            </w:r>
          </w:p>
        </w:tc>
        <w:tc>
          <w:tcPr>
            <w:tcW w:w="1169" w:type="dxa"/>
            <w:shd w:val="clear" w:color="auto" w:fill="auto"/>
            <w:hideMark/>
          </w:tcPr>
          <w:p w14:paraId="1876F740" w14:textId="287B9D9A" w:rsidR="00F642F1" w:rsidRPr="00F96897" w:rsidRDefault="00F642F1" w:rsidP="00493BF2">
            <w:pPr>
              <w:rPr>
                <w:rFonts w:ascii="仿宋" w:eastAsia="仿宋" w:hAnsi="仿宋"/>
                <w:sz w:val="24"/>
                <w:szCs w:val="24"/>
              </w:rPr>
            </w:pPr>
          </w:p>
        </w:tc>
      </w:tr>
    </w:tbl>
    <w:p w14:paraId="15A70F3C" w14:textId="77777777" w:rsidR="00F642F1" w:rsidRPr="00F96897" w:rsidRDefault="00F642F1" w:rsidP="00F642F1">
      <w:pPr>
        <w:ind w:firstLineChars="188" w:firstLine="566"/>
        <w:rPr>
          <w:rFonts w:ascii="仿宋" w:eastAsia="仿宋" w:hAnsi="仿宋"/>
          <w:b/>
          <w:sz w:val="30"/>
          <w:szCs w:val="30"/>
        </w:rPr>
      </w:pPr>
    </w:p>
    <w:p w14:paraId="45002BD7" w14:textId="77777777" w:rsidR="00F642F1" w:rsidRPr="00F96897" w:rsidRDefault="00F642F1" w:rsidP="00F642F1">
      <w:pPr>
        <w:ind w:firstLineChars="188" w:firstLine="566"/>
        <w:rPr>
          <w:rFonts w:ascii="仿宋" w:eastAsia="仿宋" w:hAnsi="仿宋"/>
          <w:b/>
          <w:sz w:val="30"/>
          <w:szCs w:val="30"/>
        </w:rPr>
      </w:pPr>
      <w:r w:rsidRPr="00F96897">
        <w:rPr>
          <w:rFonts w:ascii="仿宋" w:eastAsia="仿宋" w:hAnsi="仿宋" w:hint="eastAsia"/>
          <w:b/>
          <w:sz w:val="30"/>
          <w:szCs w:val="30"/>
        </w:rPr>
        <w:t>二</w:t>
      </w:r>
      <w:r w:rsidRPr="00F96897">
        <w:rPr>
          <w:rFonts w:ascii="仿宋" w:eastAsia="仿宋" w:hAnsi="仿宋"/>
          <w:b/>
          <w:sz w:val="30"/>
          <w:szCs w:val="30"/>
        </w:rPr>
        <w:t>、头寸组1</w:t>
      </w:r>
      <w:r w:rsidRPr="00F96897">
        <w:rPr>
          <w:rFonts w:ascii="仿宋" w:eastAsia="仿宋" w:hAnsi="仿宋" w:hint="eastAsia"/>
          <w:b/>
          <w:sz w:val="30"/>
          <w:szCs w:val="30"/>
        </w:rPr>
        <w:t>盯市价值</w:t>
      </w:r>
      <w:r w:rsidRPr="00F96897">
        <w:rPr>
          <w:rFonts w:ascii="仿宋" w:eastAsia="仿宋" w:hAnsi="仿宋"/>
          <w:b/>
          <w:sz w:val="30"/>
          <w:szCs w:val="30"/>
        </w:rPr>
        <w:t>和风险敞口</w:t>
      </w:r>
      <w:r w:rsidRPr="00F96897">
        <w:rPr>
          <w:rFonts w:ascii="仿宋" w:eastAsia="仿宋" w:hAnsi="仿宋" w:hint="eastAsia"/>
          <w:b/>
          <w:sz w:val="30"/>
          <w:szCs w:val="30"/>
        </w:rPr>
        <w:t>（</w:t>
      </w:r>
      <w:r w:rsidRPr="00F96897">
        <w:rPr>
          <w:rFonts w:ascii="仿宋" w:eastAsia="仿宋" w:hAnsi="仿宋"/>
          <w:b/>
          <w:sz w:val="30"/>
          <w:szCs w:val="30"/>
        </w:rPr>
        <w:t>元）</w:t>
      </w:r>
    </w:p>
    <w:tbl>
      <w:tblPr>
        <w:tblW w:w="6511" w:type="dxa"/>
        <w:tblLook w:val="04A0" w:firstRow="1" w:lastRow="0" w:firstColumn="1" w:lastColumn="0" w:noHBand="0" w:noVBand="1"/>
      </w:tblPr>
      <w:tblGrid>
        <w:gridCol w:w="1550"/>
        <w:gridCol w:w="2551"/>
        <w:gridCol w:w="2410"/>
      </w:tblGrid>
      <w:tr w:rsidR="00F642F1" w:rsidRPr="00F96897" w14:paraId="5D3F0E1D" w14:textId="77777777" w:rsidTr="00493BF2">
        <w:trPr>
          <w:trHeight w:val="480"/>
        </w:trPr>
        <w:tc>
          <w:tcPr>
            <w:tcW w:w="15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29EB60A" w14:textId="77777777" w:rsidR="00F642F1" w:rsidRPr="00F96897" w:rsidRDefault="00F642F1" w:rsidP="00493BF2">
            <w:pPr>
              <w:rPr>
                <w:rFonts w:ascii="仿宋" w:eastAsia="仿宋" w:hAnsi="仿宋" w:cs="宋体"/>
                <w:color w:val="000000"/>
                <w:kern w:val="0"/>
                <w:sz w:val="24"/>
                <w:szCs w:val="24"/>
              </w:rPr>
            </w:pPr>
            <w:r w:rsidRPr="00F96897">
              <w:rPr>
                <w:rFonts w:ascii="仿宋" w:eastAsia="仿宋" w:hAnsi="仿宋" w:cs="宋体" w:hint="eastAsia"/>
                <w:color w:val="000000"/>
                <w:kern w:val="0"/>
                <w:sz w:val="24"/>
                <w:szCs w:val="24"/>
              </w:rPr>
              <w:t xml:space="preserve">　</w:t>
            </w:r>
          </w:p>
        </w:tc>
        <w:tc>
          <w:tcPr>
            <w:tcW w:w="2551" w:type="dxa"/>
            <w:tcBorders>
              <w:top w:val="single" w:sz="8" w:space="0" w:color="auto"/>
              <w:left w:val="nil"/>
              <w:bottom w:val="single" w:sz="4" w:space="0" w:color="auto"/>
              <w:right w:val="single" w:sz="4" w:space="0" w:color="auto"/>
            </w:tcBorders>
            <w:shd w:val="clear" w:color="auto" w:fill="auto"/>
            <w:noWrap/>
            <w:vAlign w:val="center"/>
            <w:hideMark/>
          </w:tcPr>
          <w:p w14:paraId="0DBA7CCC" w14:textId="77777777" w:rsidR="00F642F1" w:rsidRPr="00F96897" w:rsidRDefault="00F642F1" w:rsidP="00493BF2">
            <w:pPr>
              <w:rPr>
                <w:rFonts w:ascii="仿宋" w:eastAsia="仿宋" w:hAnsi="仿宋" w:cs="宋体"/>
                <w:b/>
                <w:bCs/>
                <w:color w:val="000000"/>
                <w:kern w:val="0"/>
                <w:sz w:val="24"/>
                <w:szCs w:val="24"/>
              </w:rPr>
            </w:pPr>
            <w:r w:rsidRPr="00F96897">
              <w:rPr>
                <w:rFonts w:ascii="仿宋" w:eastAsia="仿宋" w:hAnsi="仿宋" w:cs="宋体" w:hint="eastAsia"/>
                <w:b/>
                <w:bCs/>
                <w:color w:val="000000"/>
                <w:kern w:val="0"/>
                <w:sz w:val="24"/>
                <w:szCs w:val="24"/>
              </w:rPr>
              <w:t>盯市价值</w:t>
            </w:r>
          </w:p>
        </w:tc>
        <w:tc>
          <w:tcPr>
            <w:tcW w:w="2410" w:type="dxa"/>
            <w:tcBorders>
              <w:top w:val="single" w:sz="8" w:space="0" w:color="auto"/>
              <w:left w:val="nil"/>
              <w:bottom w:val="single" w:sz="4" w:space="0" w:color="auto"/>
              <w:right w:val="single" w:sz="4" w:space="0" w:color="auto"/>
            </w:tcBorders>
            <w:shd w:val="clear" w:color="auto" w:fill="auto"/>
            <w:vAlign w:val="center"/>
            <w:hideMark/>
          </w:tcPr>
          <w:p w14:paraId="46524572" w14:textId="77777777" w:rsidR="00F642F1" w:rsidRPr="00F96897" w:rsidRDefault="00F642F1" w:rsidP="00493BF2">
            <w:pPr>
              <w:rPr>
                <w:rFonts w:ascii="仿宋" w:eastAsia="仿宋" w:hAnsi="仿宋" w:cs="宋体"/>
                <w:b/>
                <w:bCs/>
                <w:color w:val="000000"/>
                <w:kern w:val="0"/>
                <w:sz w:val="24"/>
                <w:szCs w:val="24"/>
              </w:rPr>
            </w:pPr>
            <w:r w:rsidRPr="00F96897">
              <w:rPr>
                <w:rFonts w:ascii="仿宋" w:eastAsia="仿宋" w:hAnsi="仿宋" w:cs="宋体" w:hint="eastAsia"/>
                <w:b/>
                <w:bCs/>
                <w:color w:val="000000"/>
                <w:kern w:val="0"/>
                <w:sz w:val="24"/>
                <w:szCs w:val="24"/>
              </w:rPr>
              <w:t>风险敞口</w:t>
            </w:r>
          </w:p>
        </w:tc>
      </w:tr>
      <w:tr w:rsidR="00F642F1" w:rsidRPr="00F96897" w14:paraId="24B94E08" w14:textId="77777777" w:rsidTr="00493BF2">
        <w:trPr>
          <w:trHeight w:val="27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70D575C" w14:textId="77777777" w:rsidR="00F642F1" w:rsidRPr="00F96897" w:rsidRDefault="00F642F1" w:rsidP="00493BF2">
            <w:pPr>
              <w:rPr>
                <w:rFonts w:ascii="仿宋" w:eastAsia="仿宋" w:hAnsi="仿宋" w:cs="宋体"/>
                <w:b/>
                <w:bCs/>
                <w:color w:val="000000"/>
                <w:kern w:val="0"/>
                <w:sz w:val="24"/>
                <w:szCs w:val="24"/>
              </w:rPr>
            </w:pPr>
            <w:r w:rsidRPr="00F96897">
              <w:rPr>
                <w:rFonts w:ascii="仿宋" w:eastAsia="仿宋" w:hAnsi="仿宋" w:cs="宋体" w:hint="eastAsia"/>
                <w:b/>
                <w:bCs/>
                <w:color w:val="000000"/>
                <w:kern w:val="0"/>
                <w:sz w:val="24"/>
                <w:szCs w:val="24"/>
              </w:rPr>
              <w:t>头寸组</w:t>
            </w:r>
            <w:r w:rsidRPr="00F96897">
              <w:rPr>
                <w:rFonts w:ascii="仿宋" w:eastAsia="仿宋" w:hAnsi="仿宋" w:cs="宋体"/>
                <w:b/>
                <w:bCs/>
                <w:color w:val="000000"/>
                <w:kern w:val="0"/>
                <w:sz w:val="24"/>
                <w:szCs w:val="24"/>
              </w:rPr>
              <w:t>1</w:t>
            </w:r>
          </w:p>
        </w:tc>
        <w:tc>
          <w:tcPr>
            <w:tcW w:w="2551" w:type="dxa"/>
            <w:tcBorders>
              <w:top w:val="nil"/>
              <w:left w:val="nil"/>
              <w:bottom w:val="single" w:sz="4" w:space="0" w:color="auto"/>
              <w:right w:val="single" w:sz="4" w:space="0" w:color="auto"/>
            </w:tcBorders>
            <w:shd w:val="clear" w:color="auto" w:fill="auto"/>
            <w:noWrap/>
            <w:vAlign w:val="center"/>
            <w:hideMark/>
          </w:tcPr>
          <w:p w14:paraId="35DD42AF"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-151,161,347.27</w:t>
            </w:r>
          </w:p>
        </w:tc>
        <w:tc>
          <w:tcPr>
            <w:tcW w:w="2410" w:type="dxa"/>
            <w:tcBorders>
              <w:top w:val="nil"/>
              <w:left w:val="nil"/>
              <w:bottom w:val="single" w:sz="4" w:space="0" w:color="auto"/>
              <w:right w:val="single" w:sz="4" w:space="0" w:color="auto"/>
            </w:tcBorders>
            <w:shd w:val="clear" w:color="auto" w:fill="auto"/>
            <w:noWrap/>
            <w:vAlign w:val="center"/>
            <w:hideMark/>
          </w:tcPr>
          <w:p w14:paraId="0453FA63"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8,181,871.64</w:t>
            </w:r>
          </w:p>
        </w:tc>
      </w:tr>
    </w:tbl>
    <w:p w14:paraId="73F346DE" w14:textId="77777777" w:rsidR="00F642F1" w:rsidRPr="00F96897" w:rsidRDefault="00F642F1" w:rsidP="00F642F1">
      <w:pPr>
        <w:ind w:firstLineChars="188" w:firstLine="566"/>
        <w:rPr>
          <w:rFonts w:ascii="仿宋" w:eastAsia="仿宋" w:hAnsi="仿宋"/>
          <w:b/>
          <w:sz w:val="30"/>
          <w:szCs w:val="30"/>
        </w:rPr>
      </w:pPr>
    </w:p>
    <w:p w14:paraId="56F2BB2B" w14:textId="77777777" w:rsidR="00F642F1" w:rsidRPr="00F96897" w:rsidRDefault="00F642F1" w:rsidP="00F642F1">
      <w:pPr>
        <w:ind w:firstLineChars="188" w:firstLine="566"/>
        <w:rPr>
          <w:rFonts w:ascii="仿宋" w:eastAsia="仿宋" w:hAnsi="仿宋"/>
          <w:b/>
          <w:sz w:val="30"/>
          <w:szCs w:val="30"/>
        </w:rPr>
      </w:pPr>
      <w:r w:rsidRPr="00F96897">
        <w:rPr>
          <w:rFonts w:ascii="仿宋" w:eastAsia="仿宋" w:hAnsi="仿宋" w:hint="eastAsia"/>
          <w:b/>
          <w:sz w:val="30"/>
          <w:szCs w:val="30"/>
        </w:rPr>
        <w:t>三、</w:t>
      </w:r>
      <w:r>
        <w:rPr>
          <w:rFonts w:ascii="仿宋" w:eastAsia="仿宋" w:hAnsi="仿宋" w:hint="eastAsia"/>
          <w:b/>
          <w:sz w:val="30"/>
          <w:szCs w:val="30"/>
        </w:rPr>
        <w:t>头寸</w:t>
      </w:r>
      <w:r>
        <w:rPr>
          <w:rFonts w:ascii="仿宋" w:eastAsia="仿宋" w:hAnsi="仿宋"/>
          <w:b/>
          <w:sz w:val="30"/>
          <w:szCs w:val="30"/>
        </w:rPr>
        <w:t>组</w:t>
      </w:r>
      <w:r>
        <w:rPr>
          <w:rFonts w:ascii="仿宋" w:eastAsia="仿宋" w:hAnsi="仿宋" w:hint="eastAsia"/>
          <w:b/>
          <w:sz w:val="30"/>
          <w:szCs w:val="30"/>
        </w:rPr>
        <w:t xml:space="preserve">1 </w:t>
      </w:r>
      <w:r w:rsidRPr="00F96897">
        <w:rPr>
          <w:rFonts w:ascii="仿宋" w:eastAsia="仿宋" w:hAnsi="仿宋"/>
          <w:b/>
          <w:sz w:val="30"/>
          <w:szCs w:val="30"/>
        </w:rPr>
        <w:t>DV01信息</w:t>
      </w:r>
      <w:r w:rsidRPr="00F96897">
        <w:rPr>
          <w:rFonts w:ascii="仿宋" w:eastAsia="仿宋" w:hAnsi="仿宋" w:hint="eastAsia"/>
          <w:b/>
          <w:sz w:val="30"/>
          <w:szCs w:val="30"/>
        </w:rPr>
        <w:t>（</w:t>
      </w:r>
      <w:r w:rsidRPr="00F96897">
        <w:rPr>
          <w:rFonts w:ascii="仿宋" w:eastAsia="仿宋" w:hAnsi="仿宋"/>
          <w:b/>
          <w:sz w:val="30"/>
          <w:szCs w:val="30"/>
        </w:rPr>
        <w:t>万元）</w:t>
      </w:r>
    </w:p>
    <w:tbl>
      <w:tblPr>
        <w:tblW w:w="9498" w:type="dxa"/>
        <w:tblInd w:w="-10" w:type="dxa"/>
        <w:tblLayout w:type="fixed"/>
        <w:tblLook w:val="04A0" w:firstRow="1" w:lastRow="0" w:firstColumn="1" w:lastColumn="0" w:noHBand="0" w:noVBand="1"/>
      </w:tblPr>
      <w:tblGrid>
        <w:gridCol w:w="745"/>
        <w:gridCol w:w="972"/>
        <w:gridCol w:w="973"/>
        <w:gridCol w:w="972"/>
        <w:gridCol w:w="973"/>
        <w:gridCol w:w="972"/>
        <w:gridCol w:w="973"/>
        <w:gridCol w:w="972"/>
        <w:gridCol w:w="973"/>
        <w:gridCol w:w="973"/>
      </w:tblGrid>
      <w:tr w:rsidR="00F642F1" w:rsidRPr="00F96897" w14:paraId="4341EE07" w14:textId="77777777" w:rsidTr="00493BF2">
        <w:trPr>
          <w:trHeight w:val="218"/>
        </w:trPr>
        <w:tc>
          <w:tcPr>
            <w:tcW w:w="74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90338AA" w14:textId="77777777" w:rsidR="00F642F1" w:rsidRPr="00F96897" w:rsidRDefault="00F642F1" w:rsidP="00493BF2">
            <w:pPr>
              <w:rPr>
                <w:rFonts w:ascii="仿宋" w:eastAsia="仿宋" w:hAnsi="仿宋" w:cs="宋体"/>
                <w:color w:val="000000"/>
                <w:kern w:val="0"/>
                <w:sz w:val="24"/>
                <w:szCs w:val="24"/>
              </w:rPr>
            </w:pPr>
          </w:p>
        </w:tc>
        <w:tc>
          <w:tcPr>
            <w:tcW w:w="972" w:type="dxa"/>
            <w:tcBorders>
              <w:top w:val="single" w:sz="8" w:space="0" w:color="auto"/>
              <w:left w:val="nil"/>
              <w:bottom w:val="single" w:sz="4" w:space="0" w:color="auto"/>
              <w:right w:val="single" w:sz="4" w:space="0" w:color="auto"/>
            </w:tcBorders>
            <w:shd w:val="clear" w:color="auto" w:fill="auto"/>
            <w:noWrap/>
            <w:vAlign w:val="center"/>
            <w:hideMark/>
          </w:tcPr>
          <w:p w14:paraId="4BA195A4" w14:textId="77777777" w:rsidR="00F642F1" w:rsidRPr="00F96897" w:rsidRDefault="00F642F1" w:rsidP="00493BF2">
            <w:pPr>
              <w:rPr>
                <w:rFonts w:ascii="仿宋" w:eastAsia="仿宋" w:hAnsi="仿宋" w:cs="宋体"/>
                <w:b/>
                <w:bCs/>
                <w:color w:val="000000"/>
                <w:kern w:val="0"/>
                <w:sz w:val="24"/>
                <w:szCs w:val="24"/>
              </w:rPr>
            </w:pPr>
            <w:r w:rsidRPr="00F96897">
              <w:rPr>
                <w:rFonts w:ascii="仿宋" w:eastAsia="仿宋" w:hAnsi="仿宋" w:cs="宋体"/>
                <w:b/>
                <w:bCs/>
                <w:color w:val="000000"/>
                <w:kern w:val="0"/>
                <w:sz w:val="24"/>
                <w:szCs w:val="24"/>
              </w:rPr>
              <w:t>3M</w:t>
            </w:r>
          </w:p>
        </w:tc>
        <w:tc>
          <w:tcPr>
            <w:tcW w:w="973" w:type="dxa"/>
            <w:tcBorders>
              <w:top w:val="single" w:sz="8" w:space="0" w:color="auto"/>
              <w:left w:val="nil"/>
              <w:bottom w:val="single" w:sz="4" w:space="0" w:color="auto"/>
              <w:right w:val="single" w:sz="4" w:space="0" w:color="auto"/>
            </w:tcBorders>
            <w:shd w:val="clear" w:color="auto" w:fill="auto"/>
            <w:noWrap/>
            <w:vAlign w:val="center"/>
            <w:hideMark/>
          </w:tcPr>
          <w:p w14:paraId="10F6A426" w14:textId="77777777" w:rsidR="00F642F1" w:rsidRPr="00F96897" w:rsidRDefault="00F642F1" w:rsidP="00493BF2">
            <w:pPr>
              <w:rPr>
                <w:rFonts w:ascii="仿宋" w:eastAsia="仿宋" w:hAnsi="仿宋" w:cs="宋体"/>
                <w:b/>
                <w:bCs/>
                <w:color w:val="000000"/>
                <w:kern w:val="0"/>
                <w:sz w:val="24"/>
                <w:szCs w:val="24"/>
              </w:rPr>
            </w:pPr>
            <w:r w:rsidRPr="00F96897">
              <w:rPr>
                <w:rFonts w:ascii="仿宋" w:eastAsia="仿宋" w:hAnsi="仿宋" w:cs="宋体"/>
                <w:b/>
                <w:bCs/>
                <w:color w:val="000000"/>
                <w:kern w:val="0"/>
                <w:sz w:val="24"/>
                <w:szCs w:val="24"/>
              </w:rPr>
              <w:t>6M</w:t>
            </w:r>
          </w:p>
        </w:tc>
        <w:tc>
          <w:tcPr>
            <w:tcW w:w="972" w:type="dxa"/>
            <w:tcBorders>
              <w:top w:val="single" w:sz="8" w:space="0" w:color="auto"/>
              <w:left w:val="nil"/>
              <w:bottom w:val="single" w:sz="4" w:space="0" w:color="auto"/>
              <w:right w:val="single" w:sz="4" w:space="0" w:color="auto"/>
            </w:tcBorders>
            <w:shd w:val="clear" w:color="auto" w:fill="auto"/>
            <w:noWrap/>
            <w:vAlign w:val="center"/>
            <w:hideMark/>
          </w:tcPr>
          <w:p w14:paraId="61040B09" w14:textId="77777777" w:rsidR="00F642F1" w:rsidRPr="00F96897" w:rsidRDefault="00F642F1" w:rsidP="00493BF2">
            <w:pPr>
              <w:rPr>
                <w:rFonts w:ascii="仿宋" w:eastAsia="仿宋" w:hAnsi="仿宋" w:cs="宋体"/>
                <w:b/>
                <w:bCs/>
                <w:color w:val="000000"/>
                <w:kern w:val="0"/>
                <w:sz w:val="24"/>
                <w:szCs w:val="24"/>
              </w:rPr>
            </w:pPr>
            <w:r w:rsidRPr="00F96897">
              <w:rPr>
                <w:rFonts w:ascii="仿宋" w:eastAsia="仿宋" w:hAnsi="仿宋" w:cs="宋体"/>
                <w:b/>
                <w:bCs/>
                <w:color w:val="000000"/>
                <w:kern w:val="0"/>
                <w:sz w:val="24"/>
                <w:szCs w:val="24"/>
              </w:rPr>
              <w:t>9M</w:t>
            </w:r>
          </w:p>
        </w:tc>
        <w:tc>
          <w:tcPr>
            <w:tcW w:w="973" w:type="dxa"/>
            <w:tcBorders>
              <w:top w:val="single" w:sz="8" w:space="0" w:color="auto"/>
              <w:left w:val="nil"/>
              <w:bottom w:val="single" w:sz="4" w:space="0" w:color="auto"/>
              <w:right w:val="single" w:sz="4" w:space="0" w:color="auto"/>
            </w:tcBorders>
            <w:shd w:val="clear" w:color="auto" w:fill="auto"/>
            <w:noWrap/>
            <w:vAlign w:val="center"/>
            <w:hideMark/>
          </w:tcPr>
          <w:p w14:paraId="7328522D" w14:textId="77777777" w:rsidR="00F642F1" w:rsidRPr="00F96897" w:rsidRDefault="00F642F1" w:rsidP="00493BF2">
            <w:pPr>
              <w:rPr>
                <w:rFonts w:ascii="仿宋" w:eastAsia="仿宋" w:hAnsi="仿宋" w:cs="宋体"/>
                <w:b/>
                <w:bCs/>
                <w:color w:val="000000"/>
                <w:kern w:val="0"/>
                <w:sz w:val="24"/>
                <w:szCs w:val="24"/>
              </w:rPr>
            </w:pPr>
            <w:r w:rsidRPr="00F96897">
              <w:rPr>
                <w:rFonts w:ascii="仿宋" w:eastAsia="仿宋" w:hAnsi="仿宋" w:cs="宋体"/>
                <w:b/>
                <w:bCs/>
                <w:color w:val="000000"/>
                <w:kern w:val="0"/>
                <w:sz w:val="24"/>
                <w:szCs w:val="24"/>
              </w:rPr>
              <w:t>1Y</w:t>
            </w:r>
          </w:p>
        </w:tc>
        <w:tc>
          <w:tcPr>
            <w:tcW w:w="972" w:type="dxa"/>
            <w:tcBorders>
              <w:top w:val="single" w:sz="8" w:space="0" w:color="auto"/>
              <w:left w:val="nil"/>
              <w:bottom w:val="single" w:sz="4" w:space="0" w:color="auto"/>
              <w:right w:val="single" w:sz="4" w:space="0" w:color="auto"/>
            </w:tcBorders>
            <w:shd w:val="clear" w:color="auto" w:fill="auto"/>
            <w:noWrap/>
            <w:vAlign w:val="center"/>
            <w:hideMark/>
          </w:tcPr>
          <w:p w14:paraId="6CE5767D" w14:textId="77777777" w:rsidR="00F642F1" w:rsidRPr="00F96897" w:rsidRDefault="00F642F1" w:rsidP="00493BF2">
            <w:pPr>
              <w:rPr>
                <w:rFonts w:ascii="仿宋" w:eastAsia="仿宋" w:hAnsi="仿宋" w:cs="宋体"/>
                <w:b/>
                <w:bCs/>
                <w:color w:val="000000"/>
                <w:kern w:val="0"/>
                <w:sz w:val="24"/>
                <w:szCs w:val="24"/>
              </w:rPr>
            </w:pPr>
            <w:r w:rsidRPr="00F96897">
              <w:rPr>
                <w:rFonts w:ascii="仿宋" w:eastAsia="仿宋" w:hAnsi="仿宋" w:cs="宋体"/>
                <w:b/>
                <w:bCs/>
                <w:color w:val="000000"/>
                <w:kern w:val="0"/>
                <w:sz w:val="24"/>
                <w:szCs w:val="24"/>
              </w:rPr>
              <w:t>2Y</w:t>
            </w:r>
          </w:p>
        </w:tc>
        <w:tc>
          <w:tcPr>
            <w:tcW w:w="973" w:type="dxa"/>
            <w:tcBorders>
              <w:top w:val="single" w:sz="8" w:space="0" w:color="auto"/>
              <w:left w:val="nil"/>
              <w:bottom w:val="single" w:sz="4" w:space="0" w:color="auto"/>
              <w:right w:val="single" w:sz="4" w:space="0" w:color="auto"/>
            </w:tcBorders>
            <w:shd w:val="clear" w:color="auto" w:fill="auto"/>
            <w:noWrap/>
            <w:vAlign w:val="center"/>
            <w:hideMark/>
          </w:tcPr>
          <w:p w14:paraId="39FF9A36" w14:textId="77777777" w:rsidR="00F642F1" w:rsidRPr="00F96897" w:rsidRDefault="00F642F1" w:rsidP="00493BF2">
            <w:pPr>
              <w:rPr>
                <w:rFonts w:ascii="仿宋" w:eastAsia="仿宋" w:hAnsi="仿宋" w:cs="宋体"/>
                <w:b/>
                <w:bCs/>
                <w:color w:val="000000"/>
                <w:kern w:val="0"/>
                <w:sz w:val="24"/>
                <w:szCs w:val="24"/>
              </w:rPr>
            </w:pPr>
            <w:r w:rsidRPr="00F96897">
              <w:rPr>
                <w:rFonts w:ascii="仿宋" w:eastAsia="仿宋" w:hAnsi="仿宋" w:cs="宋体"/>
                <w:b/>
                <w:bCs/>
                <w:color w:val="000000"/>
                <w:kern w:val="0"/>
                <w:sz w:val="24"/>
                <w:szCs w:val="24"/>
              </w:rPr>
              <w:t>3Y</w:t>
            </w:r>
          </w:p>
        </w:tc>
        <w:tc>
          <w:tcPr>
            <w:tcW w:w="972" w:type="dxa"/>
            <w:tcBorders>
              <w:top w:val="single" w:sz="8" w:space="0" w:color="auto"/>
              <w:left w:val="nil"/>
              <w:bottom w:val="single" w:sz="4" w:space="0" w:color="auto"/>
              <w:right w:val="single" w:sz="4" w:space="0" w:color="auto"/>
            </w:tcBorders>
            <w:shd w:val="clear" w:color="auto" w:fill="auto"/>
            <w:noWrap/>
            <w:vAlign w:val="center"/>
            <w:hideMark/>
          </w:tcPr>
          <w:p w14:paraId="1DCBECC0" w14:textId="77777777" w:rsidR="00F642F1" w:rsidRPr="00F96897" w:rsidRDefault="00F642F1" w:rsidP="00493BF2">
            <w:pPr>
              <w:rPr>
                <w:rFonts w:ascii="仿宋" w:eastAsia="仿宋" w:hAnsi="仿宋" w:cs="宋体"/>
                <w:b/>
                <w:bCs/>
                <w:color w:val="000000"/>
                <w:kern w:val="0"/>
                <w:sz w:val="24"/>
                <w:szCs w:val="24"/>
              </w:rPr>
            </w:pPr>
            <w:r w:rsidRPr="00F96897">
              <w:rPr>
                <w:rFonts w:ascii="仿宋" w:eastAsia="仿宋" w:hAnsi="仿宋" w:cs="宋体"/>
                <w:b/>
                <w:bCs/>
                <w:color w:val="000000"/>
                <w:kern w:val="0"/>
                <w:sz w:val="24"/>
                <w:szCs w:val="24"/>
              </w:rPr>
              <w:t>4Y</w:t>
            </w:r>
          </w:p>
        </w:tc>
        <w:tc>
          <w:tcPr>
            <w:tcW w:w="973" w:type="dxa"/>
            <w:tcBorders>
              <w:top w:val="single" w:sz="8" w:space="0" w:color="auto"/>
              <w:left w:val="nil"/>
              <w:bottom w:val="single" w:sz="4" w:space="0" w:color="auto"/>
              <w:right w:val="nil"/>
            </w:tcBorders>
            <w:shd w:val="clear" w:color="auto" w:fill="auto"/>
            <w:noWrap/>
            <w:vAlign w:val="center"/>
            <w:hideMark/>
          </w:tcPr>
          <w:p w14:paraId="33464124" w14:textId="77777777" w:rsidR="00F642F1" w:rsidRPr="00F96897" w:rsidRDefault="00F642F1" w:rsidP="00493BF2">
            <w:pPr>
              <w:rPr>
                <w:rFonts w:ascii="仿宋" w:eastAsia="仿宋" w:hAnsi="仿宋" w:cs="宋体"/>
                <w:b/>
                <w:bCs/>
                <w:color w:val="000000"/>
                <w:kern w:val="0"/>
                <w:sz w:val="24"/>
                <w:szCs w:val="24"/>
              </w:rPr>
            </w:pPr>
            <w:r w:rsidRPr="00F96897">
              <w:rPr>
                <w:rFonts w:ascii="仿宋" w:eastAsia="仿宋" w:hAnsi="仿宋" w:cs="宋体"/>
                <w:b/>
                <w:bCs/>
                <w:color w:val="000000"/>
                <w:kern w:val="0"/>
                <w:sz w:val="24"/>
                <w:szCs w:val="24"/>
              </w:rPr>
              <w:t>5Y</w:t>
            </w:r>
          </w:p>
        </w:tc>
        <w:tc>
          <w:tcPr>
            <w:tcW w:w="973"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93DCF2E" w14:textId="77777777" w:rsidR="00F642F1" w:rsidRPr="00F96897" w:rsidRDefault="00F642F1" w:rsidP="00493BF2">
            <w:pPr>
              <w:rPr>
                <w:rFonts w:ascii="仿宋" w:eastAsia="仿宋" w:hAnsi="仿宋" w:cs="宋体"/>
                <w:b/>
                <w:bCs/>
                <w:color w:val="000000"/>
                <w:kern w:val="0"/>
                <w:sz w:val="24"/>
                <w:szCs w:val="24"/>
              </w:rPr>
            </w:pPr>
            <w:r w:rsidRPr="00F96897">
              <w:rPr>
                <w:rFonts w:ascii="仿宋" w:eastAsia="仿宋" w:hAnsi="仿宋" w:cs="宋体" w:hint="eastAsia"/>
                <w:b/>
                <w:bCs/>
                <w:color w:val="000000"/>
                <w:kern w:val="0"/>
                <w:sz w:val="24"/>
                <w:szCs w:val="24"/>
              </w:rPr>
              <w:t>总计</w:t>
            </w:r>
          </w:p>
        </w:tc>
      </w:tr>
      <w:tr w:rsidR="00F642F1" w:rsidRPr="00F96897" w14:paraId="133695B1" w14:textId="77777777" w:rsidTr="00493BF2">
        <w:trPr>
          <w:trHeight w:val="231"/>
        </w:trPr>
        <w:tc>
          <w:tcPr>
            <w:tcW w:w="745" w:type="dxa"/>
            <w:tcBorders>
              <w:top w:val="nil"/>
              <w:left w:val="single" w:sz="8" w:space="0" w:color="auto"/>
              <w:bottom w:val="single" w:sz="8" w:space="0" w:color="auto"/>
              <w:right w:val="single" w:sz="4" w:space="0" w:color="auto"/>
            </w:tcBorders>
            <w:shd w:val="clear" w:color="auto" w:fill="auto"/>
            <w:vAlign w:val="center"/>
            <w:hideMark/>
          </w:tcPr>
          <w:p w14:paraId="535565F9" w14:textId="77777777" w:rsidR="00F642F1" w:rsidRPr="00F96897" w:rsidRDefault="00F642F1" w:rsidP="00493BF2">
            <w:pPr>
              <w:rPr>
                <w:rFonts w:ascii="仿宋" w:eastAsia="仿宋" w:hAnsi="仿宋" w:cs="宋体"/>
                <w:b/>
                <w:color w:val="000000"/>
                <w:kern w:val="0"/>
                <w:sz w:val="24"/>
                <w:szCs w:val="24"/>
              </w:rPr>
            </w:pPr>
            <w:r w:rsidRPr="00F96897">
              <w:rPr>
                <w:rFonts w:ascii="仿宋" w:eastAsia="仿宋" w:hAnsi="仿宋" w:cs="宋体"/>
                <w:b/>
                <w:color w:val="000000"/>
                <w:kern w:val="0"/>
                <w:sz w:val="24"/>
                <w:szCs w:val="24"/>
              </w:rPr>
              <w:t>DV01</w:t>
            </w:r>
          </w:p>
        </w:tc>
        <w:tc>
          <w:tcPr>
            <w:tcW w:w="972" w:type="dxa"/>
            <w:tcBorders>
              <w:top w:val="nil"/>
              <w:left w:val="nil"/>
              <w:bottom w:val="single" w:sz="8" w:space="0" w:color="auto"/>
              <w:right w:val="single" w:sz="4" w:space="0" w:color="auto"/>
            </w:tcBorders>
            <w:shd w:val="clear" w:color="auto" w:fill="auto"/>
            <w:noWrap/>
            <w:hideMark/>
          </w:tcPr>
          <w:p w14:paraId="0E35DCB9"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4.77</w:t>
            </w:r>
          </w:p>
        </w:tc>
        <w:tc>
          <w:tcPr>
            <w:tcW w:w="973" w:type="dxa"/>
            <w:tcBorders>
              <w:top w:val="nil"/>
              <w:left w:val="nil"/>
              <w:bottom w:val="single" w:sz="8" w:space="0" w:color="auto"/>
              <w:right w:val="single" w:sz="4" w:space="0" w:color="auto"/>
            </w:tcBorders>
            <w:shd w:val="clear" w:color="auto" w:fill="auto"/>
            <w:noWrap/>
            <w:hideMark/>
          </w:tcPr>
          <w:p w14:paraId="436161D3"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-1.04</w:t>
            </w:r>
          </w:p>
        </w:tc>
        <w:tc>
          <w:tcPr>
            <w:tcW w:w="972" w:type="dxa"/>
            <w:tcBorders>
              <w:top w:val="nil"/>
              <w:left w:val="nil"/>
              <w:bottom w:val="single" w:sz="8" w:space="0" w:color="auto"/>
              <w:right w:val="single" w:sz="4" w:space="0" w:color="auto"/>
            </w:tcBorders>
            <w:shd w:val="clear" w:color="auto" w:fill="auto"/>
            <w:noWrap/>
            <w:hideMark/>
          </w:tcPr>
          <w:p w14:paraId="09F2B379"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-0.01</w:t>
            </w:r>
          </w:p>
        </w:tc>
        <w:tc>
          <w:tcPr>
            <w:tcW w:w="973" w:type="dxa"/>
            <w:tcBorders>
              <w:top w:val="nil"/>
              <w:left w:val="nil"/>
              <w:bottom w:val="single" w:sz="8" w:space="0" w:color="auto"/>
              <w:right w:val="single" w:sz="4" w:space="0" w:color="auto"/>
            </w:tcBorders>
            <w:shd w:val="clear" w:color="auto" w:fill="auto"/>
            <w:noWrap/>
            <w:hideMark/>
          </w:tcPr>
          <w:p w14:paraId="3EDBD7F0"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4.25</w:t>
            </w:r>
          </w:p>
        </w:tc>
        <w:tc>
          <w:tcPr>
            <w:tcW w:w="972" w:type="dxa"/>
            <w:tcBorders>
              <w:top w:val="nil"/>
              <w:left w:val="nil"/>
              <w:bottom w:val="single" w:sz="8" w:space="0" w:color="auto"/>
              <w:right w:val="single" w:sz="4" w:space="0" w:color="auto"/>
            </w:tcBorders>
            <w:shd w:val="clear" w:color="auto" w:fill="auto"/>
            <w:noWrap/>
            <w:hideMark/>
          </w:tcPr>
          <w:p w14:paraId="12F7E7C2"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9.96</w:t>
            </w:r>
          </w:p>
        </w:tc>
        <w:tc>
          <w:tcPr>
            <w:tcW w:w="973" w:type="dxa"/>
            <w:tcBorders>
              <w:top w:val="nil"/>
              <w:left w:val="nil"/>
              <w:bottom w:val="single" w:sz="8" w:space="0" w:color="auto"/>
              <w:right w:val="single" w:sz="4" w:space="0" w:color="auto"/>
            </w:tcBorders>
            <w:shd w:val="clear" w:color="auto" w:fill="auto"/>
            <w:noWrap/>
            <w:hideMark/>
          </w:tcPr>
          <w:p w14:paraId="4B82C196"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-0.13</w:t>
            </w:r>
          </w:p>
        </w:tc>
        <w:tc>
          <w:tcPr>
            <w:tcW w:w="972" w:type="dxa"/>
            <w:tcBorders>
              <w:top w:val="nil"/>
              <w:left w:val="nil"/>
              <w:bottom w:val="single" w:sz="8" w:space="0" w:color="auto"/>
              <w:right w:val="single" w:sz="4" w:space="0" w:color="auto"/>
            </w:tcBorders>
            <w:shd w:val="clear" w:color="auto" w:fill="auto"/>
            <w:noWrap/>
            <w:hideMark/>
          </w:tcPr>
          <w:p w14:paraId="72497599"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-3.87</w:t>
            </w:r>
          </w:p>
        </w:tc>
        <w:tc>
          <w:tcPr>
            <w:tcW w:w="973" w:type="dxa"/>
            <w:tcBorders>
              <w:top w:val="nil"/>
              <w:left w:val="nil"/>
              <w:bottom w:val="single" w:sz="8" w:space="0" w:color="auto"/>
              <w:right w:val="nil"/>
            </w:tcBorders>
            <w:shd w:val="clear" w:color="auto" w:fill="auto"/>
            <w:noWrap/>
            <w:hideMark/>
          </w:tcPr>
          <w:p w14:paraId="0731742F"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-0.00</w:t>
            </w:r>
          </w:p>
        </w:tc>
        <w:tc>
          <w:tcPr>
            <w:tcW w:w="973" w:type="dxa"/>
            <w:tcBorders>
              <w:top w:val="nil"/>
              <w:left w:val="single" w:sz="4" w:space="0" w:color="auto"/>
              <w:bottom w:val="single" w:sz="8" w:space="0" w:color="auto"/>
              <w:right w:val="single" w:sz="8" w:space="0" w:color="auto"/>
            </w:tcBorders>
            <w:shd w:val="clear" w:color="auto" w:fill="auto"/>
            <w:noWrap/>
            <w:hideMark/>
          </w:tcPr>
          <w:p w14:paraId="0F42DD75" w14:textId="77777777" w:rsidR="00F642F1" w:rsidRPr="00F96897" w:rsidRDefault="00F642F1" w:rsidP="00493BF2">
            <w:pPr>
              <w:rPr>
                <w:rFonts w:ascii="仿宋" w:eastAsia="仿宋" w:hAnsi="仿宋"/>
                <w:sz w:val="24"/>
                <w:szCs w:val="24"/>
              </w:rPr>
            </w:pPr>
            <w:r w:rsidRPr="00F96897">
              <w:rPr>
                <w:rFonts w:ascii="仿宋" w:eastAsia="仿宋" w:hAnsi="仿宋"/>
                <w:sz w:val="24"/>
                <w:szCs w:val="24"/>
              </w:rPr>
              <w:t>12.74</w:t>
            </w:r>
          </w:p>
        </w:tc>
      </w:tr>
    </w:tbl>
    <w:p w14:paraId="30196604" w14:textId="77777777" w:rsidR="00F642F1" w:rsidRPr="00F96897" w:rsidRDefault="00F642F1" w:rsidP="00F642F1">
      <w:pPr>
        <w:ind w:firstLineChars="188" w:firstLine="566"/>
        <w:rPr>
          <w:rFonts w:ascii="仿宋" w:eastAsia="仿宋" w:hAnsi="仿宋"/>
          <w:b/>
          <w:sz w:val="30"/>
          <w:szCs w:val="30"/>
        </w:rPr>
      </w:pPr>
    </w:p>
    <w:p w14:paraId="596B8291" w14:textId="77777777" w:rsidR="00F642F1" w:rsidRPr="00F96897" w:rsidRDefault="00F642F1" w:rsidP="00F642F1">
      <w:pPr>
        <w:ind w:firstLineChars="188" w:firstLine="566"/>
        <w:rPr>
          <w:rFonts w:ascii="仿宋" w:eastAsia="仿宋" w:hAnsi="仿宋"/>
          <w:b/>
          <w:sz w:val="30"/>
          <w:szCs w:val="30"/>
        </w:rPr>
      </w:pPr>
      <w:r>
        <w:rPr>
          <w:rFonts w:ascii="仿宋" w:eastAsia="仿宋" w:hAnsi="仿宋" w:hint="eastAsia"/>
          <w:b/>
          <w:sz w:val="30"/>
          <w:szCs w:val="30"/>
        </w:rPr>
        <w:lastRenderedPageBreak/>
        <w:t>四</w:t>
      </w:r>
      <w:r w:rsidRPr="00F96897">
        <w:rPr>
          <w:rFonts w:ascii="仿宋" w:eastAsia="仿宋" w:hAnsi="仿宋" w:hint="eastAsia"/>
          <w:b/>
          <w:sz w:val="30"/>
          <w:szCs w:val="30"/>
        </w:rPr>
        <w:t>、</w:t>
      </w:r>
      <w:r w:rsidRPr="00F96897">
        <w:rPr>
          <w:rFonts w:ascii="仿宋" w:eastAsia="仿宋" w:hAnsi="仿宋"/>
          <w:b/>
          <w:sz w:val="30"/>
          <w:szCs w:val="30"/>
        </w:rPr>
        <w:t>曲线信息</w:t>
      </w:r>
    </w:p>
    <w:tbl>
      <w:tblPr>
        <w:tblW w:w="977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6"/>
        <w:gridCol w:w="1148"/>
        <w:gridCol w:w="1176"/>
        <w:gridCol w:w="1092"/>
        <w:gridCol w:w="1176"/>
        <w:gridCol w:w="1176"/>
        <w:gridCol w:w="1176"/>
      </w:tblGrid>
      <w:tr w:rsidR="004D237C" w:rsidRPr="00F96897" w14:paraId="01326941" w14:textId="1119B0D6" w:rsidTr="00B82CDA">
        <w:trPr>
          <w:trHeight w:val="270"/>
        </w:trPr>
        <w:tc>
          <w:tcPr>
            <w:tcW w:w="1418" w:type="dxa"/>
            <w:shd w:val="clear" w:color="auto" w:fill="auto"/>
            <w:noWrap/>
            <w:vAlign w:val="center"/>
            <w:hideMark/>
          </w:tcPr>
          <w:p w14:paraId="0C7CC9B9" w14:textId="77777777" w:rsidR="004D237C" w:rsidRPr="00F96897" w:rsidRDefault="004D237C" w:rsidP="00493BF2">
            <w:pPr>
              <w:rPr>
                <w:rFonts w:ascii="仿宋" w:eastAsia="仿宋" w:hAnsi="仿宋" w:cs="宋体"/>
                <w:color w:val="000000"/>
                <w:kern w:val="0"/>
                <w:sz w:val="24"/>
                <w:szCs w:val="24"/>
              </w:rPr>
            </w:pPr>
            <w:r w:rsidRPr="00F96897">
              <w:rPr>
                <w:rFonts w:ascii="仿宋" w:eastAsia="仿宋" w:hAnsi="仿宋" w:cs="宋体" w:hint="eastAsia"/>
                <w:color w:val="000000"/>
                <w:kern w:val="0"/>
                <w:sz w:val="24"/>
                <w:szCs w:val="24"/>
              </w:rPr>
              <w:t>数据日期</w:t>
            </w:r>
          </w:p>
        </w:tc>
        <w:tc>
          <w:tcPr>
            <w:tcW w:w="1416" w:type="dxa"/>
            <w:shd w:val="clear" w:color="auto" w:fill="auto"/>
            <w:noWrap/>
            <w:vAlign w:val="center"/>
            <w:hideMark/>
          </w:tcPr>
          <w:p w14:paraId="2A5377E7" w14:textId="77777777" w:rsidR="004D237C" w:rsidRPr="00F96897" w:rsidRDefault="004D237C" w:rsidP="00493BF2">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XXXX/XX/XX</w:t>
            </w:r>
          </w:p>
        </w:tc>
        <w:tc>
          <w:tcPr>
            <w:tcW w:w="1148" w:type="dxa"/>
            <w:shd w:val="clear" w:color="auto" w:fill="auto"/>
            <w:noWrap/>
            <w:vAlign w:val="center"/>
            <w:hideMark/>
          </w:tcPr>
          <w:p w14:paraId="5F2BAD83" w14:textId="77777777" w:rsidR="004D237C" w:rsidRPr="00F96897" w:rsidRDefault="004D237C" w:rsidP="00493BF2">
            <w:pPr>
              <w:rPr>
                <w:rFonts w:ascii="仿宋" w:eastAsia="仿宋" w:hAnsi="仿宋" w:cs="宋体"/>
                <w:color w:val="000000"/>
                <w:kern w:val="0"/>
                <w:sz w:val="24"/>
                <w:szCs w:val="24"/>
              </w:rPr>
            </w:pPr>
          </w:p>
        </w:tc>
        <w:tc>
          <w:tcPr>
            <w:tcW w:w="1176" w:type="dxa"/>
            <w:shd w:val="clear" w:color="auto" w:fill="auto"/>
            <w:noWrap/>
            <w:vAlign w:val="center"/>
            <w:hideMark/>
          </w:tcPr>
          <w:p w14:paraId="29AC5734" w14:textId="77777777" w:rsidR="004D237C" w:rsidRPr="00F96897" w:rsidRDefault="004D237C" w:rsidP="00493BF2">
            <w:pPr>
              <w:rPr>
                <w:rFonts w:ascii="仿宋" w:eastAsia="仿宋" w:hAnsi="仿宋"/>
                <w:kern w:val="0"/>
                <w:sz w:val="24"/>
                <w:szCs w:val="24"/>
              </w:rPr>
            </w:pPr>
          </w:p>
        </w:tc>
        <w:tc>
          <w:tcPr>
            <w:tcW w:w="1092" w:type="dxa"/>
            <w:shd w:val="clear" w:color="auto" w:fill="auto"/>
            <w:noWrap/>
            <w:vAlign w:val="center"/>
            <w:hideMark/>
          </w:tcPr>
          <w:p w14:paraId="539A2CD9" w14:textId="77777777" w:rsidR="004D237C" w:rsidRPr="00F96897" w:rsidRDefault="004D237C" w:rsidP="00493BF2">
            <w:pPr>
              <w:rPr>
                <w:rFonts w:ascii="仿宋" w:eastAsia="仿宋" w:hAnsi="仿宋"/>
                <w:kern w:val="0"/>
                <w:sz w:val="24"/>
                <w:szCs w:val="24"/>
              </w:rPr>
            </w:pPr>
          </w:p>
        </w:tc>
        <w:tc>
          <w:tcPr>
            <w:tcW w:w="1176" w:type="dxa"/>
            <w:shd w:val="clear" w:color="auto" w:fill="auto"/>
            <w:noWrap/>
            <w:vAlign w:val="center"/>
            <w:hideMark/>
          </w:tcPr>
          <w:p w14:paraId="5CB75B32" w14:textId="77777777" w:rsidR="004D237C" w:rsidRPr="00F96897" w:rsidRDefault="004D237C" w:rsidP="00493BF2">
            <w:pPr>
              <w:rPr>
                <w:rFonts w:ascii="仿宋" w:eastAsia="仿宋" w:hAnsi="仿宋"/>
                <w:kern w:val="0"/>
                <w:sz w:val="24"/>
                <w:szCs w:val="24"/>
              </w:rPr>
            </w:pPr>
          </w:p>
        </w:tc>
        <w:tc>
          <w:tcPr>
            <w:tcW w:w="1176" w:type="dxa"/>
          </w:tcPr>
          <w:p w14:paraId="3F9FE687" w14:textId="77777777" w:rsidR="004D237C" w:rsidRPr="00F96897" w:rsidRDefault="004D237C" w:rsidP="00493BF2">
            <w:pPr>
              <w:rPr>
                <w:rFonts w:ascii="仿宋" w:eastAsia="仿宋" w:hAnsi="仿宋"/>
                <w:kern w:val="0"/>
                <w:sz w:val="24"/>
                <w:szCs w:val="24"/>
              </w:rPr>
            </w:pPr>
          </w:p>
        </w:tc>
        <w:tc>
          <w:tcPr>
            <w:tcW w:w="1176" w:type="dxa"/>
          </w:tcPr>
          <w:p w14:paraId="21A1C5C7" w14:textId="3054C896" w:rsidR="004D237C" w:rsidRPr="00F96897" w:rsidRDefault="004D237C" w:rsidP="00493BF2">
            <w:pPr>
              <w:rPr>
                <w:rFonts w:ascii="仿宋" w:eastAsia="仿宋" w:hAnsi="仿宋"/>
                <w:kern w:val="0"/>
                <w:sz w:val="24"/>
                <w:szCs w:val="24"/>
              </w:rPr>
            </w:pPr>
          </w:p>
        </w:tc>
      </w:tr>
      <w:tr w:rsidR="004D237C" w:rsidRPr="00F96897" w14:paraId="484121ED" w14:textId="29F2C282" w:rsidTr="00B82CDA">
        <w:trPr>
          <w:trHeight w:val="270"/>
        </w:trPr>
        <w:tc>
          <w:tcPr>
            <w:tcW w:w="1418" w:type="dxa"/>
            <w:shd w:val="clear" w:color="auto" w:fill="auto"/>
            <w:noWrap/>
            <w:vAlign w:val="center"/>
            <w:hideMark/>
          </w:tcPr>
          <w:p w14:paraId="05FC9F29" w14:textId="77777777" w:rsidR="004D237C" w:rsidRPr="00F96897" w:rsidRDefault="004D237C" w:rsidP="00493BF2">
            <w:pPr>
              <w:rPr>
                <w:rFonts w:ascii="仿宋" w:eastAsia="仿宋" w:hAnsi="仿宋" w:cs="宋体"/>
                <w:color w:val="000000"/>
                <w:kern w:val="0"/>
                <w:sz w:val="24"/>
                <w:szCs w:val="24"/>
              </w:rPr>
            </w:pPr>
            <w:r w:rsidRPr="00F96897">
              <w:rPr>
                <w:rFonts w:ascii="仿宋" w:eastAsia="仿宋" w:hAnsi="仿宋" w:cs="宋体" w:hint="eastAsia"/>
                <w:color w:val="000000"/>
                <w:kern w:val="0"/>
                <w:sz w:val="24"/>
                <w:szCs w:val="24"/>
              </w:rPr>
              <w:t>期限</w:t>
            </w:r>
          </w:p>
        </w:tc>
        <w:tc>
          <w:tcPr>
            <w:tcW w:w="1416" w:type="dxa"/>
            <w:shd w:val="clear" w:color="auto" w:fill="auto"/>
            <w:noWrap/>
            <w:vAlign w:val="center"/>
            <w:hideMark/>
          </w:tcPr>
          <w:p w14:paraId="47729261" w14:textId="77777777" w:rsidR="004D237C" w:rsidRPr="00F96897" w:rsidRDefault="004D237C" w:rsidP="00493BF2">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 xml:space="preserve">7DRepo </w:t>
            </w:r>
          </w:p>
        </w:tc>
        <w:tc>
          <w:tcPr>
            <w:tcW w:w="1148" w:type="dxa"/>
            <w:shd w:val="clear" w:color="auto" w:fill="auto"/>
            <w:noWrap/>
            <w:vAlign w:val="center"/>
            <w:hideMark/>
          </w:tcPr>
          <w:p w14:paraId="11667834" w14:textId="77777777" w:rsidR="004D237C" w:rsidRPr="00F96897" w:rsidRDefault="004D237C" w:rsidP="00493BF2">
            <w:pPr>
              <w:rPr>
                <w:rFonts w:ascii="仿宋" w:eastAsia="仿宋" w:hAnsi="仿宋" w:cs="宋体"/>
                <w:color w:val="000000"/>
                <w:kern w:val="0"/>
                <w:sz w:val="24"/>
                <w:szCs w:val="24"/>
              </w:rPr>
            </w:pPr>
            <w:r w:rsidRPr="00F96897">
              <w:rPr>
                <w:rFonts w:ascii="仿宋" w:eastAsia="仿宋" w:hAnsi="仿宋" w:cs="宋体" w:hint="eastAsia"/>
                <w:color w:val="000000"/>
                <w:kern w:val="0"/>
                <w:sz w:val="24"/>
                <w:szCs w:val="24"/>
              </w:rPr>
              <w:t>期限</w:t>
            </w:r>
          </w:p>
        </w:tc>
        <w:tc>
          <w:tcPr>
            <w:tcW w:w="1176" w:type="dxa"/>
            <w:shd w:val="clear" w:color="auto" w:fill="auto"/>
            <w:noWrap/>
            <w:vAlign w:val="center"/>
            <w:hideMark/>
          </w:tcPr>
          <w:p w14:paraId="231E18C4" w14:textId="77777777" w:rsidR="004D237C" w:rsidRPr="00F96897" w:rsidRDefault="004D237C" w:rsidP="00493BF2">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 xml:space="preserve">3MShibor </w:t>
            </w:r>
          </w:p>
        </w:tc>
        <w:tc>
          <w:tcPr>
            <w:tcW w:w="1092" w:type="dxa"/>
            <w:shd w:val="clear" w:color="auto" w:fill="auto"/>
            <w:noWrap/>
            <w:vAlign w:val="center"/>
            <w:hideMark/>
          </w:tcPr>
          <w:p w14:paraId="54A8E1AE" w14:textId="77777777" w:rsidR="004D237C" w:rsidRPr="00F96897" w:rsidRDefault="004D237C" w:rsidP="00493BF2">
            <w:pPr>
              <w:rPr>
                <w:rFonts w:ascii="仿宋" w:eastAsia="仿宋" w:hAnsi="仿宋" w:cs="宋体"/>
                <w:color w:val="000000"/>
                <w:kern w:val="0"/>
                <w:sz w:val="24"/>
                <w:szCs w:val="24"/>
              </w:rPr>
            </w:pPr>
            <w:r w:rsidRPr="00F96897">
              <w:rPr>
                <w:rFonts w:ascii="仿宋" w:eastAsia="仿宋" w:hAnsi="仿宋" w:cs="宋体" w:hint="eastAsia"/>
                <w:color w:val="000000"/>
                <w:kern w:val="0"/>
                <w:sz w:val="24"/>
                <w:szCs w:val="24"/>
              </w:rPr>
              <w:t>期限</w:t>
            </w:r>
          </w:p>
        </w:tc>
        <w:tc>
          <w:tcPr>
            <w:tcW w:w="1176" w:type="dxa"/>
            <w:shd w:val="clear" w:color="auto" w:fill="auto"/>
            <w:noWrap/>
            <w:vAlign w:val="center"/>
            <w:hideMark/>
          </w:tcPr>
          <w:p w14:paraId="6DE6BF2D" w14:textId="77777777" w:rsidR="004D237C" w:rsidRPr="00F96897" w:rsidRDefault="004D237C" w:rsidP="00493BF2">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ONShibor</w:t>
            </w:r>
          </w:p>
        </w:tc>
        <w:tc>
          <w:tcPr>
            <w:tcW w:w="1176" w:type="dxa"/>
          </w:tcPr>
          <w:p w14:paraId="14C87289" w14:textId="67F151A5" w:rsidR="004D237C" w:rsidRPr="00F96897" w:rsidRDefault="004D237C" w:rsidP="00493BF2">
            <w:pPr>
              <w:rPr>
                <w:rFonts w:ascii="仿宋" w:eastAsia="仿宋" w:hAnsi="仿宋" w:cs="宋体"/>
                <w:color w:val="000000"/>
                <w:kern w:val="0"/>
                <w:sz w:val="24"/>
                <w:szCs w:val="24"/>
              </w:rPr>
            </w:pPr>
            <w:r>
              <w:rPr>
                <w:rFonts w:ascii="仿宋" w:eastAsia="仿宋" w:hAnsi="仿宋" w:cs="宋体" w:hint="eastAsia"/>
                <w:color w:val="000000"/>
                <w:kern w:val="0"/>
                <w:sz w:val="24"/>
                <w:szCs w:val="24"/>
              </w:rPr>
              <w:t>期限</w:t>
            </w:r>
          </w:p>
        </w:tc>
        <w:tc>
          <w:tcPr>
            <w:tcW w:w="1176" w:type="dxa"/>
          </w:tcPr>
          <w:p w14:paraId="611CB5F7" w14:textId="510CA6C6" w:rsidR="004D237C" w:rsidRPr="00F96897" w:rsidRDefault="004D237C" w:rsidP="00493BF2">
            <w:pPr>
              <w:rPr>
                <w:rFonts w:ascii="仿宋" w:eastAsia="仿宋" w:hAnsi="仿宋" w:cs="宋体"/>
                <w:color w:val="000000"/>
                <w:kern w:val="0"/>
                <w:sz w:val="24"/>
                <w:szCs w:val="24"/>
              </w:rPr>
            </w:pPr>
            <w:r>
              <w:rPr>
                <w:rFonts w:ascii="仿宋" w:eastAsia="仿宋" w:hAnsi="仿宋" w:cs="宋体" w:hint="eastAsia"/>
                <w:color w:val="000000"/>
                <w:kern w:val="0"/>
                <w:sz w:val="24"/>
                <w:szCs w:val="24"/>
              </w:rPr>
              <w:t>LPR</w:t>
            </w:r>
            <w:r>
              <w:rPr>
                <w:rFonts w:ascii="仿宋" w:eastAsia="仿宋" w:hAnsi="仿宋" w:cs="宋体"/>
                <w:color w:val="000000"/>
                <w:kern w:val="0"/>
                <w:sz w:val="24"/>
                <w:szCs w:val="24"/>
              </w:rPr>
              <w:t>1</w:t>
            </w:r>
            <w:r>
              <w:rPr>
                <w:rFonts w:ascii="仿宋" w:eastAsia="仿宋" w:hAnsi="仿宋" w:cs="宋体" w:hint="eastAsia"/>
                <w:color w:val="000000"/>
                <w:kern w:val="0"/>
                <w:sz w:val="24"/>
                <w:szCs w:val="24"/>
              </w:rPr>
              <w:t>Y</w:t>
            </w:r>
          </w:p>
        </w:tc>
      </w:tr>
      <w:tr w:rsidR="00170B2C" w:rsidRPr="00F96897" w14:paraId="3370D197" w14:textId="63A89B01" w:rsidTr="00B82CDA">
        <w:trPr>
          <w:trHeight w:val="270"/>
        </w:trPr>
        <w:tc>
          <w:tcPr>
            <w:tcW w:w="1418" w:type="dxa"/>
            <w:shd w:val="clear" w:color="auto" w:fill="auto"/>
            <w:noWrap/>
            <w:vAlign w:val="center"/>
            <w:hideMark/>
          </w:tcPr>
          <w:p w14:paraId="05BF4F40"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1D</w:t>
            </w:r>
          </w:p>
        </w:tc>
        <w:tc>
          <w:tcPr>
            <w:tcW w:w="1416" w:type="dxa"/>
            <w:shd w:val="clear" w:color="auto" w:fill="auto"/>
            <w:noWrap/>
            <w:hideMark/>
          </w:tcPr>
          <w:p w14:paraId="17500F09" w14:textId="2959F5F6" w:rsidR="00170B2C" w:rsidRPr="00F96897" w:rsidRDefault="00170B2C" w:rsidP="00170B2C">
            <w:pPr>
              <w:rPr>
                <w:rFonts w:ascii="仿宋" w:eastAsia="仿宋" w:hAnsi="仿宋" w:cs="宋体"/>
                <w:color w:val="000000"/>
                <w:kern w:val="0"/>
                <w:sz w:val="24"/>
                <w:szCs w:val="24"/>
              </w:rPr>
            </w:pPr>
          </w:p>
        </w:tc>
        <w:tc>
          <w:tcPr>
            <w:tcW w:w="1148" w:type="dxa"/>
            <w:shd w:val="clear" w:color="auto" w:fill="auto"/>
            <w:noWrap/>
            <w:vAlign w:val="center"/>
            <w:hideMark/>
          </w:tcPr>
          <w:p w14:paraId="755D9C5D"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1D</w:t>
            </w:r>
          </w:p>
        </w:tc>
        <w:tc>
          <w:tcPr>
            <w:tcW w:w="1176" w:type="dxa"/>
            <w:shd w:val="clear" w:color="auto" w:fill="auto"/>
            <w:noWrap/>
            <w:hideMark/>
          </w:tcPr>
          <w:p w14:paraId="2344A2A8" w14:textId="7B3DB01C" w:rsidR="00170B2C" w:rsidRPr="00F96897" w:rsidRDefault="00170B2C" w:rsidP="00170B2C">
            <w:pPr>
              <w:rPr>
                <w:rFonts w:ascii="仿宋" w:eastAsia="仿宋" w:hAnsi="仿宋" w:cs="宋体"/>
                <w:color w:val="000000"/>
                <w:kern w:val="0"/>
                <w:sz w:val="24"/>
                <w:szCs w:val="24"/>
              </w:rPr>
            </w:pPr>
          </w:p>
        </w:tc>
        <w:tc>
          <w:tcPr>
            <w:tcW w:w="1092" w:type="dxa"/>
            <w:shd w:val="clear" w:color="auto" w:fill="auto"/>
            <w:noWrap/>
            <w:vAlign w:val="center"/>
            <w:hideMark/>
          </w:tcPr>
          <w:p w14:paraId="1B20DF13"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1D</w:t>
            </w:r>
          </w:p>
        </w:tc>
        <w:tc>
          <w:tcPr>
            <w:tcW w:w="1176" w:type="dxa"/>
            <w:shd w:val="clear" w:color="auto" w:fill="auto"/>
            <w:noWrap/>
            <w:hideMark/>
          </w:tcPr>
          <w:p w14:paraId="571A9FC9" w14:textId="089A28E6" w:rsidR="00170B2C" w:rsidRPr="00F96897" w:rsidRDefault="00170B2C" w:rsidP="00170B2C">
            <w:pPr>
              <w:rPr>
                <w:rFonts w:ascii="仿宋" w:eastAsia="仿宋" w:hAnsi="仿宋" w:cs="宋体"/>
                <w:color w:val="000000"/>
                <w:kern w:val="0"/>
                <w:sz w:val="24"/>
                <w:szCs w:val="24"/>
              </w:rPr>
            </w:pPr>
          </w:p>
        </w:tc>
        <w:tc>
          <w:tcPr>
            <w:tcW w:w="1176" w:type="dxa"/>
          </w:tcPr>
          <w:p w14:paraId="58F153E5" w14:textId="4290E6B4" w:rsidR="00170B2C" w:rsidRPr="00F96897" w:rsidRDefault="00170B2C" w:rsidP="00170B2C">
            <w:pPr>
              <w:rPr>
                <w:rFonts w:ascii="仿宋" w:eastAsia="仿宋" w:hAnsi="仿宋" w:cs="宋体"/>
                <w:color w:val="000000"/>
                <w:kern w:val="0"/>
                <w:sz w:val="24"/>
                <w:szCs w:val="24"/>
              </w:rPr>
            </w:pPr>
            <w:r>
              <w:rPr>
                <w:rFonts w:ascii="仿宋" w:eastAsia="仿宋" w:hAnsi="仿宋" w:cs="宋体" w:hint="eastAsia"/>
                <w:color w:val="000000"/>
                <w:kern w:val="0"/>
                <w:sz w:val="24"/>
                <w:szCs w:val="24"/>
              </w:rPr>
              <w:t>3M</w:t>
            </w:r>
          </w:p>
        </w:tc>
        <w:tc>
          <w:tcPr>
            <w:tcW w:w="1176" w:type="dxa"/>
          </w:tcPr>
          <w:p w14:paraId="564F5DF6" w14:textId="762A89B1" w:rsidR="00170B2C" w:rsidRPr="00F96897" w:rsidRDefault="00170B2C" w:rsidP="00170B2C">
            <w:pPr>
              <w:rPr>
                <w:rFonts w:ascii="仿宋" w:eastAsia="仿宋" w:hAnsi="仿宋" w:cs="宋体"/>
                <w:color w:val="000000"/>
                <w:kern w:val="0"/>
                <w:sz w:val="24"/>
                <w:szCs w:val="24"/>
              </w:rPr>
            </w:pPr>
          </w:p>
        </w:tc>
      </w:tr>
      <w:tr w:rsidR="00170B2C" w:rsidRPr="00F96897" w14:paraId="0DEA5E28" w14:textId="3D301F90" w:rsidTr="00B82CDA">
        <w:trPr>
          <w:trHeight w:val="270"/>
        </w:trPr>
        <w:tc>
          <w:tcPr>
            <w:tcW w:w="1418" w:type="dxa"/>
            <w:shd w:val="clear" w:color="auto" w:fill="auto"/>
            <w:noWrap/>
            <w:vAlign w:val="center"/>
            <w:hideMark/>
          </w:tcPr>
          <w:p w14:paraId="0A255318"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7D</w:t>
            </w:r>
          </w:p>
        </w:tc>
        <w:tc>
          <w:tcPr>
            <w:tcW w:w="1416" w:type="dxa"/>
            <w:shd w:val="clear" w:color="auto" w:fill="auto"/>
            <w:noWrap/>
            <w:hideMark/>
          </w:tcPr>
          <w:p w14:paraId="54F16CE6" w14:textId="1D1FA373" w:rsidR="00170B2C" w:rsidRPr="00F96897" w:rsidRDefault="00170B2C" w:rsidP="00170B2C">
            <w:pPr>
              <w:rPr>
                <w:rFonts w:ascii="仿宋" w:eastAsia="仿宋" w:hAnsi="仿宋" w:cs="宋体"/>
                <w:color w:val="000000"/>
                <w:kern w:val="0"/>
                <w:sz w:val="24"/>
                <w:szCs w:val="24"/>
              </w:rPr>
            </w:pPr>
          </w:p>
        </w:tc>
        <w:tc>
          <w:tcPr>
            <w:tcW w:w="1148" w:type="dxa"/>
            <w:shd w:val="clear" w:color="auto" w:fill="auto"/>
            <w:noWrap/>
            <w:vAlign w:val="center"/>
            <w:hideMark/>
          </w:tcPr>
          <w:p w14:paraId="4CEBA1B3"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3M</w:t>
            </w:r>
          </w:p>
        </w:tc>
        <w:tc>
          <w:tcPr>
            <w:tcW w:w="1176" w:type="dxa"/>
            <w:shd w:val="clear" w:color="auto" w:fill="auto"/>
            <w:noWrap/>
            <w:hideMark/>
          </w:tcPr>
          <w:p w14:paraId="06A72A52" w14:textId="61CE267A" w:rsidR="00170B2C" w:rsidRPr="00F96897" w:rsidRDefault="00170B2C" w:rsidP="00170B2C">
            <w:pPr>
              <w:rPr>
                <w:rFonts w:ascii="仿宋" w:eastAsia="仿宋" w:hAnsi="仿宋" w:cs="宋体"/>
                <w:color w:val="000000"/>
                <w:kern w:val="0"/>
                <w:sz w:val="24"/>
                <w:szCs w:val="24"/>
              </w:rPr>
            </w:pPr>
          </w:p>
        </w:tc>
        <w:tc>
          <w:tcPr>
            <w:tcW w:w="1092" w:type="dxa"/>
            <w:shd w:val="clear" w:color="auto" w:fill="auto"/>
            <w:noWrap/>
            <w:vAlign w:val="center"/>
            <w:hideMark/>
          </w:tcPr>
          <w:p w14:paraId="560F3A8B"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1M</w:t>
            </w:r>
          </w:p>
        </w:tc>
        <w:tc>
          <w:tcPr>
            <w:tcW w:w="1176" w:type="dxa"/>
            <w:shd w:val="clear" w:color="auto" w:fill="auto"/>
            <w:noWrap/>
            <w:hideMark/>
          </w:tcPr>
          <w:p w14:paraId="2145CD86" w14:textId="3CA6FCE6" w:rsidR="00170B2C" w:rsidRPr="00F96897" w:rsidRDefault="00170B2C" w:rsidP="00170B2C">
            <w:pPr>
              <w:rPr>
                <w:rFonts w:ascii="仿宋" w:eastAsia="仿宋" w:hAnsi="仿宋" w:cs="宋体"/>
                <w:color w:val="000000"/>
                <w:kern w:val="0"/>
                <w:sz w:val="24"/>
                <w:szCs w:val="24"/>
              </w:rPr>
            </w:pPr>
          </w:p>
        </w:tc>
        <w:tc>
          <w:tcPr>
            <w:tcW w:w="1176" w:type="dxa"/>
            <w:vAlign w:val="center"/>
          </w:tcPr>
          <w:p w14:paraId="04FE638C" w14:textId="7B1F9FA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6M</w:t>
            </w:r>
          </w:p>
        </w:tc>
        <w:tc>
          <w:tcPr>
            <w:tcW w:w="1176" w:type="dxa"/>
          </w:tcPr>
          <w:p w14:paraId="7A379FD7" w14:textId="3CDCFDB8" w:rsidR="00170B2C" w:rsidRPr="00F96897" w:rsidRDefault="00170B2C" w:rsidP="00170B2C">
            <w:pPr>
              <w:rPr>
                <w:rFonts w:ascii="仿宋" w:eastAsia="仿宋" w:hAnsi="仿宋" w:cs="宋体"/>
                <w:color w:val="000000"/>
                <w:kern w:val="0"/>
                <w:sz w:val="24"/>
                <w:szCs w:val="24"/>
              </w:rPr>
            </w:pPr>
          </w:p>
        </w:tc>
      </w:tr>
      <w:tr w:rsidR="00170B2C" w:rsidRPr="00F96897" w14:paraId="3CF546EE" w14:textId="18F5AA65" w:rsidTr="00B82CDA">
        <w:trPr>
          <w:trHeight w:val="270"/>
        </w:trPr>
        <w:tc>
          <w:tcPr>
            <w:tcW w:w="1418" w:type="dxa"/>
            <w:shd w:val="clear" w:color="auto" w:fill="auto"/>
            <w:noWrap/>
            <w:vAlign w:val="center"/>
            <w:hideMark/>
          </w:tcPr>
          <w:p w14:paraId="732ADB27"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1M</w:t>
            </w:r>
          </w:p>
        </w:tc>
        <w:tc>
          <w:tcPr>
            <w:tcW w:w="1416" w:type="dxa"/>
            <w:shd w:val="clear" w:color="auto" w:fill="auto"/>
            <w:noWrap/>
            <w:hideMark/>
          </w:tcPr>
          <w:p w14:paraId="4E2650F7" w14:textId="6D40D094" w:rsidR="00170B2C" w:rsidRPr="00F96897" w:rsidRDefault="00170B2C" w:rsidP="00170B2C">
            <w:pPr>
              <w:rPr>
                <w:rFonts w:ascii="仿宋" w:eastAsia="仿宋" w:hAnsi="仿宋" w:cs="宋体"/>
                <w:color w:val="000000"/>
                <w:kern w:val="0"/>
                <w:sz w:val="24"/>
                <w:szCs w:val="24"/>
              </w:rPr>
            </w:pPr>
          </w:p>
        </w:tc>
        <w:tc>
          <w:tcPr>
            <w:tcW w:w="1148" w:type="dxa"/>
            <w:shd w:val="clear" w:color="auto" w:fill="auto"/>
            <w:noWrap/>
            <w:vAlign w:val="center"/>
            <w:hideMark/>
          </w:tcPr>
          <w:p w14:paraId="2EFCFFDA"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6M</w:t>
            </w:r>
          </w:p>
        </w:tc>
        <w:tc>
          <w:tcPr>
            <w:tcW w:w="1176" w:type="dxa"/>
            <w:shd w:val="clear" w:color="auto" w:fill="auto"/>
            <w:noWrap/>
            <w:hideMark/>
          </w:tcPr>
          <w:p w14:paraId="3AF02C28" w14:textId="6A8EB37A" w:rsidR="00170B2C" w:rsidRPr="00F96897" w:rsidRDefault="00170B2C" w:rsidP="00170B2C">
            <w:pPr>
              <w:rPr>
                <w:rFonts w:ascii="仿宋" w:eastAsia="仿宋" w:hAnsi="仿宋" w:cs="宋体"/>
                <w:color w:val="000000"/>
                <w:kern w:val="0"/>
                <w:sz w:val="24"/>
                <w:szCs w:val="24"/>
              </w:rPr>
            </w:pPr>
          </w:p>
        </w:tc>
        <w:tc>
          <w:tcPr>
            <w:tcW w:w="1092" w:type="dxa"/>
            <w:shd w:val="clear" w:color="auto" w:fill="auto"/>
            <w:noWrap/>
            <w:vAlign w:val="center"/>
            <w:hideMark/>
          </w:tcPr>
          <w:p w14:paraId="2ADACBD4"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3M</w:t>
            </w:r>
          </w:p>
        </w:tc>
        <w:tc>
          <w:tcPr>
            <w:tcW w:w="1176" w:type="dxa"/>
            <w:shd w:val="clear" w:color="auto" w:fill="auto"/>
            <w:noWrap/>
            <w:hideMark/>
          </w:tcPr>
          <w:p w14:paraId="26CA60EE" w14:textId="27B0C3C6" w:rsidR="00170B2C" w:rsidRPr="00F96897" w:rsidRDefault="00170B2C" w:rsidP="00170B2C">
            <w:pPr>
              <w:rPr>
                <w:rFonts w:ascii="仿宋" w:eastAsia="仿宋" w:hAnsi="仿宋" w:cs="宋体"/>
                <w:color w:val="000000"/>
                <w:kern w:val="0"/>
                <w:sz w:val="24"/>
                <w:szCs w:val="24"/>
              </w:rPr>
            </w:pPr>
          </w:p>
        </w:tc>
        <w:tc>
          <w:tcPr>
            <w:tcW w:w="1176" w:type="dxa"/>
            <w:vAlign w:val="center"/>
          </w:tcPr>
          <w:p w14:paraId="480D4ED5" w14:textId="073CC24E"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9M</w:t>
            </w:r>
          </w:p>
        </w:tc>
        <w:tc>
          <w:tcPr>
            <w:tcW w:w="1176" w:type="dxa"/>
          </w:tcPr>
          <w:p w14:paraId="2396B431" w14:textId="57789587" w:rsidR="00170B2C" w:rsidRPr="00F96897" w:rsidRDefault="00170B2C" w:rsidP="00170B2C">
            <w:pPr>
              <w:rPr>
                <w:rFonts w:ascii="仿宋" w:eastAsia="仿宋" w:hAnsi="仿宋" w:cs="宋体"/>
                <w:color w:val="000000"/>
                <w:kern w:val="0"/>
                <w:sz w:val="24"/>
                <w:szCs w:val="24"/>
              </w:rPr>
            </w:pPr>
          </w:p>
        </w:tc>
      </w:tr>
      <w:tr w:rsidR="00170B2C" w:rsidRPr="00F96897" w14:paraId="0DCACAC3" w14:textId="6FEDF846" w:rsidTr="00B82CDA">
        <w:trPr>
          <w:trHeight w:val="270"/>
        </w:trPr>
        <w:tc>
          <w:tcPr>
            <w:tcW w:w="1418" w:type="dxa"/>
            <w:shd w:val="clear" w:color="auto" w:fill="auto"/>
            <w:noWrap/>
            <w:vAlign w:val="center"/>
            <w:hideMark/>
          </w:tcPr>
          <w:p w14:paraId="28AEE258"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3M</w:t>
            </w:r>
          </w:p>
        </w:tc>
        <w:tc>
          <w:tcPr>
            <w:tcW w:w="1416" w:type="dxa"/>
            <w:shd w:val="clear" w:color="auto" w:fill="auto"/>
            <w:noWrap/>
            <w:hideMark/>
          </w:tcPr>
          <w:p w14:paraId="582E0131" w14:textId="43533F19" w:rsidR="00170B2C" w:rsidRPr="00F96897" w:rsidRDefault="00170B2C" w:rsidP="00170B2C">
            <w:pPr>
              <w:rPr>
                <w:rFonts w:ascii="仿宋" w:eastAsia="仿宋" w:hAnsi="仿宋" w:cs="宋体"/>
                <w:color w:val="000000"/>
                <w:kern w:val="0"/>
                <w:sz w:val="24"/>
                <w:szCs w:val="24"/>
              </w:rPr>
            </w:pPr>
          </w:p>
        </w:tc>
        <w:tc>
          <w:tcPr>
            <w:tcW w:w="1148" w:type="dxa"/>
            <w:shd w:val="clear" w:color="auto" w:fill="auto"/>
            <w:noWrap/>
            <w:vAlign w:val="center"/>
            <w:hideMark/>
          </w:tcPr>
          <w:p w14:paraId="77F0899E"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9M</w:t>
            </w:r>
          </w:p>
        </w:tc>
        <w:tc>
          <w:tcPr>
            <w:tcW w:w="1176" w:type="dxa"/>
            <w:shd w:val="clear" w:color="auto" w:fill="auto"/>
            <w:noWrap/>
            <w:hideMark/>
          </w:tcPr>
          <w:p w14:paraId="61DC63EA" w14:textId="6BA87673" w:rsidR="00170B2C" w:rsidRPr="00F96897" w:rsidRDefault="00170B2C" w:rsidP="00170B2C">
            <w:pPr>
              <w:rPr>
                <w:rFonts w:ascii="仿宋" w:eastAsia="仿宋" w:hAnsi="仿宋" w:cs="宋体"/>
                <w:color w:val="000000"/>
                <w:kern w:val="0"/>
                <w:sz w:val="24"/>
                <w:szCs w:val="24"/>
              </w:rPr>
            </w:pPr>
          </w:p>
        </w:tc>
        <w:tc>
          <w:tcPr>
            <w:tcW w:w="1092" w:type="dxa"/>
            <w:shd w:val="clear" w:color="auto" w:fill="auto"/>
            <w:noWrap/>
            <w:vAlign w:val="center"/>
            <w:hideMark/>
          </w:tcPr>
          <w:p w14:paraId="5EF1E90A"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6M</w:t>
            </w:r>
          </w:p>
        </w:tc>
        <w:tc>
          <w:tcPr>
            <w:tcW w:w="1176" w:type="dxa"/>
            <w:shd w:val="clear" w:color="auto" w:fill="auto"/>
            <w:noWrap/>
            <w:hideMark/>
          </w:tcPr>
          <w:p w14:paraId="01860718" w14:textId="38D507D9" w:rsidR="00170B2C" w:rsidRPr="00F96897" w:rsidRDefault="00170B2C" w:rsidP="00170B2C">
            <w:pPr>
              <w:rPr>
                <w:rFonts w:ascii="仿宋" w:eastAsia="仿宋" w:hAnsi="仿宋" w:cs="宋体"/>
                <w:color w:val="000000"/>
                <w:kern w:val="0"/>
                <w:sz w:val="24"/>
                <w:szCs w:val="24"/>
              </w:rPr>
            </w:pPr>
          </w:p>
        </w:tc>
        <w:tc>
          <w:tcPr>
            <w:tcW w:w="1176" w:type="dxa"/>
            <w:vAlign w:val="center"/>
          </w:tcPr>
          <w:p w14:paraId="40436015" w14:textId="40F6EEE5"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1Y</w:t>
            </w:r>
          </w:p>
        </w:tc>
        <w:tc>
          <w:tcPr>
            <w:tcW w:w="1176" w:type="dxa"/>
          </w:tcPr>
          <w:p w14:paraId="175A7AF6" w14:textId="5C122C89" w:rsidR="00170B2C" w:rsidRPr="00F96897" w:rsidRDefault="00170B2C" w:rsidP="00170B2C">
            <w:pPr>
              <w:rPr>
                <w:rFonts w:ascii="仿宋" w:eastAsia="仿宋" w:hAnsi="仿宋" w:cs="宋体"/>
                <w:color w:val="000000"/>
                <w:kern w:val="0"/>
                <w:sz w:val="24"/>
                <w:szCs w:val="24"/>
              </w:rPr>
            </w:pPr>
          </w:p>
        </w:tc>
      </w:tr>
      <w:tr w:rsidR="00170B2C" w:rsidRPr="00F96897" w14:paraId="760C627E" w14:textId="54859978" w:rsidTr="00B82CDA">
        <w:trPr>
          <w:trHeight w:val="270"/>
        </w:trPr>
        <w:tc>
          <w:tcPr>
            <w:tcW w:w="1418" w:type="dxa"/>
            <w:shd w:val="clear" w:color="auto" w:fill="auto"/>
            <w:noWrap/>
            <w:vAlign w:val="center"/>
            <w:hideMark/>
          </w:tcPr>
          <w:p w14:paraId="37D1404E"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6M</w:t>
            </w:r>
          </w:p>
        </w:tc>
        <w:tc>
          <w:tcPr>
            <w:tcW w:w="1416" w:type="dxa"/>
            <w:shd w:val="clear" w:color="auto" w:fill="auto"/>
            <w:noWrap/>
            <w:hideMark/>
          </w:tcPr>
          <w:p w14:paraId="719CCEC8" w14:textId="5F9AE33A" w:rsidR="00170B2C" w:rsidRPr="00F96897" w:rsidRDefault="00170B2C" w:rsidP="00170B2C">
            <w:pPr>
              <w:rPr>
                <w:rFonts w:ascii="仿宋" w:eastAsia="仿宋" w:hAnsi="仿宋" w:cs="宋体"/>
                <w:color w:val="000000"/>
                <w:kern w:val="0"/>
                <w:sz w:val="24"/>
                <w:szCs w:val="24"/>
              </w:rPr>
            </w:pPr>
          </w:p>
        </w:tc>
        <w:tc>
          <w:tcPr>
            <w:tcW w:w="1148" w:type="dxa"/>
            <w:shd w:val="clear" w:color="auto" w:fill="auto"/>
            <w:noWrap/>
            <w:vAlign w:val="center"/>
            <w:hideMark/>
          </w:tcPr>
          <w:p w14:paraId="27B5BA1B"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1Y</w:t>
            </w:r>
          </w:p>
        </w:tc>
        <w:tc>
          <w:tcPr>
            <w:tcW w:w="1176" w:type="dxa"/>
            <w:shd w:val="clear" w:color="auto" w:fill="auto"/>
            <w:noWrap/>
            <w:hideMark/>
          </w:tcPr>
          <w:p w14:paraId="01B16392" w14:textId="540C0847" w:rsidR="00170B2C" w:rsidRPr="00F96897" w:rsidRDefault="00170B2C" w:rsidP="00170B2C">
            <w:pPr>
              <w:rPr>
                <w:rFonts w:ascii="仿宋" w:eastAsia="仿宋" w:hAnsi="仿宋" w:cs="宋体"/>
                <w:color w:val="000000"/>
                <w:kern w:val="0"/>
                <w:sz w:val="24"/>
                <w:szCs w:val="24"/>
              </w:rPr>
            </w:pPr>
          </w:p>
        </w:tc>
        <w:tc>
          <w:tcPr>
            <w:tcW w:w="1092" w:type="dxa"/>
            <w:shd w:val="clear" w:color="auto" w:fill="auto"/>
            <w:noWrap/>
            <w:vAlign w:val="center"/>
            <w:hideMark/>
          </w:tcPr>
          <w:p w14:paraId="0D458FA4"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9M</w:t>
            </w:r>
          </w:p>
        </w:tc>
        <w:tc>
          <w:tcPr>
            <w:tcW w:w="1176" w:type="dxa"/>
            <w:shd w:val="clear" w:color="auto" w:fill="auto"/>
            <w:noWrap/>
            <w:hideMark/>
          </w:tcPr>
          <w:p w14:paraId="40A43184" w14:textId="6CA66E52" w:rsidR="00170B2C" w:rsidRPr="00F96897" w:rsidRDefault="00170B2C" w:rsidP="00170B2C">
            <w:pPr>
              <w:rPr>
                <w:rFonts w:ascii="仿宋" w:eastAsia="仿宋" w:hAnsi="仿宋" w:cs="宋体"/>
                <w:color w:val="000000"/>
                <w:kern w:val="0"/>
                <w:sz w:val="24"/>
                <w:szCs w:val="24"/>
              </w:rPr>
            </w:pPr>
          </w:p>
        </w:tc>
        <w:tc>
          <w:tcPr>
            <w:tcW w:w="1176" w:type="dxa"/>
            <w:vAlign w:val="center"/>
          </w:tcPr>
          <w:p w14:paraId="2E3F01FA" w14:textId="5C37A8BF"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2Y</w:t>
            </w:r>
          </w:p>
        </w:tc>
        <w:tc>
          <w:tcPr>
            <w:tcW w:w="1176" w:type="dxa"/>
          </w:tcPr>
          <w:p w14:paraId="245D76CD" w14:textId="1D0A467E" w:rsidR="00170B2C" w:rsidRPr="00F96897" w:rsidRDefault="00170B2C" w:rsidP="00170B2C">
            <w:pPr>
              <w:rPr>
                <w:rFonts w:ascii="仿宋" w:eastAsia="仿宋" w:hAnsi="仿宋" w:cs="宋体"/>
                <w:color w:val="000000"/>
                <w:kern w:val="0"/>
                <w:sz w:val="24"/>
                <w:szCs w:val="24"/>
              </w:rPr>
            </w:pPr>
          </w:p>
        </w:tc>
      </w:tr>
      <w:tr w:rsidR="00170B2C" w:rsidRPr="00F96897" w14:paraId="5ADDE9E2" w14:textId="49A3243B" w:rsidTr="00B82CDA">
        <w:trPr>
          <w:trHeight w:val="270"/>
        </w:trPr>
        <w:tc>
          <w:tcPr>
            <w:tcW w:w="1418" w:type="dxa"/>
            <w:shd w:val="clear" w:color="auto" w:fill="auto"/>
            <w:noWrap/>
            <w:vAlign w:val="center"/>
            <w:hideMark/>
          </w:tcPr>
          <w:p w14:paraId="542B6C9D"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9M</w:t>
            </w:r>
          </w:p>
        </w:tc>
        <w:tc>
          <w:tcPr>
            <w:tcW w:w="1416" w:type="dxa"/>
            <w:shd w:val="clear" w:color="auto" w:fill="auto"/>
            <w:noWrap/>
            <w:hideMark/>
          </w:tcPr>
          <w:p w14:paraId="20F2B228" w14:textId="47E33A85" w:rsidR="00170B2C" w:rsidRPr="00F96897" w:rsidRDefault="00170B2C" w:rsidP="00170B2C">
            <w:pPr>
              <w:rPr>
                <w:rFonts w:ascii="仿宋" w:eastAsia="仿宋" w:hAnsi="仿宋" w:cs="宋体"/>
                <w:color w:val="000000"/>
                <w:kern w:val="0"/>
                <w:sz w:val="24"/>
                <w:szCs w:val="24"/>
              </w:rPr>
            </w:pPr>
          </w:p>
        </w:tc>
        <w:tc>
          <w:tcPr>
            <w:tcW w:w="1148" w:type="dxa"/>
            <w:shd w:val="clear" w:color="auto" w:fill="auto"/>
            <w:noWrap/>
            <w:vAlign w:val="center"/>
            <w:hideMark/>
          </w:tcPr>
          <w:p w14:paraId="19A96A52"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2Y</w:t>
            </w:r>
          </w:p>
        </w:tc>
        <w:tc>
          <w:tcPr>
            <w:tcW w:w="1176" w:type="dxa"/>
            <w:shd w:val="clear" w:color="auto" w:fill="auto"/>
            <w:noWrap/>
            <w:hideMark/>
          </w:tcPr>
          <w:p w14:paraId="136091B3" w14:textId="7348EE88" w:rsidR="00170B2C" w:rsidRPr="00F96897" w:rsidRDefault="00170B2C" w:rsidP="00170B2C">
            <w:pPr>
              <w:rPr>
                <w:rFonts w:ascii="仿宋" w:eastAsia="仿宋" w:hAnsi="仿宋" w:cs="宋体"/>
                <w:color w:val="000000"/>
                <w:kern w:val="0"/>
                <w:sz w:val="24"/>
                <w:szCs w:val="24"/>
              </w:rPr>
            </w:pPr>
          </w:p>
        </w:tc>
        <w:tc>
          <w:tcPr>
            <w:tcW w:w="1092" w:type="dxa"/>
            <w:shd w:val="clear" w:color="auto" w:fill="auto"/>
            <w:noWrap/>
            <w:vAlign w:val="center"/>
            <w:hideMark/>
          </w:tcPr>
          <w:p w14:paraId="7AC2458F"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1Y</w:t>
            </w:r>
          </w:p>
        </w:tc>
        <w:tc>
          <w:tcPr>
            <w:tcW w:w="1176" w:type="dxa"/>
            <w:shd w:val="clear" w:color="auto" w:fill="auto"/>
            <w:noWrap/>
            <w:hideMark/>
          </w:tcPr>
          <w:p w14:paraId="09F36E5F" w14:textId="4FF3DF07" w:rsidR="00170B2C" w:rsidRPr="00F96897" w:rsidRDefault="00170B2C" w:rsidP="00170B2C">
            <w:pPr>
              <w:rPr>
                <w:rFonts w:ascii="仿宋" w:eastAsia="仿宋" w:hAnsi="仿宋" w:cs="宋体"/>
                <w:color w:val="000000"/>
                <w:kern w:val="0"/>
                <w:sz w:val="24"/>
                <w:szCs w:val="24"/>
              </w:rPr>
            </w:pPr>
          </w:p>
        </w:tc>
        <w:tc>
          <w:tcPr>
            <w:tcW w:w="1176" w:type="dxa"/>
            <w:vAlign w:val="center"/>
          </w:tcPr>
          <w:p w14:paraId="536668AD" w14:textId="5E519442"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3Y</w:t>
            </w:r>
          </w:p>
        </w:tc>
        <w:tc>
          <w:tcPr>
            <w:tcW w:w="1176" w:type="dxa"/>
          </w:tcPr>
          <w:p w14:paraId="12B1D323" w14:textId="6DA0F867" w:rsidR="00170B2C" w:rsidRPr="00F96897" w:rsidRDefault="00170B2C" w:rsidP="00170B2C">
            <w:pPr>
              <w:rPr>
                <w:rFonts w:ascii="仿宋" w:eastAsia="仿宋" w:hAnsi="仿宋" w:cs="宋体"/>
                <w:color w:val="000000"/>
                <w:kern w:val="0"/>
                <w:sz w:val="24"/>
                <w:szCs w:val="24"/>
              </w:rPr>
            </w:pPr>
          </w:p>
        </w:tc>
      </w:tr>
      <w:tr w:rsidR="00170B2C" w:rsidRPr="00F96897" w14:paraId="0ACC3E2A" w14:textId="589CBB7A" w:rsidTr="00B82CDA">
        <w:trPr>
          <w:trHeight w:val="270"/>
        </w:trPr>
        <w:tc>
          <w:tcPr>
            <w:tcW w:w="1418" w:type="dxa"/>
            <w:shd w:val="clear" w:color="auto" w:fill="auto"/>
            <w:noWrap/>
            <w:vAlign w:val="center"/>
            <w:hideMark/>
          </w:tcPr>
          <w:p w14:paraId="0E6265DC"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1Y</w:t>
            </w:r>
          </w:p>
        </w:tc>
        <w:tc>
          <w:tcPr>
            <w:tcW w:w="1416" w:type="dxa"/>
            <w:shd w:val="clear" w:color="auto" w:fill="auto"/>
            <w:noWrap/>
            <w:hideMark/>
          </w:tcPr>
          <w:p w14:paraId="6FEA6BD5" w14:textId="59BFE0B0" w:rsidR="00170B2C" w:rsidRPr="00F96897" w:rsidRDefault="00170B2C" w:rsidP="00170B2C">
            <w:pPr>
              <w:rPr>
                <w:rFonts w:ascii="仿宋" w:eastAsia="仿宋" w:hAnsi="仿宋" w:cs="宋体"/>
                <w:color w:val="000000"/>
                <w:kern w:val="0"/>
                <w:sz w:val="24"/>
                <w:szCs w:val="24"/>
              </w:rPr>
            </w:pPr>
          </w:p>
        </w:tc>
        <w:tc>
          <w:tcPr>
            <w:tcW w:w="1148" w:type="dxa"/>
            <w:shd w:val="clear" w:color="auto" w:fill="auto"/>
            <w:noWrap/>
            <w:vAlign w:val="center"/>
            <w:hideMark/>
          </w:tcPr>
          <w:p w14:paraId="0F37AC17"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3Y</w:t>
            </w:r>
          </w:p>
        </w:tc>
        <w:tc>
          <w:tcPr>
            <w:tcW w:w="1176" w:type="dxa"/>
            <w:shd w:val="clear" w:color="auto" w:fill="auto"/>
            <w:noWrap/>
            <w:hideMark/>
          </w:tcPr>
          <w:p w14:paraId="65D19C6F" w14:textId="311BB547" w:rsidR="00170B2C" w:rsidRPr="00F96897" w:rsidRDefault="00170B2C" w:rsidP="00170B2C">
            <w:pPr>
              <w:rPr>
                <w:rFonts w:ascii="仿宋" w:eastAsia="仿宋" w:hAnsi="仿宋" w:cs="宋体"/>
                <w:color w:val="000000"/>
                <w:kern w:val="0"/>
                <w:sz w:val="24"/>
                <w:szCs w:val="24"/>
              </w:rPr>
            </w:pPr>
          </w:p>
        </w:tc>
        <w:tc>
          <w:tcPr>
            <w:tcW w:w="1092" w:type="dxa"/>
            <w:shd w:val="clear" w:color="auto" w:fill="auto"/>
            <w:noWrap/>
            <w:vAlign w:val="center"/>
            <w:hideMark/>
          </w:tcPr>
          <w:p w14:paraId="356B435D"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2Y</w:t>
            </w:r>
          </w:p>
        </w:tc>
        <w:tc>
          <w:tcPr>
            <w:tcW w:w="1176" w:type="dxa"/>
            <w:shd w:val="clear" w:color="auto" w:fill="auto"/>
            <w:noWrap/>
            <w:hideMark/>
          </w:tcPr>
          <w:p w14:paraId="6F0415FB" w14:textId="0F062981" w:rsidR="00170B2C" w:rsidRPr="00F96897" w:rsidRDefault="00170B2C" w:rsidP="00170B2C">
            <w:pPr>
              <w:rPr>
                <w:rFonts w:ascii="仿宋" w:eastAsia="仿宋" w:hAnsi="仿宋" w:cs="宋体"/>
                <w:color w:val="000000"/>
                <w:kern w:val="0"/>
                <w:sz w:val="24"/>
                <w:szCs w:val="24"/>
              </w:rPr>
            </w:pPr>
          </w:p>
        </w:tc>
        <w:tc>
          <w:tcPr>
            <w:tcW w:w="1176" w:type="dxa"/>
          </w:tcPr>
          <w:p w14:paraId="78172D83" w14:textId="53FD874E" w:rsidR="00170B2C" w:rsidRPr="00F96897" w:rsidRDefault="00170B2C" w:rsidP="00170B2C">
            <w:pPr>
              <w:rPr>
                <w:rFonts w:ascii="仿宋" w:eastAsia="仿宋" w:hAnsi="仿宋" w:cs="宋体"/>
                <w:color w:val="000000"/>
                <w:kern w:val="0"/>
                <w:sz w:val="24"/>
                <w:szCs w:val="24"/>
              </w:rPr>
            </w:pPr>
            <w:r>
              <w:rPr>
                <w:rFonts w:ascii="仿宋" w:eastAsia="仿宋" w:hAnsi="仿宋" w:cs="宋体" w:hint="eastAsia"/>
                <w:color w:val="000000"/>
                <w:kern w:val="0"/>
                <w:sz w:val="24"/>
                <w:szCs w:val="24"/>
              </w:rPr>
              <w:t>4Y</w:t>
            </w:r>
          </w:p>
        </w:tc>
        <w:tc>
          <w:tcPr>
            <w:tcW w:w="1176" w:type="dxa"/>
          </w:tcPr>
          <w:p w14:paraId="0FD12A1D" w14:textId="579E89BE" w:rsidR="00170B2C" w:rsidRPr="00F96897" w:rsidRDefault="00170B2C" w:rsidP="00170B2C">
            <w:pPr>
              <w:rPr>
                <w:rFonts w:ascii="仿宋" w:eastAsia="仿宋" w:hAnsi="仿宋" w:cs="宋体"/>
                <w:color w:val="000000"/>
                <w:kern w:val="0"/>
                <w:sz w:val="24"/>
                <w:szCs w:val="24"/>
              </w:rPr>
            </w:pPr>
          </w:p>
        </w:tc>
      </w:tr>
      <w:tr w:rsidR="00170B2C" w:rsidRPr="00F96897" w14:paraId="6F42D1C1" w14:textId="0A8957EF" w:rsidTr="00B82CDA">
        <w:trPr>
          <w:trHeight w:val="270"/>
        </w:trPr>
        <w:tc>
          <w:tcPr>
            <w:tcW w:w="1418" w:type="dxa"/>
            <w:shd w:val="clear" w:color="auto" w:fill="auto"/>
            <w:noWrap/>
            <w:vAlign w:val="center"/>
            <w:hideMark/>
          </w:tcPr>
          <w:p w14:paraId="58798E06"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2Y</w:t>
            </w:r>
          </w:p>
        </w:tc>
        <w:tc>
          <w:tcPr>
            <w:tcW w:w="1416" w:type="dxa"/>
            <w:shd w:val="clear" w:color="auto" w:fill="auto"/>
            <w:noWrap/>
            <w:hideMark/>
          </w:tcPr>
          <w:p w14:paraId="4A4A61EF" w14:textId="7A7302FD" w:rsidR="00170B2C" w:rsidRPr="00F96897" w:rsidRDefault="00170B2C" w:rsidP="00170B2C">
            <w:pPr>
              <w:rPr>
                <w:rFonts w:ascii="仿宋" w:eastAsia="仿宋" w:hAnsi="仿宋" w:cs="宋体"/>
                <w:color w:val="000000"/>
                <w:kern w:val="0"/>
                <w:sz w:val="24"/>
                <w:szCs w:val="24"/>
              </w:rPr>
            </w:pPr>
          </w:p>
        </w:tc>
        <w:tc>
          <w:tcPr>
            <w:tcW w:w="1148" w:type="dxa"/>
            <w:shd w:val="clear" w:color="auto" w:fill="auto"/>
            <w:noWrap/>
            <w:vAlign w:val="center"/>
            <w:hideMark/>
          </w:tcPr>
          <w:p w14:paraId="229BDAED"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4Y</w:t>
            </w:r>
          </w:p>
        </w:tc>
        <w:tc>
          <w:tcPr>
            <w:tcW w:w="1176" w:type="dxa"/>
            <w:shd w:val="clear" w:color="auto" w:fill="auto"/>
            <w:noWrap/>
            <w:hideMark/>
          </w:tcPr>
          <w:p w14:paraId="502A8C6A" w14:textId="2946AEE7" w:rsidR="00170B2C" w:rsidRPr="00F96897" w:rsidRDefault="00170B2C" w:rsidP="00170B2C">
            <w:pPr>
              <w:rPr>
                <w:rFonts w:ascii="仿宋" w:eastAsia="仿宋" w:hAnsi="仿宋" w:cs="宋体"/>
                <w:color w:val="000000"/>
                <w:kern w:val="0"/>
                <w:sz w:val="24"/>
                <w:szCs w:val="24"/>
              </w:rPr>
            </w:pPr>
          </w:p>
        </w:tc>
        <w:tc>
          <w:tcPr>
            <w:tcW w:w="1092" w:type="dxa"/>
            <w:shd w:val="clear" w:color="auto" w:fill="auto"/>
            <w:noWrap/>
            <w:vAlign w:val="center"/>
            <w:hideMark/>
          </w:tcPr>
          <w:p w14:paraId="0B59A1F1"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3Y</w:t>
            </w:r>
          </w:p>
        </w:tc>
        <w:tc>
          <w:tcPr>
            <w:tcW w:w="1176" w:type="dxa"/>
            <w:shd w:val="clear" w:color="auto" w:fill="auto"/>
            <w:noWrap/>
            <w:hideMark/>
          </w:tcPr>
          <w:p w14:paraId="08A64F74" w14:textId="17B0ABA9" w:rsidR="00170B2C" w:rsidRPr="00F96897" w:rsidRDefault="00170B2C" w:rsidP="00170B2C">
            <w:pPr>
              <w:rPr>
                <w:rFonts w:ascii="仿宋" w:eastAsia="仿宋" w:hAnsi="仿宋" w:cs="宋体"/>
                <w:color w:val="000000"/>
                <w:kern w:val="0"/>
                <w:sz w:val="24"/>
                <w:szCs w:val="24"/>
              </w:rPr>
            </w:pPr>
          </w:p>
        </w:tc>
        <w:tc>
          <w:tcPr>
            <w:tcW w:w="1176" w:type="dxa"/>
          </w:tcPr>
          <w:p w14:paraId="01C240A8" w14:textId="07FC3D05" w:rsidR="00170B2C" w:rsidRPr="00F96897" w:rsidRDefault="00170B2C" w:rsidP="00170B2C">
            <w:pPr>
              <w:rPr>
                <w:rFonts w:ascii="仿宋" w:eastAsia="仿宋" w:hAnsi="仿宋" w:cs="宋体"/>
                <w:color w:val="000000"/>
                <w:kern w:val="0"/>
                <w:sz w:val="24"/>
                <w:szCs w:val="24"/>
              </w:rPr>
            </w:pPr>
            <w:r>
              <w:rPr>
                <w:rFonts w:ascii="仿宋" w:eastAsia="仿宋" w:hAnsi="仿宋" w:cs="宋体" w:hint="eastAsia"/>
                <w:color w:val="000000"/>
                <w:kern w:val="0"/>
                <w:sz w:val="24"/>
                <w:szCs w:val="24"/>
              </w:rPr>
              <w:t>5Y</w:t>
            </w:r>
          </w:p>
        </w:tc>
        <w:tc>
          <w:tcPr>
            <w:tcW w:w="1176" w:type="dxa"/>
          </w:tcPr>
          <w:p w14:paraId="51FF1CFA" w14:textId="7995C562" w:rsidR="00170B2C" w:rsidRPr="00F96897" w:rsidRDefault="00170B2C" w:rsidP="00170B2C">
            <w:pPr>
              <w:rPr>
                <w:rFonts w:ascii="仿宋" w:eastAsia="仿宋" w:hAnsi="仿宋" w:cs="宋体"/>
                <w:color w:val="000000"/>
                <w:kern w:val="0"/>
                <w:sz w:val="24"/>
                <w:szCs w:val="24"/>
              </w:rPr>
            </w:pPr>
          </w:p>
        </w:tc>
      </w:tr>
      <w:tr w:rsidR="00170B2C" w:rsidRPr="00F96897" w14:paraId="7F6CA45A" w14:textId="42D649D2" w:rsidTr="00B82CDA">
        <w:trPr>
          <w:trHeight w:val="270"/>
        </w:trPr>
        <w:tc>
          <w:tcPr>
            <w:tcW w:w="1418" w:type="dxa"/>
            <w:shd w:val="clear" w:color="auto" w:fill="auto"/>
            <w:noWrap/>
            <w:vAlign w:val="center"/>
            <w:hideMark/>
          </w:tcPr>
          <w:p w14:paraId="7175D74A"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3Y</w:t>
            </w:r>
          </w:p>
        </w:tc>
        <w:tc>
          <w:tcPr>
            <w:tcW w:w="1416" w:type="dxa"/>
            <w:shd w:val="clear" w:color="auto" w:fill="auto"/>
            <w:noWrap/>
            <w:hideMark/>
          </w:tcPr>
          <w:p w14:paraId="50D12D97" w14:textId="6FB640C4" w:rsidR="00170B2C" w:rsidRPr="00F96897" w:rsidRDefault="00170B2C" w:rsidP="00170B2C">
            <w:pPr>
              <w:rPr>
                <w:rFonts w:ascii="仿宋" w:eastAsia="仿宋" w:hAnsi="仿宋" w:cs="宋体"/>
                <w:color w:val="000000"/>
                <w:kern w:val="0"/>
                <w:sz w:val="24"/>
                <w:szCs w:val="24"/>
              </w:rPr>
            </w:pPr>
          </w:p>
        </w:tc>
        <w:tc>
          <w:tcPr>
            <w:tcW w:w="1148" w:type="dxa"/>
            <w:shd w:val="clear" w:color="auto" w:fill="auto"/>
            <w:noWrap/>
            <w:vAlign w:val="center"/>
            <w:hideMark/>
          </w:tcPr>
          <w:p w14:paraId="03CECF81"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5Y</w:t>
            </w:r>
          </w:p>
        </w:tc>
        <w:tc>
          <w:tcPr>
            <w:tcW w:w="1176" w:type="dxa"/>
            <w:shd w:val="clear" w:color="auto" w:fill="auto"/>
            <w:noWrap/>
            <w:hideMark/>
          </w:tcPr>
          <w:p w14:paraId="2FFB2C94" w14:textId="3DDF9F42" w:rsidR="00170B2C" w:rsidRPr="00F96897" w:rsidRDefault="00170B2C" w:rsidP="00170B2C">
            <w:pPr>
              <w:rPr>
                <w:rFonts w:ascii="仿宋" w:eastAsia="仿宋" w:hAnsi="仿宋" w:cs="宋体"/>
                <w:color w:val="000000"/>
                <w:kern w:val="0"/>
                <w:sz w:val="24"/>
                <w:szCs w:val="24"/>
              </w:rPr>
            </w:pPr>
          </w:p>
        </w:tc>
        <w:tc>
          <w:tcPr>
            <w:tcW w:w="1092" w:type="dxa"/>
            <w:shd w:val="clear" w:color="auto" w:fill="auto"/>
            <w:noWrap/>
            <w:vAlign w:val="center"/>
            <w:hideMark/>
          </w:tcPr>
          <w:p w14:paraId="51EA03C1" w14:textId="77777777" w:rsidR="00170B2C" w:rsidRPr="00F96897" w:rsidRDefault="00170B2C" w:rsidP="00170B2C">
            <w:pPr>
              <w:rPr>
                <w:rFonts w:ascii="仿宋" w:eastAsia="仿宋" w:hAnsi="仿宋" w:cs="宋体"/>
                <w:color w:val="000000"/>
                <w:kern w:val="0"/>
                <w:sz w:val="24"/>
                <w:szCs w:val="24"/>
              </w:rPr>
            </w:pPr>
          </w:p>
        </w:tc>
        <w:tc>
          <w:tcPr>
            <w:tcW w:w="1176" w:type="dxa"/>
            <w:shd w:val="clear" w:color="auto" w:fill="auto"/>
            <w:noWrap/>
            <w:hideMark/>
          </w:tcPr>
          <w:p w14:paraId="199EE2B9" w14:textId="77777777" w:rsidR="00170B2C" w:rsidRPr="00F96897" w:rsidRDefault="00170B2C" w:rsidP="00170B2C">
            <w:pPr>
              <w:rPr>
                <w:rFonts w:ascii="仿宋" w:eastAsia="仿宋" w:hAnsi="仿宋"/>
                <w:kern w:val="0"/>
                <w:sz w:val="24"/>
                <w:szCs w:val="24"/>
              </w:rPr>
            </w:pPr>
          </w:p>
        </w:tc>
        <w:tc>
          <w:tcPr>
            <w:tcW w:w="1176" w:type="dxa"/>
          </w:tcPr>
          <w:p w14:paraId="023B32A5" w14:textId="77777777" w:rsidR="00170B2C" w:rsidRPr="00F96897" w:rsidRDefault="00170B2C" w:rsidP="00170B2C">
            <w:pPr>
              <w:rPr>
                <w:rFonts w:ascii="仿宋" w:eastAsia="仿宋" w:hAnsi="仿宋"/>
                <w:kern w:val="0"/>
                <w:sz w:val="24"/>
                <w:szCs w:val="24"/>
              </w:rPr>
            </w:pPr>
          </w:p>
        </w:tc>
        <w:tc>
          <w:tcPr>
            <w:tcW w:w="1176" w:type="dxa"/>
          </w:tcPr>
          <w:p w14:paraId="31DAC320" w14:textId="1B11501D" w:rsidR="00170B2C" w:rsidRPr="00F96897" w:rsidRDefault="00170B2C" w:rsidP="00170B2C">
            <w:pPr>
              <w:rPr>
                <w:rFonts w:ascii="仿宋" w:eastAsia="仿宋" w:hAnsi="仿宋"/>
                <w:kern w:val="0"/>
                <w:sz w:val="24"/>
                <w:szCs w:val="24"/>
              </w:rPr>
            </w:pPr>
          </w:p>
        </w:tc>
      </w:tr>
      <w:tr w:rsidR="00170B2C" w:rsidRPr="00F96897" w14:paraId="4BD2486B" w14:textId="3320911B" w:rsidTr="00B82CDA">
        <w:trPr>
          <w:trHeight w:val="270"/>
        </w:trPr>
        <w:tc>
          <w:tcPr>
            <w:tcW w:w="1418" w:type="dxa"/>
            <w:shd w:val="clear" w:color="auto" w:fill="auto"/>
            <w:noWrap/>
            <w:vAlign w:val="center"/>
            <w:hideMark/>
          </w:tcPr>
          <w:p w14:paraId="05EA0609"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4Y</w:t>
            </w:r>
          </w:p>
        </w:tc>
        <w:tc>
          <w:tcPr>
            <w:tcW w:w="1416" w:type="dxa"/>
            <w:shd w:val="clear" w:color="auto" w:fill="auto"/>
            <w:noWrap/>
            <w:hideMark/>
          </w:tcPr>
          <w:p w14:paraId="7DF64C20" w14:textId="46ED6AC9" w:rsidR="00170B2C" w:rsidRPr="00F96897" w:rsidRDefault="00170B2C" w:rsidP="00170B2C">
            <w:pPr>
              <w:rPr>
                <w:rFonts w:ascii="仿宋" w:eastAsia="仿宋" w:hAnsi="仿宋" w:cs="宋体"/>
                <w:color w:val="000000"/>
                <w:kern w:val="0"/>
                <w:sz w:val="24"/>
                <w:szCs w:val="24"/>
              </w:rPr>
            </w:pPr>
          </w:p>
        </w:tc>
        <w:tc>
          <w:tcPr>
            <w:tcW w:w="1148" w:type="dxa"/>
            <w:shd w:val="clear" w:color="auto" w:fill="auto"/>
            <w:noWrap/>
            <w:vAlign w:val="center"/>
            <w:hideMark/>
          </w:tcPr>
          <w:p w14:paraId="6CD3650D"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7Y</w:t>
            </w:r>
          </w:p>
        </w:tc>
        <w:tc>
          <w:tcPr>
            <w:tcW w:w="1176" w:type="dxa"/>
            <w:shd w:val="clear" w:color="auto" w:fill="auto"/>
            <w:noWrap/>
            <w:hideMark/>
          </w:tcPr>
          <w:p w14:paraId="04D8A6A0" w14:textId="1D26899F" w:rsidR="00170B2C" w:rsidRPr="00F96897" w:rsidRDefault="00170B2C" w:rsidP="00170B2C">
            <w:pPr>
              <w:rPr>
                <w:rFonts w:ascii="仿宋" w:eastAsia="仿宋" w:hAnsi="仿宋" w:cs="宋体"/>
                <w:color w:val="000000"/>
                <w:kern w:val="0"/>
                <w:sz w:val="24"/>
                <w:szCs w:val="24"/>
              </w:rPr>
            </w:pPr>
          </w:p>
        </w:tc>
        <w:tc>
          <w:tcPr>
            <w:tcW w:w="1092" w:type="dxa"/>
            <w:shd w:val="clear" w:color="auto" w:fill="auto"/>
            <w:noWrap/>
            <w:vAlign w:val="center"/>
            <w:hideMark/>
          </w:tcPr>
          <w:p w14:paraId="067D0831" w14:textId="77777777" w:rsidR="00170B2C" w:rsidRPr="00F96897" w:rsidRDefault="00170B2C" w:rsidP="00170B2C">
            <w:pPr>
              <w:rPr>
                <w:rFonts w:ascii="仿宋" w:eastAsia="仿宋" w:hAnsi="仿宋" w:cs="宋体"/>
                <w:color w:val="000000"/>
                <w:kern w:val="0"/>
                <w:sz w:val="24"/>
                <w:szCs w:val="24"/>
              </w:rPr>
            </w:pPr>
          </w:p>
        </w:tc>
        <w:tc>
          <w:tcPr>
            <w:tcW w:w="1176" w:type="dxa"/>
            <w:shd w:val="clear" w:color="auto" w:fill="auto"/>
            <w:noWrap/>
            <w:vAlign w:val="center"/>
            <w:hideMark/>
          </w:tcPr>
          <w:p w14:paraId="05AFFEE5" w14:textId="77777777" w:rsidR="00170B2C" w:rsidRPr="00F96897" w:rsidRDefault="00170B2C" w:rsidP="00170B2C">
            <w:pPr>
              <w:rPr>
                <w:rFonts w:ascii="仿宋" w:eastAsia="仿宋" w:hAnsi="仿宋"/>
                <w:kern w:val="0"/>
                <w:sz w:val="24"/>
                <w:szCs w:val="24"/>
              </w:rPr>
            </w:pPr>
          </w:p>
        </w:tc>
        <w:tc>
          <w:tcPr>
            <w:tcW w:w="1176" w:type="dxa"/>
          </w:tcPr>
          <w:p w14:paraId="59EBEBE1" w14:textId="77777777" w:rsidR="00170B2C" w:rsidRPr="00F96897" w:rsidRDefault="00170B2C" w:rsidP="00170B2C">
            <w:pPr>
              <w:rPr>
                <w:rFonts w:ascii="仿宋" w:eastAsia="仿宋" w:hAnsi="仿宋"/>
                <w:kern w:val="0"/>
                <w:sz w:val="24"/>
                <w:szCs w:val="24"/>
              </w:rPr>
            </w:pPr>
          </w:p>
        </w:tc>
        <w:tc>
          <w:tcPr>
            <w:tcW w:w="1176" w:type="dxa"/>
          </w:tcPr>
          <w:p w14:paraId="036B981F" w14:textId="2DB6D3E6" w:rsidR="00170B2C" w:rsidRPr="00F96897" w:rsidRDefault="00170B2C" w:rsidP="00170B2C">
            <w:pPr>
              <w:rPr>
                <w:rFonts w:ascii="仿宋" w:eastAsia="仿宋" w:hAnsi="仿宋"/>
                <w:kern w:val="0"/>
                <w:sz w:val="24"/>
                <w:szCs w:val="24"/>
              </w:rPr>
            </w:pPr>
          </w:p>
        </w:tc>
      </w:tr>
      <w:tr w:rsidR="00170B2C" w:rsidRPr="00F96897" w14:paraId="63E4CEBD" w14:textId="096DA7A6" w:rsidTr="00B82CDA">
        <w:trPr>
          <w:trHeight w:val="270"/>
        </w:trPr>
        <w:tc>
          <w:tcPr>
            <w:tcW w:w="1418" w:type="dxa"/>
            <w:shd w:val="clear" w:color="auto" w:fill="auto"/>
            <w:noWrap/>
            <w:vAlign w:val="center"/>
            <w:hideMark/>
          </w:tcPr>
          <w:p w14:paraId="5D3117AC"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5Y</w:t>
            </w:r>
          </w:p>
        </w:tc>
        <w:tc>
          <w:tcPr>
            <w:tcW w:w="1416" w:type="dxa"/>
            <w:shd w:val="clear" w:color="auto" w:fill="auto"/>
            <w:noWrap/>
            <w:hideMark/>
          </w:tcPr>
          <w:p w14:paraId="3F66036A" w14:textId="6A7A621D" w:rsidR="00170B2C" w:rsidRPr="00F96897" w:rsidRDefault="00170B2C" w:rsidP="00170B2C">
            <w:pPr>
              <w:rPr>
                <w:rFonts w:ascii="仿宋" w:eastAsia="仿宋" w:hAnsi="仿宋" w:cs="宋体"/>
                <w:color w:val="000000"/>
                <w:kern w:val="0"/>
                <w:sz w:val="24"/>
                <w:szCs w:val="24"/>
              </w:rPr>
            </w:pPr>
          </w:p>
        </w:tc>
        <w:tc>
          <w:tcPr>
            <w:tcW w:w="1148" w:type="dxa"/>
            <w:shd w:val="clear" w:color="auto" w:fill="auto"/>
            <w:noWrap/>
            <w:vAlign w:val="center"/>
            <w:hideMark/>
          </w:tcPr>
          <w:p w14:paraId="479DE2DB"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10Y</w:t>
            </w:r>
          </w:p>
        </w:tc>
        <w:tc>
          <w:tcPr>
            <w:tcW w:w="1176" w:type="dxa"/>
            <w:shd w:val="clear" w:color="auto" w:fill="auto"/>
            <w:noWrap/>
            <w:hideMark/>
          </w:tcPr>
          <w:p w14:paraId="0F14D43D" w14:textId="7412EC11" w:rsidR="00170B2C" w:rsidRPr="00F96897" w:rsidRDefault="00170B2C" w:rsidP="00170B2C">
            <w:pPr>
              <w:rPr>
                <w:rFonts w:ascii="仿宋" w:eastAsia="仿宋" w:hAnsi="仿宋" w:cs="宋体"/>
                <w:color w:val="000000"/>
                <w:kern w:val="0"/>
                <w:sz w:val="24"/>
                <w:szCs w:val="24"/>
              </w:rPr>
            </w:pPr>
          </w:p>
        </w:tc>
        <w:tc>
          <w:tcPr>
            <w:tcW w:w="1092" w:type="dxa"/>
            <w:shd w:val="clear" w:color="auto" w:fill="auto"/>
            <w:noWrap/>
            <w:vAlign w:val="center"/>
            <w:hideMark/>
          </w:tcPr>
          <w:p w14:paraId="2D1ED21F" w14:textId="77777777" w:rsidR="00170B2C" w:rsidRPr="00F96897" w:rsidRDefault="00170B2C" w:rsidP="00170B2C">
            <w:pPr>
              <w:rPr>
                <w:rFonts w:ascii="仿宋" w:eastAsia="仿宋" w:hAnsi="仿宋" w:cs="宋体"/>
                <w:color w:val="000000"/>
                <w:kern w:val="0"/>
                <w:sz w:val="24"/>
                <w:szCs w:val="24"/>
              </w:rPr>
            </w:pPr>
          </w:p>
        </w:tc>
        <w:tc>
          <w:tcPr>
            <w:tcW w:w="1176" w:type="dxa"/>
            <w:shd w:val="clear" w:color="auto" w:fill="auto"/>
            <w:noWrap/>
            <w:vAlign w:val="center"/>
            <w:hideMark/>
          </w:tcPr>
          <w:p w14:paraId="126FBE50" w14:textId="77777777" w:rsidR="00170B2C" w:rsidRPr="00F96897" w:rsidRDefault="00170B2C" w:rsidP="00170B2C">
            <w:pPr>
              <w:rPr>
                <w:rFonts w:ascii="仿宋" w:eastAsia="仿宋" w:hAnsi="仿宋"/>
                <w:kern w:val="0"/>
                <w:sz w:val="24"/>
                <w:szCs w:val="24"/>
              </w:rPr>
            </w:pPr>
          </w:p>
        </w:tc>
        <w:tc>
          <w:tcPr>
            <w:tcW w:w="1176" w:type="dxa"/>
          </w:tcPr>
          <w:p w14:paraId="5F1E3D89" w14:textId="77777777" w:rsidR="00170B2C" w:rsidRPr="00F96897" w:rsidRDefault="00170B2C" w:rsidP="00170B2C">
            <w:pPr>
              <w:rPr>
                <w:rFonts w:ascii="仿宋" w:eastAsia="仿宋" w:hAnsi="仿宋"/>
                <w:kern w:val="0"/>
                <w:sz w:val="24"/>
                <w:szCs w:val="24"/>
              </w:rPr>
            </w:pPr>
          </w:p>
        </w:tc>
        <w:tc>
          <w:tcPr>
            <w:tcW w:w="1176" w:type="dxa"/>
          </w:tcPr>
          <w:p w14:paraId="4EC53C28" w14:textId="424EABB6" w:rsidR="00170B2C" w:rsidRPr="00F96897" w:rsidRDefault="00170B2C" w:rsidP="00170B2C">
            <w:pPr>
              <w:rPr>
                <w:rFonts w:ascii="仿宋" w:eastAsia="仿宋" w:hAnsi="仿宋"/>
                <w:kern w:val="0"/>
                <w:sz w:val="24"/>
                <w:szCs w:val="24"/>
              </w:rPr>
            </w:pPr>
          </w:p>
        </w:tc>
      </w:tr>
      <w:tr w:rsidR="00170B2C" w:rsidRPr="00F96897" w14:paraId="33CEEAE4" w14:textId="247CBE90" w:rsidTr="00B82CDA">
        <w:trPr>
          <w:trHeight w:val="270"/>
        </w:trPr>
        <w:tc>
          <w:tcPr>
            <w:tcW w:w="1418" w:type="dxa"/>
            <w:shd w:val="clear" w:color="auto" w:fill="auto"/>
            <w:noWrap/>
            <w:vAlign w:val="center"/>
            <w:hideMark/>
          </w:tcPr>
          <w:p w14:paraId="5BDC1408"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7Y</w:t>
            </w:r>
          </w:p>
        </w:tc>
        <w:tc>
          <w:tcPr>
            <w:tcW w:w="1416" w:type="dxa"/>
            <w:shd w:val="clear" w:color="auto" w:fill="auto"/>
            <w:noWrap/>
            <w:hideMark/>
          </w:tcPr>
          <w:p w14:paraId="24F95BE9" w14:textId="14F739D8" w:rsidR="00170B2C" w:rsidRPr="00F96897" w:rsidRDefault="00170B2C" w:rsidP="00170B2C">
            <w:pPr>
              <w:rPr>
                <w:rFonts w:ascii="仿宋" w:eastAsia="仿宋" w:hAnsi="仿宋" w:cs="宋体"/>
                <w:color w:val="000000"/>
                <w:kern w:val="0"/>
                <w:sz w:val="24"/>
                <w:szCs w:val="24"/>
              </w:rPr>
            </w:pPr>
          </w:p>
        </w:tc>
        <w:tc>
          <w:tcPr>
            <w:tcW w:w="1148" w:type="dxa"/>
            <w:shd w:val="clear" w:color="auto" w:fill="auto"/>
            <w:noWrap/>
            <w:vAlign w:val="center"/>
            <w:hideMark/>
          </w:tcPr>
          <w:p w14:paraId="0D47CDCB" w14:textId="77777777" w:rsidR="00170B2C" w:rsidRPr="00F96897" w:rsidRDefault="00170B2C" w:rsidP="00170B2C">
            <w:pPr>
              <w:rPr>
                <w:rFonts w:ascii="仿宋" w:eastAsia="仿宋" w:hAnsi="仿宋" w:cs="宋体"/>
                <w:color w:val="000000"/>
                <w:kern w:val="0"/>
                <w:sz w:val="24"/>
                <w:szCs w:val="24"/>
              </w:rPr>
            </w:pPr>
          </w:p>
        </w:tc>
        <w:tc>
          <w:tcPr>
            <w:tcW w:w="1176" w:type="dxa"/>
            <w:shd w:val="clear" w:color="auto" w:fill="auto"/>
            <w:noWrap/>
            <w:vAlign w:val="center"/>
            <w:hideMark/>
          </w:tcPr>
          <w:p w14:paraId="16AE978D" w14:textId="77777777" w:rsidR="00170B2C" w:rsidRPr="00F96897" w:rsidRDefault="00170B2C" w:rsidP="00170B2C">
            <w:pPr>
              <w:rPr>
                <w:rFonts w:ascii="仿宋" w:eastAsia="仿宋" w:hAnsi="仿宋"/>
                <w:kern w:val="0"/>
                <w:sz w:val="24"/>
                <w:szCs w:val="24"/>
              </w:rPr>
            </w:pPr>
          </w:p>
        </w:tc>
        <w:tc>
          <w:tcPr>
            <w:tcW w:w="1092" w:type="dxa"/>
            <w:shd w:val="clear" w:color="auto" w:fill="auto"/>
            <w:noWrap/>
            <w:vAlign w:val="center"/>
            <w:hideMark/>
          </w:tcPr>
          <w:p w14:paraId="42F8B58B" w14:textId="77777777" w:rsidR="00170B2C" w:rsidRPr="00F96897" w:rsidRDefault="00170B2C" w:rsidP="00170B2C">
            <w:pPr>
              <w:rPr>
                <w:rFonts w:ascii="仿宋" w:eastAsia="仿宋" w:hAnsi="仿宋"/>
                <w:kern w:val="0"/>
                <w:sz w:val="24"/>
                <w:szCs w:val="24"/>
              </w:rPr>
            </w:pPr>
          </w:p>
        </w:tc>
        <w:tc>
          <w:tcPr>
            <w:tcW w:w="1176" w:type="dxa"/>
            <w:shd w:val="clear" w:color="auto" w:fill="auto"/>
            <w:noWrap/>
            <w:vAlign w:val="center"/>
            <w:hideMark/>
          </w:tcPr>
          <w:p w14:paraId="5A596D9C" w14:textId="77777777" w:rsidR="00170B2C" w:rsidRPr="00F96897" w:rsidRDefault="00170B2C" w:rsidP="00170B2C">
            <w:pPr>
              <w:rPr>
                <w:rFonts w:ascii="仿宋" w:eastAsia="仿宋" w:hAnsi="仿宋"/>
                <w:kern w:val="0"/>
                <w:sz w:val="24"/>
                <w:szCs w:val="24"/>
              </w:rPr>
            </w:pPr>
          </w:p>
        </w:tc>
        <w:tc>
          <w:tcPr>
            <w:tcW w:w="1176" w:type="dxa"/>
          </w:tcPr>
          <w:p w14:paraId="3B0E79F5" w14:textId="77777777" w:rsidR="00170B2C" w:rsidRPr="00F96897" w:rsidRDefault="00170B2C" w:rsidP="00170B2C">
            <w:pPr>
              <w:rPr>
                <w:rFonts w:ascii="仿宋" w:eastAsia="仿宋" w:hAnsi="仿宋"/>
                <w:kern w:val="0"/>
                <w:sz w:val="24"/>
                <w:szCs w:val="24"/>
              </w:rPr>
            </w:pPr>
          </w:p>
        </w:tc>
        <w:tc>
          <w:tcPr>
            <w:tcW w:w="1176" w:type="dxa"/>
          </w:tcPr>
          <w:p w14:paraId="60A755E1" w14:textId="32A9E6F8" w:rsidR="00170B2C" w:rsidRPr="00F96897" w:rsidRDefault="00170B2C" w:rsidP="00170B2C">
            <w:pPr>
              <w:rPr>
                <w:rFonts w:ascii="仿宋" w:eastAsia="仿宋" w:hAnsi="仿宋"/>
                <w:kern w:val="0"/>
                <w:sz w:val="24"/>
                <w:szCs w:val="24"/>
              </w:rPr>
            </w:pPr>
          </w:p>
        </w:tc>
      </w:tr>
      <w:tr w:rsidR="00170B2C" w:rsidRPr="00F96897" w14:paraId="130E1E34" w14:textId="67E76671" w:rsidTr="00B82CDA">
        <w:trPr>
          <w:trHeight w:val="270"/>
        </w:trPr>
        <w:tc>
          <w:tcPr>
            <w:tcW w:w="1418" w:type="dxa"/>
            <w:shd w:val="clear" w:color="auto" w:fill="auto"/>
            <w:noWrap/>
            <w:vAlign w:val="center"/>
            <w:hideMark/>
          </w:tcPr>
          <w:p w14:paraId="2415F1EA" w14:textId="77777777" w:rsidR="00170B2C" w:rsidRPr="00F96897" w:rsidRDefault="00170B2C" w:rsidP="00170B2C">
            <w:pPr>
              <w:rPr>
                <w:rFonts w:ascii="仿宋" w:eastAsia="仿宋" w:hAnsi="仿宋" w:cs="宋体"/>
                <w:color w:val="000000"/>
                <w:kern w:val="0"/>
                <w:sz w:val="24"/>
                <w:szCs w:val="24"/>
              </w:rPr>
            </w:pPr>
            <w:r w:rsidRPr="00F96897">
              <w:rPr>
                <w:rFonts w:ascii="仿宋" w:eastAsia="仿宋" w:hAnsi="仿宋" w:cs="宋体"/>
                <w:color w:val="000000"/>
                <w:kern w:val="0"/>
                <w:sz w:val="24"/>
                <w:szCs w:val="24"/>
              </w:rPr>
              <w:t>10Y</w:t>
            </w:r>
          </w:p>
        </w:tc>
        <w:tc>
          <w:tcPr>
            <w:tcW w:w="1416" w:type="dxa"/>
            <w:shd w:val="clear" w:color="auto" w:fill="auto"/>
            <w:noWrap/>
            <w:hideMark/>
          </w:tcPr>
          <w:p w14:paraId="78EE639D" w14:textId="6B72DC12" w:rsidR="00170B2C" w:rsidRPr="00F96897" w:rsidRDefault="00170B2C" w:rsidP="00170B2C">
            <w:pPr>
              <w:rPr>
                <w:rFonts w:ascii="仿宋" w:eastAsia="仿宋" w:hAnsi="仿宋" w:cs="宋体"/>
                <w:color w:val="000000"/>
                <w:kern w:val="0"/>
                <w:sz w:val="24"/>
                <w:szCs w:val="24"/>
              </w:rPr>
            </w:pPr>
          </w:p>
        </w:tc>
        <w:tc>
          <w:tcPr>
            <w:tcW w:w="1148" w:type="dxa"/>
            <w:shd w:val="clear" w:color="auto" w:fill="auto"/>
            <w:noWrap/>
            <w:vAlign w:val="center"/>
            <w:hideMark/>
          </w:tcPr>
          <w:p w14:paraId="6C70746B" w14:textId="77777777" w:rsidR="00170B2C" w:rsidRPr="00F96897" w:rsidRDefault="00170B2C" w:rsidP="00170B2C">
            <w:pPr>
              <w:rPr>
                <w:rFonts w:ascii="仿宋" w:eastAsia="仿宋" w:hAnsi="仿宋" w:cs="宋体"/>
                <w:color w:val="000000"/>
                <w:kern w:val="0"/>
                <w:sz w:val="24"/>
                <w:szCs w:val="24"/>
              </w:rPr>
            </w:pPr>
          </w:p>
        </w:tc>
        <w:tc>
          <w:tcPr>
            <w:tcW w:w="1176" w:type="dxa"/>
            <w:shd w:val="clear" w:color="auto" w:fill="auto"/>
            <w:noWrap/>
            <w:vAlign w:val="center"/>
            <w:hideMark/>
          </w:tcPr>
          <w:p w14:paraId="312F2CC6" w14:textId="77777777" w:rsidR="00170B2C" w:rsidRPr="00F96897" w:rsidRDefault="00170B2C" w:rsidP="00170B2C">
            <w:pPr>
              <w:rPr>
                <w:rFonts w:ascii="仿宋" w:eastAsia="仿宋" w:hAnsi="仿宋"/>
                <w:kern w:val="0"/>
                <w:sz w:val="24"/>
                <w:szCs w:val="24"/>
              </w:rPr>
            </w:pPr>
          </w:p>
        </w:tc>
        <w:tc>
          <w:tcPr>
            <w:tcW w:w="1092" w:type="dxa"/>
            <w:shd w:val="clear" w:color="auto" w:fill="auto"/>
            <w:noWrap/>
            <w:vAlign w:val="center"/>
            <w:hideMark/>
          </w:tcPr>
          <w:p w14:paraId="79D5842A" w14:textId="77777777" w:rsidR="00170B2C" w:rsidRPr="00F96897" w:rsidRDefault="00170B2C" w:rsidP="00170B2C">
            <w:pPr>
              <w:rPr>
                <w:rFonts w:ascii="仿宋" w:eastAsia="仿宋" w:hAnsi="仿宋"/>
                <w:kern w:val="0"/>
                <w:sz w:val="24"/>
                <w:szCs w:val="24"/>
              </w:rPr>
            </w:pPr>
          </w:p>
        </w:tc>
        <w:tc>
          <w:tcPr>
            <w:tcW w:w="1176" w:type="dxa"/>
            <w:shd w:val="clear" w:color="auto" w:fill="auto"/>
            <w:noWrap/>
            <w:vAlign w:val="center"/>
            <w:hideMark/>
          </w:tcPr>
          <w:p w14:paraId="0F3C301A" w14:textId="77777777" w:rsidR="00170B2C" w:rsidRPr="00F96897" w:rsidRDefault="00170B2C" w:rsidP="00170B2C">
            <w:pPr>
              <w:rPr>
                <w:rFonts w:ascii="仿宋" w:eastAsia="仿宋" w:hAnsi="仿宋"/>
                <w:kern w:val="0"/>
                <w:sz w:val="24"/>
                <w:szCs w:val="24"/>
              </w:rPr>
            </w:pPr>
          </w:p>
        </w:tc>
        <w:tc>
          <w:tcPr>
            <w:tcW w:w="1176" w:type="dxa"/>
          </w:tcPr>
          <w:p w14:paraId="084365BE" w14:textId="77777777" w:rsidR="00170B2C" w:rsidRPr="00F96897" w:rsidRDefault="00170B2C" w:rsidP="00170B2C">
            <w:pPr>
              <w:rPr>
                <w:rFonts w:ascii="仿宋" w:eastAsia="仿宋" w:hAnsi="仿宋"/>
                <w:kern w:val="0"/>
                <w:sz w:val="24"/>
                <w:szCs w:val="24"/>
              </w:rPr>
            </w:pPr>
          </w:p>
        </w:tc>
        <w:tc>
          <w:tcPr>
            <w:tcW w:w="1176" w:type="dxa"/>
          </w:tcPr>
          <w:p w14:paraId="3351F277" w14:textId="3C118C62" w:rsidR="00170B2C" w:rsidRPr="00F96897" w:rsidRDefault="00170B2C" w:rsidP="00170B2C">
            <w:pPr>
              <w:rPr>
                <w:rFonts w:ascii="仿宋" w:eastAsia="仿宋" w:hAnsi="仿宋"/>
                <w:kern w:val="0"/>
                <w:sz w:val="24"/>
                <w:szCs w:val="24"/>
              </w:rPr>
            </w:pPr>
          </w:p>
        </w:tc>
      </w:tr>
    </w:tbl>
    <w:p w14:paraId="1FA972AE" w14:textId="77777777" w:rsidR="00F642F1" w:rsidRPr="00F96897" w:rsidRDefault="00F642F1" w:rsidP="00F642F1">
      <w:pPr>
        <w:rPr>
          <w:rFonts w:ascii="仿宋" w:eastAsia="仿宋" w:hAnsi="仿宋"/>
          <w:b/>
          <w:sz w:val="30"/>
          <w:szCs w:val="30"/>
        </w:rPr>
      </w:pPr>
    </w:p>
    <w:p w14:paraId="42A1431F" w14:textId="77777777" w:rsidR="00F642F1" w:rsidRPr="00F96897" w:rsidRDefault="00F642F1" w:rsidP="00F642F1">
      <w:pPr>
        <w:pStyle w:val="af4"/>
        <w:rPr>
          <w:rFonts w:ascii="仿宋" w:eastAsia="仿宋" w:hAnsi="仿宋" w:cs="Calibri"/>
          <w:sz w:val="30"/>
          <w:szCs w:val="30"/>
        </w:rPr>
        <w:sectPr w:rsidR="00F642F1" w:rsidRPr="00F96897" w:rsidSect="00A35AD4">
          <w:pgSz w:w="16838" w:h="11906" w:orient="landscape"/>
          <w:pgMar w:top="1797" w:right="1440" w:bottom="1797" w:left="1440" w:header="851" w:footer="992" w:gutter="0"/>
          <w:cols w:space="425"/>
          <w:docGrid w:linePitch="312"/>
        </w:sectPr>
      </w:pPr>
    </w:p>
    <w:p w14:paraId="3F98C1CC" w14:textId="0E5E8783" w:rsidR="00F642F1" w:rsidRPr="00F96897" w:rsidRDefault="00D65974" w:rsidP="00F642F1">
      <w:pPr>
        <w:widowControl/>
        <w:jc w:val="left"/>
        <w:rPr>
          <w:rFonts w:ascii="仿宋" w:eastAsia="仿宋" w:hAnsi="仿宋"/>
          <w:sz w:val="30"/>
          <w:szCs w:val="30"/>
        </w:rPr>
      </w:pPr>
      <w:r>
        <w:rPr>
          <w:rFonts w:ascii="仿宋" w:eastAsia="仿宋" w:hAnsi="仿宋" w:hint="eastAsia"/>
          <w:sz w:val="30"/>
          <w:szCs w:val="30"/>
        </w:rPr>
        <w:lastRenderedPageBreak/>
        <w:t>附件13</w:t>
      </w:r>
      <w:r w:rsidR="00F642F1" w:rsidRPr="00F96897">
        <w:rPr>
          <w:rFonts w:ascii="仿宋" w:eastAsia="仿宋" w:hAnsi="仿宋"/>
          <w:sz w:val="30"/>
          <w:szCs w:val="30"/>
        </w:rPr>
        <w:t>-2</w:t>
      </w:r>
    </w:p>
    <w:p w14:paraId="68BBBAB8" w14:textId="042DD834" w:rsidR="006A759A" w:rsidRDefault="003C595A">
      <w:pPr>
        <w:pStyle w:val="2"/>
        <w:jc w:val="center"/>
        <w:rPr>
          <w:rFonts w:ascii="黑体" w:eastAsia="黑体" w:hAnsi="黑体"/>
          <w:b w:val="0"/>
          <w:sz w:val="36"/>
          <w:szCs w:val="36"/>
        </w:rPr>
      </w:pPr>
      <w:bookmarkStart w:id="262" w:name="_Toc151642926"/>
      <w:bookmarkStart w:id="263" w:name="_Toc162427994"/>
      <w:bookmarkStart w:id="264" w:name="_Toc185498378"/>
      <w:bookmarkStart w:id="265" w:name="_Toc185502302"/>
      <w:r>
        <w:rPr>
          <w:rFonts w:ascii="黑体" w:eastAsia="黑体" w:hAnsi="黑体" w:hint="eastAsia"/>
          <w:b w:val="0"/>
          <w:sz w:val="36"/>
          <w:szCs w:val="36"/>
        </w:rPr>
        <w:t>外汇</w:t>
      </w:r>
      <w:r w:rsidR="00F642F1" w:rsidRPr="00C24B9F">
        <w:rPr>
          <w:rFonts w:ascii="黑体" w:eastAsia="黑体" w:hAnsi="黑体" w:hint="eastAsia"/>
          <w:b w:val="0"/>
          <w:sz w:val="36"/>
          <w:szCs w:val="36"/>
        </w:rPr>
        <w:t>交易中央对手清算业务待拍卖头寸组合公布信息示例</w:t>
      </w:r>
      <w:bookmarkEnd w:id="262"/>
      <w:bookmarkEnd w:id="263"/>
      <w:bookmarkEnd w:id="264"/>
      <w:bookmarkEnd w:id="265"/>
    </w:p>
    <w:p w14:paraId="16DF5FD9" w14:textId="0B127EC8" w:rsidR="006A759A" w:rsidRPr="000B6BFF" w:rsidRDefault="006A759A" w:rsidP="000B6BFF">
      <w:pPr>
        <w:jc w:val="center"/>
        <w:rPr>
          <w:rFonts w:ascii="黑体" w:eastAsia="黑体" w:hAnsi="黑体"/>
          <w:b/>
          <w:sz w:val="36"/>
          <w:szCs w:val="36"/>
        </w:rPr>
      </w:pPr>
      <w:r w:rsidRPr="000B6BFF">
        <w:rPr>
          <w:rFonts w:ascii="黑体" w:eastAsia="黑体" w:hAnsi="黑体" w:hint="eastAsia"/>
          <w:sz w:val="36"/>
          <w:szCs w:val="36"/>
        </w:rPr>
        <w:t>（人民币外汇交易</w:t>
      </w:r>
      <w:r w:rsidRPr="000B6BFF">
        <w:rPr>
          <w:rFonts w:ascii="黑体" w:eastAsia="黑体" w:hAnsi="黑体"/>
          <w:sz w:val="36"/>
          <w:szCs w:val="36"/>
        </w:rPr>
        <w:t>/</w:t>
      </w:r>
      <w:r w:rsidRPr="000B6BFF">
        <w:rPr>
          <w:rFonts w:ascii="黑体" w:eastAsia="黑体" w:hAnsi="黑体" w:hint="eastAsia"/>
          <w:sz w:val="36"/>
          <w:szCs w:val="36"/>
        </w:rPr>
        <w:t>外币对交易）</w:t>
      </w:r>
    </w:p>
    <w:p w14:paraId="795EDA59" w14:textId="77777777" w:rsidR="006A759A" w:rsidRPr="000B6BFF" w:rsidRDefault="006A759A" w:rsidP="000B6BFF">
      <w:pPr>
        <w:rPr>
          <w:b/>
        </w:rPr>
      </w:pPr>
    </w:p>
    <w:p w14:paraId="1DC1C0EC" w14:textId="77777777" w:rsidR="00F642F1" w:rsidRPr="00C24B9F" w:rsidRDefault="00F642F1" w:rsidP="00F642F1">
      <w:pPr>
        <w:spacing w:beforeLines="50" w:before="156" w:afterLines="50" w:after="156" w:line="360" w:lineRule="auto"/>
        <w:ind w:firstLineChars="189" w:firstLine="567"/>
        <w:rPr>
          <w:rFonts w:ascii="仿宋" w:eastAsia="仿宋" w:hAnsi="仿宋"/>
          <w:sz w:val="30"/>
          <w:szCs w:val="30"/>
        </w:rPr>
      </w:pPr>
      <w:r w:rsidRPr="00C24B9F">
        <w:rPr>
          <w:rFonts w:ascii="仿宋" w:eastAsia="仿宋" w:hAnsi="仿宋" w:hint="eastAsia"/>
          <w:sz w:val="30"/>
          <w:szCs w:val="30"/>
        </w:rPr>
        <w:t>一、现金流信息</w:t>
      </w:r>
    </w:p>
    <w:tbl>
      <w:tblPr>
        <w:tblW w:w="12157" w:type="dxa"/>
        <w:tblCellMar>
          <w:left w:w="0" w:type="dxa"/>
          <w:right w:w="0" w:type="dxa"/>
        </w:tblCellMar>
        <w:tblLook w:val="04A0" w:firstRow="1" w:lastRow="0" w:firstColumn="1" w:lastColumn="0" w:noHBand="0" w:noVBand="1"/>
      </w:tblPr>
      <w:tblGrid>
        <w:gridCol w:w="1844"/>
        <w:gridCol w:w="3839"/>
        <w:gridCol w:w="3237"/>
        <w:gridCol w:w="3237"/>
      </w:tblGrid>
      <w:tr w:rsidR="006A759A" w:rsidRPr="00F87F31" w14:paraId="383FA6ED" w14:textId="00EC9FF0" w:rsidTr="000B6BFF">
        <w:trPr>
          <w:trHeight w:val="499"/>
        </w:trPr>
        <w:tc>
          <w:tcPr>
            <w:tcW w:w="184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2D12D329" w14:textId="77777777" w:rsidR="006A759A" w:rsidRPr="00C24B9F" w:rsidRDefault="006A759A" w:rsidP="00493BF2">
            <w:pPr>
              <w:widowControl/>
              <w:rPr>
                <w:rFonts w:ascii="仿宋" w:eastAsia="仿宋" w:hAnsi="仿宋" w:cs="Calibri"/>
                <w:b/>
                <w:bCs/>
                <w:kern w:val="0"/>
                <w:sz w:val="24"/>
                <w:szCs w:val="24"/>
              </w:rPr>
            </w:pPr>
            <w:r w:rsidRPr="00C24B9F">
              <w:rPr>
                <w:rFonts w:ascii="仿宋" w:eastAsia="仿宋" w:hAnsi="仿宋" w:cs="Calibri" w:hint="eastAsia"/>
                <w:b/>
                <w:bCs/>
                <w:kern w:val="0"/>
                <w:sz w:val="24"/>
                <w:szCs w:val="24"/>
              </w:rPr>
              <w:t>起息日</w:t>
            </w:r>
          </w:p>
        </w:tc>
        <w:tc>
          <w:tcPr>
            <w:tcW w:w="383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63B92ED" w14:textId="77777777" w:rsidR="006A759A" w:rsidRPr="00C24B9F" w:rsidRDefault="006A759A" w:rsidP="00493BF2">
            <w:pPr>
              <w:widowControl/>
              <w:rPr>
                <w:rFonts w:ascii="仿宋" w:eastAsia="仿宋" w:hAnsi="仿宋" w:cs="Calibri"/>
                <w:b/>
                <w:bCs/>
                <w:kern w:val="0"/>
                <w:sz w:val="24"/>
                <w:szCs w:val="24"/>
              </w:rPr>
            </w:pPr>
            <w:r w:rsidRPr="00C24B9F">
              <w:rPr>
                <w:rFonts w:ascii="仿宋" w:eastAsia="仿宋" w:hAnsi="仿宋" w:cs="Calibri"/>
                <w:b/>
                <w:bCs/>
                <w:kern w:val="0"/>
                <w:sz w:val="24"/>
                <w:szCs w:val="24"/>
              </w:rPr>
              <w:t>USD</w:t>
            </w:r>
          </w:p>
        </w:tc>
        <w:tc>
          <w:tcPr>
            <w:tcW w:w="32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06F6D" w14:textId="77777777" w:rsidR="006A759A" w:rsidRPr="00C24B9F" w:rsidRDefault="006A759A" w:rsidP="00493BF2">
            <w:pPr>
              <w:widowControl/>
              <w:rPr>
                <w:rFonts w:ascii="仿宋" w:eastAsia="仿宋" w:hAnsi="仿宋" w:cs="Calibri"/>
                <w:b/>
                <w:bCs/>
                <w:kern w:val="0"/>
                <w:sz w:val="24"/>
                <w:szCs w:val="24"/>
              </w:rPr>
            </w:pPr>
            <w:r w:rsidRPr="00C24B9F">
              <w:rPr>
                <w:rFonts w:ascii="仿宋" w:eastAsia="仿宋" w:hAnsi="仿宋" w:cs="Calibri"/>
                <w:b/>
                <w:bCs/>
                <w:kern w:val="0"/>
                <w:sz w:val="24"/>
                <w:szCs w:val="24"/>
              </w:rPr>
              <w:t>CNY</w:t>
            </w:r>
          </w:p>
        </w:tc>
        <w:tc>
          <w:tcPr>
            <w:tcW w:w="3237" w:type="dxa"/>
            <w:tcBorders>
              <w:top w:val="single" w:sz="8" w:space="0" w:color="auto"/>
              <w:left w:val="nil"/>
              <w:bottom w:val="single" w:sz="8" w:space="0" w:color="auto"/>
              <w:right w:val="single" w:sz="8" w:space="0" w:color="auto"/>
            </w:tcBorders>
          </w:tcPr>
          <w:p w14:paraId="10C05A7C" w14:textId="07853FF0" w:rsidR="006A759A" w:rsidRPr="00C24B9F" w:rsidRDefault="006A759A" w:rsidP="00493BF2">
            <w:pPr>
              <w:widowControl/>
              <w:rPr>
                <w:rFonts w:ascii="仿宋" w:eastAsia="仿宋" w:hAnsi="仿宋" w:cs="Calibri"/>
                <w:b/>
                <w:bCs/>
                <w:kern w:val="0"/>
                <w:sz w:val="24"/>
                <w:szCs w:val="24"/>
              </w:rPr>
            </w:pPr>
            <w:r>
              <w:rPr>
                <w:rFonts w:ascii="仿宋" w:eastAsia="仿宋" w:hAnsi="仿宋" w:cs="Calibri"/>
                <w:b/>
                <w:bCs/>
                <w:kern w:val="0"/>
                <w:sz w:val="24"/>
                <w:szCs w:val="24"/>
              </w:rPr>
              <w:t>EUR</w:t>
            </w:r>
          </w:p>
        </w:tc>
      </w:tr>
      <w:tr w:rsidR="006A759A" w:rsidRPr="00F87F31" w14:paraId="4240F0FC" w14:textId="3E5C058A" w:rsidTr="000B6BFF">
        <w:trPr>
          <w:trHeight w:val="297"/>
        </w:trPr>
        <w:tc>
          <w:tcPr>
            <w:tcW w:w="18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F3B586" w14:textId="77777777" w:rsidR="006A759A" w:rsidRPr="00C24B9F" w:rsidRDefault="006A759A" w:rsidP="00493BF2">
            <w:pPr>
              <w:widowControl/>
              <w:rPr>
                <w:rFonts w:ascii="仿宋" w:eastAsia="仿宋" w:hAnsi="仿宋" w:cs="Calibri"/>
                <w:kern w:val="0"/>
                <w:sz w:val="24"/>
                <w:szCs w:val="24"/>
              </w:rPr>
            </w:pPr>
            <w:r w:rsidRPr="00C24B9F">
              <w:rPr>
                <w:rFonts w:ascii="仿宋" w:eastAsia="仿宋" w:hAnsi="仿宋" w:cs="Calibri"/>
                <w:kern w:val="0"/>
                <w:sz w:val="24"/>
                <w:szCs w:val="24"/>
              </w:rPr>
              <w:t>2017/6/12</w:t>
            </w:r>
          </w:p>
        </w:tc>
        <w:tc>
          <w:tcPr>
            <w:tcW w:w="3839" w:type="dxa"/>
            <w:tcBorders>
              <w:top w:val="nil"/>
              <w:left w:val="nil"/>
              <w:bottom w:val="single" w:sz="8" w:space="0" w:color="auto"/>
              <w:right w:val="single" w:sz="8" w:space="0" w:color="auto"/>
            </w:tcBorders>
            <w:tcMar>
              <w:top w:w="0" w:type="dxa"/>
              <w:left w:w="108" w:type="dxa"/>
              <w:bottom w:w="0" w:type="dxa"/>
              <w:right w:w="108" w:type="dxa"/>
            </w:tcMar>
            <w:hideMark/>
          </w:tcPr>
          <w:p w14:paraId="2C87D74F" w14:textId="77777777" w:rsidR="006A759A" w:rsidRPr="00C24B9F" w:rsidRDefault="006A759A" w:rsidP="00493BF2">
            <w:pPr>
              <w:widowControl/>
              <w:jc w:val="right"/>
              <w:rPr>
                <w:rFonts w:ascii="仿宋" w:eastAsia="仿宋" w:hAnsi="仿宋" w:cs="Calibri"/>
                <w:kern w:val="0"/>
                <w:sz w:val="24"/>
                <w:szCs w:val="24"/>
              </w:rPr>
            </w:pPr>
            <w:r w:rsidRPr="00C24B9F">
              <w:rPr>
                <w:rFonts w:ascii="仿宋" w:eastAsia="仿宋" w:hAnsi="仿宋" w:cs="Calibri"/>
                <w:kern w:val="0"/>
                <w:sz w:val="24"/>
                <w:szCs w:val="24"/>
              </w:rPr>
              <w:t xml:space="preserve">1,000,000,000.00 </w:t>
            </w:r>
          </w:p>
        </w:tc>
        <w:tc>
          <w:tcPr>
            <w:tcW w:w="3237" w:type="dxa"/>
            <w:tcBorders>
              <w:top w:val="nil"/>
              <w:left w:val="nil"/>
              <w:bottom w:val="single" w:sz="8" w:space="0" w:color="auto"/>
              <w:right w:val="single" w:sz="8" w:space="0" w:color="auto"/>
            </w:tcBorders>
            <w:tcMar>
              <w:top w:w="0" w:type="dxa"/>
              <w:left w:w="108" w:type="dxa"/>
              <w:bottom w:w="0" w:type="dxa"/>
              <w:right w:w="108" w:type="dxa"/>
            </w:tcMar>
            <w:hideMark/>
          </w:tcPr>
          <w:p w14:paraId="725BAE77" w14:textId="77777777" w:rsidR="006A759A" w:rsidRPr="00C24B9F" w:rsidRDefault="006A759A" w:rsidP="00493BF2">
            <w:pPr>
              <w:widowControl/>
              <w:jc w:val="right"/>
              <w:rPr>
                <w:rFonts w:ascii="仿宋" w:eastAsia="仿宋" w:hAnsi="仿宋" w:cs="Calibri"/>
                <w:kern w:val="0"/>
                <w:sz w:val="24"/>
                <w:szCs w:val="24"/>
              </w:rPr>
            </w:pPr>
            <w:r w:rsidRPr="00C24B9F">
              <w:rPr>
                <w:rFonts w:ascii="仿宋" w:eastAsia="仿宋" w:hAnsi="仿宋" w:cs="Calibri"/>
                <w:kern w:val="0"/>
                <w:sz w:val="24"/>
                <w:szCs w:val="24"/>
              </w:rPr>
              <w:t>-6,921,530,000.00</w:t>
            </w:r>
          </w:p>
        </w:tc>
        <w:tc>
          <w:tcPr>
            <w:tcW w:w="3237" w:type="dxa"/>
            <w:tcBorders>
              <w:top w:val="nil"/>
              <w:left w:val="nil"/>
              <w:bottom w:val="single" w:sz="8" w:space="0" w:color="auto"/>
              <w:right w:val="single" w:sz="8" w:space="0" w:color="auto"/>
            </w:tcBorders>
          </w:tcPr>
          <w:p w14:paraId="6B4D50D7" w14:textId="1DF29921" w:rsidR="006A759A" w:rsidRPr="00C24B9F" w:rsidRDefault="006A759A" w:rsidP="00493BF2">
            <w:pPr>
              <w:widowControl/>
              <w:jc w:val="right"/>
              <w:rPr>
                <w:rFonts w:ascii="仿宋" w:eastAsia="仿宋" w:hAnsi="仿宋" w:cs="Calibri"/>
                <w:kern w:val="0"/>
                <w:sz w:val="24"/>
                <w:szCs w:val="24"/>
              </w:rPr>
            </w:pPr>
            <w:r>
              <w:rPr>
                <w:rFonts w:ascii="仿宋" w:eastAsia="仿宋" w:hAnsi="仿宋" w:cs="Calibri" w:hint="eastAsia"/>
                <w:kern w:val="0"/>
                <w:sz w:val="24"/>
                <w:szCs w:val="24"/>
              </w:rPr>
              <w:t>0</w:t>
            </w:r>
          </w:p>
        </w:tc>
      </w:tr>
      <w:tr w:rsidR="006A759A" w:rsidRPr="00F87F31" w14:paraId="5337F478" w14:textId="10233834" w:rsidTr="000B6BFF">
        <w:trPr>
          <w:trHeight w:val="297"/>
        </w:trPr>
        <w:tc>
          <w:tcPr>
            <w:tcW w:w="18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69C0CC" w14:textId="77777777" w:rsidR="006A759A" w:rsidRPr="00C24B9F" w:rsidRDefault="006A759A" w:rsidP="00493BF2">
            <w:pPr>
              <w:widowControl/>
              <w:rPr>
                <w:rFonts w:ascii="仿宋" w:eastAsia="仿宋" w:hAnsi="仿宋" w:cs="Calibri"/>
                <w:kern w:val="0"/>
                <w:sz w:val="24"/>
                <w:szCs w:val="24"/>
              </w:rPr>
            </w:pPr>
            <w:r w:rsidRPr="00C24B9F">
              <w:rPr>
                <w:rFonts w:ascii="仿宋" w:eastAsia="仿宋" w:hAnsi="仿宋" w:cs="Calibri"/>
                <w:kern w:val="0"/>
                <w:sz w:val="24"/>
                <w:szCs w:val="24"/>
              </w:rPr>
              <w:t>2017/6/20</w:t>
            </w:r>
          </w:p>
        </w:tc>
        <w:tc>
          <w:tcPr>
            <w:tcW w:w="3839" w:type="dxa"/>
            <w:tcBorders>
              <w:top w:val="nil"/>
              <w:left w:val="nil"/>
              <w:bottom w:val="single" w:sz="8" w:space="0" w:color="auto"/>
              <w:right w:val="single" w:sz="8" w:space="0" w:color="auto"/>
            </w:tcBorders>
            <w:tcMar>
              <w:top w:w="0" w:type="dxa"/>
              <w:left w:w="108" w:type="dxa"/>
              <w:bottom w:w="0" w:type="dxa"/>
              <w:right w:w="108" w:type="dxa"/>
            </w:tcMar>
            <w:hideMark/>
          </w:tcPr>
          <w:p w14:paraId="0416365E" w14:textId="77777777" w:rsidR="006A759A" w:rsidRPr="00C24B9F" w:rsidRDefault="006A759A" w:rsidP="00493BF2">
            <w:pPr>
              <w:widowControl/>
              <w:jc w:val="right"/>
              <w:rPr>
                <w:rFonts w:ascii="仿宋" w:eastAsia="仿宋" w:hAnsi="仿宋" w:cs="Calibri"/>
                <w:kern w:val="0"/>
                <w:sz w:val="24"/>
                <w:szCs w:val="24"/>
              </w:rPr>
            </w:pPr>
            <w:r w:rsidRPr="00C24B9F">
              <w:rPr>
                <w:rFonts w:ascii="仿宋" w:eastAsia="仿宋" w:hAnsi="仿宋" w:cs="Calibri"/>
                <w:kern w:val="0"/>
                <w:sz w:val="24"/>
                <w:szCs w:val="24"/>
              </w:rPr>
              <w:t xml:space="preserve">200,000,000.00 </w:t>
            </w:r>
          </w:p>
        </w:tc>
        <w:tc>
          <w:tcPr>
            <w:tcW w:w="3237" w:type="dxa"/>
            <w:tcBorders>
              <w:top w:val="nil"/>
              <w:left w:val="nil"/>
              <w:bottom w:val="single" w:sz="8" w:space="0" w:color="auto"/>
              <w:right w:val="single" w:sz="8" w:space="0" w:color="auto"/>
            </w:tcBorders>
            <w:tcMar>
              <w:top w:w="0" w:type="dxa"/>
              <w:left w:w="108" w:type="dxa"/>
              <w:bottom w:w="0" w:type="dxa"/>
              <w:right w:w="108" w:type="dxa"/>
            </w:tcMar>
            <w:hideMark/>
          </w:tcPr>
          <w:p w14:paraId="633068F9" w14:textId="77777777" w:rsidR="006A759A" w:rsidRPr="00C24B9F" w:rsidRDefault="006A759A" w:rsidP="00493BF2">
            <w:pPr>
              <w:widowControl/>
              <w:jc w:val="right"/>
              <w:rPr>
                <w:rFonts w:ascii="仿宋" w:eastAsia="仿宋" w:hAnsi="仿宋" w:cs="Calibri"/>
                <w:kern w:val="0"/>
                <w:sz w:val="24"/>
                <w:szCs w:val="24"/>
              </w:rPr>
            </w:pPr>
            <w:r w:rsidRPr="00C24B9F">
              <w:rPr>
                <w:rFonts w:ascii="仿宋" w:eastAsia="仿宋" w:hAnsi="仿宋" w:cs="Calibri"/>
                <w:kern w:val="0"/>
                <w:sz w:val="24"/>
                <w:szCs w:val="24"/>
              </w:rPr>
              <w:t>-1,386,020,000.00</w:t>
            </w:r>
          </w:p>
        </w:tc>
        <w:tc>
          <w:tcPr>
            <w:tcW w:w="3237" w:type="dxa"/>
            <w:tcBorders>
              <w:top w:val="nil"/>
              <w:left w:val="nil"/>
              <w:bottom w:val="single" w:sz="8" w:space="0" w:color="auto"/>
              <w:right w:val="single" w:sz="8" w:space="0" w:color="auto"/>
            </w:tcBorders>
          </w:tcPr>
          <w:p w14:paraId="322FCC2D" w14:textId="7EE950A4" w:rsidR="006A759A" w:rsidRPr="00C24B9F" w:rsidRDefault="006A759A" w:rsidP="00493BF2">
            <w:pPr>
              <w:widowControl/>
              <w:jc w:val="right"/>
              <w:rPr>
                <w:rFonts w:ascii="仿宋" w:eastAsia="仿宋" w:hAnsi="仿宋" w:cs="Calibri"/>
                <w:kern w:val="0"/>
                <w:sz w:val="24"/>
                <w:szCs w:val="24"/>
              </w:rPr>
            </w:pPr>
            <w:r>
              <w:rPr>
                <w:rFonts w:ascii="仿宋" w:eastAsia="仿宋" w:hAnsi="仿宋" w:cs="Calibri" w:hint="eastAsia"/>
                <w:kern w:val="0"/>
                <w:sz w:val="24"/>
                <w:szCs w:val="24"/>
              </w:rPr>
              <w:t>0</w:t>
            </w:r>
          </w:p>
        </w:tc>
      </w:tr>
      <w:tr w:rsidR="006A759A" w:rsidRPr="00F87F31" w14:paraId="63361872" w14:textId="6EB8B768" w:rsidTr="000B6BFF">
        <w:trPr>
          <w:trHeight w:val="297"/>
        </w:trPr>
        <w:tc>
          <w:tcPr>
            <w:tcW w:w="184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AA7B88" w14:textId="77777777" w:rsidR="006A759A" w:rsidRPr="00C24B9F" w:rsidRDefault="006A759A" w:rsidP="00493BF2">
            <w:pPr>
              <w:widowControl/>
              <w:rPr>
                <w:rFonts w:ascii="仿宋" w:eastAsia="仿宋" w:hAnsi="仿宋" w:cs="Calibri"/>
                <w:kern w:val="0"/>
                <w:sz w:val="24"/>
                <w:szCs w:val="24"/>
              </w:rPr>
            </w:pPr>
            <w:r w:rsidRPr="00C24B9F">
              <w:rPr>
                <w:rFonts w:ascii="仿宋" w:eastAsia="仿宋" w:hAnsi="仿宋" w:cs="Calibri"/>
                <w:kern w:val="0"/>
                <w:sz w:val="24"/>
                <w:szCs w:val="24"/>
              </w:rPr>
              <w:t>2017/7/5</w:t>
            </w:r>
          </w:p>
        </w:tc>
        <w:tc>
          <w:tcPr>
            <w:tcW w:w="3839" w:type="dxa"/>
            <w:tcBorders>
              <w:top w:val="nil"/>
              <w:left w:val="nil"/>
              <w:bottom w:val="single" w:sz="8" w:space="0" w:color="auto"/>
              <w:right w:val="single" w:sz="8" w:space="0" w:color="auto"/>
            </w:tcBorders>
            <w:tcMar>
              <w:top w:w="0" w:type="dxa"/>
              <w:left w:w="108" w:type="dxa"/>
              <w:bottom w:w="0" w:type="dxa"/>
              <w:right w:w="108" w:type="dxa"/>
            </w:tcMar>
            <w:hideMark/>
          </w:tcPr>
          <w:p w14:paraId="3B51E560" w14:textId="77777777" w:rsidR="006A759A" w:rsidRPr="00C24B9F" w:rsidRDefault="006A759A" w:rsidP="00493BF2">
            <w:pPr>
              <w:widowControl/>
              <w:jc w:val="right"/>
              <w:rPr>
                <w:rFonts w:ascii="仿宋" w:eastAsia="仿宋" w:hAnsi="仿宋" w:cs="Calibri"/>
                <w:kern w:val="0"/>
                <w:sz w:val="24"/>
                <w:szCs w:val="24"/>
              </w:rPr>
            </w:pPr>
            <w:r w:rsidRPr="00C24B9F">
              <w:rPr>
                <w:rFonts w:ascii="仿宋" w:eastAsia="仿宋" w:hAnsi="仿宋" w:cs="Calibri"/>
                <w:kern w:val="0"/>
                <w:sz w:val="24"/>
                <w:szCs w:val="24"/>
              </w:rPr>
              <w:t xml:space="preserve">-1,200,000,000.00 </w:t>
            </w:r>
          </w:p>
        </w:tc>
        <w:tc>
          <w:tcPr>
            <w:tcW w:w="3237" w:type="dxa"/>
            <w:tcBorders>
              <w:top w:val="nil"/>
              <w:left w:val="nil"/>
              <w:bottom w:val="single" w:sz="8" w:space="0" w:color="auto"/>
              <w:right w:val="single" w:sz="8" w:space="0" w:color="auto"/>
            </w:tcBorders>
            <w:tcMar>
              <w:top w:w="0" w:type="dxa"/>
              <w:left w:w="108" w:type="dxa"/>
              <w:bottom w:w="0" w:type="dxa"/>
              <w:right w:w="108" w:type="dxa"/>
            </w:tcMar>
            <w:hideMark/>
          </w:tcPr>
          <w:p w14:paraId="4FD96CF7" w14:textId="0C28C27F" w:rsidR="006A759A" w:rsidRPr="00C24B9F" w:rsidRDefault="006A759A" w:rsidP="00493BF2">
            <w:pPr>
              <w:widowControl/>
              <w:jc w:val="right"/>
              <w:rPr>
                <w:rFonts w:ascii="仿宋" w:eastAsia="仿宋" w:hAnsi="仿宋" w:cs="Calibri"/>
                <w:kern w:val="0"/>
                <w:sz w:val="24"/>
                <w:szCs w:val="24"/>
              </w:rPr>
            </w:pPr>
          </w:p>
        </w:tc>
        <w:tc>
          <w:tcPr>
            <w:tcW w:w="3237" w:type="dxa"/>
            <w:tcBorders>
              <w:top w:val="nil"/>
              <w:left w:val="nil"/>
              <w:bottom w:val="single" w:sz="8" w:space="0" w:color="auto"/>
              <w:right w:val="single" w:sz="8" w:space="0" w:color="auto"/>
            </w:tcBorders>
          </w:tcPr>
          <w:p w14:paraId="3F61018C" w14:textId="12BA323E" w:rsidR="006A759A" w:rsidRPr="00C24B9F" w:rsidRDefault="006A759A">
            <w:pPr>
              <w:widowControl/>
              <w:jc w:val="right"/>
              <w:rPr>
                <w:rFonts w:ascii="仿宋" w:eastAsia="仿宋" w:hAnsi="仿宋" w:cs="Calibri"/>
                <w:kern w:val="0"/>
                <w:sz w:val="24"/>
                <w:szCs w:val="24"/>
              </w:rPr>
            </w:pPr>
            <w:r w:rsidRPr="00C24B9F">
              <w:rPr>
                <w:rFonts w:ascii="仿宋" w:eastAsia="仿宋" w:hAnsi="仿宋" w:cs="Calibri"/>
                <w:kern w:val="0"/>
                <w:sz w:val="24"/>
                <w:szCs w:val="24"/>
              </w:rPr>
              <w:t>1,</w:t>
            </w:r>
            <w:r>
              <w:rPr>
                <w:rFonts w:ascii="仿宋" w:eastAsia="仿宋" w:hAnsi="仿宋" w:cs="Calibri"/>
                <w:kern w:val="0"/>
                <w:sz w:val="24"/>
                <w:szCs w:val="24"/>
              </w:rPr>
              <w:t>1</w:t>
            </w:r>
            <w:r w:rsidRPr="00C24B9F">
              <w:rPr>
                <w:rFonts w:ascii="仿宋" w:eastAsia="仿宋" w:hAnsi="仿宋" w:cs="Calibri"/>
                <w:kern w:val="0"/>
                <w:sz w:val="24"/>
                <w:szCs w:val="24"/>
              </w:rPr>
              <w:t>00,000,000.00</w:t>
            </w:r>
          </w:p>
        </w:tc>
      </w:tr>
    </w:tbl>
    <w:p w14:paraId="2D54A9A7" w14:textId="77777777" w:rsidR="00F642F1" w:rsidRPr="00C24B9F" w:rsidRDefault="00F642F1" w:rsidP="00F642F1">
      <w:pPr>
        <w:spacing w:beforeLines="50" w:before="156" w:afterLines="50" w:after="156" w:line="360" w:lineRule="auto"/>
        <w:ind w:firstLineChars="189" w:firstLine="567"/>
        <w:rPr>
          <w:rFonts w:ascii="仿宋" w:eastAsia="仿宋" w:hAnsi="仿宋"/>
          <w:sz w:val="30"/>
          <w:szCs w:val="30"/>
        </w:rPr>
      </w:pPr>
      <w:r w:rsidRPr="00C24B9F">
        <w:rPr>
          <w:rFonts w:ascii="仿宋" w:eastAsia="仿宋" w:hAnsi="仿宋" w:hint="eastAsia"/>
          <w:sz w:val="30"/>
          <w:szCs w:val="30"/>
        </w:rPr>
        <w:t>二、合约明细</w:t>
      </w:r>
    </w:p>
    <w:p w14:paraId="23FD3626" w14:textId="77777777" w:rsidR="00F642F1" w:rsidRPr="00C24B9F" w:rsidRDefault="00F642F1" w:rsidP="00F642F1">
      <w:pPr>
        <w:spacing w:beforeLines="50" w:before="156" w:afterLines="50" w:after="156" w:line="360" w:lineRule="auto"/>
        <w:ind w:firstLineChars="189" w:firstLine="567"/>
        <w:rPr>
          <w:rFonts w:ascii="仿宋" w:eastAsia="仿宋" w:hAnsi="仿宋"/>
          <w:sz w:val="30"/>
          <w:szCs w:val="30"/>
        </w:rPr>
      </w:pPr>
      <w:r w:rsidRPr="00C24B9F">
        <w:rPr>
          <w:rFonts w:ascii="仿宋" w:eastAsia="仿宋" w:hAnsi="仿宋" w:hint="eastAsia"/>
          <w:sz w:val="30"/>
          <w:szCs w:val="30"/>
        </w:rPr>
        <w:t>组合</w:t>
      </w:r>
      <w:r w:rsidRPr="00C24B9F">
        <w:rPr>
          <w:rFonts w:ascii="仿宋" w:eastAsia="仿宋" w:hAnsi="仿宋"/>
          <w:sz w:val="30"/>
          <w:szCs w:val="30"/>
        </w:rPr>
        <w:t>1：</w:t>
      </w:r>
    </w:p>
    <w:tbl>
      <w:tblPr>
        <w:tblW w:w="5000" w:type="pct"/>
        <w:tblLook w:val="04A0" w:firstRow="1" w:lastRow="0" w:firstColumn="1" w:lastColumn="0" w:noHBand="0" w:noVBand="1"/>
      </w:tblPr>
      <w:tblGrid>
        <w:gridCol w:w="849"/>
        <w:gridCol w:w="685"/>
        <w:gridCol w:w="685"/>
        <w:gridCol w:w="640"/>
        <w:gridCol w:w="640"/>
        <w:gridCol w:w="781"/>
        <w:gridCol w:w="781"/>
        <w:gridCol w:w="513"/>
        <w:gridCol w:w="1643"/>
        <w:gridCol w:w="1643"/>
        <w:gridCol w:w="781"/>
        <w:gridCol w:w="781"/>
        <w:gridCol w:w="1763"/>
        <w:gridCol w:w="1763"/>
      </w:tblGrid>
      <w:tr w:rsidR="00F642F1" w:rsidRPr="00F87F31" w14:paraId="6FF46534" w14:textId="77777777" w:rsidTr="00493BF2">
        <w:trPr>
          <w:trHeight w:val="255"/>
          <w:tblHeader/>
        </w:trPr>
        <w:tc>
          <w:tcPr>
            <w:tcW w:w="324" w:type="pct"/>
            <w:tcBorders>
              <w:top w:val="single" w:sz="4" w:space="0" w:color="auto"/>
              <w:left w:val="single" w:sz="4" w:space="0" w:color="auto"/>
              <w:bottom w:val="single" w:sz="4" w:space="0" w:color="auto"/>
              <w:right w:val="single" w:sz="4" w:space="0" w:color="auto"/>
            </w:tcBorders>
            <w:noWrap/>
            <w:vAlign w:val="center"/>
            <w:hideMark/>
          </w:tcPr>
          <w:p w14:paraId="44131869"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lastRenderedPageBreak/>
              <w:t>清算品种</w:t>
            </w:r>
          </w:p>
        </w:tc>
        <w:tc>
          <w:tcPr>
            <w:tcW w:w="249" w:type="pct"/>
            <w:tcBorders>
              <w:top w:val="single" w:sz="4" w:space="0" w:color="auto"/>
              <w:left w:val="nil"/>
              <w:bottom w:val="single" w:sz="4" w:space="0" w:color="auto"/>
              <w:right w:val="single" w:sz="4" w:space="0" w:color="auto"/>
            </w:tcBorders>
            <w:noWrap/>
            <w:vAlign w:val="center"/>
            <w:hideMark/>
          </w:tcPr>
          <w:p w14:paraId="2B9C4E5C"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近端起息日</w:t>
            </w:r>
          </w:p>
        </w:tc>
        <w:tc>
          <w:tcPr>
            <w:tcW w:w="249" w:type="pct"/>
            <w:tcBorders>
              <w:top w:val="single" w:sz="4" w:space="0" w:color="auto"/>
              <w:left w:val="nil"/>
              <w:bottom w:val="single" w:sz="4" w:space="0" w:color="auto"/>
              <w:right w:val="single" w:sz="4" w:space="0" w:color="auto"/>
            </w:tcBorders>
            <w:noWrap/>
            <w:vAlign w:val="center"/>
            <w:hideMark/>
          </w:tcPr>
          <w:p w14:paraId="2676ED93"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远端起息日</w:t>
            </w:r>
          </w:p>
        </w:tc>
        <w:tc>
          <w:tcPr>
            <w:tcW w:w="253" w:type="pct"/>
            <w:tcBorders>
              <w:top w:val="single" w:sz="4" w:space="0" w:color="auto"/>
              <w:left w:val="nil"/>
              <w:bottom w:val="single" w:sz="4" w:space="0" w:color="auto"/>
              <w:right w:val="single" w:sz="4" w:space="0" w:color="auto"/>
            </w:tcBorders>
            <w:noWrap/>
            <w:vAlign w:val="center"/>
            <w:hideMark/>
          </w:tcPr>
          <w:p w14:paraId="3B84E530"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近端交易期限</w:t>
            </w:r>
          </w:p>
        </w:tc>
        <w:tc>
          <w:tcPr>
            <w:tcW w:w="253" w:type="pct"/>
            <w:tcBorders>
              <w:top w:val="single" w:sz="4" w:space="0" w:color="auto"/>
              <w:left w:val="nil"/>
              <w:bottom w:val="single" w:sz="4" w:space="0" w:color="auto"/>
              <w:right w:val="single" w:sz="4" w:space="0" w:color="auto"/>
            </w:tcBorders>
            <w:noWrap/>
            <w:vAlign w:val="center"/>
            <w:hideMark/>
          </w:tcPr>
          <w:p w14:paraId="74593288"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远端交易期限</w:t>
            </w:r>
          </w:p>
        </w:tc>
        <w:tc>
          <w:tcPr>
            <w:tcW w:w="324" w:type="pct"/>
            <w:tcBorders>
              <w:top w:val="single" w:sz="4" w:space="0" w:color="auto"/>
              <w:left w:val="nil"/>
              <w:bottom w:val="single" w:sz="4" w:space="0" w:color="auto"/>
              <w:right w:val="single" w:sz="4" w:space="0" w:color="auto"/>
            </w:tcBorders>
            <w:noWrap/>
            <w:vAlign w:val="center"/>
            <w:hideMark/>
          </w:tcPr>
          <w:p w14:paraId="1CF49248"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近端基准货币买方</w:t>
            </w:r>
          </w:p>
        </w:tc>
        <w:tc>
          <w:tcPr>
            <w:tcW w:w="355" w:type="pct"/>
            <w:tcBorders>
              <w:top w:val="single" w:sz="4" w:space="0" w:color="auto"/>
              <w:left w:val="nil"/>
              <w:bottom w:val="single" w:sz="4" w:space="0" w:color="auto"/>
              <w:right w:val="single" w:sz="4" w:space="0" w:color="auto"/>
            </w:tcBorders>
            <w:noWrap/>
            <w:vAlign w:val="center"/>
            <w:hideMark/>
          </w:tcPr>
          <w:p w14:paraId="6D9C85D5"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近端基准货币卖方</w:t>
            </w:r>
          </w:p>
        </w:tc>
        <w:tc>
          <w:tcPr>
            <w:tcW w:w="290" w:type="pct"/>
            <w:tcBorders>
              <w:top w:val="single" w:sz="4" w:space="0" w:color="auto"/>
              <w:left w:val="nil"/>
              <w:bottom w:val="single" w:sz="4" w:space="0" w:color="auto"/>
              <w:right w:val="single" w:sz="4" w:space="0" w:color="auto"/>
            </w:tcBorders>
            <w:noWrap/>
            <w:vAlign w:val="center"/>
            <w:hideMark/>
          </w:tcPr>
          <w:p w14:paraId="28C726A1"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货币对</w:t>
            </w:r>
          </w:p>
        </w:tc>
        <w:tc>
          <w:tcPr>
            <w:tcW w:w="498" w:type="pct"/>
            <w:tcBorders>
              <w:top w:val="single" w:sz="4" w:space="0" w:color="auto"/>
              <w:left w:val="nil"/>
              <w:bottom w:val="single" w:sz="4" w:space="0" w:color="auto"/>
              <w:right w:val="single" w:sz="4" w:space="0" w:color="auto"/>
            </w:tcBorders>
            <w:noWrap/>
            <w:vAlign w:val="center"/>
            <w:hideMark/>
          </w:tcPr>
          <w:p w14:paraId="7B21B7D7"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近端基准币种成交量</w:t>
            </w:r>
          </w:p>
        </w:tc>
        <w:tc>
          <w:tcPr>
            <w:tcW w:w="498" w:type="pct"/>
            <w:tcBorders>
              <w:top w:val="single" w:sz="4" w:space="0" w:color="auto"/>
              <w:left w:val="nil"/>
              <w:bottom w:val="single" w:sz="4" w:space="0" w:color="auto"/>
              <w:right w:val="single" w:sz="4" w:space="0" w:color="auto"/>
            </w:tcBorders>
            <w:noWrap/>
            <w:vAlign w:val="center"/>
            <w:hideMark/>
          </w:tcPr>
          <w:p w14:paraId="5796ACA3" w14:textId="77777777" w:rsidR="00F642F1" w:rsidRPr="00C24B9F" w:rsidRDefault="00F642F1" w:rsidP="00493BF2">
            <w:pPr>
              <w:widowControl/>
              <w:jc w:val="left"/>
              <w:rPr>
                <w:rFonts w:ascii="宋体" w:eastAsia="宋体" w:hAnsi="宋体" w:cs="Tahoma"/>
                <w:b/>
                <w:bCs/>
                <w:kern w:val="0"/>
                <w:sz w:val="18"/>
                <w:szCs w:val="18"/>
              </w:rPr>
            </w:pPr>
            <w:r w:rsidRPr="00C24B9F">
              <w:rPr>
                <w:rFonts w:ascii="宋体" w:eastAsia="宋体" w:hAnsi="宋体" w:cs="Tahoma" w:hint="eastAsia"/>
                <w:b/>
                <w:bCs/>
                <w:kern w:val="0"/>
                <w:sz w:val="18"/>
                <w:szCs w:val="18"/>
              </w:rPr>
              <w:t>远端基准币种成交量</w:t>
            </w:r>
          </w:p>
        </w:tc>
        <w:tc>
          <w:tcPr>
            <w:tcW w:w="314" w:type="pct"/>
            <w:tcBorders>
              <w:top w:val="single" w:sz="4" w:space="0" w:color="auto"/>
              <w:left w:val="nil"/>
              <w:bottom w:val="single" w:sz="4" w:space="0" w:color="auto"/>
              <w:right w:val="single" w:sz="4" w:space="0" w:color="auto"/>
            </w:tcBorders>
            <w:noWrap/>
            <w:vAlign w:val="center"/>
            <w:hideMark/>
          </w:tcPr>
          <w:p w14:paraId="4A69DB08"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近端交易价格</w:t>
            </w:r>
            <w:r w:rsidRPr="00C24B9F">
              <w:rPr>
                <w:rFonts w:ascii="宋体" w:eastAsia="宋体" w:hAnsi="宋体" w:cs="Tahoma"/>
                <w:b/>
                <w:bCs/>
                <w:kern w:val="0"/>
                <w:sz w:val="18"/>
                <w:szCs w:val="18"/>
              </w:rPr>
              <w:t>(元)</w:t>
            </w:r>
          </w:p>
        </w:tc>
        <w:tc>
          <w:tcPr>
            <w:tcW w:w="314" w:type="pct"/>
            <w:tcBorders>
              <w:top w:val="single" w:sz="4" w:space="0" w:color="auto"/>
              <w:left w:val="nil"/>
              <w:bottom w:val="single" w:sz="4" w:space="0" w:color="auto"/>
              <w:right w:val="single" w:sz="4" w:space="0" w:color="auto"/>
            </w:tcBorders>
            <w:noWrap/>
            <w:vAlign w:val="center"/>
            <w:hideMark/>
          </w:tcPr>
          <w:p w14:paraId="5A04985F"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远端交易价格</w:t>
            </w:r>
            <w:r w:rsidRPr="00C24B9F">
              <w:rPr>
                <w:rFonts w:ascii="宋体" w:eastAsia="宋体" w:hAnsi="宋体" w:cs="Tahoma"/>
                <w:b/>
                <w:bCs/>
                <w:kern w:val="0"/>
                <w:sz w:val="18"/>
                <w:szCs w:val="18"/>
              </w:rPr>
              <w:t>(元)</w:t>
            </w:r>
          </w:p>
        </w:tc>
        <w:tc>
          <w:tcPr>
            <w:tcW w:w="539" w:type="pct"/>
            <w:tcBorders>
              <w:top w:val="single" w:sz="4" w:space="0" w:color="auto"/>
              <w:left w:val="nil"/>
              <w:bottom w:val="single" w:sz="4" w:space="0" w:color="auto"/>
              <w:right w:val="single" w:sz="4" w:space="0" w:color="auto"/>
            </w:tcBorders>
            <w:noWrap/>
            <w:vAlign w:val="center"/>
            <w:hideMark/>
          </w:tcPr>
          <w:p w14:paraId="7D5665E0"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近端非基准货币的成交金额</w:t>
            </w:r>
            <w:r w:rsidRPr="00C24B9F">
              <w:rPr>
                <w:rFonts w:ascii="宋体" w:eastAsia="宋体" w:hAnsi="宋体" w:cs="Tahoma"/>
                <w:b/>
                <w:bCs/>
                <w:kern w:val="0"/>
                <w:sz w:val="18"/>
                <w:szCs w:val="18"/>
              </w:rPr>
              <w:t>(元)</w:t>
            </w:r>
          </w:p>
        </w:tc>
        <w:tc>
          <w:tcPr>
            <w:tcW w:w="539" w:type="pct"/>
            <w:tcBorders>
              <w:top w:val="single" w:sz="4" w:space="0" w:color="auto"/>
              <w:left w:val="nil"/>
              <w:bottom w:val="single" w:sz="4" w:space="0" w:color="auto"/>
              <w:right w:val="single" w:sz="4" w:space="0" w:color="auto"/>
            </w:tcBorders>
            <w:noWrap/>
            <w:vAlign w:val="center"/>
            <w:hideMark/>
          </w:tcPr>
          <w:p w14:paraId="768F3BC1"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远端非基准货币的成交金额</w:t>
            </w:r>
            <w:r w:rsidRPr="00C24B9F">
              <w:rPr>
                <w:rFonts w:ascii="宋体" w:eastAsia="宋体" w:hAnsi="宋体" w:cs="Tahoma"/>
                <w:b/>
                <w:bCs/>
                <w:kern w:val="0"/>
                <w:sz w:val="18"/>
                <w:szCs w:val="18"/>
              </w:rPr>
              <w:t>(元)</w:t>
            </w:r>
          </w:p>
        </w:tc>
      </w:tr>
      <w:tr w:rsidR="00F642F1" w:rsidRPr="00F87F31" w14:paraId="7E6E7662" w14:textId="77777777" w:rsidTr="00493BF2">
        <w:trPr>
          <w:trHeight w:val="300"/>
        </w:trPr>
        <w:tc>
          <w:tcPr>
            <w:tcW w:w="324" w:type="pct"/>
            <w:tcBorders>
              <w:top w:val="nil"/>
              <w:left w:val="single" w:sz="4" w:space="0" w:color="auto"/>
              <w:bottom w:val="single" w:sz="4" w:space="0" w:color="auto"/>
              <w:right w:val="single" w:sz="4" w:space="0" w:color="auto"/>
            </w:tcBorders>
            <w:noWrap/>
            <w:vAlign w:val="center"/>
            <w:hideMark/>
          </w:tcPr>
          <w:p w14:paraId="0DDB731B"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hint="eastAsia"/>
                <w:kern w:val="0"/>
                <w:sz w:val="18"/>
                <w:szCs w:val="18"/>
              </w:rPr>
              <w:t>人民币外汇掉期询价</w:t>
            </w:r>
          </w:p>
        </w:tc>
        <w:tc>
          <w:tcPr>
            <w:tcW w:w="249" w:type="pct"/>
            <w:tcBorders>
              <w:top w:val="nil"/>
              <w:left w:val="nil"/>
              <w:bottom w:val="single" w:sz="4" w:space="0" w:color="auto"/>
              <w:right w:val="single" w:sz="4" w:space="0" w:color="auto"/>
            </w:tcBorders>
            <w:noWrap/>
            <w:vAlign w:val="center"/>
            <w:hideMark/>
          </w:tcPr>
          <w:p w14:paraId="36DB85FC" w14:textId="77777777" w:rsidR="00F642F1" w:rsidRPr="00C24B9F" w:rsidRDefault="00F642F1" w:rsidP="00493BF2">
            <w:pPr>
              <w:widowControl/>
              <w:jc w:val="left"/>
              <w:rPr>
                <w:rFonts w:ascii="Arial" w:eastAsia="宋体" w:hAnsi="Arial" w:cs="Arial"/>
                <w:kern w:val="0"/>
                <w:sz w:val="24"/>
                <w:szCs w:val="24"/>
              </w:rPr>
            </w:pPr>
            <w:r w:rsidRPr="00C24B9F">
              <w:rPr>
                <w:rFonts w:ascii="Arial" w:eastAsia="宋体" w:hAnsi="Arial" w:cs="Arial"/>
                <w:kern w:val="0"/>
                <w:sz w:val="24"/>
                <w:szCs w:val="24"/>
              </w:rPr>
              <w:t>2019/10/21</w:t>
            </w:r>
          </w:p>
        </w:tc>
        <w:tc>
          <w:tcPr>
            <w:tcW w:w="249" w:type="pct"/>
            <w:tcBorders>
              <w:top w:val="nil"/>
              <w:left w:val="nil"/>
              <w:bottom w:val="single" w:sz="4" w:space="0" w:color="auto"/>
              <w:right w:val="single" w:sz="4" w:space="0" w:color="auto"/>
            </w:tcBorders>
            <w:noWrap/>
            <w:vAlign w:val="center"/>
            <w:hideMark/>
          </w:tcPr>
          <w:p w14:paraId="1EAFF0B6" w14:textId="77777777" w:rsidR="00F642F1" w:rsidRPr="00C24B9F" w:rsidRDefault="00F642F1" w:rsidP="00493BF2">
            <w:pPr>
              <w:widowControl/>
              <w:jc w:val="left"/>
              <w:rPr>
                <w:rFonts w:ascii="Arial" w:eastAsia="宋体" w:hAnsi="Arial" w:cs="Arial"/>
                <w:kern w:val="0"/>
                <w:sz w:val="24"/>
                <w:szCs w:val="24"/>
              </w:rPr>
            </w:pPr>
            <w:r w:rsidRPr="00C24B9F">
              <w:rPr>
                <w:rFonts w:ascii="Arial" w:eastAsia="宋体" w:hAnsi="Arial" w:cs="Arial"/>
                <w:kern w:val="0"/>
                <w:sz w:val="24"/>
                <w:szCs w:val="24"/>
              </w:rPr>
              <w:t>2019/10/28</w:t>
            </w:r>
          </w:p>
        </w:tc>
        <w:tc>
          <w:tcPr>
            <w:tcW w:w="253" w:type="pct"/>
            <w:tcBorders>
              <w:top w:val="nil"/>
              <w:left w:val="nil"/>
              <w:bottom w:val="single" w:sz="4" w:space="0" w:color="auto"/>
              <w:right w:val="single" w:sz="4" w:space="0" w:color="auto"/>
            </w:tcBorders>
            <w:noWrap/>
            <w:vAlign w:val="center"/>
            <w:hideMark/>
          </w:tcPr>
          <w:p w14:paraId="5EB239A0"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SPOT</w:t>
            </w:r>
          </w:p>
        </w:tc>
        <w:tc>
          <w:tcPr>
            <w:tcW w:w="253" w:type="pct"/>
            <w:tcBorders>
              <w:top w:val="nil"/>
              <w:left w:val="nil"/>
              <w:bottom w:val="single" w:sz="4" w:space="0" w:color="auto"/>
              <w:right w:val="single" w:sz="4" w:space="0" w:color="auto"/>
            </w:tcBorders>
            <w:noWrap/>
            <w:vAlign w:val="center"/>
            <w:hideMark/>
          </w:tcPr>
          <w:p w14:paraId="7659A236"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1W</w:t>
            </w:r>
          </w:p>
        </w:tc>
        <w:tc>
          <w:tcPr>
            <w:tcW w:w="324" w:type="pct"/>
            <w:tcBorders>
              <w:top w:val="nil"/>
              <w:left w:val="nil"/>
              <w:bottom w:val="single" w:sz="4" w:space="0" w:color="auto"/>
              <w:right w:val="single" w:sz="4" w:space="0" w:color="auto"/>
            </w:tcBorders>
            <w:noWrap/>
            <w:vAlign w:val="center"/>
            <w:hideMark/>
          </w:tcPr>
          <w:p w14:paraId="67B0F1D1"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SHCH</w:t>
            </w:r>
          </w:p>
        </w:tc>
        <w:tc>
          <w:tcPr>
            <w:tcW w:w="355" w:type="pct"/>
            <w:tcBorders>
              <w:top w:val="nil"/>
              <w:left w:val="nil"/>
              <w:bottom w:val="single" w:sz="4" w:space="0" w:color="auto"/>
              <w:right w:val="single" w:sz="4" w:space="0" w:color="auto"/>
            </w:tcBorders>
            <w:noWrap/>
            <w:vAlign w:val="center"/>
            <w:hideMark/>
          </w:tcPr>
          <w:p w14:paraId="0A39D70A" w14:textId="77777777" w:rsidR="00F642F1" w:rsidRPr="00C24B9F" w:rsidRDefault="00F642F1" w:rsidP="00493BF2">
            <w:pPr>
              <w:widowControl/>
              <w:jc w:val="left"/>
              <w:rPr>
                <w:rFonts w:ascii="宋体" w:eastAsia="宋体" w:hAnsi="宋体" w:cs="Tahoma"/>
                <w:kern w:val="0"/>
                <w:sz w:val="18"/>
                <w:szCs w:val="18"/>
              </w:rPr>
            </w:pPr>
            <w:r w:rsidRPr="00C24B9F">
              <w:rPr>
                <w:rFonts w:ascii="宋体" w:eastAsia="宋体" w:hAnsi="宋体" w:cs="Tahoma" w:hint="eastAsia"/>
                <w:kern w:val="0"/>
                <w:sz w:val="18"/>
                <w:szCs w:val="18"/>
              </w:rPr>
              <w:t>违约方</w:t>
            </w:r>
          </w:p>
        </w:tc>
        <w:tc>
          <w:tcPr>
            <w:tcW w:w="290" w:type="pct"/>
            <w:tcBorders>
              <w:top w:val="nil"/>
              <w:left w:val="nil"/>
              <w:bottom w:val="single" w:sz="4" w:space="0" w:color="auto"/>
              <w:right w:val="single" w:sz="4" w:space="0" w:color="auto"/>
            </w:tcBorders>
            <w:noWrap/>
            <w:vAlign w:val="center"/>
            <w:hideMark/>
          </w:tcPr>
          <w:p w14:paraId="67FB54A0"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USDCNY</w:t>
            </w:r>
          </w:p>
        </w:tc>
        <w:tc>
          <w:tcPr>
            <w:tcW w:w="498" w:type="pct"/>
            <w:tcBorders>
              <w:top w:val="nil"/>
              <w:left w:val="nil"/>
              <w:bottom w:val="single" w:sz="4" w:space="0" w:color="auto"/>
              <w:right w:val="single" w:sz="4" w:space="0" w:color="auto"/>
            </w:tcBorders>
            <w:noWrap/>
            <w:vAlign w:val="bottom"/>
            <w:hideMark/>
          </w:tcPr>
          <w:p w14:paraId="2FEA6E98"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2,000,000,000.00 </w:t>
            </w:r>
          </w:p>
        </w:tc>
        <w:tc>
          <w:tcPr>
            <w:tcW w:w="498" w:type="pct"/>
            <w:tcBorders>
              <w:top w:val="nil"/>
              <w:left w:val="nil"/>
              <w:bottom w:val="single" w:sz="4" w:space="0" w:color="auto"/>
              <w:right w:val="single" w:sz="4" w:space="0" w:color="auto"/>
            </w:tcBorders>
            <w:noWrap/>
            <w:vAlign w:val="bottom"/>
            <w:hideMark/>
          </w:tcPr>
          <w:p w14:paraId="4FA18958"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2,000,000,000.00 </w:t>
            </w:r>
          </w:p>
        </w:tc>
        <w:tc>
          <w:tcPr>
            <w:tcW w:w="314" w:type="pct"/>
            <w:tcBorders>
              <w:top w:val="nil"/>
              <w:left w:val="nil"/>
              <w:bottom w:val="single" w:sz="4" w:space="0" w:color="auto"/>
              <w:right w:val="single" w:sz="4" w:space="0" w:color="auto"/>
            </w:tcBorders>
            <w:noWrap/>
            <w:vAlign w:val="bottom"/>
            <w:hideMark/>
          </w:tcPr>
          <w:p w14:paraId="031EE3CB" w14:textId="77777777" w:rsidR="00F642F1" w:rsidRPr="00C24B9F" w:rsidRDefault="00F642F1" w:rsidP="00493BF2">
            <w:pPr>
              <w:widowControl/>
              <w:jc w:val="right"/>
              <w:rPr>
                <w:rFonts w:ascii="Tahoma" w:eastAsia="宋体" w:hAnsi="Tahoma" w:cs="Tahoma"/>
                <w:color w:val="000000"/>
                <w:kern w:val="0"/>
                <w:sz w:val="20"/>
                <w:szCs w:val="20"/>
              </w:rPr>
            </w:pPr>
            <w:r w:rsidRPr="00C24B9F">
              <w:rPr>
                <w:rFonts w:ascii="Tahoma" w:eastAsia="宋体" w:hAnsi="Tahoma" w:cs="Tahoma"/>
                <w:color w:val="000000"/>
                <w:kern w:val="0"/>
                <w:sz w:val="20"/>
                <w:szCs w:val="20"/>
              </w:rPr>
              <w:t>7.0978</w:t>
            </w:r>
          </w:p>
        </w:tc>
        <w:tc>
          <w:tcPr>
            <w:tcW w:w="314" w:type="pct"/>
            <w:tcBorders>
              <w:top w:val="nil"/>
              <w:left w:val="nil"/>
              <w:bottom w:val="single" w:sz="4" w:space="0" w:color="auto"/>
              <w:right w:val="single" w:sz="4" w:space="0" w:color="auto"/>
            </w:tcBorders>
            <w:noWrap/>
            <w:vAlign w:val="bottom"/>
            <w:hideMark/>
          </w:tcPr>
          <w:p w14:paraId="531588A9" w14:textId="77777777" w:rsidR="00F642F1" w:rsidRPr="00C24B9F" w:rsidRDefault="00F642F1" w:rsidP="00493BF2">
            <w:pPr>
              <w:widowControl/>
              <w:jc w:val="right"/>
              <w:rPr>
                <w:rFonts w:ascii="Tahoma" w:eastAsia="宋体" w:hAnsi="Tahoma" w:cs="Tahoma"/>
                <w:color w:val="000000"/>
                <w:kern w:val="0"/>
                <w:sz w:val="20"/>
                <w:szCs w:val="20"/>
              </w:rPr>
            </w:pPr>
            <w:r w:rsidRPr="00C24B9F">
              <w:rPr>
                <w:rFonts w:ascii="Tahoma" w:eastAsia="宋体" w:hAnsi="Tahoma" w:cs="Tahoma"/>
                <w:color w:val="000000"/>
                <w:kern w:val="0"/>
                <w:sz w:val="20"/>
                <w:szCs w:val="20"/>
              </w:rPr>
              <w:t>7.0994</w:t>
            </w:r>
          </w:p>
        </w:tc>
        <w:tc>
          <w:tcPr>
            <w:tcW w:w="539" w:type="pct"/>
            <w:tcBorders>
              <w:top w:val="nil"/>
              <w:left w:val="nil"/>
              <w:bottom w:val="single" w:sz="4" w:space="0" w:color="auto"/>
              <w:right w:val="single" w:sz="4" w:space="0" w:color="auto"/>
            </w:tcBorders>
            <w:noWrap/>
            <w:vAlign w:val="bottom"/>
            <w:hideMark/>
          </w:tcPr>
          <w:p w14:paraId="7C2891C9"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14,195,600,000.00 </w:t>
            </w:r>
          </w:p>
        </w:tc>
        <w:tc>
          <w:tcPr>
            <w:tcW w:w="539" w:type="pct"/>
            <w:tcBorders>
              <w:top w:val="nil"/>
              <w:left w:val="nil"/>
              <w:bottom w:val="single" w:sz="4" w:space="0" w:color="auto"/>
              <w:right w:val="single" w:sz="4" w:space="0" w:color="auto"/>
            </w:tcBorders>
            <w:noWrap/>
            <w:vAlign w:val="bottom"/>
            <w:hideMark/>
          </w:tcPr>
          <w:p w14:paraId="3B6DCD6C"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14,198,800,000.00 </w:t>
            </w:r>
          </w:p>
        </w:tc>
      </w:tr>
      <w:tr w:rsidR="00F642F1" w:rsidRPr="00F87F31" w14:paraId="38476DF2" w14:textId="77777777" w:rsidTr="00493BF2">
        <w:trPr>
          <w:trHeight w:val="300"/>
        </w:trPr>
        <w:tc>
          <w:tcPr>
            <w:tcW w:w="324" w:type="pct"/>
            <w:tcBorders>
              <w:top w:val="nil"/>
              <w:left w:val="single" w:sz="4" w:space="0" w:color="auto"/>
              <w:bottom w:val="single" w:sz="4" w:space="0" w:color="auto"/>
              <w:right w:val="single" w:sz="4" w:space="0" w:color="auto"/>
            </w:tcBorders>
            <w:noWrap/>
            <w:vAlign w:val="center"/>
            <w:hideMark/>
          </w:tcPr>
          <w:p w14:paraId="6EC078BF" w14:textId="212D4A53"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hint="eastAsia"/>
                <w:kern w:val="0"/>
                <w:sz w:val="18"/>
                <w:szCs w:val="18"/>
              </w:rPr>
              <w:t>人民币外汇掉期询价</w:t>
            </w:r>
          </w:p>
        </w:tc>
        <w:tc>
          <w:tcPr>
            <w:tcW w:w="249" w:type="pct"/>
            <w:tcBorders>
              <w:top w:val="nil"/>
              <w:left w:val="nil"/>
              <w:bottom w:val="single" w:sz="4" w:space="0" w:color="auto"/>
              <w:right w:val="single" w:sz="4" w:space="0" w:color="auto"/>
            </w:tcBorders>
            <w:noWrap/>
            <w:vAlign w:val="center"/>
            <w:hideMark/>
          </w:tcPr>
          <w:p w14:paraId="68E52DFF" w14:textId="77777777" w:rsidR="00F642F1" w:rsidRPr="00C24B9F" w:rsidRDefault="00F642F1" w:rsidP="00493BF2">
            <w:pPr>
              <w:widowControl/>
              <w:jc w:val="left"/>
              <w:rPr>
                <w:rFonts w:ascii="Arial" w:eastAsia="宋体" w:hAnsi="Arial" w:cs="Arial"/>
                <w:kern w:val="0"/>
                <w:sz w:val="24"/>
                <w:szCs w:val="24"/>
              </w:rPr>
            </w:pPr>
            <w:r w:rsidRPr="00C24B9F">
              <w:rPr>
                <w:rFonts w:ascii="Arial" w:eastAsia="宋体" w:hAnsi="Arial" w:cs="Arial"/>
                <w:kern w:val="0"/>
                <w:sz w:val="24"/>
                <w:szCs w:val="24"/>
              </w:rPr>
              <w:t>2019/10/21</w:t>
            </w:r>
          </w:p>
        </w:tc>
        <w:tc>
          <w:tcPr>
            <w:tcW w:w="249" w:type="pct"/>
            <w:tcBorders>
              <w:top w:val="nil"/>
              <w:left w:val="nil"/>
              <w:bottom w:val="single" w:sz="4" w:space="0" w:color="auto"/>
              <w:right w:val="single" w:sz="4" w:space="0" w:color="auto"/>
            </w:tcBorders>
            <w:noWrap/>
            <w:vAlign w:val="center"/>
            <w:hideMark/>
          </w:tcPr>
          <w:p w14:paraId="3B227E28" w14:textId="77777777" w:rsidR="00F642F1" w:rsidRPr="00C24B9F" w:rsidRDefault="00F642F1" w:rsidP="00493BF2">
            <w:pPr>
              <w:widowControl/>
              <w:jc w:val="left"/>
              <w:rPr>
                <w:rFonts w:ascii="Arial" w:eastAsia="宋体" w:hAnsi="Arial" w:cs="Arial"/>
                <w:kern w:val="0"/>
                <w:sz w:val="24"/>
                <w:szCs w:val="24"/>
              </w:rPr>
            </w:pPr>
            <w:r w:rsidRPr="00C24B9F">
              <w:rPr>
                <w:rFonts w:ascii="Arial" w:eastAsia="宋体" w:hAnsi="Arial" w:cs="Arial"/>
                <w:kern w:val="0"/>
                <w:sz w:val="24"/>
                <w:szCs w:val="24"/>
              </w:rPr>
              <w:t>2019/10/28</w:t>
            </w:r>
          </w:p>
        </w:tc>
        <w:tc>
          <w:tcPr>
            <w:tcW w:w="253" w:type="pct"/>
            <w:tcBorders>
              <w:top w:val="nil"/>
              <w:left w:val="nil"/>
              <w:bottom w:val="single" w:sz="4" w:space="0" w:color="auto"/>
              <w:right w:val="single" w:sz="4" w:space="0" w:color="auto"/>
            </w:tcBorders>
            <w:noWrap/>
            <w:vAlign w:val="center"/>
            <w:hideMark/>
          </w:tcPr>
          <w:p w14:paraId="354E9B4D"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SPOT</w:t>
            </w:r>
          </w:p>
        </w:tc>
        <w:tc>
          <w:tcPr>
            <w:tcW w:w="253" w:type="pct"/>
            <w:tcBorders>
              <w:top w:val="nil"/>
              <w:left w:val="nil"/>
              <w:bottom w:val="single" w:sz="4" w:space="0" w:color="auto"/>
              <w:right w:val="single" w:sz="4" w:space="0" w:color="auto"/>
            </w:tcBorders>
            <w:noWrap/>
            <w:vAlign w:val="center"/>
            <w:hideMark/>
          </w:tcPr>
          <w:p w14:paraId="23A8997D"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1W</w:t>
            </w:r>
          </w:p>
        </w:tc>
        <w:tc>
          <w:tcPr>
            <w:tcW w:w="324" w:type="pct"/>
            <w:tcBorders>
              <w:top w:val="nil"/>
              <w:left w:val="nil"/>
              <w:bottom w:val="single" w:sz="4" w:space="0" w:color="auto"/>
              <w:right w:val="single" w:sz="4" w:space="0" w:color="auto"/>
            </w:tcBorders>
            <w:noWrap/>
            <w:vAlign w:val="center"/>
            <w:hideMark/>
          </w:tcPr>
          <w:p w14:paraId="161512F3"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SHCH</w:t>
            </w:r>
          </w:p>
        </w:tc>
        <w:tc>
          <w:tcPr>
            <w:tcW w:w="355" w:type="pct"/>
            <w:tcBorders>
              <w:top w:val="nil"/>
              <w:left w:val="nil"/>
              <w:bottom w:val="single" w:sz="4" w:space="0" w:color="auto"/>
              <w:right w:val="single" w:sz="4" w:space="0" w:color="auto"/>
            </w:tcBorders>
            <w:noWrap/>
            <w:vAlign w:val="center"/>
            <w:hideMark/>
          </w:tcPr>
          <w:p w14:paraId="4184B324" w14:textId="77777777" w:rsidR="00F642F1" w:rsidRPr="00C24B9F" w:rsidRDefault="00F642F1" w:rsidP="00493BF2">
            <w:pPr>
              <w:widowControl/>
              <w:jc w:val="left"/>
              <w:rPr>
                <w:rFonts w:ascii="宋体" w:eastAsia="宋体" w:hAnsi="宋体" w:cs="Tahoma"/>
                <w:kern w:val="0"/>
                <w:sz w:val="18"/>
                <w:szCs w:val="18"/>
              </w:rPr>
            </w:pPr>
            <w:r w:rsidRPr="00C24B9F">
              <w:rPr>
                <w:rFonts w:ascii="宋体" w:eastAsia="宋体" w:hAnsi="宋体" w:cs="Tahoma" w:hint="eastAsia"/>
                <w:kern w:val="0"/>
                <w:sz w:val="18"/>
                <w:szCs w:val="18"/>
              </w:rPr>
              <w:t>违约方</w:t>
            </w:r>
          </w:p>
        </w:tc>
        <w:tc>
          <w:tcPr>
            <w:tcW w:w="290" w:type="pct"/>
            <w:tcBorders>
              <w:top w:val="nil"/>
              <w:left w:val="nil"/>
              <w:bottom w:val="single" w:sz="4" w:space="0" w:color="auto"/>
              <w:right w:val="single" w:sz="4" w:space="0" w:color="auto"/>
            </w:tcBorders>
            <w:noWrap/>
            <w:vAlign w:val="center"/>
            <w:hideMark/>
          </w:tcPr>
          <w:p w14:paraId="1AD95521"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USDCNY</w:t>
            </w:r>
          </w:p>
        </w:tc>
        <w:tc>
          <w:tcPr>
            <w:tcW w:w="498" w:type="pct"/>
            <w:tcBorders>
              <w:top w:val="nil"/>
              <w:left w:val="nil"/>
              <w:bottom w:val="single" w:sz="4" w:space="0" w:color="auto"/>
              <w:right w:val="single" w:sz="4" w:space="0" w:color="auto"/>
            </w:tcBorders>
            <w:noWrap/>
            <w:vAlign w:val="bottom"/>
            <w:hideMark/>
          </w:tcPr>
          <w:p w14:paraId="1EA39FCB"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2,000,000,000.00 </w:t>
            </w:r>
          </w:p>
        </w:tc>
        <w:tc>
          <w:tcPr>
            <w:tcW w:w="498" w:type="pct"/>
            <w:tcBorders>
              <w:top w:val="nil"/>
              <w:left w:val="nil"/>
              <w:bottom w:val="single" w:sz="4" w:space="0" w:color="auto"/>
              <w:right w:val="single" w:sz="4" w:space="0" w:color="auto"/>
            </w:tcBorders>
            <w:noWrap/>
            <w:vAlign w:val="bottom"/>
            <w:hideMark/>
          </w:tcPr>
          <w:p w14:paraId="0635E932"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2,000,000,000.00 </w:t>
            </w:r>
          </w:p>
        </w:tc>
        <w:tc>
          <w:tcPr>
            <w:tcW w:w="314" w:type="pct"/>
            <w:tcBorders>
              <w:top w:val="nil"/>
              <w:left w:val="nil"/>
              <w:bottom w:val="single" w:sz="4" w:space="0" w:color="auto"/>
              <w:right w:val="single" w:sz="4" w:space="0" w:color="auto"/>
            </w:tcBorders>
            <w:noWrap/>
            <w:vAlign w:val="bottom"/>
            <w:hideMark/>
          </w:tcPr>
          <w:p w14:paraId="5D3FCA5A" w14:textId="77777777" w:rsidR="00F642F1" w:rsidRPr="00C24B9F" w:rsidRDefault="00F642F1" w:rsidP="00493BF2">
            <w:pPr>
              <w:widowControl/>
              <w:jc w:val="right"/>
              <w:rPr>
                <w:rFonts w:ascii="Tahoma" w:eastAsia="宋体" w:hAnsi="Tahoma" w:cs="Tahoma"/>
                <w:color w:val="000000"/>
                <w:kern w:val="0"/>
                <w:sz w:val="20"/>
                <w:szCs w:val="20"/>
              </w:rPr>
            </w:pPr>
            <w:r w:rsidRPr="00C24B9F">
              <w:rPr>
                <w:rFonts w:ascii="Tahoma" w:eastAsia="宋体" w:hAnsi="Tahoma" w:cs="Tahoma"/>
                <w:color w:val="000000"/>
                <w:kern w:val="0"/>
                <w:sz w:val="20"/>
                <w:szCs w:val="20"/>
              </w:rPr>
              <w:t>7.099</w:t>
            </w:r>
          </w:p>
        </w:tc>
        <w:tc>
          <w:tcPr>
            <w:tcW w:w="314" w:type="pct"/>
            <w:tcBorders>
              <w:top w:val="nil"/>
              <w:left w:val="nil"/>
              <w:bottom w:val="single" w:sz="4" w:space="0" w:color="auto"/>
              <w:right w:val="single" w:sz="4" w:space="0" w:color="auto"/>
            </w:tcBorders>
            <w:noWrap/>
            <w:vAlign w:val="bottom"/>
            <w:hideMark/>
          </w:tcPr>
          <w:p w14:paraId="7342B875" w14:textId="77777777" w:rsidR="00F642F1" w:rsidRPr="00C24B9F" w:rsidRDefault="00F642F1" w:rsidP="00493BF2">
            <w:pPr>
              <w:widowControl/>
              <w:jc w:val="right"/>
              <w:rPr>
                <w:rFonts w:ascii="Tahoma" w:eastAsia="宋体" w:hAnsi="Tahoma" w:cs="Tahoma"/>
                <w:color w:val="000000"/>
                <w:kern w:val="0"/>
                <w:sz w:val="20"/>
                <w:szCs w:val="20"/>
              </w:rPr>
            </w:pPr>
            <w:r w:rsidRPr="00C24B9F">
              <w:rPr>
                <w:rFonts w:ascii="Tahoma" w:eastAsia="宋体" w:hAnsi="Tahoma" w:cs="Tahoma"/>
                <w:color w:val="000000"/>
                <w:kern w:val="0"/>
                <w:sz w:val="20"/>
                <w:szCs w:val="20"/>
              </w:rPr>
              <w:t>7.1025</w:t>
            </w:r>
          </w:p>
        </w:tc>
        <w:tc>
          <w:tcPr>
            <w:tcW w:w="539" w:type="pct"/>
            <w:tcBorders>
              <w:top w:val="nil"/>
              <w:left w:val="nil"/>
              <w:bottom w:val="single" w:sz="4" w:space="0" w:color="auto"/>
              <w:right w:val="single" w:sz="4" w:space="0" w:color="auto"/>
            </w:tcBorders>
            <w:noWrap/>
            <w:vAlign w:val="bottom"/>
            <w:hideMark/>
          </w:tcPr>
          <w:p w14:paraId="61AB5192"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14,198,000,000.00 </w:t>
            </w:r>
          </w:p>
        </w:tc>
        <w:tc>
          <w:tcPr>
            <w:tcW w:w="539" w:type="pct"/>
            <w:tcBorders>
              <w:top w:val="nil"/>
              <w:left w:val="nil"/>
              <w:bottom w:val="single" w:sz="4" w:space="0" w:color="auto"/>
              <w:right w:val="single" w:sz="4" w:space="0" w:color="auto"/>
            </w:tcBorders>
            <w:noWrap/>
            <w:vAlign w:val="bottom"/>
            <w:hideMark/>
          </w:tcPr>
          <w:p w14:paraId="04652BA1"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14,205,000,000.00 </w:t>
            </w:r>
          </w:p>
        </w:tc>
      </w:tr>
      <w:tr w:rsidR="00F642F1" w:rsidRPr="00F87F31" w14:paraId="42242FFF" w14:textId="77777777" w:rsidTr="00493BF2">
        <w:trPr>
          <w:trHeight w:val="300"/>
        </w:trPr>
        <w:tc>
          <w:tcPr>
            <w:tcW w:w="324" w:type="pct"/>
            <w:tcBorders>
              <w:top w:val="nil"/>
              <w:left w:val="single" w:sz="4" w:space="0" w:color="auto"/>
              <w:bottom w:val="single" w:sz="4" w:space="0" w:color="auto"/>
              <w:right w:val="single" w:sz="4" w:space="0" w:color="auto"/>
            </w:tcBorders>
            <w:noWrap/>
            <w:vAlign w:val="center"/>
            <w:hideMark/>
          </w:tcPr>
          <w:p w14:paraId="2751A812"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hint="eastAsia"/>
                <w:kern w:val="0"/>
                <w:sz w:val="18"/>
                <w:szCs w:val="18"/>
              </w:rPr>
              <w:t>人民币外汇掉期询价</w:t>
            </w:r>
          </w:p>
        </w:tc>
        <w:tc>
          <w:tcPr>
            <w:tcW w:w="249" w:type="pct"/>
            <w:tcBorders>
              <w:top w:val="nil"/>
              <w:left w:val="nil"/>
              <w:bottom w:val="single" w:sz="4" w:space="0" w:color="auto"/>
              <w:right w:val="single" w:sz="4" w:space="0" w:color="auto"/>
            </w:tcBorders>
            <w:noWrap/>
            <w:vAlign w:val="center"/>
            <w:hideMark/>
          </w:tcPr>
          <w:p w14:paraId="02A97523" w14:textId="77777777" w:rsidR="00F642F1" w:rsidRPr="00C24B9F" w:rsidRDefault="00F642F1" w:rsidP="00493BF2">
            <w:pPr>
              <w:widowControl/>
              <w:jc w:val="left"/>
              <w:rPr>
                <w:rFonts w:ascii="Arial" w:eastAsia="宋体" w:hAnsi="Arial" w:cs="Arial"/>
                <w:kern w:val="0"/>
                <w:sz w:val="24"/>
                <w:szCs w:val="24"/>
              </w:rPr>
            </w:pPr>
            <w:r w:rsidRPr="00C24B9F">
              <w:rPr>
                <w:rFonts w:ascii="Arial" w:eastAsia="宋体" w:hAnsi="Arial" w:cs="Arial"/>
                <w:kern w:val="0"/>
                <w:sz w:val="24"/>
                <w:szCs w:val="24"/>
              </w:rPr>
              <w:t>2019/10/21</w:t>
            </w:r>
          </w:p>
        </w:tc>
        <w:tc>
          <w:tcPr>
            <w:tcW w:w="249" w:type="pct"/>
            <w:tcBorders>
              <w:top w:val="nil"/>
              <w:left w:val="nil"/>
              <w:bottom w:val="single" w:sz="4" w:space="0" w:color="auto"/>
              <w:right w:val="single" w:sz="4" w:space="0" w:color="auto"/>
            </w:tcBorders>
            <w:noWrap/>
            <w:vAlign w:val="center"/>
            <w:hideMark/>
          </w:tcPr>
          <w:p w14:paraId="39FF74D7" w14:textId="77777777" w:rsidR="00F642F1" w:rsidRPr="00C24B9F" w:rsidRDefault="00F642F1" w:rsidP="00493BF2">
            <w:pPr>
              <w:widowControl/>
              <w:jc w:val="left"/>
              <w:rPr>
                <w:rFonts w:ascii="Arial" w:eastAsia="宋体" w:hAnsi="Arial" w:cs="Arial"/>
                <w:kern w:val="0"/>
                <w:sz w:val="24"/>
                <w:szCs w:val="24"/>
              </w:rPr>
            </w:pPr>
            <w:r w:rsidRPr="00C24B9F">
              <w:rPr>
                <w:rFonts w:ascii="Arial" w:eastAsia="宋体" w:hAnsi="Arial" w:cs="Arial"/>
                <w:kern w:val="0"/>
                <w:sz w:val="24"/>
                <w:szCs w:val="24"/>
              </w:rPr>
              <w:t>2019/10/28</w:t>
            </w:r>
          </w:p>
        </w:tc>
        <w:tc>
          <w:tcPr>
            <w:tcW w:w="253" w:type="pct"/>
            <w:tcBorders>
              <w:top w:val="nil"/>
              <w:left w:val="nil"/>
              <w:bottom w:val="single" w:sz="4" w:space="0" w:color="auto"/>
              <w:right w:val="single" w:sz="4" w:space="0" w:color="auto"/>
            </w:tcBorders>
            <w:noWrap/>
            <w:vAlign w:val="center"/>
            <w:hideMark/>
          </w:tcPr>
          <w:p w14:paraId="18322DA2"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SPOT</w:t>
            </w:r>
          </w:p>
        </w:tc>
        <w:tc>
          <w:tcPr>
            <w:tcW w:w="253" w:type="pct"/>
            <w:tcBorders>
              <w:top w:val="nil"/>
              <w:left w:val="nil"/>
              <w:bottom w:val="single" w:sz="4" w:space="0" w:color="auto"/>
              <w:right w:val="single" w:sz="4" w:space="0" w:color="auto"/>
            </w:tcBorders>
            <w:noWrap/>
            <w:vAlign w:val="center"/>
            <w:hideMark/>
          </w:tcPr>
          <w:p w14:paraId="580D5BF1"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1W</w:t>
            </w:r>
          </w:p>
        </w:tc>
        <w:tc>
          <w:tcPr>
            <w:tcW w:w="324" w:type="pct"/>
            <w:tcBorders>
              <w:top w:val="nil"/>
              <w:left w:val="nil"/>
              <w:bottom w:val="single" w:sz="4" w:space="0" w:color="auto"/>
              <w:right w:val="single" w:sz="4" w:space="0" w:color="auto"/>
            </w:tcBorders>
            <w:noWrap/>
            <w:vAlign w:val="center"/>
            <w:hideMark/>
          </w:tcPr>
          <w:p w14:paraId="138D2051"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SHCH</w:t>
            </w:r>
          </w:p>
        </w:tc>
        <w:tc>
          <w:tcPr>
            <w:tcW w:w="355" w:type="pct"/>
            <w:tcBorders>
              <w:top w:val="nil"/>
              <w:left w:val="nil"/>
              <w:bottom w:val="single" w:sz="4" w:space="0" w:color="auto"/>
              <w:right w:val="single" w:sz="4" w:space="0" w:color="auto"/>
            </w:tcBorders>
            <w:noWrap/>
            <w:vAlign w:val="center"/>
            <w:hideMark/>
          </w:tcPr>
          <w:p w14:paraId="281D8F41" w14:textId="77777777" w:rsidR="00F642F1" w:rsidRPr="00C24B9F" w:rsidRDefault="00F642F1" w:rsidP="00493BF2">
            <w:pPr>
              <w:widowControl/>
              <w:jc w:val="left"/>
              <w:rPr>
                <w:rFonts w:ascii="宋体" w:eastAsia="宋体" w:hAnsi="宋体" w:cs="Tahoma"/>
                <w:kern w:val="0"/>
                <w:sz w:val="18"/>
                <w:szCs w:val="18"/>
              </w:rPr>
            </w:pPr>
            <w:r w:rsidRPr="00C24B9F">
              <w:rPr>
                <w:rFonts w:ascii="宋体" w:eastAsia="宋体" w:hAnsi="宋体" w:cs="Tahoma" w:hint="eastAsia"/>
                <w:kern w:val="0"/>
                <w:sz w:val="18"/>
                <w:szCs w:val="18"/>
              </w:rPr>
              <w:t>违约方</w:t>
            </w:r>
          </w:p>
        </w:tc>
        <w:tc>
          <w:tcPr>
            <w:tcW w:w="290" w:type="pct"/>
            <w:tcBorders>
              <w:top w:val="nil"/>
              <w:left w:val="nil"/>
              <w:bottom w:val="single" w:sz="4" w:space="0" w:color="auto"/>
              <w:right w:val="single" w:sz="4" w:space="0" w:color="auto"/>
            </w:tcBorders>
            <w:noWrap/>
            <w:vAlign w:val="center"/>
            <w:hideMark/>
          </w:tcPr>
          <w:p w14:paraId="110D8390"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USDCNY</w:t>
            </w:r>
          </w:p>
        </w:tc>
        <w:tc>
          <w:tcPr>
            <w:tcW w:w="498" w:type="pct"/>
            <w:tcBorders>
              <w:top w:val="nil"/>
              <w:left w:val="nil"/>
              <w:bottom w:val="single" w:sz="4" w:space="0" w:color="auto"/>
              <w:right w:val="single" w:sz="4" w:space="0" w:color="auto"/>
            </w:tcBorders>
            <w:noWrap/>
            <w:vAlign w:val="bottom"/>
            <w:hideMark/>
          </w:tcPr>
          <w:p w14:paraId="4E7CE1B6"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2,000,000,000.00 </w:t>
            </w:r>
          </w:p>
        </w:tc>
        <w:tc>
          <w:tcPr>
            <w:tcW w:w="498" w:type="pct"/>
            <w:tcBorders>
              <w:top w:val="nil"/>
              <w:left w:val="nil"/>
              <w:bottom w:val="single" w:sz="4" w:space="0" w:color="auto"/>
              <w:right w:val="single" w:sz="4" w:space="0" w:color="auto"/>
            </w:tcBorders>
            <w:noWrap/>
            <w:vAlign w:val="bottom"/>
            <w:hideMark/>
          </w:tcPr>
          <w:p w14:paraId="27EBD803"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2,000,000,000.00 </w:t>
            </w:r>
          </w:p>
        </w:tc>
        <w:tc>
          <w:tcPr>
            <w:tcW w:w="314" w:type="pct"/>
            <w:tcBorders>
              <w:top w:val="nil"/>
              <w:left w:val="nil"/>
              <w:bottom w:val="single" w:sz="4" w:space="0" w:color="auto"/>
              <w:right w:val="single" w:sz="4" w:space="0" w:color="auto"/>
            </w:tcBorders>
            <w:noWrap/>
            <w:vAlign w:val="bottom"/>
            <w:hideMark/>
          </w:tcPr>
          <w:p w14:paraId="1DCABD37" w14:textId="77777777" w:rsidR="00F642F1" w:rsidRPr="00C24B9F" w:rsidRDefault="00F642F1" w:rsidP="00493BF2">
            <w:pPr>
              <w:widowControl/>
              <w:jc w:val="right"/>
              <w:rPr>
                <w:rFonts w:ascii="Tahoma" w:eastAsia="宋体" w:hAnsi="Tahoma" w:cs="Tahoma"/>
                <w:color w:val="000000"/>
                <w:kern w:val="0"/>
                <w:sz w:val="20"/>
                <w:szCs w:val="20"/>
              </w:rPr>
            </w:pPr>
            <w:r w:rsidRPr="00C24B9F">
              <w:rPr>
                <w:rFonts w:ascii="Tahoma" w:eastAsia="宋体" w:hAnsi="Tahoma" w:cs="Tahoma"/>
                <w:color w:val="000000"/>
                <w:kern w:val="0"/>
                <w:sz w:val="20"/>
                <w:szCs w:val="20"/>
              </w:rPr>
              <w:t>7.098</w:t>
            </w:r>
          </w:p>
        </w:tc>
        <w:tc>
          <w:tcPr>
            <w:tcW w:w="314" w:type="pct"/>
            <w:tcBorders>
              <w:top w:val="nil"/>
              <w:left w:val="nil"/>
              <w:bottom w:val="single" w:sz="4" w:space="0" w:color="auto"/>
              <w:right w:val="single" w:sz="4" w:space="0" w:color="auto"/>
            </w:tcBorders>
            <w:noWrap/>
            <w:vAlign w:val="bottom"/>
            <w:hideMark/>
          </w:tcPr>
          <w:p w14:paraId="05C99D75" w14:textId="77777777" w:rsidR="00F642F1" w:rsidRPr="00C24B9F" w:rsidRDefault="00F642F1" w:rsidP="00493BF2">
            <w:pPr>
              <w:widowControl/>
              <w:jc w:val="right"/>
              <w:rPr>
                <w:rFonts w:ascii="Tahoma" w:eastAsia="宋体" w:hAnsi="Tahoma" w:cs="Tahoma"/>
                <w:color w:val="000000"/>
                <w:kern w:val="0"/>
                <w:sz w:val="20"/>
                <w:szCs w:val="20"/>
              </w:rPr>
            </w:pPr>
            <w:r w:rsidRPr="00C24B9F">
              <w:rPr>
                <w:rFonts w:ascii="Tahoma" w:eastAsia="宋体" w:hAnsi="Tahoma" w:cs="Tahoma"/>
                <w:color w:val="000000"/>
                <w:kern w:val="0"/>
                <w:sz w:val="20"/>
                <w:szCs w:val="20"/>
              </w:rPr>
              <w:t>7.0993</w:t>
            </w:r>
          </w:p>
        </w:tc>
        <w:tc>
          <w:tcPr>
            <w:tcW w:w="539" w:type="pct"/>
            <w:tcBorders>
              <w:top w:val="nil"/>
              <w:left w:val="nil"/>
              <w:bottom w:val="single" w:sz="4" w:space="0" w:color="auto"/>
              <w:right w:val="single" w:sz="4" w:space="0" w:color="auto"/>
            </w:tcBorders>
            <w:noWrap/>
            <w:vAlign w:val="bottom"/>
            <w:hideMark/>
          </w:tcPr>
          <w:p w14:paraId="22AA4701"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14,196,000,000.00 </w:t>
            </w:r>
          </w:p>
        </w:tc>
        <w:tc>
          <w:tcPr>
            <w:tcW w:w="539" w:type="pct"/>
            <w:tcBorders>
              <w:top w:val="nil"/>
              <w:left w:val="nil"/>
              <w:bottom w:val="single" w:sz="4" w:space="0" w:color="auto"/>
              <w:right w:val="single" w:sz="4" w:space="0" w:color="auto"/>
            </w:tcBorders>
            <w:noWrap/>
            <w:vAlign w:val="bottom"/>
            <w:hideMark/>
          </w:tcPr>
          <w:p w14:paraId="7972BF5C"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14,198,600,000.00 </w:t>
            </w:r>
          </w:p>
        </w:tc>
      </w:tr>
      <w:tr w:rsidR="00F642F1" w:rsidRPr="00F87F31" w14:paraId="56342F2E" w14:textId="77777777" w:rsidTr="00493BF2">
        <w:trPr>
          <w:trHeight w:val="300"/>
        </w:trPr>
        <w:tc>
          <w:tcPr>
            <w:tcW w:w="324" w:type="pct"/>
            <w:tcBorders>
              <w:top w:val="nil"/>
              <w:left w:val="single" w:sz="4" w:space="0" w:color="auto"/>
              <w:bottom w:val="single" w:sz="4" w:space="0" w:color="auto"/>
              <w:right w:val="single" w:sz="4" w:space="0" w:color="auto"/>
            </w:tcBorders>
            <w:noWrap/>
            <w:vAlign w:val="center"/>
            <w:hideMark/>
          </w:tcPr>
          <w:p w14:paraId="015221FB"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hint="eastAsia"/>
                <w:kern w:val="0"/>
                <w:sz w:val="18"/>
                <w:szCs w:val="18"/>
              </w:rPr>
              <w:t>人民币外汇掉期询价</w:t>
            </w:r>
          </w:p>
        </w:tc>
        <w:tc>
          <w:tcPr>
            <w:tcW w:w="249" w:type="pct"/>
            <w:tcBorders>
              <w:top w:val="nil"/>
              <w:left w:val="nil"/>
              <w:bottom w:val="single" w:sz="4" w:space="0" w:color="auto"/>
              <w:right w:val="single" w:sz="4" w:space="0" w:color="auto"/>
            </w:tcBorders>
            <w:noWrap/>
            <w:vAlign w:val="center"/>
            <w:hideMark/>
          </w:tcPr>
          <w:p w14:paraId="46EE5394" w14:textId="77777777" w:rsidR="00F642F1" w:rsidRPr="00C24B9F" w:rsidRDefault="00F642F1" w:rsidP="00493BF2">
            <w:pPr>
              <w:widowControl/>
              <w:jc w:val="left"/>
              <w:rPr>
                <w:rFonts w:ascii="Arial" w:eastAsia="宋体" w:hAnsi="Arial" w:cs="Arial"/>
                <w:kern w:val="0"/>
                <w:sz w:val="24"/>
                <w:szCs w:val="24"/>
              </w:rPr>
            </w:pPr>
            <w:r w:rsidRPr="00C24B9F">
              <w:rPr>
                <w:rFonts w:ascii="Arial" w:eastAsia="宋体" w:hAnsi="Arial" w:cs="Arial"/>
                <w:kern w:val="0"/>
                <w:sz w:val="24"/>
                <w:szCs w:val="24"/>
              </w:rPr>
              <w:t>2019/10/21</w:t>
            </w:r>
          </w:p>
        </w:tc>
        <w:tc>
          <w:tcPr>
            <w:tcW w:w="249" w:type="pct"/>
            <w:tcBorders>
              <w:top w:val="nil"/>
              <w:left w:val="nil"/>
              <w:bottom w:val="single" w:sz="4" w:space="0" w:color="auto"/>
              <w:right w:val="single" w:sz="4" w:space="0" w:color="auto"/>
            </w:tcBorders>
            <w:noWrap/>
            <w:vAlign w:val="center"/>
            <w:hideMark/>
          </w:tcPr>
          <w:p w14:paraId="400933DA" w14:textId="77777777" w:rsidR="00F642F1" w:rsidRPr="00C24B9F" w:rsidRDefault="00F642F1" w:rsidP="00493BF2">
            <w:pPr>
              <w:widowControl/>
              <w:jc w:val="left"/>
              <w:rPr>
                <w:rFonts w:ascii="Arial" w:eastAsia="宋体" w:hAnsi="Arial" w:cs="Arial"/>
                <w:kern w:val="0"/>
                <w:sz w:val="24"/>
                <w:szCs w:val="24"/>
              </w:rPr>
            </w:pPr>
            <w:r w:rsidRPr="00C24B9F">
              <w:rPr>
                <w:rFonts w:ascii="Arial" w:eastAsia="宋体" w:hAnsi="Arial" w:cs="Arial"/>
                <w:kern w:val="0"/>
                <w:sz w:val="24"/>
                <w:szCs w:val="24"/>
              </w:rPr>
              <w:t>2019/10/28</w:t>
            </w:r>
          </w:p>
        </w:tc>
        <w:tc>
          <w:tcPr>
            <w:tcW w:w="253" w:type="pct"/>
            <w:tcBorders>
              <w:top w:val="nil"/>
              <w:left w:val="nil"/>
              <w:bottom w:val="single" w:sz="4" w:space="0" w:color="auto"/>
              <w:right w:val="single" w:sz="4" w:space="0" w:color="auto"/>
            </w:tcBorders>
            <w:noWrap/>
            <w:vAlign w:val="center"/>
            <w:hideMark/>
          </w:tcPr>
          <w:p w14:paraId="3C170464"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SPOT</w:t>
            </w:r>
          </w:p>
        </w:tc>
        <w:tc>
          <w:tcPr>
            <w:tcW w:w="253" w:type="pct"/>
            <w:tcBorders>
              <w:top w:val="nil"/>
              <w:left w:val="nil"/>
              <w:bottom w:val="single" w:sz="4" w:space="0" w:color="auto"/>
              <w:right w:val="single" w:sz="4" w:space="0" w:color="auto"/>
            </w:tcBorders>
            <w:noWrap/>
            <w:vAlign w:val="center"/>
            <w:hideMark/>
          </w:tcPr>
          <w:p w14:paraId="5A105422"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1W</w:t>
            </w:r>
          </w:p>
        </w:tc>
        <w:tc>
          <w:tcPr>
            <w:tcW w:w="324" w:type="pct"/>
            <w:tcBorders>
              <w:top w:val="nil"/>
              <w:left w:val="nil"/>
              <w:bottom w:val="single" w:sz="4" w:space="0" w:color="auto"/>
              <w:right w:val="single" w:sz="4" w:space="0" w:color="auto"/>
            </w:tcBorders>
            <w:noWrap/>
            <w:vAlign w:val="center"/>
            <w:hideMark/>
          </w:tcPr>
          <w:p w14:paraId="3F787418"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SHCH</w:t>
            </w:r>
          </w:p>
        </w:tc>
        <w:tc>
          <w:tcPr>
            <w:tcW w:w="355" w:type="pct"/>
            <w:tcBorders>
              <w:top w:val="nil"/>
              <w:left w:val="nil"/>
              <w:bottom w:val="single" w:sz="4" w:space="0" w:color="auto"/>
              <w:right w:val="single" w:sz="4" w:space="0" w:color="auto"/>
            </w:tcBorders>
            <w:noWrap/>
            <w:vAlign w:val="center"/>
            <w:hideMark/>
          </w:tcPr>
          <w:p w14:paraId="0B0A8B19" w14:textId="77777777" w:rsidR="00F642F1" w:rsidRPr="00C24B9F" w:rsidRDefault="00F642F1" w:rsidP="00493BF2">
            <w:pPr>
              <w:widowControl/>
              <w:jc w:val="left"/>
              <w:rPr>
                <w:rFonts w:ascii="宋体" w:eastAsia="宋体" w:hAnsi="宋体" w:cs="Tahoma"/>
                <w:kern w:val="0"/>
                <w:sz w:val="18"/>
                <w:szCs w:val="18"/>
              </w:rPr>
            </w:pPr>
            <w:r w:rsidRPr="00C24B9F">
              <w:rPr>
                <w:rFonts w:ascii="宋体" w:eastAsia="宋体" w:hAnsi="宋体" w:cs="Tahoma" w:hint="eastAsia"/>
                <w:kern w:val="0"/>
                <w:sz w:val="18"/>
                <w:szCs w:val="18"/>
              </w:rPr>
              <w:t>违约方</w:t>
            </w:r>
          </w:p>
        </w:tc>
        <w:tc>
          <w:tcPr>
            <w:tcW w:w="290" w:type="pct"/>
            <w:tcBorders>
              <w:top w:val="nil"/>
              <w:left w:val="nil"/>
              <w:bottom w:val="single" w:sz="4" w:space="0" w:color="auto"/>
              <w:right w:val="single" w:sz="4" w:space="0" w:color="auto"/>
            </w:tcBorders>
            <w:noWrap/>
            <w:vAlign w:val="center"/>
            <w:hideMark/>
          </w:tcPr>
          <w:p w14:paraId="2E86F169"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USDCNY</w:t>
            </w:r>
          </w:p>
        </w:tc>
        <w:tc>
          <w:tcPr>
            <w:tcW w:w="498" w:type="pct"/>
            <w:tcBorders>
              <w:top w:val="nil"/>
              <w:left w:val="nil"/>
              <w:bottom w:val="single" w:sz="4" w:space="0" w:color="auto"/>
              <w:right w:val="single" w:sz="4" w:space="0" w:color="auto"/>
            </w:tcBorders>
            <w:noWrap/>
            <w:vAlign w:val="bottom"/>
            <w:hideMark/>
          </w:tcPr>
          <w:p w14:paraId="09E80CE2"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1,500,000,000.00 </w:t>
            </w:r>
          </w:p>
        </w:tc>
        <w:tc>
          <w:tcPr>
            <w:tcW w:w="498" w:type="pct"/>
            <w:tcBorders>
              <w:top w:val="nil"/>
              <w:left w:val="nil"/>
              <w:bottom w:val="single" w:sz="4" w:space="0" w:color="auto"/>
              <w:right w:val="single" w:sz="4" w:space="0" w:color="auto"/>
            </w:tcBorders>
            <w:noWrap/>
            <w:vAlign w:val="bottom"/>
            <w:hideMark/>
          </w:tcPr>
          <w:p w14:paraId="2642F55F"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1,500,000,000.00 </w:t>
            </w:r>
          </w:p>
        </w:tc>
        <w:tc>
          <w:tcPr>
            <w:tcW w:w="314" w:type="pct"/>
            <w:tcBorders>
              <w:top w:val="nil"/>
              <w:left w:val="nil"/>
              <w:bottom w:val="single" w:sz="4" w:space="0" w:color="auto"/>
              <w:right w:val="single" w:sz="4" w:space="0" w:color="auto"/>
            </w:tcBorders>
            <w:noWrap/>
            <w:vAlign w:val="bottom"/>
            <w:hideMark/>
          </w:tcPr>
          <w:p w14:paraId="71CC0AFC" w14:textId="77777777" w:rsidR="00F642F1" w:rsidRPr="00C24B9F" w:rsidRDefault="00F642F1" w:rsidP="00493BF2">
            <w:pPr>
              <w:widowControl/>
              <w:jc w:val="right"/>
              <w:rPr>
                <w:rFonts w:ascii="Tahoma" w:eastAsia="宋体" w:hAnsi="Tahoma" w:cs="Tahoma"/>
                <w:color w:val="000000"/>
                <w:kern w:val="0"/>
                <w:sz w:val="20"/>
                <w:szCs w:val="20"/>
              </w:rPr>
            </w:pPr>
            <w:r w:rsidRPr="00C24B9F">
              <w:rPr>
                <w:rFonts w:ascii="Tahoma" w:eastAsia="宋体" w:hAnsi="Tahoma" w:cs="Tahoma"/>
                <w:color w:val="000000"/>
                <w:kern w:val="0"/>
                <w:sz w:val="20"/>
                <w:szCs w:val="20"/>
              </w:rPr>
              <w:t>7.0986</w:t>
            </w:r>
          </w:p>
        </w:tc>
        <w:tc>
          <w:tcPr>
            <w:tcW w:w="314" w:type="pct"/>
            <w:tcBorders>
              <w:top w:val="nil"/>
              <w:left w:val="nil"/>
              <w:bottom w:val="single" w:sz="4" w:space="0" w:color="auto"/>
              <w:right w:val="single" w:sz="4" w:space="0" w:color="auto"/>
            </w:tcBorders>
            <w:noWrap/>
            <w:vAlign w:val="bottom"/>
            <w:hideMark/>
          </w:tcPr>
          <w:p w14:paraId="3BCE5EB5" w14:textId="77777777" w:rsidR="00F642F1" w:rsidRPr="00C24B9F" w:rsidRDefault="00F642F1" w:rsidP="00493BF2">
            <w:pPr>
              <w:widowControl/>
              <w:jc w:val="right"/>
              <w:rPr>
                <w:rFonts w:ascii="Tahoma" w:eastAsia="宋体" w:hAnsi="Tahoma" w:cs="Tahoma"/>
                <w:color w:val="000000"/>
                <w:kern w:val="0"/>
                <w:sz w:val="20"/>
                <w:szCs w:val="20"/>
              </w:rPr>
            </w:pPr>
            <w:r w:rsidRPr="00C24B9F">
              <w:rPr>
                <w:rFonts w:ascii="Tahoma" w:eastAsia="宋体" w:hAnsi="Tahoma" w:cs="Tahoma"/>
                <w:color w:val="000000"/>
                <w:kern w:val="0"/>
                <w:sz w:val="20"/>
                <w:szCs w:val="20"/>
              </w:rPr>
              <w:t>7.0997</w:t>
            </w:r>
          </w:p>
        </w:tc>
        <w:tc>
          <w:tcPr>
            <w:tcW w:w="539" w:type="pct"/>
            <w:tcBorders>
              <w:top w:val="nil"/>
              <w:left w:val="nil"/>
              <w:bottom w:val="single" w:sz="4" w:space="0" w:color="auto"/>
              <w:right w:val="single" w:sz="4" w:space="0" w:color="auto"/>
            </w:tcBorders>
            <w:noWrap/>
            <w:vAlign w:val="bottom"/>
            <w:hideMark/>
          </w:tcPr>
          <w:p w14:paraId="771414A6"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10,647,900,000.00 </w:t>
            </w:r>
          </w:p>
        </w:tc>
        <w:tc>
          <w:tcPr>
            <w:tcW w:w="539" w:type="pct"/>
            <w:tcBorders>
              <w:top w:val="nil"/>
              <w:left w:val="nil"/>
              <w:bottom w:val="single" w:sz="4" w:space="0" w:color="auto"/>
              <w:right w:val="single" w:sz="4" w:space="0" w:color="auto"/>
            </w:tcBorders>
            <w:noWrap/>
            <w:vAlign w:val="bottom"/>
            <w:hideMark/>
          </w:tcPr>
          <w:p w14:paraId="58692EC5"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10,649,550,000.00 </w:t>
            </w:r>
          </w:p>
        </w:tc>
      </w:tr>
      <w:tr w:rsidR="00F642F1" w:rsidRPr="00F87F31" w14:paraId="58A20DEC" w14:textId="77777777" w:rsidTr="00493BF2">
        <w:trPr>
          <w:trHeight w:val="300"/>
        </w:trPr>
        <w:tc>
          <w:tcPr>
            <w:tcW w:w="324" w:type="pct"/>
            <w:tcBorders>
              <w:top w:val="nil"/>
              <w:left w:val="single" w:sz="4" w:space="0" w:color="auto"/>
              <w:bottom w:val="single" w:sz="4" w:space="0" w:color="auto"/>
              <w:right w:val="single" w:sz="4" w:space="0" w:color="auto"/>
            </w:tcBorders>
            <w:noWrap/>
            <w:vAlign w:val="center"/>
            <w:hideMark/>
          </w:tcPr>
          <w:p w14:paraId="2B02DBF7"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hint="eastAsia"/>
                <w:kern w:val="0"/>
                <w:sz w:val="18"/>
                <w:szCs w:val="18"/>
              </w:rPr>
              <w:t>人民币外汇掉期询价</w:t>
            </w:r>
          </w:p>
        </w:tc>
        <w:tc>
          <w:tcPr>
            <w:tcW w:w="249" w:type="pct"/>
            <w:tcBorders>
              <w:top w:val="nil"/>
              <w:left w:val="nil"/>
              <w:bottom w:val="single" w:sz="4" w:space="0" w:color="auto"/>
              <w:right w:val="single" w:sz="4" w:space="0" w:color="auto"/>
            </w:tcBorders>
            <w:noWrap/>
            <w:vAlign w:val="center"/>
            <w:hideMark/>
          </w:tcPr>
          <w:p w14:paraId="27BD6DEC" w14:textId="77777777" w:rsidR="00F642F1" w:rsidRPr="00C24B9F" w:rsidRDefault="00F642F1" w:rsidP="00493BF2">
            <w:pPr>
              <w:widowControl/>
              <w:jc w:val="left"/>
              <w:rPr>
                <w:rFonts w:ascii="Arial" w:eastAsia="宋体" w:hAnsi="Arial" w:cs="Arial"/>
                <w:kern w:val="0"/>
                <w:sz w:val="24"/>
                <w:szCs w:val="24"/>
              </w:rPr>
            </w:pPr>
            <w:r w:rsidRPr="00C24B9F">
              <w:rPr>
                <w:rFonts w:ascii="Arial" w:eastAsia="宋体" w:hAnsi="Arial" w:cs="Arial"/>
                <w:kern w:val="0"/>
                <w:sz w:val="24"/>
                <w:szCs w:val="24"/>
              </w:rPr>
              <w:t>2019/10/21</w:t>
            </w:r>
          </w:p>
        </w:tc>
        <w:tc>
          <w:tcPr>
            <w:tcW w:w="249" w:type="pct"/>
            <w:tcBorders>
              <w:top w:val="nil"/>
              <w:left w:val="nil"/>
              <w:bottom w:val="single" w:sz="4" w:space="0" w:color="auto"/>
              <w:right w:val="single" w:sz="4" w:space="0" w:color="auto"/>
            </w:tcBorders>
            <w:noWrap/>
            <w:vAlign w:val="center"/>
            <w:hideMark/>
          </w:tcPr>
          <w:p w14:paraId="292EAC62" w14:textId="77777777" w:rsidR="00F642F1" w:rsidRPr="00C24B9F" w:rsidRDefault="00F642F1" w:rsidP="00493BF2">
            <w:pPr>
              <w:widowControl/>
              <w:jc w:val="left"/>
              <w:rPr>
                <w:rFonts w:ascii="Arial" w:eastAsia="宋体" w:hAnsi="Arial" w:cs="Arial"/>
                <w:kern w:val="0"/>
                <w:sz w:val="24"/>
                <w:szCs w:val="24"/>
              </w:rPr>
            </w:pPr>
            <w:r w:rsidRPr="00C24B9F">
              <w:rPr>
                <w:rFonts w:ascii="Arial" w:eastAsia="宋体" w:hAnsi="Arial" w:cs="Arial"/>
                <w:kern w:val="0"/>
                <w:sz w:val="24"/>
                <w:szCs w:val="24"/>
              </w:rPr>
              <w:t>2020/2/21</w:t>
            </w:r>
          </w:p>
        </w:tc>
        <w:tc>
          <w:tcPr>
            <w:tcW w:w="253" w:type="pct"/>
            <w:tcBorders>
              <w:top w:val="nil"/>
              <w:left w:val="nil"/>
              <w:bottom w:val="single" w:sz="4" w:space="0" w:color="auto"/>
              <w:right w:val="single" w:sz="4" w:space="0" w:color="auto"/>
            </w:tcBorders>
            <w:noWrap/>
            <w:vAlign w:val="center"/>
            <w:hideMark/>
          </w:tcPr>
          <w:p w14:paraId="7E980789"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SPOT</w:t>
            </w:r>
          </w:p>
        </w:tc>
        <w:tc>
          <w:tcPr>
            <w:tcW w:w="253" w:type="pct"/>
            <w:tcBorders>
              <w:top w:val="nil"/>
              <w:left w:val="nil"/>
              <w:bottom w:val="single" w:sz="4" w:space="0" w:color="auto"/>
              <w:right w:val="single" w:sz="4" w:space="0" w:color="auto"/>
            </w:tcBorders>
            <w:noWrap/>
            <w:vAlign w:val="center"/>
            <w:hideMark/>
          </w:tcPr>
          <w:p w14:paraId="29660E1A"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4M</w:t>
            </w:r>
          </w:p>
        </w:tc>
        <w:tc>
          <w:tcPr>
            <w:tcW w:w="324" w:type="pct"/>
            <w:tcBorders>
              <w:top w:val="nil"/>
              <w:left w:val="nil"/>
              <w:bottom w:val="single" w:sz="4" w:space="0" w:color="auto"/>
              <w:right w:val="single" w:sz="4" w:space="0" w:color="auto"/>
            </w:tcBorders>
            <w:noWrap/>
            <w:vAlign w:val="center"/>
            <w:hideMark/>
          </w:tcPr>
          <w:p w14:paraId="4B37D4AF"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SHCH</w:t>
            </w:r>
          </w:p>
        </w:tc>
        <w:tc>
          <w:tcPr>
            <w:tcW w:w="355" w:type="pct"/>
            <w:tcBorders>
              <w:top w:val="nil"/>
              <w:left w:val="nil"/>
              <w:bottom w:val="single" w:sz="4" w:space="0" w:color="auto"/>
              <w:right w:val="single" w:sz="4" w:space="0" w:color="auto"/>
            </w:tcBorders>
            <w:noWrap/>
            <w:vAlign w:val="center"/>
            <w:hideMark/>
          </w:tcPr>
          <w:p w14:paraId="37E7243A" w14:textId="77777777" w:rsidR="00F642F1" w:rsidRPr="00C24B9F" w:rsidRDefault="00F642F1" w:rsidP="00493BF2">
            <w:pPr>
              <w:widowControl/>
              <w:jc w:val="left"/>
              <w:rPr>
                <w:rFonts w:ascii="宋体" w:eastAsia="宋体" w:hAnsi="宋体" w:cs="Tahoma"/>
                <w:kern w:val="0"/>
                <w:sz w:val="18"/>
                <w:szCs w:val="18"/>
              </w:rPr>
            </w:pPr>
            <w:r w:rsidRPr="00C24B9F">
              <w:rPr>
                <w:rFonts w:ascii="宋体" w:eastAsia="宋体" w:hAnsi="宋体" w:cs="Tahoma" w:hint="eastAsia"/>
                <w:kern w:val="0"/>
                <w:sz w:val="18"/>
                <w:szCs w:val="18"/>
              </w:rPr>
              <w:t>违约方</w:t>
            </w:r>
          </w:p>
        </w:tc>
        <w:tc>
          <w:tcPr>
            <w:tcW w:w="290" w:type="pct"/>
            <w:tcBorders>
              <w:top w:val="nil"/>
              <w:left w:val="nil"/>
              <w:bottom w:val="single" w:sz="4" w:space="0" w:color="auto"/>
              <w:right w:val="single" w:sz="4" w:space="0" w:color="auto"/>
            </w:tcBorders>
            <w:noWrap/>
            <w:vAlign w:val="center"/>
            <w:hideMark/>
          </w:tcPr>
          <w:p w14:paraId="39659911"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USDCNY</w:t>
            </w:r>
          </w:p>
        </w:tc>
        <w:tc>
          <w:tcPr>
            <w:tcW w:w="498" w:type="pct"/>
            <w:tcBorders>
              <w:top w:val="nil"/>
              <w:left w:val="nil"/>
              <w:bottom w:val="single" w:sz="4" w:space="0" w:color="auto"/>
              <w:right w:val="single" w:sz="4" w:space="0" w:color="auto"/>
            </w:tcBorders>
            <w:noWrap/>
            <w:vAlign w:val="bottom"/>
            <w:hideMark/>
          </w:tcPr>
          <w:p w14:paraId="09ADEC68"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6,500,000,000.00 </w:t>
            </w:r>
          </w:p>
        </w:tc>
        <w:tc>
          <w:tcPr>
            <w:tcW w:w="498" w:type="pct"/>
            <w:tcBorders>
              <w:top w:val="nil"/>
              <w:left w:val="nil"/>
              <w:bottom w:val="single" w:sz="4" w:space="0" w:color="auto"/>
              <w:right w:val="single" w:sz="4" w:space="0" w:color="auto"/>
            </w:tcBorders>
            <w:noWrap/>
            <w:vAlign w:val="bottom"/>
            <w:hideMark/>
          </w:tcPr>
          <w:p w14:paraId="70531357"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6,500,000,000.00 </w:t>
            </w:r>
          </w:p>
        </w:tc>
        <w:tc>
          <w:tcPr>
            <w:tcW w:w="314" w:type="pct"/>
            <w:tcBorders>
              <w:top w:val="nil"/>
              <w:left w:val="nil"/>
              <w:bottom w:val="single" w:sz="4" w:space="0" w:color="auto"/>
              <w:right w:val="single" w:sz="4" w:space="0" w:color="auto"/>
            </w:tcBorders>
            <w:noWrap/>
            <w:vAlign w:val="bottom"/>
            <w:hideMark/>
          </w:tcPr>
          <w:p w14:paraId="3E19EE56" w14:textId="77777777" w:rsidR="00F642F1" w:rsidRPr="00C24B9F" w:rsidRDefault="00F642F1" w:rsidP="00493BF2">
            <w:pPr>
              <w:widowControl/>
              <w:jc w:val="right"/>
              <w:rPr>
                <w:rFonts w:ascii="Tahoma" w:eastAsia="宋体" w:hAnsi="Tahoma" w:cs="Tahoma"/>
                <w:color w:val="000000"/>
                <w:kern w:val="0"/>
                <w:sz w:val="20"/>
                <w:szCs w:val="20"/>
              </w:rPr>
            </w:pPr>
            <w:r w:rsidRPr="00C24B9F">
              <w:rPr>
                <w:rFonts w:ascii="Tahoma" w:eastAsia="宋体" w:hAnsi="Tahoma" w:cs="Tahoma"/>
                <w:color w:val="000000"/>
                <w:kern w:val="0"/>
                <w:sz w:val="20"/>
                <w:szCs w:val="20"/>
              </w:rPr>
              <w:t>7.0987</w:t>
            </w:r>
          </w:p>
        </w:tc>
        <w:tc>
          <w:tcPr>
            <w:tcW w:w="314" w:type="pct"/>
            <w:tcBorders>
              <w:top w:val="nil"/>
              <w:left w:val="nil"/>
              <w:bottom w:val="single" w:sz="4" w:space="0" w:color="auto"/>
              <w:right w:val="single" w:sz="4" w:space="0" w:color="auto"/>
            </w:tcBorders>
            <w:noWrap/>
            <w:vAlign w:val="bottom"/>
            <w:hideMark/>
          </w:tcPr>
          <w:p w14:paraId="03D92B4B" w14:textId="77777777" w:rsidR="00F642F1" w:rsidRPr="00C24B9F" w:rsidRDefault="00F642F1" w:rsidP="00493BF2">
            <w:pPr>
              <w:widowControl/>
              <w:jc w:val="right"/>
              <w:rPr>
                <w:rFonts w:ascii="Tahoma" w:eastAsia="宋体" w:hAnsi="Tahoma" w:cs="Tahoma"/>
                <w:color w:val="000000"/>
                <w:kern w:val="0"/>
                <w:sz w:val="20"/>
                <w:szCs w:val="20"/>
              </w:rPr>
            </w:pPr>
            <w:r w:rsidRPr="00C24B9F">
              <w:rPr>
                <w:rFonts w:ascii="Tahoma" w:eastAsia="宋体" w:hAnsi="Tahoma" w:cs="Tahoma"/>
                <w:color w:val="000000"/>
                <w:kern w:val="0"/>
                <w:sz w:val="20"/>
                <w:szCs w:val="20"/>
              </w:rPr>
              <w:t>7.1132</w:t>
            </w:r>
          </w:p>
        </w:tc>
        <w:tc>
          <w:tcPr>
            <w:tcW w:w="539" w:type="pct"/>
            <w:tcBorders>
              <w:top w:val="nil"/>
              <w:left w:val="nil"/>
              <w:bottom w:val="single" w:sz="4" w:space="0" w:color="auto"/>
              <w:right w:val="single" w:sz="4" w:space="0" w:color="auto"/>
            </w:tcBorders>
            <w:noWrap/>
            <w:vAlign w:val="bottom"/>
            <w:hideMark/>
          </w:tcPr>
          <w:p w14:paraId="3D5E8BC0"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46,141,550,000.00 </w:t>
            </w:r>
          </w:p>
        </w:tc>
        <w:tc>
          <w:tcPr>
            <w:tcW w:w="539" w:type="pct"/>
            <w:tcBorders>
              <w:top w:val="nil"/>
              <w:left w:val="nil"/>
              <w:bottom w:val="single" w:sz="4" w:space="0" w:color="auto"/>
              <w:right w:val="single" w:sz="4" w:space="0" w:color="auto"/>
            </w:tcBorders>
            <w:noWrap/>
            <w:vAlign w:val="bottom"/>
            <w:hideMark/>
          </w:tcPr>
          <w:p w14:paraId="6F2424BB"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46,235,800,000.00 </w:t>
            </w:r>
          </w:p>
        </w:tc>
      </w:tr>
      <w:tr w:rsidR="00F642F1" w:rsidRPr="00F87F31" w14:paraId="69BB7B1A" w14:textId="77777777" w:rsidTr="00493BF2">
        <w:trPr>
          <w:trHeight w:val="300"/>
        </w:trPr>
        <w:tc>
          <w:tcPr>
            <w:tcW w:w="324" w:type="pct"/>
            <w:tcBorders>
              <w:top w:val="nil"/>
              <w:left w:val="single" w:sz="4" w:space="0" w:color="auto"/>
              <w:bottom w:val="single" w:sz="4" w:space="0" w:color="auto"/>
              <w:right w:val="single" w:sz="4" w:space="0" w:color="auto"/>
            </w:tcBorders>
            <w:noWrap/>
            <w:vAlign w:val="center"/>
            <w:hideMark/>
          </w:tcPr>
          <w:p w14:paraId="5BFCF777"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hint="eastAsia"/>
                <w:kern w:val="0"/>
                <w:sz w:val="18"/>
                <w:szCs w:val="18"/>
              </w:rPr>
              <w:t>人民币外汇掉期询价</w:t>
            </w:r>
          </w:p>
        </w:tc>
        <w:tc>
          <w:tcPr>
            <w:tcW w:w="249" w:type="pct"/>
            <w:tcBorders>
              <w:top w:val="nil"/>
              <w:left w:val="nil"/>
              <w:bottom w:val="single" w:sz="4" w:space="0" w:color="auto"/>
              <w:right w:val="single" w:sz="4" w:space="0" w:color="auto"/>
            </w:tcBorders>
            <w:noWrap/>
            <w:vAlign w:val="center"/>
            <w:hideMark/>
          </w:tcPr>
          <w:p w14:paraId="12AE7D2E" w14:textId="77777777" w:rsidR="00F642F1" w:rsidRPr="00C24B9F" w:rsidRDefault="00F642F1" w:rsidP="00493BF2">
            <w:pPr>
              <w:widowControl/>
              <w:jc w:val="left"/>
              <w:rPr>
                <w:rFonts w:ascii="Arial" w:eastAsia="宋体" w:hAnsi="Arial" w:cs="Arial"/>
                <w:kern w:val="0"/>
                <w:sz w:val="24"/>
                <w:szCs w:val="24"/>
              </w:rPr>
            </w:pPr>
            <w:r w:rsidRPr="00C24B9F">
              <w:rPr>
                <w:rFonts w:ascii="Arial" w:eastAsia="宋体" w:hAnsi="Arial" w:cs="Arial"/>
                <w:kern w:val="0"/>
                <w:sz w:val="24"/>
                <w:szCs w:val="24"/>
              </w:rPr>
              <w:t>2019/10/21</w:t>
            </w:r>
          </w:p>
        </w:tc>
        <w:tc>
          <w:tcPr>
            <w:tcW w:w="249" w:type="pct"/>
            <w:tcBorders>
              <w:top w:val="nil"/>
              <w:left w:val="nil"/>
              <w:bottom w:val="single" w:sz="4" w:space="0" w:color="auto"/>
              <w:right w:val="single" w:sz="4" w:space="0" w:color="auto"/>
            </w:tcBorders>
            <w:noWrap/>
            <w:vAlign w:val="center"/>
            <w:hideMark/>
          </w:tcPr>
          <w:p w14:paraId="4B05053C" w14:textId="77777777" w:rsidR="00F642F1" w:rsidRPr="00C24B9F" w:rsidRDefault="00F642F1" w:rsidP="00493BF2">
            <w:pPr>
              <w:widowControl/>
              <w:jc w:val="left"/>
              <w:rPr>
                <w:rFonts w:ascii="Arial" w:eastAsia="宋体" w:hAnsi="Arial" w:cs="Arial"/>
                <w:kern w:val="0"/>
                <w:sz w:val="24"/>
                <w:szCs w:val="24"/>
              </w:rPr>
            </w:pPr>
            <w:r w:rsidRPr="00C24B9F">
              <w:rPr>
                <w:rFonts w:ascii="Arial" w:eastAsia="宋体" w:hAnsi="Arial" w:cs="Arial"/>
                <w:kern w:val="0"/>
                <w:sz w:val="24"/>
                <w:szCs w:val="24"/>
              </w:rPr>
              <w:t>2020/7/20</w:t>
            </w:r>
          </w:p>
        </w:tc>
        <w:tc>
          <w:tcPr>
            <w:tcW w:w="253" w:type="pct"/>
            <w:tcBorders>
              <w:top w:val="nil"/>
              <w:left w:val="nil"/>
              <w:bottom w:val="single" w:sz="4" w:space="0" w:color="auto"/>
              <w:right w:val="single" w:sz="4" w:space="0" w:color="auto"/>
            </w:tcBorders>
            <w:noWrap/>
            <w:vAlign w:val="center"/>
            <w:hideMark/>
          </w:tcPr>
          <w:p w14:paraId="1AA69921"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SPOT</w:t>
            </w:r>
          </w:p>
        </w:tc>
        <w:tc>
          <w:tcPr>
            <w:tcW w:w="253" w:type="pct"/>
            <w:tcBorders>
              <w:top w:val="nil"/>
              <w:left w:val="nil"/>
              <w:bottom w:val="single" w:sz="4" w:space="0" w:color="auto"/>
              <w:right w:val="single" w:sz="4" w:space="0" w:color="auto"/>
            </w:tcBorders>
            <w:noWrap/>
            <w:vAlign w:val="center"/>
            <w:hideMark/>
          </w:tcPr>
          <w:p w14:paraId="044D41A9"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9M</w:t>
            </w:r>
          </w:p>
        </w:tc>
        <w:tc>
          <w:tcPr>
            <w:tcW w:w="324" w:type="pct"/>
            <w:tcBorders>
              <w:top w:val="nil"/>
              <w:left w:val="nil"/>
              <w:bottom w:val="single" w:sz="4" w:space="0" w:color="auto"/>
              <w:right w:val="single" w:sz="4" w:space="0" w:color="auto"/>
            </w:tcBorders>
            <w:noWrap/>
            <w:vAlign w:val="center"/>
            <w:hideMark/>
          </w:tcPr>
          <w:p w14:paraId="22DCAC7D"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SHCH</w:t>
            </w:r>
          </w:p>
        </w:tc>
        <w:tc>
          <w:tcPr>
            <w:tcW w:w="355" w:type="pct"/>
            <w:tcBorders>
              <w:top w:val="nil"/>
              <w:left w:val="nil"/>
              <w:bottom w:val="single" w:sz="4" w:space="0" w:color="auto"/>
              <w:right w:val="single" w:sz="4" w:space="0" w:color="auto"/>
            </w:tcBorders>
            <w:noWrap/>
            <w:vAlign w:val="center"/>
            <w:hideMark/>
          </w:tcPr>
          <w:p w14:paraId="06D204D1" w14:textId="77777777" w:rsidR="00F642F1" w:rsidRPr="00C24B9F" w:rsidRDefault="00F642F1" w:rsidP="00493BF2">
            <w:pPr>
              <w:widowControl/>
              <w:jc w:val="left"/>
              <w:rPr>
                <w:rFonts w:ascii="宋体" w:eastAsia="宋体" w:hAnsi="宋体" w:cs="Tahoma"/>
                <w:kern w:val="0"/>
                <w:sz w:val="18"/>
                <w:szCs w:val="18"/>
              </w:rPr>
            </w:pPr>
            <w:r w:rsidRPr="00C24B9F">
              <w:rPr>
                <w:rFonts w:ascii="宋体" w:eastAsia="宋体" w:hAnsi="宋体" w:cs="Tahoma" w:hint="eastAsia"/>
                <w:kern w:val="0"/>
                <w:sz w:val="18"/>
                <w:szCs w:val="18"/>
              </w:rPr>
              <w:t>违约方</w:t>
            </w:r>
          </w:p>
        </w:tc>
        <w:tc>
          <w:tcPr>
            <w:tcW w:w="290" w:type="pct"/>
            <w:tcBorders>
              <w:top w:val="nil"/>
              <w:left w:val="nil"/>
              <w:bottom w:val="single" w:sz="4" w:space="0" w:color="auto"/>
              <w:right w:val="single" w:sz="4" w:space="0" w:color="auto"/>
            </w:tcBorders>
            <w:noWrap/>
            <w:vAlign w:val="center"/>
            <w:hideMark/>
          </w:tcPr>
          <w:p w14:paraId="420F6B64" w14:textId="77777777" w:rsidR="00F642F1" w:rsidRPr="00C24B9F" w:rsidRDefault="00F642F1" w:rsidP="00493BF2">
            <w:pPr>
              <w:widowControl/>
              <w:jc w:val="left"/>
              <w:rPr>
                <w:rFonts w:ascii="Arial" w:eastAsia="宋体" w:hAnsi="Arial" w:cs="Arial"/>
                <w:kern w:val="0"/>
                <w:sz w:val="18"/>
                <w:szCs w:val="18"/>
              </w:rPr>
            </w:pPr>
            <w:r w:rsidRPr="00C24B9F">
              <w:rPr>
                <w:rFonts w:ascii="Arial" w:eastAsia="宋体" w:hAnsi="Arial" w:cs="Arial"/>
                <w:kern w:val="0"/>
                <w:sz w:val="18"/>
                <w:szCs w:val="18"/>
              </w:rPr>
              <w:t>USDCNY</w:t>
            </w:r>
          </w:p>
        </w:tc>
        <w:tc>
          <w:tcPr>
            <w:tcW w:w="498" w:type="pct"/>
            <w:tcBorders>
              <w:top w:val="nil"/>
              <w:left w:val="nil"/>
              <w:bottom w:val="single" w:sz="4" w:space="0" w:color="auto"/>
              <w:right w:val="single" w:sz="4" w:space="0" w:color="auto"/>
            </w:tcBorders>
            <w:noWrap/>
            <w:vAlign w:val="bottom"/>
            <w:hideMark/>
          </w:tcPr>
          <w:p w14:paraId="6497AE46"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3,500,000,000.00 </w:t>
            </w:r>
          </w:p>
        </w:tc>
        <w:tc>
          <w:tcPr>
            <w:tcW w:w="498" w:type="pct"/>
            <w:tcBorders>
              <w:top w:val="nil"/>
              <w:left w:val="nil"/>
              <w:bottom w:val="single" w:sz="4" w:space="0" w:color="auto"/>
              <w:right w:val="single" w:sz="4" w:space="0" w:color="auto"/>
            </w:tcBorders>
            <w:noWrap/>
            <w:vAlign w:val="bottom"/>
            <w:hideMark/>
          </w:tcPr>
          <w:p w14:paraId="2A059031"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3,500,000,000.00 </w:t>
            </w:r>
          </w:p>
        </w:tc>
        <w:tc>
          <w:tcPr>
            <w:tcW w:w="314" w:type="pct"/>
            <w:tcBorders>
              <w:top w:val="nil"/>
              <w:left w:val="nil"/>
              <w:bottom w:val="single" w:sz="4" w:space="0" w:color="auto"/>
              <w:right w:val="single" w:sz="4" w:space="0" w:color="auto"/>
            </w:tcBorders>
            <w:noWrap/>
            <w:vAlign w:val="bottom"/>
            <w:hideMark/>
          </w:tcPr>
          <w:p w14:paraId="32797CB2" w14:textId="77777777" w:rsidR="00F642F1" w:rsidRPr="00C24B9F" w:rsidRDefault="00F642F1" w:rsidP="00493BF2">
            <w:pPr>
              <w:widowControl/>
              <w:jc w:val="right"/>
              <w:rPr>
                <w:rFonts w:ascii="Tahoma" w:eastAsia="宋体" w:hAnsi="Tahoma" w:cs="Tahoma"/>
                <w:color w:val="000000"/>
                <w:kern w:val="0"/>
                <w:sz w:val="20"/>
                <w:szCs w:val="20"/>
              </w:rPr>
            </w:pPr>
            <w:r w:rsidRPr="00C24B9F">
              <w:rPr>
                <w:rFonts w:ascii="Tahoma" w:eastAsia="宋体" w:hAnsi="Tahoma" w:cs="Tahoma"/>
                <w:color w:val="000000"/>
                <w:kern w:val="0"/>
                <w:sz w:val="20"/>
                <w:szCs w:val="20"/>
              </w:rPr>
              <w:t>7.0988</w:t>
            </w:r>
          </w:p>
        </w:tc>
        <w:tc>
          <w:tcPr>
            <w:tcW w:w="314" w:type="pct"/>
            <w:tcBorders>
              <w:top w:val="nil"/>
              <w:left w:val="nil"/>
              <w:bottom w:val="single" w:sz="4" w:space="0" w:color="auto"/>
              <w:right w:val="single" w:sz="4" w:space="0" w:color="auto"/>
            </w:tcBorders>
            <w:noWrap/>
            <w:vAlign w:val="bottom"/>
            <w:hideMark/>
          </w:tcPr>
          <w:p w14:paraId="79B18AC8" w14:textId="77777777" w:rsidR="00F642F1" w:rsidRPr="00C24B9F" w:rsidRDefault="00F642F1" w:rsidP="00493BF2">
            <w:pPr>
              <w:widowControl/>
              <w:jc w:val="right"/>
              <w:rPr>
                <w:rFonts w:ascii="Tahoma" w:eastAsia="宋体" w:hAnsi="Tahoma" w:cs="Tahoma"/>
                <w:color w:val="000000"/>
                <w:kern w:val="0"/>
                <w:sz w:val="20"/>
                <w:szCs w:val="20"/>
              </w:rPr>
            </w:pPr>
            <w:r w:rsidRPr="00C24B9F">
              <w:rPr>
                <w:rFonts w:ascii="Tahoma" w:eastAsia="宋体" w:hAnsi="Tahoma" w:cs="Tahoma"/>
                <w:color w:val="000000"/>
                <w:kern w:val="0"/>
                <w:sz w:val="20"/>
                <w:szCs w:val="20"/>
              </w:rPr>
              <w:t>7.1258</w:t>
            </w:r>
          </w:p>
        </w:tc>
        <w:tc>
          <w:tcPr>
            <w:tcW w:w="539" w:type="pct"/>
            <w:tcBorders>
              <w:top w:val="nil"/>
              <w:left w:val="nil"/>
              <w:bottom w:val="single" w:sz="4" w:space="0" w:color="auto"/>
              <w:right w:val="single" w:sz="4" w:space="0" w:color="auto"/>
            </w:tcBorders>
            <w:noWrap/>
            <w:vAlign w:val="bottom"/>
            <w:hideMark/>
          </w:tcPr>
          <w:p w14:paraId="2B261DDB"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24,845,800,000.00 </w:t>
            </w:r>
          </w:p>
        </w:tc>
        <w:tc>
          <w:tcPr>
            <w:tcW w:w="539" w:type="pct"/>
            <w:tcBorders>
              <w:top w:val="nil"/>
              <w:left w:val="nil"/>
              <w:bottom w:val="single" w:sz="4" w:space="0" w:color="auto"/>
              <w:right w:val="single" w:sz="4" w:space="0" w:color="auto"/>
            </w:tcBorders>
            <w:noWrap/>
            <w:vAlign w:val="bottom"/>
            <w:hideMark/>
          </w:tcPr>
          <w:p w14:paraId="7054367E"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 xml:space="preserve">                       24,940,300,000.00 </w:t>
            </w:r>
          </w:p>
        </w:tc>
      </w:tr>
    </w:tbl>
    <w:p w14:paraId="586E940C" w14:textId="77777777" w:rsidR="00F642F1" w:rsidRPr="00C24B9F" w:rsidRDefault="00F642F1" w:rsidP="00F642F1">
      <w:pPr>
        <w:spacing w:beforeLines="50" w:before="156" w:afterLines="50" w:after="156" w:line="360" w:lineRule="auto"/>
        <w:ind w:firstLineChars="189" w:firstLine="567"/>
        <w:rPr>
          <w:rFonts w:ascii="仿宋" w:eastAsia="仿宋" w:hAnsi="仿宋"/>
          <w:sz w:val="30"/>
          <w:szCs w:val="30"/>
        </w:rPr>
      </w:pPr>
      <w:r w:rsidRPr="00C24B9F">
        <w:rPr>
          <w:rFonts w:ascii="仿宋" w:eastAsia="仿宋" w:hAnsi="仿宋" w:hint="eastAsia"/>
          <w:sz w:val="30"/>
          <w:szCs w:val="30"/>
        </w:rPr>
        <w:t>组合</w:t>
      </w:r>
      <w:r w:rsidRPr="00C24B9F">
        <w:rPr>
          <w:rFonts w:ascii="仿宋" w:eastAsia="仿宋" w:hAnsi="仿宋"/>
          <w:sz w:val="30"/>
          <w:szCs w:val="30"/>
        </w:rPr>
        <w:t>2：</w:t>
      </w:r>
    </w:p>
    <w:tbl>
      <w:tblPr>
        <w:tblW w:w="5000" w:type="pct"/>
        <w:tblLook w:val="04A0" w:firstRow="1" w:lastRow="0" w:firstColumn="1" w:lastColumn="0" w:noHBand="0" w:noVBand="1"/>
      </w:tblPr>
      <w:tblGrid>
        <w:gridCol w:w="1115"/>
        <w:gridCol w:w="1119"/>
        <w:gridCol w:w="804"/>
        <w:gridCol w:w="787"/>
        <w:gridCol w:w="786"/>
        <w:gridCol w:w="1046"/>
        <w:gridCol w:w="960"/>
        <w:gridCol w:w="929"/>
        <w:gridCol w:w="804"/>
        <w:gridCol w:w="1071"/>
        <w:gridCol w:w="786"/>
        <w:gridCol w:w="1071"/>
        <w:gridCol w:w="942"/>
        <w:gridCol w:w="942"/>
        <w:gridCol w:w="786"/>
      </w:tblGrid>
      <w:tr w:rsidR="00F642F1" w:rsidRPr="00F87F31" w14:paraId="47FE8A69" w14:textId="77777777" w:rsidTr="00493BF2">
        <w:trPr>
          <w:trHeight w:val="255"/>
        </w:trPr>
        <w:tc>
          <w:tcPr>
            <w:tcW w:w="314" w:type="pct"/>
            <w:tcBorders>
              <w:top w:val="single" w:sz="4" w:space="0" w:color="auto"/>
              <w:left w:val="single" w:sz="4" w:space="0" w:color="auto"/>
              <w:bottom w:val="single" w:sz="4" w:space="0" w:color="auto"/>
              <w:right w:val="single" w:sz="4" w:space="0" w:color="auto"/>
            </w:tcBorders>
            <w:noWrap/>
            <w:vAlign w:val="center"/>
            <w:hideMark/>
          </w:tcPr>
          <w:p w14:paraId="25327703"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清算品种</w:t>
            </w:r>
          </w:p>
        </w:tc>
        <w:tc>
          <w:tcPr>
            <w:tcW w:w="241" w:type="pct"/>
            <w:tcBorders>
              <w:top w:val="single" w:sz="4" w:space="0" w:color="auto"/>
              <w:left w:val="nil"/>
              <w:bottom w:val="single" w:sz="4" w:space="0" w:color="auto"/>
              <w:right w:val="single" w:sz="4" w:space="0" w:color="auto"/>
            </w:tcBorders>
            <w:noWrap/>
            <w:vAlign w:val="center"/>
            <w:hideMark/>
          </w:tcPr>
          <w:p w14:paraId="1C0C8216" w14:textId="77777777" w:rsidR="00F642F1" w:rsidRPr="00C24B9F" w:rsidRDefault="00F642F1" w:rsidP="00493BF2">
            <w:pPr>
              <w:widowControl/>
              <w:jc w:val="center"/>
              <w:rPr>
                <w:rFonts w:ascii="宋体" w:eastAsia="宋体" w:hAnsi="宋体" w:cs="Tahoma"/>
                <w:b/>
                <w:bCs/>
                <w:kern w:val="0"/>
                <w:sz w:val="18"/>
                <w:szCs w:val="18"/>
              </w:rPr>
            </w:pPr>
            <w:r w:rsidRPr="00C24B9F">
              <w:rPr>
                <w:rFonts w:ascii="宋体" w:eastAsia="宋体" w:hAnsi="宋体" w:cs="Tahoma" w:hint="eastAsia"/>
                <w:b/>
                <w:bCs/>
                <w:kern w:val="0"/>
                <w:sz w:val="18"/>
                <w:szCs w:val="18"/>
              </w:rPr>
              <w:t>违约方买卖方向</w:t>
            </w:r>
          </w:p>
        </w:tc>
        <w:tc>
          <w:tcPr>
            <w:tcW w:w="241" w:type="pct"/>
            <w:tcBorders>
              <w:top w:val="single" w:sz="4" w:space="0" w:color="auto"/>
              <w:left w:val="nil"/>
              <w:bottom w:val="single" w:sz="4" w:space="0" w:color="auto"/>
              <w:right w:val="single" w:sz="4" w:space="0" w:color="auto"/>
            </w:tcBorders>
            <w:noWrap/>
            <w:vAlign w:val="bottom"/>
            <w:hideMark/>
          </w:tcPr>
          <w:p w14:paraId="26E75139"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货币对</w:t>
            </w:r>
          </w:p>
        </w:tc>
        <w:tc>
          <w:tcPr>
            <w:tcW w:w="245" w:type="pct"/>
            <w:tcBorders>
              <w:top w:val="single" w:sz="4" w:space="0" w:color="auto"/>
              <w:left w:val="nil"/>
              <w:bottom w:val="single" w:sz="4" w:space="0" w:color="auto"/>
              <w:right w:val="single" w:sz="4" w:space="0" w:color="auto"/>
            </w:tcBorders>
            <w:noWrap/>
            <w:vAlign w:val="bottom"/>
            <w:hideMark/>
          </w:tcPr>
          <w:p w14:paraId="1323B946"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期权货币</w:t>
            </w:r>
          </w:p>
        </w:tc>
        <w:tc>
          <w:tcPr>
            <w:tcW w:w="245" w:type="pct"/>
            <w:tcBorders>
              <w:top w:val="single" w:sz="4" w:space="0" w:color="auto"/>
              <w:left w:val="nil"/>
              <w:bottom w:val="single" w:sz="4" w:space="0" w:color="auto"/>
              <w:right w:val="single" w:sz="4" w:space="0" w:color="auto"/>
            </w:tcBorders>
            <w:noWrap/>
            <w:vAlign w:val="bottom"/>
            <w:hideMark/>
          </w:tcPr>
          <w:p w14:paraId="5C87636E"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费用币种</w:t>
            </w:r>
          </w:p>
        </w:tc>
        <w:tc>
          <w:tcPr>
            <w:tcW w:w="314" w:type="pct"/>
            <w:tcBorders>
              <w:top w:val="single" w:sz="4" w:space="0" w:color="auto"/>
              <w:left w:val="nil"/>
              <w:bottom w:val="single" w:sz="4" w:space="0" w:color="auto"/>
              <w:right w:val="single" w:sz="4" w:space="0" w:color="auto"/>
            </w:tcBorders>
            <w:noWrap/>
            <w:vAlign w:val="bottom"/>
            <w:hideMark/>
          </w:tcPr>
          <w:p w14:paraId="50FE6B38"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期权费</w:t>
            </w:r>
          </w:p>
        </w:tc>
        <w:tc>
          <w:tcPr>
            <w:tcW w:w="344" w:type="pct"/>
            <w:tcBorders>
              <w:top w:val="single" w:sz="4" w:space="0" w:color="auto"/>
              <w:left w:val="nil"/>
              <w:bottom w:val="single" w:sz="4" w:space="0" w:color="auto"/>
              <w:right w:val="single" w:sz="4" w:space="0" w:color="auto"/>
            </w:tcBorders>
            <w:noWrap/>
            <w:vAlign w:val="bottom"/>
            <w:hideMark/>
          </w:tcPr>
          <w:p w14:paraId="4B6431A3"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期权费率</w:t>
            </w:r>
          </w:p>
        </w:tc>
        <w:tc>
          <w:tcPr>
            <w:tcW w:w="281" w:type="pct"/>
            <w:tcBorders>
              <w:top w:val="single" w:sz="4" w:space="0" w:color="auto"/>
              <w:left w:val="nil"/>
              <w:bottom w:val="single" w:sz="4" w:space="0" w:color="auto"/>
              <w:right w:val="single" w:sz="4" w:space="0" w:color="auto"/>
            </w:tcBorders>
            <w:noWrap/>
            <w:vAlign w:val="bottom"/>
            <w:hideMark/>
          </w:tcPr>
          <w:p w14:paraId="5DD12270"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期权费类型</w:t>
            </w:r>
          </w:p>
        </w:tc>
        <w:tc>
          <w:tcPr>
            <w:tcW w:w="482" w:type="pct"/>
            <w:tcBorders>
              <w:top w:val="single" w:sz="4" w:space="0" w:color="auto"/>
              <w:left w:val="nil"/>
              <w:bottom w:val="single" w:sz="4" w:space="0" w:color="auto"/>
              <w:right w:val="single" w:sz="4" w:space="0" w:color="auto"/>
            </w:tcBorders>
            <w:noWrap/>
            <w:vAlign w:val="bottom"/>
            <w:hideMark/>
          </w:tcPr>
          <w:p w14:paraId="3B2315EE"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行权价格</w:t>
            </w:r>
          </w:p>
        </w:tc>
        <w:tc>
          <w:tcPr>
            <w:tcW w:w="482" w:type="pct"/>
            <w:tcBorders>
              <w:top w:val="single" w:sz="4" w:space="0" w:color="auto"/>
              <w:left w:val="nil"/>
              <w:bottom w:val="single" w:sz="4" w:space="0" w:color="auto"/>
              <w:right w:val="single" w:sz="4" w:space="0" w:color="auto"/>
            </w:tcBorders>
            <w:noWrap/>
            <w:vAlign w:val="bottom"/>
            <w:hideMark/>
          </w:tcPr>
          <w:p w14:paraId="4C0D0CDF"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期权交割方式</w:t>
            </w:r>
          </w:p>
        </w:tc>
        <w:tc>
          <w:tcPr>
            <w:tcW w:w="304" w:type="pct"/>
            <w:tcBorders>
              <w:top w:val="single" w:sz="4" w:space="0" w:color="auto"/>
              <w:left w:val="nil"/>
              <w:bottom w:val="single" w:sz="4" w:space="0" w:color="auto"/>
              <w:right w:val="single" w:sz="4" w:space="0" w:color="auto"/>
            </w:tcBorders>
            <w:noWrap/>
            <w:vAlign w:val="bottom"/>
            <w:hideMark/>
          </w:tcPr>
          <w:p w14:paraId="2BB3B6CE"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交易方式</w:t>
            </w:r>
          </w:p>
        </w:tc>
        <w:tc>
          <w:tcPr>
            <w:tcW w:w="304" w:type="pct"/>
            <w:tcBorders>
              <w:top w:val="single" w:sz="4" w:space="0" w:color="auto"/>
              <w:left w:val="nil"/>
              <w:bottom w:val="single" w:sz="4" w:space="0" w:color="auto"/>
              <w:right w:val="single" w:sz="4" w:space="0" w:color="auto"/>
            </w:tcBorders>
            <w:noWrap/>
            <w:vAlign w:val="bottom"/>
            <w:hideMark/>
          </w:tcPr>
          <w:p w14:paraId="2878D6FA"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费用支付日期</w:t>
            </w:r>
          </w:p>
        </w:tc>
        <w:tc>
          <w:tcPr>
            <w:tcW w:w="522" w:type="pct"/>
            <w:tcBorders>
              <w:top w:val="single" w:sz="4" w:space="0" w:color="auto"/>
              <w:left w:val="nil"/>
              <w:bottom w:val="single" w:sz="4" w:space="0" w:color="auto"/>
              <w:right w:val="single" w:sz="4" w:space="0" w:color="auto"/>
            </w:tcBorders>
            <w:noWrap/>
            <w:vAlign w:val="bottom"/>
            <w:hideMark/>
          </w:tcPr>
          <w:p w14:paraId="3EDBFC01"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期权到期日</w:t>
            </w:r>
          </w:p>
        </w:tc>
        <w:tc>
          <w:tcPr>
            <w:tcW w:w="522" w:type="pct"/>
            <w:tcBorders>
              <w:top w:val="single" w:sz="4" w:space="0" w:color="auto"/>
              <w:left w:val="nil"/>
              <w:bottom w:val="single" w:sz="4" w:space="0" w:color="auto"/>
              <w:right w:val="single" w:sz="4" w:space="0" w:color="auto"/>
            </w:tcBorders>
            <w:noWrap/>
            <w:vAlign w:val="bottom"/>
            <w:hideMark/>
          </w:tcPr>
          <w:p w14:paraId="185F7B45"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期权交割日</w:t>
            </w:r>
          </w:p>
        </w:tc>
        <w:tc>
          <w:tcPr>
            <w:tcW w:w="159" w:type="pct"/>
            <w:tcBorders>
              <w:top w:val="single" w:sz="4" w:space="0" w:color="auto"/>
              <w:left w:val="nil"/>
              <w:bottom w:val="single" w:sz="4" w:space="0" w:color="auto"/>
              <w:right w:val="single" w:sz="4" w:space="0" w:color="auto"/>
            </w:tcBorders>
            <w:noWrap/>
            <w:vAlign w:val="bottom"/>
            <w:hideMark/>
          </w:tcPr>
          <w:p w14:paraId="2208D5CB"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行权类型</w:t>
            </w:r>
          </w:p>
        </w:tc>
      </w:tr>
      <w:tr w:rsidR="00F642F1" w:rsidRPr="00F87F31" w14:paraId="5ABA6587" w14:textId="77777777" w:rsidTr="00493BF2">
        <w:trPr>
          <w:trHeight w:val="255"/>
        </w:trPr>
        <w:tc>
          <w:tcPr>
            <w:tcW w:w="314" w:type="pct"/>
            <w:tcBorders>
              <w:top w:val="nil"/>
              <w:left w:val="single" w:sz="4" w:space="0" w:color="auto"/>
              <w:bottom w:val="single" w:sz="4" w:space="0" w:color="auto"/>
              <w:right w:val="single" w:sz="4" w:space="0" w:color="auto"/>
            </w:tcBorders>
            <w:noWrap/>
            <w:vAlign w:val="center"/>
            <w:hideMark/>
          </w:tcPr>
          <w:p w14:paraId="0B10CACB" w14:textId="77777777" w:rsidR="00F642F1" w:rsidRPr="00C24B9F" w:rsidRDefault="00F642F1" w:rsidP="00493BF2">
            <w:pPr>
              <w:widowControl/>
              <w:jc w:val="left"/>
              <w:rPr>
                <w:rFonts w:ascii="宋体" w:eastAsia="宋体" w:hAnsi="宋体" w:cs="Tahoma"/>
                <w:kern w:val="0"/>
                <w:sz w:val="18"/>
                <w:szCs w:val="18"/>
              </w:rPr>
            </w:pPr>
            <w:r w:rsidRPr="00C24B9F">
              <w:rPr>
                <w:rFonts w:ascii="宋体" w:eastAsia="宋体" w:hAnsi="宋体" w:cs="Tahoma" w:hint="eastAsia"/>
                <w:kern w:val="0"/>
                <w:sz w:val="18"/>
                <w:szCs w:val="18"/>
              </w:rPr>
              <w:lastRenderedPageBreak/>
              <w:t>人民币外汇期权</w:t>
            </w:r>
          </w:p>
        </w:tc>
        <w:tc>
          <w:tcPr>
            <w:tcW w:w="241" w:type="pct"/>
            <w:tcBorders>
              <w:top w:val="nil"/>
              <w:left w:val="nil"/>
              <w:bottom w:val="single" w:sz="4" w:space="0" w:color="auto"/>
              <w:right w:val="single" w:sz="4" w:space="0" w:color="auto"/>
            </w:tcBorders>
            <w:noWrap/>
            <w:vAlign w:val="center"/>
            <w:hideMark/>
          </w:tcPr>
          <w:p w14:paraId="1E408FC3" w14:textId="77777777" w:rsidR="00F642F1" w:rsidRPr="00C24B9F" w:rsidRDefault="00F642F1" w:rsidP="00493BF2">
            <w:pPr>
              <w:widowControl/>
              <w:jc w:val="left"/>
              <w:rPr>
                <w:rFonts w:ascii="宋体" w:eastAsia="宋体" w:hAnsi="宋体" w:cs="Tahoma"/>
                <w:kern w:val="0"/>
                <w:sz w:val="18"/>
                <w:szCs w:val="18"/>
              </w:rPr>
            </w:pPr>
            <w:r w:rsidRPr="00C24B9F">
              <w:rPr>
                <w:rFonts w:ascii="宋体" w:eastAsia="宋体" w:hAnsi="宋体" w:cs="Tahoma" w:hint="eastAsia"/>
                <w:kern w:val="0"/>
                <w:sz w:val="18"/>
                <w:szCs w:val="18"/>
              </w:rPr>
              <w:t>买</w:t>
            </w:r>
            <w:r w:rsidRPr="00C24B9F">
              <w:rPr>
                <w:rFonts w:ascii="宋体" w:eastAsia="宋体" w:hAnsi="宋体" w:cs="Tahoma"/>
                <w:kern w:val="0"/>
                <w:sz w:val="18"/>
                <w:szCs w:val="18"/>
              </w:rPr>
              <w:t>/卖</w:t>
            </w:r>
          </w:p>
        </w:tc>
        <w:tc>
          <w:tcPr>
            <w:tcW w:w="241" w:type="pct"/>
            <w:tcBorders>
              <w:top w:val="nil"/>
              <w:left w:val="nil"/>
              <w:bottom w:val="single" w:sz="4" w:space="0" w:color="auto"/>
              <w:right w:val="single" w:sz="4" w:space="0" w:color="auto"/>
            </w:tcBorders>
            <w:noWrap/>
            <w:vAlign w:val="bottom"/>
            <w:hideMark/>
          </w:tcPr>
          <w:p w14:paraId="2DD7E04B"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USD/CNY</w:t>
            </w:r>
          </w:p>
        </w:tc>
        <w:tc>
          <w:tcPr>
            <w:tcW w:w="245" w:type="pct"/>
            <w:tcBorders>
              <w:top w:val="nil"/>
              <w:left w:val="nil"/>
              <w:bottom w:val="single" w:sz="4" w:space="0" w:color="auto"/>
              <w:right w:val="single" w:sz="4" w:space="0" w:color="auto"/>
            </w:tcBorders>
            <w:noWrap/>
            <w:vAlign w:val="bottom"/>
            <w:hideMark/>
          </w:tcPr>
          <w:p w14:paraId="4DC4566A"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USD</w:t>
            </w:r>
          </w:p>
        </w:tc>
        <w:tc>
          <w:tcPr>
            <w:tcW w:w="245" w:type="pct"/>
            <w:tcBorders>
              <w:top w:val="nil"/>
              <w:left w:val="nil"/>
              <w:bottom w:val="single" w:sz="4" w:space="0" w:color="auto"/>
              <w:right w:val="single" w:sz="4" w:space="0" w:color="auto"/>
            </w:tcBorders>
            <w:noWrap/>
            <w:vAlign w:val="bottom"/>
            <w:hideMark/>
          </w:tcPr>
          <w:p w14:paraId="0034110E"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CNY</w:t>
            </w:r>
          </w:p>
        </w:tc>
        <w:tc>
          <w:tcPr>
            <w:tcW w:w="314" w:type="pct"/>
            <w:tcBorders>
              <w:top w:val="nil"/>
              <w:left w:val="nil"/>
              <w:bottom w:val="single" w:sz="4" w:space="0" w:color="auto"/>
              <w:right w:val="single" w:sz="4" w:space="0" w:color="auto"/>
            </w:tcBorders>
            <w:noWrap/>
            <w:vAlign w:val="bottom"/>
            <w:hideMark/>
          </w:tcPr>
          <w:p w14:paraId="687EF2D1"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3,812,100.00</w:t>
            </w:r>
          </w:p>
        </w:tc>
        <w:tc>
          <w:tcPr>
            <w:tcW w:w="344" w:type="pct"/>
            <w:tcBorders>
              <w:top w:val="nil"/>
              <w:left w:val="nil"/>
              <w:bottom w:val="single" w:sz="4" w:space="0" w:color="auto"/>
              <w:right w:val="single" w:sz="4" w:space="0" w:color="auto"/>
            </w:tcBorders>
            <w:noWrap/>
            <w:vAlign w:val="bottom"/>
            <w:hideMark/>
          </w:tcPr>
          <w:p w14:paraId="6936269F"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381.210000</w:t>
            </w:r>
          </w:p>
        </w:tc>
        <w:tc>
          <w:tcPr>
            <w:tcW w:w="281" w:type="pct"/>
            <w:tcBorders>
              <w:top w:val="nil"/>
              <w:left w:val="nil"/>
              <w:bottom w:val="single" w:sz="4" w:space="0" w:color="auto"/>
              <w:right w:val="single" w:sz="4" w:space="0" w:color="auto"/>
            </w:tcBorders>
            <w:noWrap/>
            <w:vAlign w:val="bottom"/>
            <w:hideMark/>
          </w:tcPr>
          <w:p w14:paraId="5D74A329"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Pips</w:t>
            </w:r>
          </w:p>
        </w:tc>
        <w:tc>
          <w:tcPr>
            <w:tcW w:w="482" w:type="pct"/>
            <w:tcBorders>
              <w:top w:val="nil"/>
              <w:left w:val="nil"/>
              <w:bottom w:val="single" w:sz="4" w:space="0" w:color="auto"/>
              <w:right w:val="single" w:sz="4" w:space="0" w:color="auto"/>
            </w:tcBorders>
            <w:noWrap/>
            <w:vAlign w:val="bottom"/>
            <w:hideMark/>
          </w:tcPr>
          <w:p w14:paraId="5EA45055"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6.889000</w:t>
            </w:r>
          </w:p>
        </w:tc>
        <w:tc>
          <w:tcPr>
            <w:tcW w:w="482" w:type="pct"/>
            <w:tcBorders>
              <w:top w:val="nil"/>
              <w:left w:val="nil"/>
              <w:bottom w:val="single" w:sz="4" w:space="0" w:color="auto"/>
              <w:right w:val="single" w:sz="4" w:space="0" w:color="auto"/>
            </w:tcBorders>
            <w:noWrap/>
            <w:vAlign w:val="bottom"/>
            <w:hideMark/>
          </w:tcPr>
          <w:p w14:paraId="60AAB10E"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全额交割</w:t>
            </w:r>
          </w:p>
        </w:tc>
        <w:tc>
          <w:tcPr>
            <w:tcW w:w="304" w:type="pct"/>
            <w:tcBorders>
              <w:top w:val="nil"/>
              <w:left w:val="nil"/>
              <w:bottom w:val="single" w:sz="4" w:space="0" w:color="auto"/>
              <w:right w:val="single" w:sz="4" w:space="0" w:color="auto"/>
            </w:tcBorders>
            <w:noWrap/>
            <w:vAlign w:val="bottom"/>
            <w:hideMark/>
          </w:tcPr>
          <w:p w14:paraId="0F5760AC"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看涨期权</w:t>
            </w:r>
          </w:p>
        </w:tc>
        <w:tc>
          <w:tcPr>
            <w:tcW w:w="304" w:type="pct"/>
            <w:tcBorders>
              <w:top w:val="nil"/>
              <w:left w:val="nil"/>
              <w:bottom w:val="single" w:sz="4" w:space="0" w:color="auto"/>
              <w:right w:val="single" w:sz="4" w:space="0" w:color="auto"/>
            </w:tcBorders>
            <w:noWrap/>
            <w:vAlign w:val="bottom"/>
            <w:hideMark/>
          </w:tcPr>
          <w:p w14:paraId="26246042"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2018-10-09</w:t>
            </w:r>
          </w:p>
        </w:tc>
        <w:tc>
          <w:tcPr>
            <w:tcW w:w="522" w:type="pct"/>
            <w:tcBorders>
              <w:top w:val="nil"/>
              <w:left w:val="nil"/>
              <w:bottom w:val="single" w:sz="4" w:space="0" w:color="auto"/>
              <w:right w:val="single" w:sz="4" w:space="0" w:color="auto"/>
            </w:tcBorders>
            <w:noWrap/>
            <w:vAlign w:val="bottom"/>
            <w:hideMark/>
          </w:tcPr>
          <w:p w14:paraId="5C8D792D"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2018-11-07</w:t>
            </w:r>
          </w:p>
        </w:tc>
        <w:tc>
          <w:tcPr>
            <w:tcW w:w="522" w:type="pct"/>
            <w:tcBorders>
              <w:top w:val="nil"/>
              <w:left w:val="nil"/>
              <w:bottom w:val="single" w:sz="4" w:space="0" w:color="auto"/>
              <w:right w:val="single" w:sz="4" w:space="0" w:color="auto"/>
            </w:tcBorders>
            <w:noWrap/>
            <w:vAlign w:val="bottom"/>
            <w:hideMark/>
          </w:tcPr>
          <w:p w14:paraId="3A6E8BD7"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color w:val="000000"/>
                <w:kern w:val="0"/>
                <w:sz w:val="20"/>
                <w:szCs w:val="20"/>
              </w:rPr>
              <w:t>2018-11-09</w:t>
            </w:r>
          </w:p>
        </w:tc>
        <w:tc>
          <w:tcPr>
            <w:tcW w:w="159" w:type="pct"/>
            <w:tcBorders>
              <w:top w:val="nil"/>
              <w:left w:val="nil"/>
              <w:bottom w:val="single" w:sz="4" w:space="0" w:color="auto"/>
              <w:right w:val="single" w:sz="4" w:space="0" w:color="auto"/>
            </w:tcBorders>
            <w:noWrap/>
            <w:vAlign w:val="bottom"/>
            <w:hideMark/>
          </w:tcPr>
          <w:p w14:paraId="3DF77E70" w14:textId="77777777" w:rsidR="00F642F1" w:rsidRPr="00C24B9F" w:rsidRDefault="00F642F1" w:rsidP="00493BF2">
            <w:pPr>
              <w:widowControl/>
              <w:jc w:val="left"/>
              <w:rPr>
                <w:rFonts w:ascii="Tahoma" w:eastAsia="宋体" w:hAnsi="Tahoma" w:cs="Tahoma"/>
                <w:color w:val="000000"/>
                <w:kern w:val="0"/>
                <w:sz w:val="20"/>
                <w:szCs w:val="20"/>
              </w:rPr>
            </w:pPr>
            <w:r w:rsidRPr="00C24B9F">
              <w:rPr>
                <w:rFonts w:ascii="Tahoma" w:eastAsia="宋体" w:hAnsi="Tahoma" w:cs="Tahoma" w:hint="eastAsia"/>
                <w:color w:val="000000"/>
                <w:kern w:val="0"/>
                <w:sz w:val="20"/>
                <w:szCs w:val="20"/>
              </w:rPr>
              <w:t>欧式期权</w:t>
            </w:r>
          </w:p>
        </w:tc>
      </w:tr>
    </w:tbl>
    <w:p w14:paraId="3BD5D9E3" w14:textId="77777777" w:rsidR="00F642F1" w:rsidRPr="00C24B9F" w:rsidRDefault="00F642F1" w:rsidP="00F642F1">
      <w:pPr>
        <w:spacing w:beforeLines="50" w:before="156" w:afterLines="50" w:after="156" w:line="360" w:lineRule="auto"/>
        <w:ind w:firstLineChars="189" w:firstLine="567"/>
        <w:rPr>
          <w:rFonts w:ascii="仿宋" w:eastAsia="仿宋" w:hAnsi="仿宋"/>
          <w:sz w:val="30"/>
          <w:szCs w:val="30"/>
        </w:rPr>
      </w:pPr>
      <w:r w:rsidRPr="00C24B9F">
        <w:rPr>
          <w:rFonts w:ascii="仿宋" w:eastAsia="仿宋" w:hAnsi="仿宋" w:hint="eastAsia"/>
          <w:sz w:val="30"/>
          <w:szCs w:val="30"/>
        </w:rPr>
        <w:t>三、合约组合盯市价值和风险敞口</w:t>
      </w:r>
    </w:p>
    <w:tbl>
      <w:tblPr>
        <w:tblW w:w="6652" w:type="dxa"/>
        <w:tblLook w:val="04A0" w:firstRow="1" w:lastRow="0" w:firstColumn="1" w:lastColumn="0" w:noHBand="0" w:noVBand="1"/>
      </w:tblPr>
      <w:tblGrid>
        <w:gridCol w:w="1550"/>
        <w:gridCol w:w="2551"/>
        <w:gridCol w:w="2551"/>
      </w:tblGrid>
      <w:tr w:rsidR="00F642F1" w:rsidRPr="00F87F31" w14:paraId="437969BA" w14:textId="77777777" w:rsidTr="00493BF2">
        <w:trPr>
          <w:trHeight w:val="480"/>
        </w:trPr>
        <w:tc>
          <w:tcPr>
            <w:tcW w:w="1550" w:type="dxa"/>
            <w:tcBorders>
              <w:top w:val="single" w:sz="8" w:space="0" w:color="auto"/>
              <w:left w:val="single" w:sz="8" w:space="0" w:color="auto"/>
              <w:bottom w:val="single" w:sz="4" w:space="0" w:color="auto"/>
              <w:right w:val="single" w:sz="4" w:space="0" w:color="auto"/>
            </w:tcBorders>
            <w:noWrap/>
            <w:vAlign w:val="center"/>
            <w:hideMark/>
          </w:tcPr>
          <w:p w14:paraId="1614BE3F" w14:textId="77777777" w:rsidR="00F642F1" w:rsidRPr="00C24B9F" w:rsidRDefault="00F642F1" w:rsidP="00493BF2">
            <w:pPr>
              <w:widowControl/>
              <w:spacing w:line="360" w:lineRule="auto"/>
              <w:jc w:val="left"/>
              <w:rPr>
                <w:rFonts w:ascii="宋体" w:hAnsi="宋体" w:cs="宋体"/>
                <w:color w:val="000000"/>
                <w:kern w:val="0"/>
                <w:sz w:val="20"/>
              </w:rPr>
            </w:pPr>
            <w:r w:rsidRPr="00C24B9F">
              <w:rPr>
                <w:rFonts w:ascii="宋体" w:hAnsi="宋体" w:cs="宋体" w:hint="eastAsia"/>
                <w:color w:val="000000"/>
                <w:kern w:val="0"/>
                <w:sz w:val="20"/>
              </w:rPr>
              <w:t xml:space="preserve">　</w:t>
            </w:r>
          </w:p>
        </w:tc>
        <w:tc>
          <w:tcPr>
            <w:tcW w:w="2551" w:type="dxa"/>
            <w:tcBorders>
              <w:top w:val="single" w:sz="8" w:space="0" w:color="auto"/>
              <w:left w:val="nil"/>
              <w:bottom w:val="single" w:sz="4" w:space="0" w:color="auto"/>
              <w:right w:val="single" w:sz="4" w:space="0" w:color="auto"/>
            </w:tcBorders>
            <w:noWrap/>
            <w:vAlign w:val="center"/>
            <w:hideMark/>
          </w:tcPr>
          <w:p w14:paraId="34D33621" w14:textId="77777777" w:rsidR="00F642F1" w:rsidRPr="00C24B9F" w:rsidRDefault="00F642F1" w:rsidP="00493BF2">
            <w:pPr>
              <w:widowControl/>
              <w:spacing w:line="360" w:lineRule="auto"/>
              <w:jc w:val="center"/>
              <w:rPr>
                <w:rFonts w:ascii="宋体" w:hAnsi="宋体" w:cs="宋体"/>
                <w:b/>
                <w:bCs/>
                <w:color w:val="000000"/>
                <w:kern w:val="0"/>
                <w:sz w:val="20"/>
              </w:rPr>
            </w:pPr>
            <w:r w:rsidRPr="00C24B9F">
              <w:rPr>
                <w:rFonts w:ascii="宋体" w:hAnsi="宋体" w:cs="宋体" w:hint="eastAsia"/>
                <w:b/>
                <w:bCs/>
                <w:color w:val="000000"/>
                <w:kern w:val="0"/>
                <w:sz w:val="20"/>
              </w:rPr>
              <w:t>盯市价值（元）</w:t>
            </w:r>
          </w:p>
        </w:tc>
        <w:tc>
          <w:tcPr>
            <w:tcW w:w="2551" w:type="dxa"/>
            <w:tcBorders>
              <w:top w:val="single" w:sz="8" w:space="0" w:color="auto"/>
              <w:left w:val="nil"/>
              <w:bottom w:val="single" w:sz="4" w:space="0" w:color="auto"/>
              <w:right w:val="single" w:sz="4" w:space="0" w:color="auto"/>
            </w:tcBorders>
            <w:vAlign w:val="center"/>
            <w:hideMark/>
          </w:tcPr>
          <w:p w14:paraId="25D04F28" w14:textId="77777777" w:rsidR="00F642F1" w:rsidRPr="00C24B9F" w:rsidRDefault="00F642F1" w:rsidP="00493BF2">
            <w:pPr>
              <w:widowControl/>
              <w:spacing w:line="360" w:lineRule="auto"/>
              <w:jc w:val="center"/>
              <w:rPr>
                <w:rFonts w:ascii="宋体" w:hAnsi="宋体" w:cs="宋体"/>
                <w:b/>
                <w:bCs/>
                <w:color w:val="000000"/>
                <w:kern w:val="0"/>
                <w:sz w:val="20"/>
              </w:rPr>
            </w:pPr>
            <w:r w:rsidRPr="00C24B9F">
              <w:rPr>
                <w:rFonts w:ascii="宋体" w:hAnsi="宋体" w:cs="宋体" w:hint="eastAsia"/>
                <w:b/>
                <w:bCs/>
                <w:color w:val="000000"/>
                <w:kern w:val="0"/>
                <w:sz w:val="20"/>
              </w:rPr>
              <w:t>风险敞口（元）</w:t>
            </w:r>
          </w:p>
        </w:tc>
      </w:tr>
      <w:tr w:rsidR="00F642F1" w:rsidRPr="00F87F31" w14:paraId="00E893A8" w14:textId="77777777" w:rsidTr="00493BF2">
        <w:trPr>
          <w:trHeight w:val="270"/>
        </w:trPr>
        <w:tc>
          <w:tcPr>
            <w:tcW w:w="1550" w:type="dxa"/>
            <w:tcBorders>
              <w:top w:val="single" w:sz="4" w:space="0" w:color="auto"/>
              <w:left w:val="single" w:sz="4" w:space="0" w:color="auto"/>
              <w:bottom w:val="single" w:sz="4" w:space="0" w:color="auto"/>
              <w:right w:val="single" w:sz="4" w:space="0" w:color="auto"/>
            </w:tcBorders>
            <w:noWrap/>
            <w:vAlign w:val="center"/>
            <w:hideMark/>
          </w:tcPr>
          <w:p w14:paraId="23D9E741" w14:textId="77777777" w:rsidR="00F642F1" w:rsidRPr="00C24B9F" w:rsidRDefault="00F642F1" w:rsidP="00493BF2">
            <w:pPr>
              <w:widowControl/>
              <w:spacing w:line="360" w:lineRule="auto"/>
              <w:jc w:val="left"/>
              <w:rPr>
                <w:rFonts w:ascii="宋体" w:hAnsi="宋体" w:cs="宋体"/>
                <w:b/>
                <w:bCs/>
                <w:color w:val="000000"/>
                <w:kern w:val="0"/>
                <w:sz w:val="20"/>
              </w:rPr>
            </w:pPr>
            <w:r w:rsidRPr="00C24B9F">
              <w:rPr>
                <w:rFonts w:ascii="宋体" w:hAnsi="宋体" w:cs="宋体" w:hint="eastAsia"/>
                <w:b/>
                <w:bCs/>
                <w:color w:val="000000"/>
                <w:kern w:val="0"/>
                <w:sz w:val="20"/>
              </w:rPr>
              <w:t>头寸组合</w:t>
            </w:r>
            <w:r w:rsidRPr="00C24B9F">
              <w:rPr>
                <w:rFonts w:ascii="宋体" w:hAnsi="宋体" w:cs="宋体"/>
                <w:b/>
                <w:bCs/>
                <w:color w:val="000000"/>
                <w:kern w:val="0"/>
                <w:sz w:val="20"/>
              </w:rPr>
              <w:t>1</w:t>
            </w:r>
          </w:p>
        </w:tc>
        <w:tc>
          <w:tcPr>
            <w:tcW w:w="2551" w:type="dxa"/>
            <w:tcBorders>
              <w:top w:val="single" w:sz="4" w:space="0" w:color="auto"/>
              <w:left w:val="nil"/>
              <w:bottom w:val="single" w:sz="4" w:space="0" w:color="auto"/>
              <w:right w:val="single" w:sz="4" w:space="0" w:color="auto"/>
            </w:tcBorders>
            <w:noWrap/>
            <w:vAlign w:val="center"/>
            <w:hideMark/>
          </w:tcPr>
          <w:p w14:paraId="7989648D" w14:textId="77777777" w:rsidR="00F642F1" w:rsidRPr="00C24B9F" w:rsidRDefault="00F642F1" w:rsidP="00493BF2">
            <w:pPr>
              <w:spacing w:line="360" w:lineRule="auto"/>
              <w:jc w:val="center"/>
              <w:rPr>
                <w:rFonts w:ascii="仿宋" w:eastAsia="仿宋" w:hAnsi="仿宋"/>
                <w:sz w:val="24"/>
                <w:szCs w:val="24"/>
              </w:rPr>
            </w:pPr>
            <w:r w:rsidRPr="00C24B9F">
              <w:rPr>
                <w:rFonts w:ascii="仿宋" w:eastAsia="仿宋" w:hAnsi="仿宋"/>
                <w:sz w:val="24"/>
                <w:szCs w:val="24"/>
              </w:rPr>
              <w:t>-161,347.27</w:t>
            </w:r>
          </w:p>
        </w:tc>
        <w:tc>
          <w:tcPr>
            <w:tcW w:w="2551" w:type="dxa"/>
            <w:tcBorders>
              <w:top w:val="single" w:sz="4" w:space="0" w:color="auto"/>
              <w:left w:val="nil"/>
              <w:bottom w:val="single" w:sz="4" w:space="0" w:color="auto"/>
              <w:right w:val="single" w:sz="4" w:space="0" w:color="auto"/>
            </w:tcBorders>
            <w:vAlign w:val="center"/>
            <w:hideMark/>
          </w:tcPr>
          <w:p w14:paraId="26E3816A" w14:textId="77777777" w:rsidR="00F642F1" w:rsidRPr="00C24B9F" w:rsidRDefault="00F642F1" w:rsidP="00493BF2">
            <w:pPr>
              <w:spacing w:line="360" w:lineRule="auto"/>
              <w:jc w:val="center"/>
              <w:rPr>
                <w:rFonts w:ascii="仿宋" w:eastAsia="仿宋" w:hAnsi="仿宋"/>
                <w:sz w:val="24"/>
                <w:szCs w:val="24"/>
              </w:rPr>
            </w:pPr>
            <w:r w:rsidRPr="00C24B9F">
              <w:rPr>
                <w:rFonts w:ascii="仿宋" w:eastAsia="仿宋" w:hAnsi="仿宋"/>
                <w:sz w:val="24"/>
                <w:szCs w:val="24"/>
              </w:rPr>
              <w:t>234,346.33</w:t>
            </w:r>
          </w:p>
        </w:tc>
      </w:tr>
      <w:tr w:rsidR="00F642F1" w14:paraId="2D89EB45" w14:textId="77777777" w:rsidTr="00493BF2">
        <w:trPr>
          <w:trHeight w:val="270"/>
        </w:trPr>
        <w:tc>
          <w:tcPr>
            <w:tcW w:w="1550" w:type="dxa"/>
            <w:tcBorders>
              <w:top w:val="single" w:sz="4" w:space="0" w:color="auto"/>
              <w:left w:val="single" w:sz="4" w:space="0" w:color="auto"/>
              <w:bottom w:val="single" w:sz="4" w:space="0" w:color="auto"/>
              <w:right w:val="single" w:sz="4" w:space="0" w:color="auto"/>
            </w:tcBorders>
            <w:noWrap/>
            <w:vAlign w:val="center"/>
            <w:hideMark/>
          </w:tcPr>
          <w:p w14:paraId="757546D4" w14:textId="77777777" w:rsidR="00F642F1" w:rsidRPr="00C24B9F" w:rsidRDefault="00F642F1" w:rsidP="00493BF2">
            <w:pPr>
              <w:widowControl/>
              <w:spacing w:line="360" w:lineRule="auto"/>
              <w:jc w:val="left"/>
              <w:rPr>
                <w:rFonts w:ascii="宋体" w:hAnsi="宋体" w:cs="宋体"/>
                <w:b/>
                <w:bCs/>
                <w:color w:val="000000"/>
                <w:kern w:val="0"/>
                <w:sz w:val="20"/>
              </w:rPr>
            </w:pPr>
            <w:r w:rsidRPr="00C24B9F">
              <w:rPr>
                <w:rFonts w:ascii="宋体" w:hAnsi="宋体" w:cs="宋体" w:hint="eastAsia"/>
                <w:b/>
                <w:bCs/>
                <w:color w:val="000000"/>
                <w:kern w:val="0"/>
                <w:sz w:val="20"/>
              </w:rPr>
              <w:t>头寸组合</w:t>
            </w:r>
            <w:r w:rsidRPr="00C24B9F">
              <w:rPr>
                <w:rFonts w:ascii="宋体" w:hAnsi="宋体" w:cs="宋体"/>
                <w:b/>
                <w:bCs/>
                <w:color w:val="000000"/>
                <w:kern w:val="0"/>
                <w:sz w:val="20"/>
              </w:rPr>
              <w:t>2</w:t>
            </w:r>
          </w:p>
        </w:tc>
        <w:tc>
          <w:tcPr>
            <w:tcW w:w="2551" w:type="dxa"/>
            <w:tcBorders>
              <w:top w:val="single" w:sz="4" w:space="0" w:color="auto"/>
              <w:left w:val="nil"/>
              <w:bottom w:val="single" w:sz="4" w:space="0" w:color="auto"/>
              <w:right w:val="single" w:sz="4" w:space="0" w:color="auto"/>
            </w:tcBorders>
            <w:noWrap/>
            <w:vAlign w:val="center"/>
            <w:hideMark/>
          </w:tcPr>
          <w:p w14:paraId="2F2B3911" w14:textId="77777777" w:rsidR="00F642F1" w:rsidRPr="00C24B9F" w:rsidRDefault="00F642F1" w:rsidP="00493BF2">
            <w:pPr>
              <w:spacing w:line="360" w:lineRule="auto"/>
              <w:jc w:val="center"/>
              <w:rPr>
                <w:rFonts w:ascii="仿宋" w:eastAsia="仿宋" w:hAnsi="仿宋"/>
                <w:sz w:val="24"/>
                <w:szCs w:val="24"/>
              </w:rPr>
            </w:pPr>
            <w:r w:rsidRPr="00C24B9F">
              <w:rPr>
                <w:rFonts w:ascii="仿宋" w:eastAsia="仿宋" w:hAnsi="仿宋"/>
                <w:sz w:val="24"/>
                <w:szCs w:val="24"/>
              </w:rPr>
              <w:t>109,100.09</w:t>
            </w:r>
          </w:p>
        </w:tc>
        <w:tc>
          <w:tcPr>
            <w:tcW w:w="2551" w:type="dxa"/>
            <w:tcBorders>
              <w:top w:val="single" w:sz="4" w:space="0" w:color="auto"/>
              <w:left w:val="nil"/>
              <w:bottom w:val="single" w:sz="4" w:space="0" w:color="auto"/>
              <w:right w:val="single" w:sz="4" w:space="0" w:color="auto"/>
            </w:tcBorders>
            <w:vAlign w:val="center"/>
            <w:hideMark/>
          </w:tcPr>
          <w:p w14:paraId="2838FE8B" w14:textId="77777777" w:rsidR="00F642F1" w:rsidRDefault="00F642F1" w:rsidP="00493BF2">
            <w:pPr>
              <w:spacing w:line="360" w:lineRule="auto"/>
              <w:jc w:val="center"/>
              <w:rPr>
                <w:rFonts w:ascii="仿宋" w:eastAsia="仿宋" w:hAnsi="仿宋"/>
                <w:sz w:val="24"/>
                <w:szCs w:val="24"/>
              </w:rPr>
            </w:pPr>
            <w:r w:rsidRPr="00C24B9F">
              <w:rPr>
                <w:rFonts w:ascii="仿宋" w:eastAsia="仿宋" w:hAnsi="仿宋"/>
                <w:sz w:val="24"/>
                <w:szCs w:val="24"/>
              </w:rPr>
              <w:t>6,003.11</w:t>
            </w:r>
          </w:p>
        </w:tc>
      </w:tr>
    </w:tbl>
    <w:p w14:paraId="1F138891" w14:textId="77777777" w:rsidR="00F642F1" w:rsidRPr="00F96897" w:rsidRDefault="00F642F1" w:rsidP="00F642F1">
      <w:pPr>
        <w:widowControl/>
        <w:jc w:val="left"/>
        <w:rPr>
          <w:rFonts w:ascii="仿宋" w:eastAsia="仿宋" w:hAnsi="仿宋"/>
          <w:sz w:val="30"/>
          <w:szCs w:val="30"/>
        </w:rPr>
        <w:sectPr w:rsidR="00F642F1" w:rsidRPr="00F96897" w:rsidSect="007137F9">
          <w:pgSz w:w="16838" w:h="11906" w:orient="landscape"/>
          <w:pgMar w:top="1800" w:right="1440" w:bottom="1800" w:left="1440" w:header="851" w:footer="992" w:gutter="0"/>
          <w:cols w:space="425"/>
          <w:docGrid w:type="lines" w:linePitch="312"/>
        </w:sectPr>
      </w:pPr>
      <w:r>
        <w:rPr>
          <w:rFonts w:ascii="仿宋" w:eastAsia="仿宋" w:hAnsi="仿宋"/>
          <w:sz w:val="30"/>
          <w:szCs w:val="30"/>
        </w:rPr>
        <w:br w:type="textWrapping" w:clear="all"/>
      </w:r>
      <w:r w:rsidRPr="00F96897">
        <w:rPr>
          <w:rFonts w:ascii="仿宋" w:eastAsia="仿宋" w:hAnsi="仿宋"/>
          <w:sz w:val="30"/>
          <w:szCs w:val="30"/>
        </w:rPr>
        <w:br w:type="page"/>
      </w:r>
    </w:p>
    <w:p w14:paraId="4B6AD5A0" w14:textId="3442C170" w:rsidR="00F642F1" w:rsidRPr="00F96897" w:rsidRDefault="00D65974" w:rsidP="00F642F1">
      <w:pPr>
        <w:widowControl/>
        <w:jc w:val="left"/>
        <w:rPr>
          <w:rFonts w:ascii="仿宋" w:eastAsia="仿宋" w:hAnsi="仿宋"/>
          <w:sz w:val="30"/>
          <w:szCs w:val="30"/>
        </w:rPr>
      </w:pPr>
      <w:r>
        <w:rPr>
          <w:rFonts w:ascii="仿宋" w:eastAsia="仿宋" w:hAnsi="仿宋" w:hint="eastAsia"/>
          <w:sz w:val="30"/>
          <w:szCs w:val="30"/>
        </w:rPr>
        <w:lastRenderedPageBreak/>
        <w:t>附件13</w:t>
      </w:r>
      <w:r w:rsidR="00F642F1" w:rsidRPr="00F96897">
        <w:rPr>
          <w:rFonts w:ascii="仿宋" w:eastAsia="仿宋" w:hAnsi="仿宋"/>
          <w:sz w:val="30"/>
          <w:szCs w:val="30"/>
        </w:rPr>
        <w:t>-3</w:t>
      </w:r>
    </w:p>
    <w:p w14:paraId="72FD9742" w14:textId="4F5D53E0" w:rsidR="00F642F1" w:rsidRPr="00FF27D7" w:rsidRDefault="00F642F1" w:rsidP="00EF31A6">
      <w:pPr>
        <w:pStyle w:val="2"/>
        <w:jc w:val="center"/>
        <w:rPr>
          <w:rFonts w:ascii="黑体" w:hAnsi="黑体"/>
          <w:b w:val="0"/>
          <w:sz w:val="36"/>
        </w:rPr>
      </w:pPr>
      <w:bookmarkStart w:id="266" w:name="_Toc151642927"/>
      <w:bookmarkStart w:id="267" w:name="_Toc162427995"/>
      <w:bookmarkStart w:id="268" w:name="_Toc185498379"/>
      <w:bookmarkStart w:id="269" w:name="_Toc185502303"/>
      <w:r w:rsidRPr="00F96897">
        <w:rPr>
          <w:rFonts w:ascii="黑体" w:eastAsia="黑体" w:hAnsi="黑体" w:hint="eastAsia"/>
          <w:b w:val="0"/>
          <w:sz w:val="36"/>
          <w:szCs w:val="36"/>
        </w:rPr>
        <w:t>债券</w:t>
      </w:r>
      <w:r w:rsidR="007D63E3">
        <w:rPr>
          <w:rFonts w:ascii="黑体" w:eastAsia="黑体" w:hAnsi="黑体" w:hint="eastAsia"/>
          <w:b w:val="0"/>
          <w:sz w:val="36"/>
          <w:szCs w:val="36"/>
        </w:rPr>
        <w:t>集中</w:t>
      </w:r>
      <w:r w:rsidRPr="00F96897">
        <w:rPr>
          <w:rFonts w:ascii="黑体" w:eastAsia="黑体" w:hAnsi="黑体" w:hint="eastAsia"/>
          <w:b w:val="0"/>
          <w:sz w:val="36"/>
          <w:szCs w:val="36"/>
        </w:rPr>
        <w:t>清算业务待拍卖</w:t>
      </w:r>
      <w:r w:rsidRPr="00F96897">
        <w:rPr>
          <w:rFonts w:ascii="黑体" w:eastAsia="黑体" w:hAnsi="黑体"/>
          <w:b w:val="0"/>
          <w:sz w:val="36"/>
          <w:szCs w:val="36"/>
        </w:rPr>
        <w:t>头寸组合公布信息示例</w:t>
      </w:r>
      <w:bookmarkEnd w:id="266"/>
      <w:bookmarkEnd w:id="267"/>
      <w:bookmarkEnd w:id="268"/>
      <w:bookmarkEnd w:id="269"/>
    </w:p>
    <w:tbl>
      <w:tblPr>
        <w:tblStyle w:val="ab"/>
        <w:tblW w:w="10632" w:type="dxa"/>
        <w:tblInd w:w="-1139" w:type="dxa"/>
        <w:tblLook w:val="04A0" w:firstRow="1" w:lastRow="0" w:firstColumn="1" w:lastColumn="0" w:noHBand="0" w:noVBand="1"/>
      </w:tblPr>
      <w:tblGrid>
        <w:gridCol w:w="2127"/>
        <w:gridCol w:w="3160"/>
        <w:gridCol w:w="1943"/>
        <w:gridCol w:w="3402"/>
      </w:tblGrid>
      <w:tr w:rsidR="00FF27D7" w:rsidRPr="002D74E5" w14:paraId="65B6BD7D" w14:textId="77777777" w:rsidTr="003551DB">
        <w:tc>
          <w:tcPr>
            <w:tcW w:w="10632" w:type="dxa"/>
            <w:gridSpan w:val="4"/>
            <w:vAlign w:val="center"/>
          </w:tcPr>
          <w:p w14:paraId="785B6821" w14:textId="77777777" w:rsidR="00FF27D7" w:rsidRPr="002D74E5" w:rsidRDefault="00FF27D7" w:rsidP="003551DB">
            <w:pPr>
              <w:jc w:val="center"/>
              <w:rPr>
                <w:rFonts w:ascii="仿宋" w:eastAsia="仿宋" w:hAnsi="仿宋"/>
                <w:sz w:val="24"/>
                <w:szCs w:val="24"/>
              </w:rPr>
            </w:pPr>
            <w:r w:rsidRPr="002D74E5">
              <w:rPr>
                <w:rFonts w:ascii="仿宋" w:eastAsia="仿宋" w:hAnsi="仿宋" w:hint="eastAsia"/>
                <w:b/>
                <w:sz w:val="28"/>
                <w:szCs w:val="24"/>
              </w:rPr>
              <w:t>拍卖类型：债券拍卖</w:t>
            </w:r>
          </w:p>
        </w:tc>
      </w:tr>
      <w:tr w:rsidR="00FF27D7" w:rsidRPr="002D74E5" w14:paraId="70DE95D4" w14:textId="77777777" w:rsidTr="003551DB">
        <w:tc>
          <w:tcPr>
            <w:tcW w:w="10632" w:type="dxa"/>
            <w:gridSpan w:val="4"/>
            <w:vAlign w:val="center"/>
          </w:tcPr>
          <w:p w14:paraId="2E904CC9" w14:textId="77777777" w:rsidR="00FF27D7" w:rsidRPr="002D74E5" w:rsidRDefault="00FF27D7" w:rsidP="003551DB">
            <w:pPr>
              <w:jc w:val="left"/>
              <w:rPr>
                <w:rFonts w:ascii="仿宋" w:eastAsia="仿宋" w:hAnsi="仿宋"/>
                <w:b/>
                <w:sz w:val="24"/>
                <w:szCs w:val="24"/>
              </w:rPr>
            </w:pPr>
            <w:r w:rsidRPr="002D74E5">
              <w:rPr>
                <w:rFonts w:ascii="仿宋" w:eastAsia="仿宋" w:hAnsi="仿宋" w:hint="eastAsia"/>
                <w:b/>
                <w:sz w:val="24"/>
                <w:szCs w:val="24"/>
              </w:rPr>
              <w:t>拍卖基本信息</w:t>
            </w:r>
          </w:p>
        </w:tc>
      </w:tr>
      <w:tr w:rsidR="00FF27D7" w:rsidRPr="002D74E5" w14:paraId="0AC30AAB" w14:textId="77777777" w:rsidTr="003551DB">
        <w:tc>
          <w:tcPr>
            <w:tcW w:w="2127" w:type="dxa"/>
            <w:vAlign w:val="center"/>
          </w:tcPr>
          <w:p w14:paraId="2626EBEA"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公告名称</w:t>
            </w:r>
          </w:p>
        </w:tc>
        <w:tc>
          <w:tcPr>
            <w:tcW w:w="3160" w:type="dxa"/>
            <w:vAlign w:val="center"/>
          </w:tcPr>
          <w:p w14:paraId="3E353A43" w14:textId="77777777" w:rsidR="00FF27D7" w:rsidRPr="002D74E5" w:rsidRDefault="00FF27D7" w:rsidP="003551DB">
            <w:pPr>
              <w:rPr>
                <w:rFonts w:ascii="仿宋" w:eastAsia="仿宋" w:hAnsi="仿宋"/>
                <w:sz w:val="24"/>
                <w:szCs w:val="24"/>
              </w:rPr>
            </w:pPr>
          </w:p>
        </w:tc>
        <w:tc>
          <w:tcPr>
            <w:tcW w:w="1943" w:type="dxa"/>
            <w:vAlign w:val="center"/>
          </w:tcPr>
          <w:p w14:paraId="1B08F668"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拍卖方式</w:t>
            </w:r>
          </w:p>
        </w:tc>
        <w:tc>
          <w:tcPr>
            <w:tcW w:w="3402" w:type="dxa"/>
            <w:vAlign w:val="center"/>
          </w:tcPr>
          <w:p w14:paraId="41E1B3FF" w14:textId="77777777" w:rsidR="00FF27D7" w:rsidRPr="002D74E5" w:rsidRDefault="00FF27D7" w:rsidP="003551DB">
            <w:pPr>
              <w:rPr>
                <w:rFonts w:ascii="仿宋" w:eastAsia="仿宋" w:hAnsi="仿宋"/>
                <w:b/>
                <w:sz w:val="24"/>
                <w:szCs w:val="24"/>
              </w:rPr>
            </w:pPr>
          </w:p>
        </w:tc>
      </w:tr>
      <w:tr w:rsidR="00FF27D7" w:rsidRPr="002D74E5" w14:paraId="08606BBC" w14:textId="77777777" w:rsidTr="003551DB">
        <w:tc>
          <w:tcPr>
            <w:tcW w:w="2127" w:type="dxa"/>
            <w:vAlign w:val="center"/>
          </w:tcPr>
          <w:p w14:paraId="777CEB1B"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拍卖起始日</w:t>
            </w:r>
          </w:p>
        </w:tc>
        <w:tc>
          <w:tcPr>
            <w:tcW w:w="3160" w:type="dxa"/>
            <w:vAlign w:val="center"/>
          </w:tcPr>
          <w:p w14:paraId="0E54525D" w14:textId="77777777" w:rsidR="00FF27D7" w:rsidRPr="002D74E5" w:rsidRDefault="00FF27D7" w:rsidP="003551DB">
            <w:pPr>
              <w:rPr>
                <w:rFonts w:ascii="仿宋" w:eastAsia="仿宋" w:hAnsi="仿宋"/>
                <w:sz w:val="24"/>
                <w:szCs w:val="24"/>
              </w:rPr>
            </w:pPr>
          </w:p>
        </w:tc>
        <w:tc>
          <w:tcPr>
            <w:tcW w:w="1943" w:type="dxa"/>
            <w:vAlign w:val="center"/>
          </w:tcPr>
          <w:p w14:paraId="53E86E75"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拍卖起始时间</w:t>
            </w:r>
          </w:p>
        </w:tc>
        <w:tc>
          <w:tcPr>
            <w:tcW w:w="3402" w:type="dxa"/>
            <w:vAlign w:val="center"/>
          </w:tcPr>
          <w:p w14:paraId="16E272F2" w14:textId="77777777" w:rsidR="00FF27D7" w:rsidRPr="002D74E5" w:rsidRDefault="00FF27D7" w:rsidP="003551DB">
            <w:pPr>
              <w:rPr>
                <w:rFonts w:ascii="仿宋" w:eastAsia="仿宋" w:hAnsi="仿宋"/>
                <w:sz w:val="24"/>
                <w:szCs w:val="24"/>
              </w:rPr>
            </w:pPr>
          </w:p>
        </w:tc>
      </w:tr>
      <w:tr w:rsidR="00FF27D7" w:rsidRPr="002D74E5" w14:paraId="717A098F" w14:textId="77777777" w:rsidTr="003551DB">
        <w:tc>
          <w:tcPr>
            <w:tcW w:w="2127" w:type="dxa"/>
            <w:vAlign w:val="center"/>
          </w:tcPr>
          <w:p w14:paraId="7611B926"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拍卖截止日</w:t>
            </w:r>
          </w:p>
        </w:tc>
        <w:tc>
          <w:tcPr>
            <w:tcW w:w="3160" w:type="dxa"/>
            <w:vAlign w:val="center"/>
          </w:tcPr>
          <w:p w14:paraId="20F8ED4E" w14:textId="77777777" w:rsidR="00FF27D7" w:rsidRPr="002D74E5" w:rsidRDefault="00FF27D7" w:rsidP="003551DB">
            <w:pPr>
              <w:rPr>
                <w:rFonts w:ascii="仿宋" w:eastAsia="仿宋" w:hAnsi="仿宋"/>
                <w:sz w:val="24"/>
                <w:szCs w:val="24"/>
              </w:rPr>
            </w:pPr>
          </w:p>
        </w:tc>
        <w:tc>
          <w:tcPr>
            <w:tcW w:w="1943" w:type="dxa"/>
            <w:vAlign w:val="center"/>
          </w:tcPr>
          <w:p w14:paraId="08B47E9D"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拍卖截止时间</w:t>
            </w:r>
          </w:p>
        </w:tc>
        <w:tc>
          <w:tcPr>
            <w:tcW w:w="3402" w:type="dxa"/>
            <w:vAlign w:val="center"/>
          </w:tcPr>
          <w:p w14:paraId="0F6A0622" w14:textId="77777777" w:rsidR="00FF27D7" w:rsidRPr="002D74E5" w:rsidRDefault="00FF27D7" w:rsidP="003551DB">
            <w:pPr>
              <w:rPr>
                <w:rFonts w:ascii="仿宋" w:eastAsia="仿宋" w:hAnsi="仿宋"/>
                <w:sz w:val="24"/>
                <w:szCs w:val="24"/>
              </w:rPr>
            </w:pPr>
          </w:p>
        </w:tc>
      </w:tr>
      <w:tr w:rsidR="00FF27D7" w:rsidRPr="002D74E5" w14:paraId="73041A62" w14:textId="77777777" w:rsidTr="003551DB">
        <w:tc>
          <w:tcPr>
            <w:tcW w:w="2127" w:type="dxa"/>
            <w:vAlign w:val="center"/>
          </w:tcPr>
          <w:p w14:paraId="71CDB087"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结算/首期结算日</w:t>
            </w:r>
          </w:p>
        </w:tc>
        <w:tc>
          <w:tcPr>
            <w:tcW w:w="3160" w:type="dxa"/>
            <w:vAlign w:val="center"/>
          </w:tcPr>
          <w:p w14:paraId="7AFA155D" w14:textId="77777777" w:rsidR="00FF27D7" w:rsidRPr="002D74E5" w:rsidRDefault="00FF27D7" w:rsidP="003551DB">
            <w:pPr>
              <w:rPr>
                <w:rFonts w:ascii="仿宋" w:eastAsia="仿宋" w:hAnsi="仿宋"/>
                <w:sz w:val="24"/>
                <w:szCs w:val="24"/>
              </w:rPr>
            </w:pPr>
          </w:p>
        </w:tc>
        <w:tc>
          <w:tcPr>
            <w:tcW w:w="1943" w:type="dxa"/>
            <w:vAlign w:val="center"/>
          </w:tcPr>
          <w:p w14:paraId="67128765"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结算方式</w:t>
            </w:r>
          </w:p>
        </w:tc>
        <w:tc>
          <w:tcPr>
            <w:tcW w:w="3402" w:type="dxa"/>
            <w:vAlign w:val="center"/>
          </w:tcPr>
          <w:p w14:paraId="4CE11C36" w14:textId="77777777" w:rsidR="00FF27D7" w:rsidRPr="002D74E5" w:rsidRDefault="00FF27D7" w:rsidP="003551DB">
            <w:pPr>
              <w:rPr>
                <w:rFonts w:ascii="仿宋" w:eastAsia="仿宋" w:hAnsi="仿宋"/>
                <w:b/>
                <w:sz w:val="24"/>
                <w:szCs w:val="24"/>
              </w:rPr>
            </w:pPr>
          </w:p>
        </w:tc>
      </w:tr>
      <w:tr w:rsidR="00FF27D7" w:rsidRPr="002D74E5" w14:paraId="7185293F" w14:textId="77777777" w:rsidTr="003551DB">
        <w:tc>
          <w:tcPr>
            <w:tcW w:w="2127" w:type="dxa"/>
            <w:vAlign w:val="center"/>
          </w:tcPr>
          <w:p w14:paraId="7F750879"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是否为CCP处置</w:t>
            </w:r>
          </w:p>
        </w:tc>
        <w:tc>
          <w:tcPr>
            <w:tcW w:w="3160" w:type="dxa"/>
            <w:vAlign w:val="center"/>
          </w:tcPr>
          <w:p w14:paraId="47D3194B" w14:textId="77777777" w:rsidR="00FF27D7" w:rsidRPr="002D74E5" w:rsidRDefault="00FF27D7" w:rsidP="003551DB">
            <w:pPr>
              <w:rPr>
                <w:rFonts w:ascii="仿宋" w:eastAsia="仿宋" w:hAnsi="仿宋"/>
                <w:b/>
                <w:sz w:val="24"/>
                <w:szCs w:val="24"/>
              </w:rPr>
            </w:pPr>
          </w:p>
        </w:tc>
        <w:tc>
          <w:tcPr>
            <w:tcW w:w="1943" w:type="dxa"/>
            <w:vAlign w:val="center"/>
          </w:tcPr>
          <w:p w14:paraId="087E3E85"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参拍机构交易方向</w:t>
            </w:r>
          </w:p>
        </w:tc>
        <w:tc>
          <w:tcPr>
            <w:tcW w:w="3402" w:type="dxa"/>
            <w:vAlign w:val="center"/>
          </w:tcPr>
          <w:p w14:paraId="6E3139D9" w14:textId="77777777" w:rsidR="00FF27D7" w:rsidRPr="002D74E5" w:rsidRDefault="00FF27D7" w:rsidP="003551DB">
            <w:pPr>
              <w:rPr>
                <w:rFonts w:ascii="仿宋" w:eastAsia="仿宋" w:hAnsi="仿宋"/>
                <w:b/>
                <w:sz w:val="24"/>
                <w:szCs w:val="24"/>
              </w:rPr>
            </w:pPr>
          </w:p>
        </w:tc>
      </w:tr>
      <w:tr w:rsidR="00FF27D7" w:rsidRPr="002D74E5" w14:paraId="700C821D" w14:textId="77777777" w:rsidTr="003551DB">
        <w:tc>
          <w:tcPr>
            <w:tcW w:w="2127" w:type="dxa"/>
            <w:vAlign w:val="center"/>
          </w:tcPr>
          <w:p w14:paraId="1C8C59FD"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提示信息</w:t>
            </w:r>
          </w:p>
        </w:tc>
        <w:tc>
          <w:tcPr>
            <w:tcW w:w="8505" w:type="dxa"/>
            <w:gridSpan w:val="3"/>
            <w:vAlign w:val="center"/>
          </w:tcPr>
          <w:p w14:paraId="4F64FB60" w14:textId="77777777" w:rsidR="00FF27D7" w:rsidRPr="002D74E5" w:rsidRDefault="00FF27D7" w:rsidP="003551DB">
            <w:pPr>
              <w:rPr>
                <w:rFonts w:ascii="仿宋" w:eastAsia="仿宋" w:hAnsi="仿宋"/>
                <w:sz w:val="24"/>
                <w:szCs w:val="24"/>
              </w:rPr>
            </w:pPr>
          </w:p>
        </w:tc>
      </w:tr>
      <w:tr w:rsidR="00FF27D7" w:rsidRPr="002D74E5" w14:paraId="3F7FBC5D" w14:textId="77777777" w:rsidTr="003551DB">
        <w:tc>
          <w:tcPr>
            <w:tcW w:w="2127" w:type="dxa"/>
            <w:vAlign w:val="center"/>
          </w:tcPr>
          <w:p w14:paraId="2AE8967C"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相关业务合同</w:t>
            </w:r>
          </w:p>
        </w:tc>
        <w:tc>
          <w:tcPr>
            <w:tcW w:w="8505" w:type="dxa"/>
            <w:gridSpan w:val="3"/>
            <w:vAlign w:val="center"/>
          </w:tcPr>
          <w:p w14:paraId="37E1E7F1" w14:textId="77777777" w:rsidR="00FF27D7" w:rsidRPr="002D74E5" w:rsidRDefault="00FF27D7" w:rsidP="003551DB">
            <w:pPr>
              <w:rPr>
                <w:rFonts w:ascii="仿宋" w:eastAsia="仿宋" w:hAnsi="仿宋"/>
                <w:sz w:val="24"/>
                <w:szCs w:val="24"/>
              </w:rPr>
            </w:pPr>
          </w:p>
          <w:tbl>
            <w:tblPr>
              <w:tblStyle w:val="ab"/>
              <w:tblW w:w="0" w:type="auto"/>
              <w:tblLook w:val="04A0" w:firstRow="1" w:lastRow="0" w:firstColumn="1" w:lastColumn="0" w:noHBand="0" w:noVBand="1"/>
            </w:tblPr>
            <w:tblGrid>
              <w:gridCol w:w="2759"/>
              <w:gridCol w:w="2760"/>
              <w:gridCol w:w="2760"/>
            </w:tblGrid>
            <w:tr w:rsidR="00FF27D7" w:rsidRPr="002D74E5" w14:paraId="4681628A" w14:textId="77777777" w:rsidTr="003551DB">
              <w:tc>
                <w:tcPr>
                  <w:tcW w:w="2759" w:type="dxa"/>
                </w:tcPr>
                <w:p w14:paraId="708BDAAB"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序号</w:t>
                  </w:r>
                </w:p>
              </w:tc>
              <w:tc>
                <w:tcPr>
                  <w:tcW w:w="2760" w:type="dxa"/>
                </w:tcPr>
                <w:p w14:paraId="4050D552"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合同编号</w:t>
                  </w:r>
                </w:p>
              </w:tc>
              <w:tc>
                <w:tcPr>
                  <w:tcW w:w="2760" w:type="dxa"/>
                </w:tcPr>
                <w:p w14:paraId="781486B9"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合同名称</w:t>
                  </w:r>
                </w:p>
              </w:tc>
            </w:tr>
            <w:tr w:rsidR="00FF27D7" w:rsidRPr="002D74E5" w14:paraId="11FCABA9" w14:textId="77777777" w:rsidTr="003551DB">
              <w:tc>
                <w:tcPr>
                  <w:tcW w:w="2759" w:type="dxa"/>
                </w:tcPr>
                <w:p w14:paraId="6CAE215F" w14:textId="77777777" w:rsidR="00FF27D7" w:rsidRPr="002D74E5" w:rsidRDefault="00FF27D7" w:rsidP="003551DB">
                  <w:pPr>
                    <w:rPr>
                      <w:rFonts w:ascii="仿宋" w:eastAsia="仿宋" w:hAnsi="仿宋"/>
                      <w:sz w:val="24"/>
                      <w:szCs w:val="24"/>
                    </w:rPr>
                  </w:pPr>
                </w:p>
              </w:tc>
              <w:tc>
                <w:tcPr>
                  <w:tcW w:w="2760" w:type="dxa"/>
                </w:tcPr>
                <w:p w14:paraId="6F432029" w14:textId="77777777" w:rsidR="00FF27D7" w:rsidRPr="002D74E5" w:rsidRDefault="00FF27D7" w:rsidP="003551DB">
                  <w:pPr>
                    <w:rPr>
                      <w:rFonts w:ascii="仿宋" w:eastAsia="仿宋" w:hAnsi="仿宋"/>
                      <w:sz w:val="24"/>
                      <w:szCs w:val="24"/>
                    </w:rPr>
                  </w:pPr>
                </w:p>
              </w:tc>
              <w:tc>
                <w:tcPr>
                  <w:tcW w:w="2760" w:type="dxa"/>
                </w:tcPr>
                <w:p w14:paraId="7D35BF66" w14:textId="77777777" w:rsidR="00FF27D7" w:rsidRPr="002D74E5" w:rsidRDefault="00FF27D7" w:rsidP="003551DB">
                  <w:pPr>
                    <w:rPr>
                      <w:rFonts w:ascii="仿宋" w:eastAsia="仿宋" w:hAnsi="仿宋"/>
                      <w:sz w:val="24"/>
                      <w:szCs w:val="24"/>
                    </w:rPr>
                  </w:pPr>
                </w:p>
              </w:tc>
            </w:tr>
            <w:tr w:rsidR="00FF27D7" w:rsidRPr="002D74E5" w14:paraId="207113D5" w14:textId="77777777" w:rsidTr="003551DB">
              <w:tc>
                <w:tcPr>
                  <w:tcW w:w="2759" w:type="dxa"/>
                </w:tcPr>
                <w:p w14:paraId="255232C3" w14:textId="77777777" w:rsidR="00FF27D7" w:rsidRPr="002D74E5" w:rsidRDefault="00FF27D7" w:rsidP="003551DB">
                  <w:pPr>
                    <w:rPr>
                      <w:rFonts w:ascii="仿宋" w:eastAsia="仿宋" w:hAnsi="仿宋"/>
                      <w:sz w:val="24"/>
                      <w:szCs w:val="24"/>
                    </w:rPr>
                  </w:pPr>
                </w:p>
              </w:tc>
              <w:tc>
                <w:tcPr>
                  <w:tcW w:w="2760" w:type="dxa"/>
                </w:tcPr>
                <w:p w14:paraId="5D721770" w14:textId="77777777" w:rsidR="00FF27D7" w:rsidRPr="002D74E5" w:rsidRDefault="00FF27D7" w:rsidP="003551DB">
                  <w:pPr>
                    <w:rPr>
                      <w:rFonts w:ascii="仿宋" w:eastAsia="仿宋" w:hAnsi="仿宋"/>
                      <w:sz w:val="24"/>
                      <w:szCs w:val="24"/>
                    </w:rPr>
                  </w:pPr>
                </w:p>
              </w:tc>
              <w:tc>
                <w:tcPr>
                  <w:tcW w:w="2760" w:type="dxa"/>
                </w:tcPr>
                <w:p w14:paraId="7CFA1128" w14:textId="77777777" w:rsidR="00FF27D7" w:rsidRPr="002D74E5" w:rsidRDefault="00FF27D7" w:rsidP="003551DB">
                  <w:pPr>
                    <w:rPr>
                      <w:rFonts w:ascii="仿宋" w:eastAsia="仿宋" w:hAnsi="仿宋"/>
                      <w:sz w:val="24"/>
                      <w:szCs w:val="24"/>
                    </w:rPr>
                  </w:pPr>
                </w:p>
              </w:tc>
            </w:tr>
          </w:tbl>
          <w:p w14:paraId="2D12A63A" w14:textId="77777777" w:rsidR="00FF27D7" w:rsidRPr="002D74E5" w:rsidRDefault="00FF27D7" w:rsidP="003551DB">
            <w:pPr>
              <w:rPr>
                <w:rFonts w:ascii="仿宋" w:eastAsia="仿宋" w:hAnsi="仿宋"/>
                <w:sz w:val="24"/>
                <w:szCs w:val="24"/>
              </w:rPr>
            </w:pPr>
          </w:p>
        </w:tc>
      </w:tr>
      <w:tr w:rsidR="00FF27D7" w:rsidRPr="002D74E5" w14:paraId="58654879" w14:textId="77777777" w:rsidTr="003551DB">
        <w:tc>
          <w:tcPr>
            <w:tcW w:w="10632" w:type="dxa"/>
            <w:gridSpan w:val="4"/>
            <w:vAlign w:val="center"/>
          </w:tcPr>
          <w:p w14:paraId="226A0597" w14:textId="77777777" w:rsidR="00FF27D7" w:rsidRPr="002D74E5" w:rsidRDefault="00FF27D7" w:rsidP="003551DB">
            <w:pPr>
              <w:rPr>
                <w:rFonts w:ascii="仿宋" w:eastAsia="仿宋" w:hAnsi="仿宋"/>
                <w:sz w:val="24"/>
                <w:szCs w:val="24"/>
              </w:rPr>
            </w:pPr>
            <w:r w:rsidRPr="002D74E5">
              <w:rPr>
                <w:rFonts w:ascii="仿宋" w:eastAsia="仿宋" w:hAnsi="仿宋" w:hint="eastAsia"/>
                <w:b/>
                <w:sz w:val="24"/>
                <w:szCs w:val="24"/>
              </w:rPr>
              <w:t>标的要素信息</w:t>
            </w:r>
          </w:p>
        </w:tc>
      </w:tr>
      <w:tr w:rsidR="00FF27D7" w:rsidRPr="002D74E5" w14:paraId="128B63B1" w14:textId="77777777" w:rsidTr="003551DB">
        <w:tc>
          <w:tcPr>
            <w:tcW w:w="2127" w:type="dxa"/>
            <w:vAlign w:val="center"/>
          </w:tcPr>
          <w:p w14:paraId="409A22E6"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产品代码</w:t>
            </w:r>
          </w:p>
        </w:tc>
        <w:tc>
          <w:tcPr>
            <w:tcW w:w="3160" w:type="dxa"/>
            <w:vAlign w:val="center"/>
          </w:tcPr>
          <w:p w14:paraId="74399C55" w14:textId="77777777" w:rsidR="00FF27D7" w:rsidRPr="002D74E5" w:rsidRDefault="00FF27D7" w:rsidP="003551DB">
            <w:pPr>
              <w:rPr>
                <w:rFonts w:ascii="仿宋" w:eastAsia="仿宋" w:hAnsi="仿宋"/>
                <w:sz w:val="24"/>
                <w:szCs w:val="24"/>
              </w:rPr>
            </w:pPr>
          </w:p>
        </w:tc>
        <w:tc>
          <w:tcPr>
            <w:tcW w:w="1943" w:type="dxa"/>
            <w:vAlign w:val="center"/>
          </w:tcPr>
          <w:p w14:paraId="612F4D5B"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产品简称</w:t>
            </w:r>
          </w:p>
        </w:tc>
        <w:tc>
          <w:tcPr>
            <w:tcW w:w="3402" w:type="dxa"/>
            <w:vAlign w:val="center"/>
          </w:tcPr>
          <w:p w14:paraId="6EB78C39" w14:textId="77777777" w:rsidR="00FF27D7" w:rsidRPr="002D74E5" w:rsidRDefault="00FF27D7" w:rsidP="003551DB">
            <w:pPr>
              <w:rPr>
                <w:rFonts w:ascii="仿宋" w:eastAsia="仿宋" w:hAnsi="仿宋"/>
                <w:sz w:val="24"/>
                <w:szCs w:val="24"/>
              </w:rPr>
            </w:pPr>
          </w:p>
        </w:tc>
      </w:tr>
      <w:tr w:rsidR="00FF27D7" w:rsidRPr="002D74E5" w14:paraId="5A2E19BC" w14:textId="77777777" w:rsidTr="003551DB">
        <w:tc>
          <w:tcPr>
            <w:tcW w:w="2127" w:type="dxa"/>
            <w:vAlign w:val="center"/>
          </w:tcPr>
          <w:p w14:paraId="087C2FE2"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发行人代码</w:t>
            </w:r>
          </w:p>
        </w:tc>
        <w:tc>
          <w:tcPr>
            <w:tcW w:w="3160" w:type="dxa"/>
            <w:vAlign w:val="center"/>
          </w:tcPr>
          <w:p w14:paraId="1F459585" w14:textId="77777777" w:rsidR="00FF27D7" w:rsidRPr="002D74E5" w:rsidRDefault="00FF27D7" w:rsidP="003551DB">
            <w:pPr>
              <w:rPr>
                <w:rFonts w:ascii="仿宋" w:eastAsia="仿宋" w:hAnsi="仿宋"/>
                <w:sz w:val="24"/>
                <w:szCs w:val="24"/>
              </w:rPr>
            </w:pPr>
          </w:p>
        </w:tc>
        <w:tc>
          <w:tcPr>
            <w:tcW w:w="1943" w:type="dxa"/>
            <w:vAlign w:val="center"/>
          </w:tcPr>
          <w:p w14:paraId="4B85CD6E"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发行人全称</w:t>
            </w:r>
          </w:p>
        </w:tc>
        <w:tc>
          <w:tcPr>
            <w:tcW w:w="3402" w:type="dxa"/>
            <w:vAlign w:val="center"/>
          </w:tcPr>
          <w:p w14:paraId="6726E50D" w14:textId="77777777" w:rsidR="00FF27D7" w:rsidRPr="002D74E5" w:rsidRDefault="00FF27D7" w:rsidP="003551DB">
            <w:pPr>
              <w:rPr>
                <w:rFonts w:ascii="仿宋" w:eastAsia="仿宋" w:hAnsi="仿宋"/>
                <w:sz w:val="24"/>
                <w:szCs w:val="24"/>
              </w:rPr>
            </w:pPr>
          </w:p>
        </w:tc>
      </w:tr>
      <w:tr w:rsidR="00FF27D7" w:rsidRPr="002D74E5" w14:paraId="5E37B823" w14:textId="77777777" w:rsidTr="003551DB">
        <w:tc>
          <w:tcPr>
            <w:tcW w:w="2127" w:type="dxa"/>
            <w:vAlign w:val="center"/>
          </w:tcPr>
          <w:p w14:paraId="359E1E5C"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发行登记日</w:t>
            </w:r>
          </w:p>
        </w:tc>
        <w:tc>
          <w:tcPr>
            <w:tcW w:w="3160" w:type="dxa"/>
            <w:vAlign w:val="center"/>
          </w:tcPr>
          <w:p w14:paraId="0DFF79D4" w14:textId="77777777" w:rsidR="00FF27D7" w:rsidRPr="002D74E5" w:rsidRDefault="00FF27D7" w:rsidP="003551DB">
            <w:pPr>
              <w:rPr>
                <w:rFonts w:ascii="仿宋" w:eastAsia="仿宋" w:hAnsi="仿宋"/>
                <w:sz w:val="24"/>
                <w:szCs w:val="24"/>
              </w:rPr>
            </w:pPr>
          </w:p>
        </w:tc>
        <w:tc>
          <w:tcPr>
            <w:tcW w:w="1943" w:type="dxa"/>
            <w:vAlign w:val="center"/>
          </w:tcPr>
          <w:p w14:paraId="1CF17BA8"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到期日</w:t>
            </w:r>
          </w:p>
        </w:tc>
        <w:tc>
          <w:tcPr>
            <w:tcW w:w="3402" w:type="dxa"/>
            <w:vAlign w:val="center"/>
          </w:tcPr>
          <w:p w14:paraId="77219400" w14:textId="77777777" w:rsidR="00FF27D7" w:rsidRPr="002D74E5" w:rsidRDefault="00FF27D7" w:rsidP="003551DB">
            <w:pPr>
              <w:rPr>
                <w:rFonts w:ascii="仿宋" w:eastAsia="仿宋" w:hAnsi="仿宋"/>
                <w:sz w:val="24"/>
                <w:szCs w:val="24"/>
              </w:rPr>
            </w:pPr>
          </w:p>
        </w:tc>
      </w:tr>
      <w:tr w:rsidR="00FF27D7" w:rsidRPr="002D74E5" w14:paraId="1F5C63F3" w14:textId="77777777" w:rsidTr="003551DB">
        <w:tc>
          <w:tcPr>
            <w:tcW w:w="2127" w:type="dxa"/>
            <w:vAlign w:val="center"/>
          </w:tcPr>
          <w:p w14:paraId="1AA00589"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流通范围</w:t>
            </w:r>
          </w:p>
        </w:tc>
        <w:tc>
          <w:tcPr>
            <w:tcW w:w="3160" w:type="dxa"/>
            <w:vAlign w:val="center"/>
          </w:tcPr>
          <w:p w14:paraId="0801250D"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□无限制 □有限流通 □限制流通□不可流通</w:t>
            </w:r>
          </w:p>
        </w:tc>
        <w:tc>
          <w:tcPr>
            <w:tcW w:w="1943" w:type="dxa"/>
            <w:vAlign w:val="center"/>
          </w:tcPr>
          <w:p w14:paraId="2EF713C1"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票面利率（%）</w:t>
            </w:r>
          </w:p>
        </w:tc>
        <w:tc>
          <w:tcPr>
            <w:tcW w:w="3402" w:type="dxa"/>
            <w:vAlign w:val="center"/>
          </w:tcPr>
          <w:p w14:paraId="57BD9726" w14:textId="77777777" w:rsidR="00FF27D7" w:rsidRPr="002D74E5" w:rsidRDefault="00FF27D7" w:rsidP="003551DB">
            <w:pPr>
              <w:rPr>
                <w:rFonts w:ascii="仿宋" w:eastAsia="仿宋" w:hAnsi="仿宋"/>
                <w:sz w:val="24"/>
                <w:szCs w:val="24"/>
              </w:rPr>
            </w:pPr>
          </w:p>
        </w:tc>
      </w:tr>
      <w:tr w:rsidR="00FF27D7" w:rsidRPr="002D74E5" w14:paraId="3C0CBF21" w14:textId="77777777" w:rsidTr="003551DB">
        <w:tc>
          <w:tcPr>
            <w:tcW w:w="2127" w:type="dxa"/>
            <w:vAlign w:val="center"/>
          </w:tcPr>
          <w:p w14:paraId="36731E45"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剩余托管量（万元）</w:t>
            </w:r>
          </w:p>
        </w:tc>
        <w:tc>
          <w:tcPr>
            <w:tcW w:w="3160" w:type="dxa"/>
            <w:vAlign w:val="center"/>
          </w:tcPr>
          <w:p w14:paraId="795D115C" w14:textId="77777777" w:rsidR="00FF27D7" w:rsidRPr="002D74E5" w:rsidRDefault="00FF27D7" w:rsidP="003551DB">
            <w:pPr>
              <w:rPr>
                <w:rFonts w:ascii="仿宋" w:eastAsia="仿宋" w:hAnsi="仿宋"/>
                <w:sz w:val="24"/>
                <w:szCs w:val="24"/>
              </w:rPr>
            </w:pPr>
          </w:p>
        </w:tc>
        <w:tc>
          <w:tcPr>
            <w:tcW w:w="1943" w:type="dxa"/>
            <w:vAlign w:val="center"/>
          </w:tcPr>
          <w:p w14:paraId="026FDD87"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百元面额剩余本金（元）</w:t>
            </w:r>
          </w:p>
        </w:tc>
        <w:tc>
          <w:tcPr>
            <w:tcW w:w="3402" w:type="dxa"/>
            <w:vAlign w:val="center"/>
          </w:tcPr>
          <w:p w14:paraId="18923520" w14:textId="77777777" w:rsidR="00FF27D7" w:rsidRPr="002D74E5" w:rsidRDefault="00FF27D7" w:rsidP="003551DB">
            <w:pPr>
              <w:rPr>
                <w:rFonts w:ascii="仿宋" w:eastAsia="仿宋" w:hAnsi="仿宋"/>
                <w:sz w:val="24"/>
                <w:szCs w:val="24"/>
              </w:rPr>
            </w:pPr>
          </w:p>
        </w:tc>
      </w:tr>
      <w:tr w:rsidR="00FF27D7" w:rsidRPr="002D74E5" w14:paraId="09E55EC2" w14:textId="77777777" w:rsidTr="003551DB">
        <w:tc>
          <w:tcPr>
            <w:tcW w:w="10632" w:type="dxa"/>
            <w:gridSpan w:val="4"/>
            <w:vAlign w:val="center"/>
          </w:tcPr>
          <w:p w14:paraId="3EB6E7BF" w14:textId="77777777" w:rsidR="00FF27D7" w:rsidRPr="002D74E5" w:rsidRDefault="00FF27D7" w:rsidP="003551DB">
            <w:pPr>
              <w:rPr>
                <w:rFonts w:ascii="仿宋" w:eastAsia="仿宋" w:hAnsi="仿宋"/>
                <w:sz w:val="24"/>
                <w:szCs w:val="24"/>
              </w:rPr>
            </w:pPr>
            <w:r w:rsidRPr="002D74E5">
              <w:rPr>
                <w:rFonts w:ascii="仿宋" w:eastAsia="仿宋" w:hAnsi="仿宋" w:hint="eastAsia"/>
                <w:b/>
                <w:sz w:val="24"/>
                <w:szCs w:val="24"/>
              </w:rPr>
              <w:t>拍卖数量和价格信息</w:t>
            </w:r>
          </w:p>
        </w:tc>
      </w:tr>
      <w:tr w:rsidR="00FF27D7" w:rsidRPr="002D74E5" w14:paraId="309A2267" w14:textId="77777777" w:rsidTr="003551DB">
        <w:tc>
          <w:tcPr>
            <w:tcW w:w="2127" w:type="dxa"/>
            <w:vAlign w:val="center"/>
          </w:tcPr>
          <w:p w14:paraId="3F71002F"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拍卖总量（万元）</w:t>
            </w:r>
          </w:p>
        </w:tc>
        <w:tc>
          <w:tcPr>
            <w:tcW w:w="3160" w:type="dxa"/>
            <w:vAlign w:val="center"/>
          </w:tcPr>
          <w:p w14:paraId="6D20DE64" w14:textId="77777777" w:rsidR="00FF27D7" w:rsidRPr="002D74E5" w:rsidRDefault="00FF27D7" w:rsidP="003551DB">
            <w:pPr>
              <w:rPr>
                <w:rFonts w:ascii="仿宋" w:eastAsia="仿宋" w:hAnsi="仿宋"/>
                <w:sz w:val="24"/>
                <w:szCs w:val="24"/>
              </w:rPr>
            </w:pPr>
          </w:p>
        </w:tc>
        <w:tc>
          <w:tcPr>
            <w:tcW w:w="1943" w:type="dxa"/>
            <w:vAlign w:val="center"/>
          </w:tcPr>
          <w:p w14:paraId="2100A1EF"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单笔最低投标量（万元）</w:t>
            </w:r>
          </w:p>
        </w:tc>
        <w:tc>
          <w:tcPr>
            <w:tcW w:w="3402" w:type="dxa"/>
            <w:vAlign w:val="center"/>
          </w:tcPr>
          <w:p w14:paraId="30510E30" w14:textId="77777777" w:rsidR="00FF27D7" w:rsidRPr="002D74E5" w:rsidRDefault="00FF27D7" w:rsidP="003551DB">
            <w:pPr>
              <w:rPr>
                <w:rFonts w:ascii="仿宋" w:eastAsia="仿宋" w:hAnsi="仿宋"/>
                <w:sz w:val="24"/>
                <w:szCs w:val="24"/>
              </w:rPr>
            </w:pPr>
          </w:p>
        </w:tc>
      </w:tr>
      <w:tr w:rsidR="00FF27D7" w:rsidRPr="002D74E5" w14:paraId="6FBFB333" w14:textId="77777777" w:rsidTr="003551DB">
        <w:tc>
          <w:tcPr>
            <w:tcW w:w="2127" w:type="dxa"/>
            <w:vAlign w:val="center"/>
          </w:tcPr>
          <w:p w14:paraId="24269087" w14:textId="77777777" w:rsidR="00FF27D7" w:rsidRPr="002D74E5" w:rsidRDefault="00FF27D7" w:rsidP="003551DB">
            <w:pPr>
              <w:rPr>
                <w:rFonts w:ascii="仿宋" w:eastAsia="仿宋" w:hAnsi="仿宋"/>
                <w:b/>
                <w:sz w:val="24"/>
                <w:szCs w:val="24"/>
              </w:rPr>
            </w:pPr>
            <w:r w:rsidRPr="002D74E5">
              <w:rPr>
                <w:rFonts w:ascii="仿宋" w:eastAsia="仿宋" w:hAnsi="仿宋" w:hint="eastAsia"/>
                <w:b/>
                <w:sz w:val="24"/>
                <w:szCs w:val="24"/>
              </w:rPr>
              <w:t>基本投标单位（万元）</w:t>
            </w:r>
          </w:p>
        </w:tc>
        <w:tc>
          <w:tcPr>
            <w:tcW w:w="3160" w:type="dxa"/>
            <w:vAlign w:val="center"/>
          </w:tcPr>
          <w:p w14:paraId="76834CFA" w14:textId="77777777" w:rsidR="00FF27D7" w:rsidRPr="002D74E5" w:rsidRDefault="00FF27D7" w:rsidP="003551DB">
            <w:pPr>
              <w:rPr>
                <w:rFonts w:ascii="仿宋" w:eastAsia="仿宋" w:hAnsi="仿宋"/>
                <w:b/>
                <w:sz w:val="24"/>
                <w:szCs w:val="24"/>
              </w:rPr>
            </w:pPr>
          </w:p>
        </w:tc>
        <w:tc>
          <w:tcPr>
            <w:tcW w:w="1943" w:type="dxa"/>
            <w:vAlign w:val="center"/>
          </w:tcPr>
          <w:p w14:paraId="262D0D08"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拍卖保留价（元/百元面额）</w:t>
            </w:r>
          </w:p>
        </w:tc>
        <w:tc>
          <w:tcPr>
            <w:tcW w:w="3402" w:type="dxa"/>
            <w:vAlign w:val="center"/>
          </w:tcPr>
          <w:p w14:paraId="2959A946" w14:textId="77777777" w:rsidR="00FF27D7" w:rsidRPr="002D74E5" w:rsidRDefault="00FF27D7" w:rsidP="003551DB">
            <w:pPr>
              <w:rPr>
                <w:rFonts w:ascii="仿宋" w:eastAsia="仿宋" w:hAnsi="仿宋"/>
                <w:color w:val="AEAAAA" w:themeColor="background2" w:themeShade="BF"/>
                <w:sz w:val="24"/>
                <w:szCs w:val="24"/>
              </w:rPr>
            </w:pPr>
          </w:p>
        </w:tc>
      </w:tr>
      <w:tr w:rsidR="00FF27D7" w:rsidRPr="002D74E5" w14:paraId="29D1C849" w14:textId="77777777" w:rsidTr="003551DB">
        <w:tc>
          <w:tcPr>
            <w:tcW w:w="2127" w:type="dxa"/>
            <w:vAlign w:val="center"/>
          </w:tcPr>
          <w:p w14:paraId="284AA463" w14:textId="77777777" w:rsidR="00FF27D7" w:rsidRPr="002D74E5" w:rsidRDefault="00FF27D7" w:rsidP="003551DB">
            <w:pPr>
              <w:rPr>
                <w:rFonts w:ascii="仿宋" w:eastAsia="仿宋" w:hAnsi="仿宋"/>
                <w:b/>
                <w:sz w:val="24"/>
                <w:szCs w:val="24"/>
              </w:rPr>
            </w:pPr>
            <w:r w:rsidRPr="002D74E5">
              <w:rPr>
                <w:rFonts w:ascii="仿宋" w:eastAsia="仿宋" w:hAnsi="仿宋" w:hint="eastAsia"/>
                <w:sz w:val="24"/>
                <w:szCs w:val="24"/>
              </w:rPr>
              <w:t>拍卖价格（元/百元面额）</w:t>
            </w:r>
          </w:p>
        </w:tc>
        <w:tc>
          <w:tcPr>
            <w:tcW w:w="8505" w:type="dxa"/>
            <w:gridSpan w:val="3"/>
            <w:vAlign w:val="center"/>
          </w:tcPr>
          <w:p w14:paraId="5291435A" w14:textId="77777777" w:rsidR="00FF27D7" w:rsidRPr="002D74E5" w:rsidRDefault="00FF27D7" w:rsidP="003551DB">
            <w:pPr>
              <w:rPr>
                <w:rFonts w:ascii="仿宋" w:eastAsia="仿宋" w:hAnsi="仿宋"/>
                <w:sz w:val="24"/>
                <w:szCs w:val="24"/>
              </w:rPr>
            </w:pPr>
          </w:p>
        </w:tc>
      </w:tr>
      <w:tr w:rsidR="00FF27D7" w:rsidRPr="002D74E5" w14:paraId="1F305A38" w14:textId="77777777" w:rsidTr="003551DB">
        <w:tc>
          <w:tcPr>
            <w:tcW w:w="2127" w:type="dxa"/>
            <w:vAlign w:val="center"/>
          </w:tcPr>
          <w:p w14:paraId="6FFD6445"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标位变动幅度（元）</w:t>
            </w:r>
          </w:p>
        </w:tc>
        <w:tc>
          <w:tcPr>
            <w:tcW w:w="3160" w:type="dxa"/>
            <w:vAlign w:val="center"/>
          </w:tcPr>
          <w:p w14:paraId="66FC9D68" w14:textId="77777777" w:rsidR="00FF27D7" w:rsidRPr="002D74E5" w:rsidRDefault="00FF27D7" w:rsidP="003551DB">
            <w:pPr>
              <w:rPr>
                <w:rFonts w:ascii="仿宋" w:eastAsia="仿宋" w:hAnsi="仿宋"/>
                <w:sz w:val="24"/>
                <w:szCs w:val="24"/>
              </w:rPr>
            </w:pPr>
          </w:p>
        </w:tc>
        <w:tc>
          <w:tcPr>
            <w:tcW w:w="1943" w:type="dxa"/>
            <w:vAlign w:val="center"/>
          </w:tcPr>
          <w:p w14:paraId="042F7FD1"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单价投标机构最大标位数</w:t>
            </w:r>
          </w:p>
        </w:tc>
        <w:tc>
          <w:tcPr>
            <w:tcW w:w="3402" w:type="dxa"/>
            <w:vAlign w:val="center"/>
          </w:tcPr>
          <w:p w14:paraId="2D473105" w14:textId="77777777" w:rsidR="00FF27D7" w:rsidRPr="002D74E5" w:rsidRDefault="00FF27D7" w:rsidP="003551DB">
            <w:pPr>
              <w:rPr>
                <w:rFonts w:ascii="仿宋" w:eastAsia="仿宋" w:hAnsi="仿宋"/>
                <w:sz w:val="24"/>
                <w:szCs w:val="24"/>
              </w:rPr>
            </w:pPr>
          </w:p>
        </w:tc>
      </w:tr>
      <w:tr w:rsidR="00FF27D7" w:rsidRPr="002D74E5" w14:paraId="6C4E84ED" w14:textId="77777777" w:rsidTr="003551DB">
        <w:tc>
          <w:tcPr>
            <w:tcW w:w="10632" w:type="dxa"/>
            <w:gridSpan w:val="4"/>
            <w:vAlign w:val="center"/>
          </w:tcPr>
          <w:p w14:paraId="1D01E22C" w14:textId="77777777" w:rsidR="00FF27D7" w:rsidRPr="002D74E5" w:rsidRDefault="00FF27D7" w:rsidP="003551DB">
            <w:pPr>
              <w:rPr>
                <w:rFonts w:ascii="仿宋" w:eastAsia="仿宋" w:hAnsi="仿宋"/>
                <w:sz w:val="24"/>
                <w:szCs w:val="24"/>
              </w:rPr>
            </w:pPr>
            <w:r w:rsidRPr="002D74E5">
              <w:rPr>
                <w:rFonts w:ascii="仿宋" w:eastAsia="仿宋" w:hAnsi="仿宋" w:hint="eastAsia"/>
                <w:b/>
                <w:sz w:val="24"/>
                <w:szCs w:val="24"/>
              </w:rPr>
              <w:t>其他信息</w:t>
            </w:r>
          </w:p>
        </w:tc>
      </w:tr>
      <w:tr w:rsidR="00FF27D7" w:rsidRPr="002D74E5" w14:paraId="4474BBCF" w14:textId="77777777" w:rsidTr="003551DB">
        <w:tc>
          <w:tcPr>
            <w:tcW w:w="2127" w:type="dxa"/>
            <w:vAlign w:val="center"/>
          </w:tcPr>
          <w:p w14:paraId="1B4E7B3A" w14:textId="77777777" w:rsidR="00FF27D7" w:rsidRPr="002D74E5" w:rsidRDefault="00FF27D7" w:rsidP="003551DB">
            <w:pPr>
              <w:rPr>
                <w:rFonts w:ascii="仿宋" w:eastAsia="仿宋" w:hAnsi="仿宋"/>
                <w:sz w:val="24"/>
                <w:szCs w:val="24"/>
              </w:rPr>
            </w:pPr>
            <w:r w:rsidRPr="002D74E5">
              <w:rPr>
                <w:rFonts w:ascii="仿宋" w:eastAsia="仿宋" w:hAnsi="仿宋" w:hint="eastAsia"/>
                <w:sz w:val="24"/>
                <w:szCs w:val="24"/>
              </w:rPr>
              <w:t>备注</w:t>
            </w:r>
          </w:p>
        </w:tc>
        <w:tc>
          <w:tcPr>
            <w:tcW w:w="8505" w:type="dxa"/>
            <w:gridSpan w:val="3"/>
            <w:vAlign w:val="center"/>
          </w:tcPr>
          <w:p w14:paraId="2CDA0EC1" w14:textId="77777777" w:rsidR="00FF27D7" w:rsidRPr="002D74E5" w:rsidRDefault="00FF27D7" w:rsidP="003551DB">
            <w:pPr>
              <w:rPr>
                <w:rFonts w:ascii="仿宋" w:eastAsia="仿宋" w:hAnsi="仿宋"/>
                <w:sz w:val="24"/>
                <w:szCs w:val="24"/>
              </w:rPr>
            </w:pPr>
          </w:p>
        </w:tc>
      </w:tr>
    </w:tbl>
    <w:p w14:paraId="49A51CCE" w14:textId="0EEAAF1D" w:rsidR="00FF27D7" w:rsidRDefault="00FF27D7" w:rsidP="0040221B">
      <w:pPr>
        <w:rPr>
          <w:rFonts w:ascii="黑体" w:eastAsia="黑体" w:hAnsi="黑体" w:cs="Times New Roman"/>
          <w:bCs/>
          <w:kern w:val="0"/>
          <w:sz w:val="36"/>
          <w:szCs w:val="36"/>
        </w:rPr>
      </w:pPr>
    </w:p>
    <w:tbl>
      <w:tblPr>
        <w:tblStyle w:val="ab"/>
        <w:tblW w:w="10632" w:type="dxa"/>
        <w:tblInd w:w="-1139" w:type="dxa"/>
        <w:tblLook w:val="04A0" w:firstRow="1" w:lastRow="0" w:firstColumn="1" w:lastColumn="0" w:noHBand="0" w:noVBand="1"/>
      </w:tblPr>
      <w:tblGrid>
        <w:gridCol w:w="2127"/>
        <w:gridCol w:w="531"/>
        <w:gridCol w:w="2629"/>
        <w:gridCol w:w="29"/>
        <w:gridCol w:w="1914"/>
        <w:gridCol w:w="744"/>
        <w:gridCol w:w="2658"/>
      </w:tblGrid>
      <w:tr w:rsidR="00F57526" w:rsidRPr="002D74E5" w14:paraId="58CCB3AF" w14:textId="77777777" w:rsidTr="00E61AF7">
        <w:tc>
          <w:tcPr>
            <w:tcW w:w="10632" w:type="dxa"/>
            <w:gridSpan w:val="7"/>
            <w:vAlign w:val="center"/>
          </w:tcPr>
          <w:p w14:paraId="78686A8E" w14:textId="77777777" w:rsidR="00F57526" w:rsidRPr="002D74E5" w:rsidRDefault="00F57526" w:rsidP="00E61AF7">
            <w:pPr>
              <w:jc w:val="center"/>
              <w:rPr>
                <w:rFonts w:ascii="仿宋" w:eastAsia="仿宋" w:hAnsi="仿宋"/>
                <w:sz w:val="24"/>
                <w:szCs w:val="24"/>
              </w:rPr>
            </w:pPr>
            <w:r w:rsidRPr="002D74E5">
              <w:rPr>
                <w:rFonts w:ascii="仿宋" w:eastAsia="仿宋" w:hAnsi="仿宋" w:hint="eastAsia"/>
                <w:b/>
                <w:sz w:val="28"/>
                <w:szCs w:val="24"/>
              </w:rPr>
              <w:t>拍卖类型：组合拍卖</w:t>
            </w:r>
          </w:p>
        </w:tc>
      </w:tr>
      <w:tr w:rsidR="00F57526" w:rsidRPr="002D74E5" w14:paraId="2C2B18BB" w14:textId="77777777" w:rsidTr="00E61AF7">
        <w:tc>
          <w:tcPr>
            <w:tcW w:w="10632" w:type="dxa"/>
            <w:gridSpan w:val="7"/>
            <w:vAlign w:val="center"/>
          </w:tcPr>
          <w:p w14:paraId="40162235" w14:textId="77777777" w:rsidR="00F57526" w:rsidRPr="002D74E5" w:rsidRDefault="00F57526" w:rsidP="00E61AF7">
            <w:pPr>
              <w:jc w:val="left"/>
              <w:rPr>
                <w:rFonts w:ascii="仿宋" w:eastAsia="仿宋" w:hAnsi="仿宋"/>
                <w:b/>
                <w:sz w:val="24"/>
                <w:szCs w:val="24"/>
              </w:rPr>
            </w:pPr>
            <w:r w:rsidRPr="002D74E5">
              <w:rPr>
                <w:rFonts w:ascii="仿宋" w:eastAsia="仿宋" w:hAnsi="仿宋" w:hint="eastAsia"/>
                <w:b/>
                <w:sz w:val="24"/>
                <w:szCs w:val="24"/>
              </w:rPr>
              <w:t>拍卖基本信息</w:t>
            </w:r>
          </w:p>
        </w:tc>
      </w:tr>
      <w:tr w:rsidR="00F57526" w:rsidRPr="002D74E5" w14:paraId="14F4AC9C" w14:textId="77777777" w:rsidTr="00E61AF7">
        <w:tc>
          <w:tcPr>
            <w:tcW w:w="2127" w:type="dxa"/>
            <w:vAlign w:val="center"/>
          </w:tcPr>
          <w:p w14:paraId="0C6090BC"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公告名称</w:t>
            </w:r>
          </w:p>
        </w:tc>
        <w:tc>
          <w:tcPr>
            <w:tcW w:w="3160" w:type="dxa"/>
            <w:gridSpan w:val="2"/>
            <w:vAlign w:val="center"/>
          </w:tcPr>
          <w:p w14:paraId="6F9D24C1" w14:textId="77777777" w:rsidR="00F57526" w:rsidRPr="002D74E5" w:rsidRDefault="00F57526" w:rsidP="00E61AF7">
            <w:pPr>
              <w:rPr>
                <w:rFonts w:ascii="仿宋" w:eastAsia="仿宋" w:hAnsi="仿宋"/>
                <w:sz w:val="24"/>
                <w:szCs w:val="24"/>
              </w:rPr>
            </w:pPr>
          </w:p>
        </w:tc>
        <w:tc>
          <w:tcPr>
            <w:tcW w:w="1943" w:type="dxa"/>
            <w:gridSpan w:val="2"/>
            <w:vAlign w:val="center"/>
          </w:tcPr>
          <w:p w14:paraId="7A98039C"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拍卖方式</w:t>
            </w:r>
          </w:p>
        </w:tc>
        <w:tc>
          <w:tcPr>
            <w:tcW w:w="3402" w:type="dxa"/>
            <w:gridSpan w:val="2"/>
            <w:vAlign w:val="center"/>
          </w:tcPr>
          <w:p w14:paraId="34CF6F7C" w14:textId="77777777" w:rsidR="00F57526" w:rsidRPr="002D74E5" w:rsidRDefault="00F57526" w:rsidP="00E61AF7">
            <w:pPr>
              <w:rPr>
                <w:rFonts w:ascii="仿宋" w:eastAsia="仿宋" w:hAnsi="仿宋"/>
                <w:b/>
                <w:sz w:val="24"/>
                <w:szCs w:val="24"/>
              </w:rPr>
            </w:pPr>
          </w:p>
        </w:tc>
      </w:tr>
      <w:tr w:rsidR="00F57526" w:rsidRPr="002D74E5" w14:paraId="1C2DEEBB" w14:textId="77777777" w:rsidTr="00E61AF7">
        <w:tc>
          <w:tcPr>
            <w:tcW w:w="2127" w:type="dxa"/>
            <w:vAlign w:val="center"/>
          </w:tcPr>
          <w:p w14:paraId="098E97DE"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拍卖起始日</w:t>
            </w:r>
          </w:p>
        </w:tc>
        <w:tc>
          <w:tcPr>
            <w:tcW w:w="3160" w:type="dxa"/>
            <w:gridSpan w:val="2"/>
            <w:vAlign w:val="center"/>
          </w:tcPr>
          <w:p w14:paraId="3E64E628" w14:textId="77777777" w:rsidR="00F57526" w:rsidRPr="002D74E5" w:rsidRDefault="00F57526" w:rsidP="00E61AF7">
            <w:pPr>
              <w:rPr>
                <w:rFonts w:ascii="仿宋" w:eastAsia="仿宋" w:hAnsi="仿宋"/>
                <w:sz w:val="24"/>
                <w:szCs w:val="24"/>
              </w:rPr>
            </w:pPr>
          </w:p>
        </w:tc>
        <w:tc>
          <w:tcPr>
            <w:tcW w:w="1943" w:type="dxa"/>
            <w:gridSpan w:val="2"/>
            <w:vAlign w:val="center"/>
          </w:tcPr>
          <w:p w14:paraId="3FDE6373"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拍卖起始时间</w:t>
            </w:r>
          </w:p>
        </w:tc>
        <w:tc>
          <w:tcPr>
            <w:tcW w:w="3402" w:type="dxa"/>
            <w:gridSpan w:val="2"/>
            <w:vAlign w:val="center"/>
          </w:tcPr>
          <w:p w14:paraId="519A013A" w14:textId="77777777" w:rsidR="00F57526" w:rsidRPr="002D74E5" w:rsidRDefault="00F57526" w:rsidP="00E61AF7">
            <w:pPr>
              <w:rPr>
                <w:rFonts w:ascii="仿宋" w:eastAsia="仿宋" w:hAnsi="仿宋"/>
                <w:sz w:val="24"/>
                <w:szCs w:val="24"/>
              </w:rPr>
            </w:pPr>
          </w:p>
        </w:tc>
      </w:tr>
      <w:tr w:rsidR="00F57526" w:rsidRPr="002D74E5" w14:paraId="2FE28C59" w14:textId="77777777" w:rsidTr="00E61AF7">
        <w:tc>
          <w:tcPr>
            <w:tcW w:w="2127" w:type="dxa"/>
            <w:vAlign w:val="center"/>
          </w:tcPr>
          <w:p w14:paraId="292C3B8D"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lastRenderedPageBreak/>
              <w:t>拍卖截止日</w:t>
            </w:r>
          </w:p>
        </w:tc>
        <w:tc>
          <w:tcPr>
            <w:tcW w:w="3160" w:type="dxa"/>
            <w:gridSpan w:val="2"/>
            <w:vAlign w:val="center"/>
          </w:tcPr>
          <w:p w14:paraId="20F54BDE" w14:textId="77777777" w:rsidR="00F57526" w:rsidRPr="002D74E5" w:rsidRDefault="00F57526" w:rsidP="00E61AF7">
            <w:pPr>
              <w:rPr>
                <w:rFonts w:ascii="仿宋" w:eastAsia="仿宋" w:hAnsi="仿宋"/>
                <w:sz w:val="24"/>
                <w:szCs w:val="24"/>
              </w:rPr>
            </w:pPr>
          </w:p>
        </w:tc>
        <w:tc>
          <w:tcPr>
            <w:tcW w:w="1943" w:type="dxa"/>
            <w:gridSpan w:val="2"/>
            <w:vAlign w:val="center"/>
          </w:tcPr>
          <w:p w14:paraId="7D6C4D99"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拍卖截止时间</w:t>
            </w:r>
          </w:p>
        </w:tc>
        <w:tc>
          <w:tcPr>
            <w:tcW w:w="3402" w:type="dxa"/>
            <w:gridSpan w:val="2"/>
            <w:vAlign w:val="center"/>
          </w:tcPr>
          <w:p w14:paraId="3EE9F180" w14:textId="77777777" w:rsidR="00F57526" w:rsidRPr="002D74E5" w:rsidRDefault="00F57526" w:rsidP="00E61AF7">
            <w:pPr>
              <w:rPr>
                <w:rFonts w:ascii="仿宋" w:eastAsia="仿宋" w:hAnsi="仿宋"/>
                <w:sz w:val="24"/>
                <w:szCs w:val="24"/>
              </w:rPr>
            </w:pPr>
          </w:p>
        </w:tc>
      </w:tr>
      <w:tr w:rsidR="00F57526" w:rsidRPr="002D74E5" w14:paraId="3FFEBDC6" w14:textId="77777777" w:rsidTr="00E61AF7">
        <w:tc>
          <w:tcPr>
            <w:tcW w:w="2127" w:type="dxa"/>
            <w:vAlign w:val="center"/>
          </w:tcPr>
          <w:p w14:paraId="212F0BCC"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结算/首期结算日</w:t>
            </w:r>
          </w:p>
        </w:tc>
        <w:tc>
          <w:tcPr>
            <w:tcW w:w="3160" w:type="dxa"/>
            <w:gridSpan w:val="2"/>
            <w:vAlign w:val="center"/>
          </w:tcPr>
          <w:p w14:paraId="24E4664E" w14:textId="77777777" w:rsidR="00F57526" w:rsidRPr="002D74E5" w:rsidRDefault="00F57526" w:rsidP="00E61AF7">
            <w:pPr>
              <w:rPr>
                <w:rFonts w:ascii="仿宋" w:eastAsia="仿宋" w:hAnsi="仿宋"/>
                <w:sz w:val="24"/>
                <w:szCs w:val="24"/>
              </w:rPr>
            </w:pPr>
          </w:p>
        </w:tc>
        <w:tc>
          <w:tcPr>
            <w:tcW w:w="1943" w:type="dxa"/>
            <w:gridSpan w:val="2"/>
            <w:vAlign w:val="center"/>
          </w:tcPr>
          <w:p w14:paraId="693585F7"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结算方式</w:t>
            </w:r>
          </w:p>
        </w:tc>
        <w:tc>
          <w:tcPr>
            <w:tcW w:w="3402" w:type="dxa"/>
            <w:gridSpan w:val="2"/>
            <w:vAlign w:val="center"/>
          </w:tcPr>
          <w:p w14:paraId="45614772" w14:textId="77777777" w:rsidR="00F57526" w:rsidRPr="002D74E5" w:rsidRDefault="00F57526" w:rsidP="00E61AF7">
            <w:pPr>
              <w:rPr>
                <w:rFonts w:ascii="仿宋" w:eastAsia="仿宋" w:hAnsi="仿宋"/>
                <w:b/>
                <w:sz w:val="24"/>
                <w:szCs w:val="24"/>
              </w:rPr>
            </w:pPr>
          </w:p>
        </w:tc>
      </w:tr>
      <w:tr w:rsidR="00F57526" w:rsidRPr="002D74E5" w14:paraId="10EA67C9" w14:textId="77777777" w:rsidTr="00E61AF7">
        <w:tc>
          <w:tcPr>
            <w:tcW w:w="2127" w:type="dxa"/>
            <w:vAlign w:val="center"/>
          </w:tcPr>
          <w:p w14:paraId="2AC33B35"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是否为CCP处置</w:t>
            </w:r>
          </w:p>
        </w:tc>
        <w:tc>
          <w:tcPr>
            <w:tcW w:w="3160" w:type="dxa"/>
            <w:gridSpan w:val="2"/>
            <w:vAlign w:val="center"/>
          </w:tcPr>
          <w:p w14:paraId="1EC337C6" w14:textId="77777777" w:rsidR="00F57526" w:rsidRPr="002D74E5" w:rsidRDefault="00F57526" w:rsidP="00E61AF7">
            <w:pPr>
              <w:rPr>
                <w:rFonts w:ascii="仿宋" w:eastAsia="仿宋" w:hAnsi="仿宋"/>
                <w:b/>
                <w:sz w:val="24"/>
                <w:szCs w:val="24"/>
              </w:rPr>
            </w:pPr>
          </w:p>
        </w:tc>
        <w:tc>
          <w:tcPr>
            <w:tcW w:w="1943" w:type="dxa"/>
            <w:gridSpan w:val="2"/>
            <w:vAlign w:val="center"/>
          </w:tcPr>
          <w:p w14:paraId="423F6066"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参拍机构交易方向</w:t>
            </w:r>
          </w:p>
        </w:tc>
        <w:tc>
          <w:tcPr>
            <w:tcW w:w="3402" w:type="dxa"/>
            <w:gridSpan w:val="2"/>
            <w:vAlign w:val="center"/>
          </w:tcPr>
          <w:p w14:paraId="14620F1C" w14:textId="77777777" w:rsidR="00F57526" w:rsidRPr="002D74E5" w:rsidRDefault="00F57526" w:rsidP="00E61AF7">
            <w:pPr>
              <w:rPr>
                <w:rFonts w:ascii="仿宋" w:eastAsia="仿宋" w:hAnsi="仿宋"/>
                <w:b/>
                <w:sz w:val="24"/>
                <w:szCs w:val="24"/>
              </w:rPr>
            </w:pPr>
          </w:p>
        </w:tc>
      </w:tr>
      <w:tr w:rsidR="00F57526" w:rsidRPr="002D74E5" w14:paraId="330BEFCD" w14:textId="77777777" w:rsidTr="00E61AF7">
        <w:tc>
          <w:tcPr>
            <w:tcW w:w="2127" w:type="dxa"/>
            <w:vAlign w:val="center"/>
          </w:tcPr>
          <w:p w14:paraId="0B9C4FDB"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提示信息</w:t>
            </w:r>
          </w:p>
        </w:tc>
        <w:tc>
          <w:tcPr>
            <w:tcW w:w="8505" w:type="dxa"/>
            <w:gridSpan w:val="6"/>
            <w:vAlign w:val="center"/>
          </w:tcPr>
          <w:p w14:paraId="06B04321" w14:textId="77777777" w:rsidR="00F57526" w:rsidRPr="002D74E5" w:rsidRDefault="00F57526" w:rsidP="00E61AF7">
            <w:pPr>
              <w:rPr>
                <w:rFonts w:ascii="仿宋" w:eastAsia="仿宋" w:hAnsi="仿宋"/>
                <w:sz w:val="24"/>
                <w:szCs w:val="24"/>
              </w:rPr>
            </w:pPr>
          </w:p>
        </w:tc>
      </w:tr>
      <w:tr w:rsidR="00F57526" w:rsidRPr="002D74E5" w14:paraId="310A6313" w14:textId="77777777" w:rsidTr="00E61AF7">
        <w:tc>
          <w:tcPr>
            <w:tcW w:w="2127" w:type="dxa"/>
            <w:vAlign w:val="center"/>
          </w:tcPr>
          <w:p w14:paraId="6BFB68C2"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相关业务合同</w:t>
            </w:r>
          </w:p>
        </w:tc>
        <w:tc>
          <w:tcPr>
            <w:tcW w:w="8505" w:type="dxa"/>
            <w:gridSpan w:val="6"/>
            <w:vAlign w:val="center"/>
          </w:tcPr>
          <w:p w14:paraId="26EEB9CA" w14:textId="77777777" w:rsidR="00F57526" w:rsidRPr="002D74E5" w:rsidRDefault="00F57526" w:rsidP="00E61AF7">
            <w:pPr>
              <w:rPr>
                <w:rFonts w:ascii="仿宋" w:eastAsia="仿宋" w:hAnsi="仿宋"/>
                <w:sz w:val="24"/>
                <w:szCs w:val="24"/>
              </w:rPr>
            </w:pPr>
          </w:p>
          <w:tbl>
            <w:tblPr>
              <w:tblStyle w:val="ab"/>
              <w:tblW w:w="0" w:type="auto"/>
              <w:tblLook w:val="04A0" w:firstRow="1" w:lastRow="0" w:firstColumn="1" w:lastColumn="0" w:noHBand="0" w:noVBand="1"/>
            </w:tblPr>
            <w:tblGrid>
              <w:gridCol w:w="2759"/>
              <w:gridCol w:w="2760"/>
              <w:gridCol w:w="2760"/>
            </w:tblGrid>
            <w:tr w:rsidR="00F57526" w:rsidRPr="002D74E5" w14:paraId="223F85C4" w14:textId="77777777" w:rsidTr="00E61AF7">
              <w:tc>
                <w:tcPr>
                  <w:tcW w:w="2759" w:type="dxa"/>
                </w:tcPr>
                <w:p w14:paraId="2F5A2FA8"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序号</w:t>
                  </w:r>
                </w:p>
              </w:tc>
              <w:tc>
                <w:tcPr>
                  <w:tcW w:w="2760" w:type="dxa"/>
                </w:tcPr>
                <w:p w14:paraId="31E31F7E"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合同编号</w:t>
                  </w:r>
                </w:p>
              </w:tc>
              <w:tc>
                <w:tcPr>
                  <w:tcW w:w="2760" w:type="dxa"/>
                </w:tcPr>
                <w:p w14:paraId="713BE7FB"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合同名称</w:t>
                  </w:r>
                </w:p>
              </w:tc>
            </w:tr>
            <w:tr w:rsidR="00F57526" w:rsidRPr="002D74E5" w14:paraId="43FACA59" w14:textId="77777777" w:rsidTr="00E61AF7">
              <w:tc>
                <w:tcPr>
                  <w:tcW w:w="2759" w:type="dxa"/>
                </w:tcPr>
                <w:p w14:paraId="79FB7429" w14:textId="77777777" w:rsidR="00F57526" w:rsidRPr="002D74E5" w:rsidRDefault="00F57526" w:rsidP="00E61AF7">
                  <w:pPr>
                    <w:rPr>
                      <w:rFonts w:ascii="仿宋" w:eastAsia="仿宋" w:hAnsi="仿宋"/>
                      <w:sz w:val="24"/>
                      <w:szCs w:val="24"/>
                    </w:rPr>
                  </w:pPr>
                </w:p>
              </w:tc>
              <w:tc>
                <w:tcPr>
                  <w:tcW w:w="2760" w:type="dxa"/>
                </w:tcPr>
                <w:p w14:paraId="3EA43F6E" w14:textId="77777777" w:rsidR="00F57526" w:rsidRPr="002D74E5" w:rsidRDefault="00F57526" w:rsidP="00E61AF7">
                  <w:pPr>
                    <w:rPr>
                      <w:rFonts w:ascii="仿宋" w:eastAsia="仿宋" w:hAnsi="仿宋"/>
                      <w:sz w:val="24"/>
                      <w:szCs w:val="24"/>
                    </w:rPr>
                  </w:pPr>
                </w:p>
              </w:tc>
              <w:tc>
                <w:tcPr>
                  <w:tcW w:w="2760" w:type="dxa"/>
                </w:tcPr>
                <w:p w14:paraId="3E224696" w14:textId="77777777" w:rsidR="00F57526" w:rsidRPr="002D74E5" w:rsidRDefault="00F57526" w:rsidP="00E61AF7">
                  <w:pPr>
                    <w:rPr>
                      <w:rFonts w:ascii="仿宋" w:eastAsia="仿宋" w:hAnsi="仿宋"/>
                      <w:sz w:val="24"/>
                      <w:szCs w:val="24"/>
                    </w:rPr>
                  </w:pPr>
                </w:p>
              </w:tc>
            </w:tr>
            <w:tr w:rsidR="00F57526" w:rsidRPr="002D74E5" w14:paraId="36972D93" w14:textId="77777777" w:rsidTr="00E61AF7">
              <w:tc>
                <w:tcPr>
                  <w:tcW w:w="2759" w:type="dxa"/>
                </w:tcPr>
                <w:p w14:paraId="07319AB7" w14:textId="77777777" w:rsidR="00F57526" w:rsidRPr="002D74E5" w:rsidRDefault="00F57526" w:rsidP="00E61AF7">
                  <w:pPr>
                    <w:rPr>
                      <w:rFonts w:ascii="仿宋" w:eastAsia="仿宋" w:hAnsi="仿宋"/>
                      <w:sz w:val="24"/>
                      <w:szCs w:val="24"/>
                    </w:rPr>
                  </w:pPr>
                </w:p>
              </w:tc>
              <w:tc>
                <w:tcPr>
                  <w:tcW w:w="2760" w:type="dxa"/>
                </w:tcPr>
                <w:p w14:paraId="150924EA" w14:textId="77777777" w:rsidR="00F57526" w:rsidRPr="002D74E5" w:rsidRDefault="00F57526" w:rsidP="00E61AF7">
                  <w:pPr>
                    <w:rPr>
                      <w:rFonts w:ascii="仿宋" w:eastAsia="仿宋" w:hAnsi="仿宋"/>
                      <w:sz w:val="24"/>
                      <w:szCs w:val="24"/>
                    </w:rPr>
                  </w:pPr>
                </w:p>
              </w:tc>
              <w:tc>
                <w:tcPr>
                  <w:tcW w:w="2760" w:type="dxa"/>
                </w:tcPr>
                <w:p w14:paraId="1AD9F4F5" w14:textId="77777777" w:rsidR="00F57526" w:rsidRPr="002D74E5" w:rsidRDefault="00F57526" w:rsidP="00E61AF7">
                  <w:pPr>
                    <w:rPr>
                      <w:rFonts w:ascii="仿宋" w:eastAsia="仿宋" w:hAnsi="仿宋"/>
                      <w:sz w:val="24"/>
                      <w:szCs w:val="24"/>
                    </w:rPr>
                  </w:pPr>
                </w:p>
              </w:tc>
            </w:tr>
          </w:tbl>
          <w:p w14:paraId="60BC40AF" w14:textId="77777777" w:rsidR="00F57526" w:rsidRPr="002D74E5" w:rsidRDefault="00F57526" w:rsidP="00E61AF7">
            <w:pPr>
              <w:rPr>
                <w:rFonts w:ascii="仿宋" w:eastAsia="仿宋" w:hAnsi="仿宋"/>
                <w:sz w:val="24"/>
                <w:szCs w:val="24"/>
              </w:rPr>
            </w:pPr>
          </w:p>
        </w:tc>
      </w:tr>
      <w:tr w:rsidR="00F57526" w:rsidRPr="002D74E5" w14:paraId="4C17C040" w14:textId="77777777" w:rsidTr="00E61AF7">
        <w:tc>
          <w:tcPr>
            <w:tcW w:w="10632" w:type="dxa"/>
            <w:gridSpan w:val="7"/>
            <w:vAlign w:val="center"/>
          </w:tcPr>
          <w:p w14:paraId="7687A026" w14:textId="77777777" w:rsidR="00F57526" w:rsidRPr="002D74E5" w:rsidRDefault="00F57526" w:rsidP="00E61AF7">
            <w:pPr>
              <w:rPr>
                <w:rFonts w:ascii="仿宋" w:eastAsia="仿宋" w:hAnsi="仿宋"/>
                <w:sz w:val="24"/>
                <w:szCs w:val="24"/>
              </w:rPr>
            </w:pPr>
            <w:r w:rsidRPr="002D74E5">
              <w:rPr>
                <w:rFonts w:ascii="仿宋" w:eastAsia="仿宋" w:hAnsi="仿宋" w:hint="eastAsia"/>
                <w:b/>
                <w:sz w:val="24"/>
                <w:szCs w:val="24"/>
              </w:rPr>
              <w:t>标的要素信息</w:t>
            </w:r>
          </w:p>
        </w:tc>
      </w:tr>
      <w:tr w:rsidR="00F57526" w:rsidRPr="002D74E5" w14:paraId="4CE7A219" w14:textId="77777777" w:rsidTr="00E61AF7">
        <w:tc>
          <w:tcPr>
            <w:tcW w:w="10632" w:type="dxa"/>
            <w:gridSpan w:val="7"/>
            <w:vAlign w:val="center"/>
          </w:tcPr>
          <w:p w14:paraId="46372733"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①组合类型:债券组合</w:t>
            </w:r>
          </w:p>
        </w:tc>
      </w:tr>
      <w:tr w:rsidR="00F57526" w:rsidRPr="002D74E5" w14:paraId="3D596F1B" w14:textId="77777777" w:rsidTr="00E61AF7">
        <w:tc>
          <w:tcPr>
            <w:tcW w:w="2658" w:type="dxa"/>
            <w:gridSpan w:val="2"/>
            <w:vAlign w:val="center"/>
          </w:tcPr>
          <w:p w14:paraId="6D42795D"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拍卖总份数</w:t>
            </w:r>
          </w:p>
        </w:tc>
        <w:tc>
          <w:tcPr>
            <w:tcW w:w="2658" w:type="dxa"/>
            <w:gridSpan w:val="2"/>
            <w:vAlign w:val="center"/>
          </w:tcPr>
          <w:p w14:paraId="2A36CE49" w14:textId="77777777" w:rsidR="00F57526" w:rsidRPr="002D74E5" w:rsidRDefault="00F57526" w:rsidP="00E61AF7">
            <w:pPr>
              <w:rPr>
                <w:rFonts w:ascii="仿宋" w:eastAsia="仿宋" w:hAnsi="仿宋"/>
                <w:b/>
                <w:sz w:val="24"/>
                <w:szCs w:val="24"/>
              </w:rPr>
            </w:pPr>
          </w:p>
        </w:tc>
        <w:tc>
          <w:tcPr>
            <w:tcW w:w="2658" w:type="dxa"/>
            <w:gridSpan w:val="2"/>
            <w:vAlign w:val="center"/>
          </w:tcPr>
          <w:p w14:paraId="139496C5"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流通范围</w:t>
            </w:r>
          </w:p>
        </w:tc>
        <w:tc>
          <w:tcPr>
            <w:tcW w:w="2658" w:type="dxa"/>
            <w:vAlign w:val="center"/>
          </w:tcPr>
          <w:p w14:paraId="4668CBA6" w14:textId="77777777" w:rsidR="00F57526" w:rsidRPr="002D74E5" w:rsidRDefault="00F57526" w:rsidP="00E61AF7">
            <w:pPr>
              <w:rPr>
                <w:rFonts w:ascii="仿宋" w:eastAsia="仿宋" w:hAnsi="仿宋"/>
                <w:sz w:val="24"/>
                <w:szCs w:val="24"/>
              </w:rPr>
            </w:pPr>
          </w:p>
        </w:tc>
      </w:tr>
      <w:tr w:rsidR="00F57526" w:rsidRPr="002D74E5" w14:paraId="311C7AB9" w14:textId="77777777" w:rsidTr="00E61AF7">
        <w:tc>
          <w:tcPr>
            <w:tcW w:w="10632" w:type="dxa"/>
            <w:gridSpan w:val="7"/>
            <w:vAlign w:val="center"/>
          </w:tcPr>
          <w:p w14:paraId="2B082372" w14:textId="77777777" w:rsidR="00F57526" w:rsidRPr="002D74E5" w:rsidRDefault="00F57526" w:rsidP="00E61AF7">
            <w:pPr>
              <w:rPr>
                <w:rFonts w:ascii="仿宋" w:eastAsia="仿宋" w:hAnsi="仿宋"/>
                <w:sz w:val="24"/>
                <w:szCs w:val="24"/>
              </w:rPr>
            </w:pPr>
          </w:p>
          <w:tbl>
            <w:tblPr>
              <w:tblStyle w:val="ab"/>
              <w:tblW w:w="0" w:type="auto"/>
              <w:jc w:val="center"/>
              <w:tblLook w:val="04A0" w:firstRow="1" w:lastRow="0" w:firstColumn="1" w:lastColumn="0" w:noHBand="0" w:noVBand="1"/>
            </w:tblPr>
            <w:tblGrid>
              <w:gridCol w:w="696"/>
              <w:gridCol w:w="1176"/>
              <w:gridCol w:w="1176"/>
              <w:gridCol w:w="2136"/>
              <w:gridCol w:w="2575"/>
            </w:tblGrid>
            <w:tr w:rsidR="00F57526" w:rsidRPr="002D74E5" w14:paraId="3A9364E5" w14:textId="77777777" w:rsidTr="00E61AF7">
              <w:trPr>
                <w:jc w:val="center"/>
              </w:trPr>
              <w:tc>
                <w:tcPr>
                  <w:tcW w:w="0" w:type="auto"/>
                  <w:vAlign w:val="center"/>
                </w:tcPr>
                <w:p w14:paraId="72448E93" w14:textId="77777777" w:rsidR="00F57526" w:rsidRPr="002D74E5" w:rsidRDefault="00F57526" w:rsidP="00E61AF7">
                  <w:pPr>
                    <w:rPr>
                      <w:rFonts w:ascii="仿宋" w:eastAsia="仿宋" w:hAnsi="仿宋"/>
                      <w:sz w:val="24"/>
                      <w:szCs w:val="24"/>
                    </w:rPr>
                  </w:pPr>
                  <w:r w:rsidRPr="002D74E5">
                    <w:rPr>
                      <w:rFonts w:ascii="仿宋" w:eastAsia="仿宋" w:hAnsi="仿宋"/>
                      <w:sz w:val="24"/>
                      <w:szCs w:val="24"/>
                    </w:rPr>
                    <w:t>序号</w:t>
                  </w:r>
                </w:p>
              </w:tc>
              <w:tc>
                <w:tcPr>
                  <w:tcW w:w="0" w:type="auto"/>
                  <w:vAlign w:val="center"/>
                </w:tcPr>
                <w:p w14:paraId="4B1E8627"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产品代码</w:t>
                  </w:r>
                </w:p>
              </w:tc>
              <w:tc>
                <w:tcPr>
                  <w:tcW w:w="0" w:type="auto"/>
                  <w:vAlign w:val="center"/>
                </w:tcPr>
                <w:p w14:paraId="6D0D5D9B"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产品简称</w:t>
                  </w:r>
                </w:p>
              </w:tc>
              <w:tc>
                <w:tcPr>
                  <w:tcW w:w="0" w:type="auto"/>
                  <w:vAlign w:val="center"/>
                </w:tcPr>
                <w:p w14:paraId="34CD028A"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拍卖总量（万元）</w:t>
                  </w:r>
                </w:p>
              </w:tc>
              <w:tc>
                <w:tcPr>
                  <w:tcW w:w="0" w:type="auto"/>
                  <w:vAlign w:val="center"/>
                </w:tcPr>
                <w:p w14:paraId="37E72C18" w14:textId="77777777" w:rsidR="00F57526" w:rsidRPr="002D74E5" w:rsidRDefault="00F57526" w:rsidP="00E61AF7">
                  <w:pPr>
                    <w:ind w:firstLineChars="83" w:firstLine="199"/>
                    <w:rPr>
                      <w:rFonts w:ascii="仿宋" w:eastAsia="仿宋" w:hAnsi="仿宋"/>
                      <w:sz w:val="24"/>
                      <w:szCs w:val="24"/>
                    </w:rPr>
                  </w:pPr>
                  <w:r w:rsidRPr="002D74E5">
                    <w:rPr>
                      <w:rFonts w:ascii="仿宋" w:eastAsia="仿宋" w:hAnsi="仿宋" w:hint="eastAsia"/>
                      <w:sz w:val="24"/>
                      <w:szCs w:val="24"/>
                    </w:rPr>
                    <w:t>单份投标量（万元）</w:t>
                  </w:r>
                </w:p>
              </w:tc>
            </w:tr>
            <w:tr w:rsidR="00F57526" w:rsidRPr="002D74E5" w14:paraId="0CE3305D" w14:textId="77777777" w:rsidTr="00E61AF7">
              <w:trPr>
                <w:jc w:val="center"/>
              </w:trPr>
              <w:tc>
                <w:tcPr>
                  <w:tcW w:w="0" w:type="auto"/>
                  <w:vAlign w:val="center"/>
                </w:tcPr>
                <w:p w14:paraId="4392664E" w14:textId="77777777" w:rsidR="00F57526" w:rsidRPr="002D74E5" w:rsidRDefault="00F57526" w:rsidP="00E61AF7">
                  <w:pPr>
                    <w:rPr>
                      <w:rFonts w:ascii="仿宋" w:eastAsia="仿宋" w:hAnsi="仿宋"/>
                      <w:sz w:val="24"/>
                      <w:szCs w:val="24"/>
                    </w:rPr>
                  </w:pPr>
                  <w:r w:rsidRPr="002D74E5">
                    <w:rPr>
                      <w:rFonts w:ascii="仿宋" w:eastAsia="仿宋" w:hAnsi="仿宋"/>
                      <w:sz w:val="24"/>
                      <w:szCs w:val="24"/>
                    </w:rPr>
                    <w:t>1</w:t>
                  </w:r>
                </w:p>
              </w:tc>
              <w:tc>
                <w:tcPr>
                  <w:tcW w:w="0" w:type="auto"/>
                </w:tcPr>
                <w:p w14:paraId="626B9241" w14:textId="77777777" w:rsidR="00F57526" w:rsidRPr="002D74E5" w:rsidRDefault="00F57526" w:rsidP="00E61AF7">
                  <w:pPr>
                    <w:ind w:firstLine="640"/>
                    <w:rPr>
                      <w:rFonts w:ascii="仿宋" w:eastAsia="仿宋" w:hAnsi="仿宋"/>
                      <w:sz w:val="24"/>
                      <w:szCs w:val="24"/>
                    </w:rPr>
                  </w:pPr>
                </w:p>
              </w:tc>
              <w:tc>
                <w:tcPr>
                  <w:tcW w:w="0" w:type="auto"/>
                </w:tcPr>
                <w:p w14:paraId="53D6B23C" w14:textId="77777777" w:rsidR="00F57526" w:rsidRPr="002D74E5" w:rsidRDefault="00F57526" w:rsidP="00E61AF7">
                  <w:pPr>
                    <w:ind w:firstLine="640"/>
                    <w:rPr>
                      <w:rFonts w:ascii="仿宋" w:eastAsia="仿宋" w:hAnsi="仿宋"/>
                      <w:sz w:val="24"/>
                      <w:szCs w:val="24"/>
                    </w:rPr>
                  </w:pPr>
                </w:p>
              </w:tc>
              <w:tc>
                <w:tcPr>
                  <w:tcW w:w="0" w:type="auto"/>
                </w:tcPr>
                <w:p w14:paraId="6E8093D7" w14:textId="77777777" w:rsidR="00F57526" w:rsidRPr="002D74E5" w:rsidRDefault="00F57526" w:rsidP="00E61AF7">
                  <w:pPr>
                    <w:ind w:firstLine="640"/>
                    <w:rPr>
                      <w:rFonts w:ascii="仿宋" w:eastAsia="仿宋" w:hAnsi="仿宋"/>
                      <w:sz w:val="24"/>
                      <w:szCs w:val="24"/>
                    </w:rPr>
                  </w:pPr>
                </w:p>
              </w:tc>
              <w:tc>
                <w:tcPr>
                  <w:tcW w:w="0" w:type="auto"/>
                </w:tcPr>
                <w:p w14:paraId="55B49C76" w14:textId="77777777" w:rsidR="00F57526" w:rsidRPr="002D74E5" w:rsidRDefault="00F57526" w:rsidP="00E61AF7">
                  <w:pPr>
                    <w:ind w:firstLine="640"/>
                    <w:jc w:val="center"/>
                    <w:rPr>
                      <w:rFonts w:ascii="仿宋" w:eastAsia="仿宋" w:hAnsi="仿宋"/>
                      <w:sz w:val="24"/>
                      <w:szCs w:val="24"/>
                    </w:rPr>
                  </w:pPr>
                </w:p>
              </w:tc>
            </w:tr>
            <w:tr w:rsidR="00F57526" w:rsidRPr="002D74E5" w14:paraId="029CB17A" w14:textId="77777777" w:rsidTr="00E61AF7">
              <w:trPr>
                <w:jc w:val="center"/>
              </w:trPr>
              <w:tc>
                <w:tcPr>
                  <w:tcW w:w="0" w:type="auto"/>
                  <w:vAlign w:val="center"/>
                </w:tcPr>
                <w:p w14:paraId="02C31CEE" w14:textId="77777777" w:rsidR="00F57526" w:rsidRPr="002D74E5" w:rsidRDefault="00F57526" w:rsidP="00E61AF7">
                  <w:pPr>
                    <w:rPr>
                      <w:rFonts w:ascii="仿宋" w:eastAsia="仿宋" w:hAnsi="仿宋"/>
                      <w:sz w:val="24"/>
                      <w:szCs w:val="24"/>
                    </w:rPr>
                  </w:pPr>
                  <w:r w:rsidRPr="002D74E5">
                    <w:rPr>
                      <w:rFonts w:ascii="仿宋" w:eastAsia="仿宋" w:hAnsi="仿宋"/>
                      <w:sz w:val="24"/>
                      <w:szCs w:val="24"/>
                    </w:rPr>
                    <w:t>2</w:t>
                  </w:r>
                </w:p>
              </w:tc>
              <w:tc>
                <w:tcPr>
                  <w:tcW w:w="0" w:type="auto"/>
                </w:tcPr>
                <w:p w14:paraId="12399255" w14:textId="77777777" w:rsidR="00F57526" w:rsidRPr="002D74E5" w:rsidRDefault="00F57526" w:rsidP="00E61AF7">
                  <w:pPr>
                    <w:ind w:firstLine="640"/>
                    <w:rPr>
                      <w:rFonts w:ascii="仿宋" w:eastAsia="仿宋" w:hAnsi="仿宋"/>
                      <w:sz w:val="24"/>
                      <w:szCs w:val="24"/>
                    </w:rPr>
                  </w:pPr>
                </w:p>
              </w:tc>
              <w:tc>
                <w:tcPr>
                  <w:tcW w:w="0" w:type="auto"/>
                </w:tcPr>
                <w:p w14:paraId="45AF7F61" w14:textId="77777777" w:rsidR="00F57526" w:rsidRPr="002D74E5" w:rsidRDefault="00F57526" w:rsidP="00E61AF7">
                  <w:pPr>
                    <w:ind w:firstLine="640"/>
                    <w:rPr>
                      <w:rFonts w:ascii="仿宋" w:eastAsia="仿宋" w:hAnsi="仿宋"/>
                      <w:sz w:val="24"/>
                      <w:szCs w:val="24"/>
                    </w:rPr>
                  </w:pPr>
                </w:p>
              </w:tc>
              <w:tc>
                <w:tcPr>
                  <w:tcW w:w="0" w:type="auto"/>
                </w:tcPr>
                <w:p w14:paraId="78B67511" w14:textId="77777777" w:rsidR="00F57526" w:rsidRPr="002D74E5" w:rsidRDefault="00F57526" w:rsidP="00E61AF7">
                  <w:pPr>
                    <w:ind w:firstLine="640"/>
                    <w:rPr>
                      <w:rFonts w:ascii="仿宋" w:eastAsia="仿宋" w:hAnsi="仿宋"/>
                      <w:sz w:val="24"/>
                      <w:szCs w:val="24"/>
                    </w:rPr>
                  </w:pPr>
                </w:p>
              </w:tc>
              <w:tc>
                <w:tcPr>
                  <w:tcW w:w="0" w:type="auto"/>
                </w:tcPr>
                <w:p w14:paraId="0AB5FC4C" w14:textId="77777777" w:rsidR="00F57526" w:rsidRPr="002D74E5" w:rsidRDefault="00F57526" w:rsidP="00E61AF7">
                  <w:pPr>
                    <w:ind w:firstLine="640"/>
                    <w:jc w:val="center"/>
                    <w:rPr>
                      <w:rFonts w:ascii="仿宋" w:eastAsia="仿宋" w:hAnsi="仿宋"/>
                      <w:sz w:val="24"/>
                      <w:szCs w:val="24"/>
                    </w:rPr>
                  </w:pPr>
                </w:p>
              </w:tc>
            </w:tr>
            <w:tr w:rsidR="00F57526" w:rsidRPr="002D74E5" w14:paraId="3823214D" w14:textId="77777777" w:rsidTr="00E61AF7">
              <w:trPr>
                <w:jc w:val="center"/>
              </w:trPr>
              <w:tc>
                <w:tcPr>
                  <w:tcW w:w="0" w:type="auto"/>
                  <w:vAlign w:val="center"/>
                </w:tcPr>
                <w:p w14:paraId="50513BD5" w14:textId="77777777" w:rsidR="00F57526" w:rsidRPr="002D74E5" w:rsidRDefault="00F57526" w:rsidP="00E61AF7">
                  <w:pPr>
                    <w:rPr>
                      <w:rFonts w:ascii="仿宋" w:eastAsia="仿宋" w:hAnsi="仿宋"/>
                      <w:sz w:val="24"/>
                      <w:szCs w:val="24"/>
                    </w:rPr>
                  </w:pPr>
                  <w:r w:rsidRPr="002D74E5">
                    <w:rPr>
                      <w:rFonts w:ascii="仿宋" w:eastAsia="仿宋" w:hAnsi="仿宋"/>
                      <w:sz w:val="24"/>
                      <w:szCs w:val="24"/>
                    </w:rPr>
                    <w:t>3</w:t>
                  </w:r>
                </w:p>
              </w:tc>
              <w:tc>
                <w:tcPr>
                  <w:tcW w:w="0" w:type="auto"/>
                </w:tcPr>
                <w:p w14:paraId="57714228" w14:textId="77777777" w:rsidR="00F57526" w:rsidRPr="002D74E5" w:rsidRDefault="00F57526" w:rsidP="00E61AF7">
                  <w:pPr>
                    <w:ind w:firstLine="640"/>
                    <w:rPr>
                      <w:rFonts w:ascii="仿宋" w:eastAsia="仿宋" w:hAnsi="仿宋"/>
                      <w:sz w:val="24"/>
                      <w:szCs w:val="24"/>
                    </w:rPr>
                  </w:pPr>
                </w:p>
              </w:tc>
              <w:tc>
                <w:tcPr>
                  <w:tcW w:w="0" w:type="auto"/>
                </w:tcPr>
                <w:p w14:paraId="2F03D8F7" w14:textId="77777777" w:rsidR="00F57526" w:rsidRPr="002D74E5" w:rsidRDefault="00F57526" w:rsidP="00E61AF7">
                  <w:pPr>
                    <w:ind w:firstLine="640"/>
                    <w:rPr>
                      <w:rFonts w:ascii="仿宋" w:eastAsia="仿宋" w:hAnsi="仿宋"/>
                      <w:sz w:val="24"/>
                      <w:szCs w:val="24"/>
                    </w:rPr>
                  </w:pPr>
                </w:p>
              </w:tc>
              <w:tc>
                <w:tcPr>
                  <w:tcW w:w="0" w:type="auto"/>
                </w:tcPr>
                <w:p w14:paraId="41A74CCE" w14:textId="77777777" w:rsidR="00F57526" w:rsidRPr="002D74E5" w:rsidRDefault="00F57526" w:rsidP="00E61AF7">
                  <w:pPr>
                    <w:ind w:firstLine="640"/>
                    <w:rPr>
                      <w:rFonts w:ascii="仿宋" w:eastAsia="仿宋" w:hAnsi="仿宋"/>
                      <w:sz w:val="24"/>
                      <w:szCs w:val="24"/>
                    </w:rPr>
                  </w:pPr>
                </w:p>
              </w:tc>
              <w:tc>
                <w:tcPr>
                  <w:tcW w:w="0" w:type="auto"/>
                </w:tcPr>
                <w:p w14:paraId="4A3A42D7" w14:textId="77777777" w:rsidR="00F57526" w:rsidRPr="002D74E5" w:rsidRDefault="00F57526" w:rsidP="00E61AF7">
                  <w:pPr>
                    <w:ind w:firstLine="640"/>
                    <w:jc w:val="center"/>
                    <w:rPr>
                      <w:rFonts w:ascii="仿宋" w:eastAsia="仿宋" w:hAnsi="仿宋"/>
                      <w:sz w:val="24"/>
                      <w:szCs w:val="24"/>
                    </w:rPr>
                  </w:pPr>
                </w:p>
              </w:tc>
            </w:tr>
          </w:tbl>
          <w:p w14:paraId="36C14FBB" w14:textId="77777777" w:rsidR="00F57526" w:rsidRPr="002D74E5" w:rsidRDefault="00F57526" w:rsidP="00E61AF7">
            <w:pPr>
              <w:rPr>
                <w:rFonts w:ascii="仿宋" w:eastAsia="仿宋" w:hAnsi="仿宋"/>
                <w:sz w:val="24"/>
                <w:szCs w:val="24"/>
              </w:rPr>
            </w:pPr>
          </w:p>
        </w:tc>
      </w:tr>
      <w:tr w:rsidR="00F57526" w:rsidRPr="002D74E5" w14:paraId="170F316F" w14:textId="77777777" w:rsidTr="00E61AF7">
        <w:tc>
          <w:tcPr>
            <w:tcW w:w="10632" w:type="dxa"/>
            <w:gridSpan w:val="7"/>
            <w:vAlign w:val="center"/>
          </w:tcPr>
          <w:p w14:paraId="2C9CD11E"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②组合类型:交易头寸组合</w:t>
            </w:r>
          </w:p>
        </w:tc>
      </w:tr>
      <w:tr w:rsidR="00F57526" w:rsidRPr="002D74E5" w14:paraId="2CEB7D55" w14:textId="77777777" w:rsidTr="00E61AF7">
        <w:tc>
          <w:tcPr>
            <w:tcW w:w="2127" w:type="dxa"/>
            <w:vAlign w:val="center"/>
          </w:tcPr>
          <w:p w14:paraId="3CE83861"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交易品种</w:t>
            </w:r>
          </w:p>
        </w:tc>
        <w:tc>
          <w:tcPr>
            <w:tcW w:w="3160" w:type="dxa"/>
            <w:gridSpan w:val="2"/>
            <w:vAlign w:val="center"/>
          </w:tcPr>
          <w:p w14:paraId="33C7BEE6" w14:textId="77777777" w:rsidR="00F57526" w:rsidRPr="002D74E5" w:rsidRDefault="00F57526" w:rsidP="00E61AF7">
            <w:pPr>
              <w:rPr>
                <w:rFonts w:ascii="仿宋" w:eastAsia="仿宋" w:hAnsi="仿宋"/>
                <w:sz w:val="24"/>
                <w:szCs w:val="24"/>
              </w:rPr>
            </w:pPr>
          </w:p>
        </w:tc>
        <w:tc>
          <w:tcPr>
            <w:tcW w:w="1943" w:type="dxa"/>
            <w:gridSpan w:val="2"/>
            <w:vAlign w:val="center"/>
          </w:tcPr>
          <w:p w14:paraId="10F35958"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首期结算日</w:t>
            </w:r>
          </w:p>
        </w:tc>
        <w:tc>
          <w:tcPr>
            <w:tcW w:w="3402" w:type="dxa"/>
            <w:gridSpan w:val="2"/>
            <w:vAlign w:val="center"/>
          </w:tcPr>
          <w:p w14:paraId="62B74C00" w14:textId="77777777" w:rsidR="00F57526" w:rsidRPr="002D74E5" w:rsidRDefault="00F57526" w:rsidP="00E61AF7">
            <w:pPr>
              <w:rPr>
                <w:rFonts w:ascii="仿宋" w:eastAsia="仿宋" w:hAnsi="仿宋"/>
                <w:sz w:val="24"/>
                <w:szCs w:val="24"/>
              </w:rPr>
            </w:pPr>
          </w:p>
        </w:tc>
      </w:tr>
      <w:tr w:rsidR="00F57526" w:rsidRPr="002D74E5" w14:paraId="54F613B1" w14:textId="77777777" w:rsidTr="00E61AF7">
        <w:tc>
          <w:tcPr>
            <w:tcW w:w="2127" w:type="dxa"/>
            <w:vAlign w:val="center"/>
          </w:tcPr>
          <w:p w14:paraId="6133FDD8"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到期结算日</w:t>
            </w:r>
          </w:p>
        </w:tc>
        <w:tc>
          <w:tcPr>
            <w:tcW w:w="3160" w:type="dxa"/>
            <w:gridSpan w:val="2"/>
            <w:vAlign w:val="center"/>
          </w:tcPr>
          <w:p w14:paraId="229E2AC0" w14:textId="77777777" w:rsidR="00F57526" w:rsidRPr="002D74E5" w:rsidRDefault="00F57526" w:rsidP="00E61AF7">
            <w:pPr>
              <w:rPr>
                <w:rFonts w:ascii="仿宋" w:eastAsia="仿宋" w:hAnsi="仿宋"/>
                <w:b/>
                <w:sz w:val="24"/>
                <w:szCs w:val="24"/>
              </w:rPr>
            </w:pPr>
          </w:p>
        </w:tc>
        <w:tc>
          <w:tcPr>
            <w:tcW w:w="1943" w:type="dxa"/>
            <w:gridSpan w:val="2"/>
            <w:vAlign w:val="center"/>
          </w:tcPr>
          <w:p w14:paraId="28DAD514"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到期结算金额</w:t>
            </w:r>
          </w:p>
        </w:tc>
        <w:tc>
          <w:tcPr>
            <w:tcW w:w="3402" w:type="dxa"/>
            <w:gridSpan w:val="2"/>
            <w:vAlign w:val="center"/>
          </w:tcPr>
          <w:p w14:paraId="6E2D251F" w14:textId="77777777" w:rsidR="00F57526" w:rsidRPr="002D74E5" w:rsidRDefault="00F57526" w:rsidP="00E61AF7">
            <w:pPr>
              <w:rPr>
                <w:rFonts w:ascii="仿宋" w:eastAsia="仿宋" w:hAnsi="仿宋"/>
                <w:sz w:val="24"/>
                <w:szCs w:val="24"/>
              </w:rPr>
            </w:pPr>
          </w:p>
        </w:tc>
      </w:tr>
      <w:tr w:rsidR="00F57526" w:rsidRPr="002D74E5" w14:paraId="2C96FC28" w14:textId="77777777" w:rsidTr="00E61AF7">
        <w:tc>
          <w:tcPr>
            <w:tcW w:w="2127" w:type="dxa"/>
            <w:vAlign w:val="center"/>
          </w:tcPr>
          <w:p w14:paraId="7F5E49D5" w14:textId="77777777" w:rsidR="00F57526" w:rsidRPr="002D74E5" w:rsidRDefault="00F57526" w:rsidP="00E61AF7">
            <w:pPr>
              <w:rPr>
                <w:rFonts w:ascii="仿宋" w:eastAsia="仿宋" w:hAnsi="仿宋"/>
                <w:sz w:val="24"/>
                <w:szCs w:val="24"/>
              </w:rPr>
            </w:pPr>
            <w:r w:rsidRPr="002D74E5">
              <w:rPr>
                <w:rFonts w:ascii="仿宋" w:eastAsia="仿宋" w:hAnsi="仿宋" w:hint="eastAsia"/>
                <w:b/>
                <w:sz w:val="24"/>
                <w:szCs w:val="24"/>
              </w:rPr>
              <w:t>拍卖总份数</w:t>
            </w:r>
          </w:p>
        </w:tc>
        <w:tc>
          <w:tcPr>
            <w:tcW w:w="3160" w:type="dxa"/>
            <w:gridSpan w:val="2"/>
            <w:vAlign w:val="center"/>
          </w:tcPr>
          <w:p w14:paraId="5F437D18" w14:textId="77777777" w:rsidR="00F57526" w:rsidRPr="002D74E5" w:rsidRDefault="00F57526" w:rsidP="00E61AF7">
            <w:pPr>
              <w:rPr>
                <w:rFonts w:ascii="仿宋" w:eastAsia="仿宋" w:hAnsi="仿宋"/>
                <w:sz w:val="24"/>
                <w:szCs w:val="24"/>
              </w:rPr>
            </w:pPr>
          </w:p>
        </w:tc>
        <w:tc>
          <w:tcPr>
            <w:tcW w:w="1943" w:type="dxa"/>
            <w:gridSpan w:val="2"/>
            <w:vAlign w:val="center"/>
          </w:tcPr>
          <w:p w14:paraId="3B22E05B"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实际占款天数</w:t>
            </w:r>
          </w:p>
        </w:tc>
        <w:tc>
          <w:tcPr>
            <w:tcW w:w="3402" w:type="dxa"/>
            <w:gridSpan w:val="2"/>
            <w:vAlign w:val="center"/>
          </w:tcPr>
          <w:p w14:paraId="4405C658" w14:textId="77777777" w:rsidR="00F57526" w:rsidRPr="002D74E5" w:rsidRDefault="00F57526" w:rsidP="00E61AF7">
            <w:pPr>
              <w:rPr>
                <w:rFonts w:ascii="仿宋" w:eastAsia="仿宋" w:hAnsi="仿宋"/>
                <w:sz w:val="24"/>
                <w:szCs w:val="24"/>
              </w:rPr>
            </w:pPr>
          </w:p>
        </w:tc>
      </w:tr>
      <w:tr w:rsidR="00F57526" w:rsidRPr="002D74E5" w14:paraId="67F88C36" w14:textId="77777777" w:rsidTr="00E61AF7">
        <w:tc>
          <w:tcPr>
            <w:tcW w:w="2127" w:type="dxa"/>
            <w:vAlign w:val="center"/>
          </w:tcPr>
          <w:p w14:paraId="37544A5F"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流通范围</w:t>
            </w:r>
          </w:p>
        </w:tc>
        <w:tc>
          <w:tcPr>
            <w:tcW w:w="3160" w:type="dxa"/>
            <w:gridSpan w:val="2"/>
            <w:vAlign w:val="center"/>
          </w:tcPr>
          <w:p w14:paraId="37B5EF0F" w14:textId="77777777" w:rsidR="00F57526" w:rsidRPr="002D74E5" w:rsidRDefault="00F57526" w:rsidP="00E61AF7">
            <w:pPr>
              <w:rPr>
                <w:rFonts w:ascii="仿宋" w:eastAsia="仿宋" w:hAnsi="仿宋"/>
                <w:sz w:val="24"/>
                <w:szCs w:val="24"/>
              </w:rPr>
            </w:pPr>
          </w:p>
        </w:tc>
        <w:tc>
          <w:tcPr>
            <w:tcW w:w="1943" w:type="dxa"/>
            <w:gridSpan w:val="2"/>
            <w:vAlign w:val="center"/>
          </w:tcPr>
          <w:p w14:paraId="59A0F667" w14:textId="77777777" w:rsidR="00F57526" w:rsidRPr="002D74E5" w:rsidRDefault="00F57526" w:rsidP="00E61AF7">
            <w:pPr>
              <w:rPr>
                <w:rFonts w:ascii="仿宋" w:eastAsia="仿宋" w:hAnsi="仿宋"/>
                <w:sz w:val="24"/>
                <w:szCs w:val="24"/>
              </w:rPr>
            </w:pPr>
          </w:p>
        </w:tc>
        <w:tc>
          <w:tcPr>
            <w:tcW w:w="3402" w:type="dxa"/>
            <w:gridSpan w:val="2"/>
            <w:vAlign w:val="center"/>
          </w:tcPr>
          <w:p w14:paraId="0F19B319" w14:textId="77777777" w:rsidR="00F57526" w:rsidRPr="002D74E5" w:rsidRDefault="00F57526" w:rsidP="00E61AF7">
            <w:pPr>
              <w:rPr>
                <w:rFonts w:ascii="仿宋" w:eastAsia="仿宋" w:hAnsi="仿宋"/>
                <w:sz w:val="24"/>
                <w:szCs w:val="24"/>
              </w:rPr>
            </w:pPr>
          </w:p>
        </w:tc>
      </w:tr>
      <w:tr w:rsidR="00F57526" w:rsidRPr="002D74E5" w14:paraId="1B5D3519" w14:textId="77777777" w:rsidTr="00E61AF7">
        <w:tc>
          <w:tcPr>
            <w:tcW w:w="10632" w:type="dxa"/>
            <w:gridSpan w:val="7"/>
            <w:vAlign w:val="center"/>
          </w:tcPr>
          <w:p w14:paraId="4527F46B" w14:textId="77777777" w:rsidR="00F57526" w:rsidRPr="002D74E5" w:rsidRDefault="00F57526" w:rsidP="00E61AF7">
            <w:pPr>
              <w:ind w:firstLine="480"/>
              <w:rPr>
                <w:rFonts w:ascii="仿宋" w:eastAsia="仿宋" w:hAnsi="仿宋"/>
                <w:sz w:val="24"/>
                <w:szCs w:val="24"/>
              </w:rPr>
            </w:pPr>
          </w:p>
          <w:tbl>
            <w:tblPr>
              <w:tblStyle w:val="ab"/>
              <w:tblW w:w="8959" w:type="dxa"/>
              <w:jc w:val="center"/>
              <w:tblLook w:val="04A0" w:firstRow="1" w:lastRow="0" w:firstColumn="1" w:lastColumn="0" w:noHBand="0" w:noVBand="1"/>
            </w:tblPr>
            <w:tblGrid>
              <w:gridCol w:w="1017"/>
              <w:gridCol w:w="1284"/>
              <w:gridCol w:w="1284"/>
              <w:gridCol w:w="2398"/>
              <w:gridCol w:w="2976"/>
            </w:tblGrid>
            <w:tr w:rsidR="00F57526" w:rsidRPr="002D74E5" w14:paraId="3F947924" w14:textId="77777777" w:rsidTr="00E61AF7">
              <w:trPr>
                <w:jc w:val="center"/>
              </w:trPr>
              <w:tc>
                <w:tcPr>
                  <w:tcW w:w="1017" w:type="dxa"/>
                  <w:vAlign w:val="center"/>
                </w:tcPr>
                <w:p w14:paraId="28D88FEE" w14:textId="77777777" w:rsidR="00F57526" w:rsidRPr="002D74E5" w:rsidRDefault="00F57526" w:rsidP="00E61AF7">
                  <w:pPr>
                    <w:rPr>
                      <w:rFonts w:ascii="仿宋" w:eastAsia="仿宋" w:hAnsi="仿宋"/>
                      <w:sz w:val="24"/>
                      <w:szCs w:val="24"/>
                    </w:rPr>
                  </w:pPr>
                  <w:r w:rsidRPr="002D74E5">
                    <w:rPr>
                      <w:rFonts w:ascii="仿宋" w:eastAsia="仿宋" w:hAnsi="仿宋"/>
                      <w:sz w:val="24"/>
                      <w:szCs w:val="24"/>
                    </w:rPr>
                    <w:t>序号</w:t>
                  </w:r>
                </w:p>
              </w:tc>
              <w:tc>
                <w:tcPr>
                  <w:tcW w:w="1284" w:type="dxa"/>
                  <w:vAlign w:val="center"/>
                </w:tcPr>
                <w:p w14:paraId="171655E3"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产品代码</w:t>
                  </w:r>
                </w:p>
              </w:tc>
              <w:tc>
                <w:tcPr>
                  <w:tcW w:w="1284" w:type="dxa"/>
                  <w:vAlign w:val="center"/>
                </w:tcPr>
                <w:p w14:paraId="4EE99053"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产品简称</w:t>
                  </w:r>
                </w:p>
              </w:tc>
              <w:tc>
                <w:tcPr>
                  <w:tcW w:w="2398" w:type="dxa"/>
                  <w:vAlign w:val="center"/>
                </w:tcPr>
                <w:p w14:paraId="71529618"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拍卖总量（万元）</w:t>
                  </w:r>
                </w:p>
              </w:tc>
              <w:tc>
                <w:tcPr>
                  <w:tcW w:w="2976" w:type="dxa"/>
                  <w:vAlign w:val="center"/>
                </w:tcPr>
                <w:p w14:paraId="0854FDAD"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单份投标量（万元）</w:t>
                  </w:r>
                </w:p>
              </w:tc>
            </w:tr>
            <w:tr w:rsidR="00F57526" w:rsidRPr="002D74E5" w14:paraId="3384BFFD" w14:textId="77777777" w:rsidTr="00E61AF7">
              <w:trPr>
                <w:jc w:val="center"/>
              </w:trPr>
              <w:tc>
                <w:tcPr>
                  <w:tcW w:w="1017" w:type="dxa"/>
                  <w:vAlign w:val="center"/>
                </w:tcPr>
                <w:p w14:paraId="3DF822C2" w14:textId="77777777" w:rsidR="00F57526" w:rsidRPr="002D74E5" w:rsidRDefault="00F57526" w:rsidP="00E61AF7">
                  <w:pPr>
                    <w:rPr>
                      <w:rFonts w:ascii="仿宋" w:eastAsia="仿宋" w:hAnsi="仿宋"/>
                      <w:sz w:val="24"/>
                      <w:szCs w:val="24"/>
                    </w:rPr>
                  </w:pPr>
                  <w:r w:rsidRPr="002D74E5">
                    <w:rPr>
                      <w:rFonts w:ascii="仿宋" w:eastAsia="仿宋" w:hAnsi="仿宋"/>
                      <w:sz w:val="24"/>
                      <w:szCs w:val="24"/>
                    </w:rPr>
                    <w:t>1</w:t>
                  </w:r>
                </w:p>
              </w:tc>
              <w:tc>
                <w:tcPr>
                  <w:tcW w:w="1284" w:type="dxa"/>
                </w:tcPr>
                <w:p w14:paraId="735A4DA8" w14:textId="77777777" w:rsidR="00F57526" w:rsidRPr="002D74E5" w:rsidRDefault="00F57526" w:rsidP="00E61AF7">
                  <w:pPr>
                    <w:ind w:firstLine="640"/>
                    <w:rPr>
                      <w:rFonts w:ascii="仿宋" w:eastAsia="仿宋" w:hAnsi="仿宋"/>
                      <w:sz w:val="24"/>
                      <w:szCs w:val="24"/>
                    </w:rPr>
                  </w:pPr>
                </w:p>
              </w:tc>
              <w:tc>
                <w:tcPr>
                  <w:tcW w:w="1284" w:type="dxa"/>
                </w:tcPr>
                <w:p w14:paraId="6A62166C" w14:textId="77777777" w:rsidR="00F57526" w:rsidRPr="002D74E5" w:rsidRDefault="00F57526" w:rsidP="00E61AF7">
                  <w:pPr>
                    <w:ind w:firstLine="640"/>
                    <w:rPr>
                      <w:rFonts w:ascii="仿宋" w:eastAsia="仿宋" w:hAnsi="仿宋"/>
                      <w:sz w:val="24"/>
                      <w:szCs w:val="24"/>
                    </w:rPr>
                  </w:pPr>
                </w:p>
              </w:tc>
              <w:tc>
                <w:tcPr>
                  <w:tcW w:w="2398" w:type="dxa"/>
                </w:tcPr>
                <w:p w14:paraId="500318C1" w14:textId="77777777" w:rsidR="00F57526" w:rsidRPr="002D74E5" w:rsidRDefault="00F57526" w:rsidP="00E61AF7">
                  <w:pPr>
                    <w:ind w:firstLine="640"/>
                    <w:rPr>
                      <w:rFonts w:ascii="仿宋" w:eastAsia="仿宋" w:hAnsi="仿宋"/>
                      <w:sz w:val="24"/>
                      <w:szCs w:val="24"/>
                    </w:rPr>
                  </w:pPr>
                </w:p>
              </w:tc>
              <w:tc>
                <w:tcPr>
                  <w:tcW w:w="2976" w:type="dxa"/>
                </w:tcPr>
                <w:p w14:paraId="21D9970E" w14:textId="77777777" w:rsidR="00F57526" w:rsidRPr="002D74E5" w:rsidRDefault="00F57526" w:rsidP="00E61AF7">
                  <w:pPr>
                    <w:ind w:firstLine="640"/>
                    <w:jc w:val="center"/>
                    <w:rPr>
                      <w:rFonts w:ascii="仿宋" w:eastAsia="仿宋" w:hAnsi="仿宋"/>
                      <w:sz w:val="24"/>
                      <w:szCs w:val="24"/>
                    </w:rPr>
                  </w:pPr>
                </w:p>
              </w:tc>
            </w:tr>
            <w:tr w:rsidR="00F57526" w:rsidRPr="002D74E5" w14:paraId="62B5EB71" w14:textId="77777777" w:rsidTr="00E61AF7">
              <w:trPr>
                <w:jc w:val="center"/>
              </w:trPr>
              <w:tc>
                <w:tcPr>
                  <w:tcW w:w="1017" w:type="dxa"/>
                  <w:vAlign w:val="center"/>
                </w:tcPr>
                <w:p w14:paraId="06C626D4" w14:textId="77777777" w:rsidR="00F57526" w:rsidRPr="002D74E5" w:rsidRDefault="00F57526" w:rsidP="00E61AF7">
                  <w:pPr>
                    <w:rPr>
                      <w:rFonts w:ascii="仿宋" w:eastAsia="仿宋" w:hAnsi="仿宋"/>
                      <w:sz w:val="24"/>
                      <w:szCs w:val="24"/>
                    </w:rPr>
                  </w:pPr>
                  <w:r w:rsidRPr="002D74E5">
                    <w:rPr>
                      <w:rFonts w:ascii="仿宋" w:eastAsia="仿宋" w:hAnsi="仿宋"/>
                      <w:sz w:val="24"/>
                      <w:szCs w:val="24"/>
                    </w:rPr>
                    <w:t>2</w:t>
                  </w:r>
                </w:p>
              </w:tc>
              <w:tc>
                <w:tcPr>
                  <w:tcW w:w="1284" w:type="dxa"/>
                </w:tcPr>
                <w:p w14:paraId="7ACC454A" w14:textId="77777777" w:rsidR="00F57526" w:rsidRPr="002D74E5" w:rsidRDefault="00F57526" w:rsidP="00E61AF7">
                  <w:pPr>
                    <w:ind w:firstLine="640"/>
                    <w:rPr>
                      <w:rFonts w:ascii="仿宋" w:eastAsia="仿宋" w:hAnsi="仿宋"/>
                      <w:sz w:val="24"/>
                      <w:szCs w:val="24"/>
                    </w:rPr>
                  </w:pPr>
                </w:p>
              </w:tc>
              <w:tc>
                <w:tcPr>
                  <w:tcW w:w="1284" w:type="dxa"/>
                </w:tcPr>
                <w:p w14:paraId="098B2385" w14:textId="77777777" w:rsidR="00F57526" w:rsidRPr="002D74E5" w:rsidRDefault="00F57526" w:rsidP="00E61AF7">
                  <w:pPr>
                    <w:ind w:firstLine="640"/>
                    <w:rPr>
                      <w:rFonts w:ascii="仿宋" w:eastAsia="仿宋" w:hAnsi="仿宋"/>
                      <w:sz w:val="24"/>
                      <w:szCs w:val="24"/>
                    </w:rPr>
                  </w:pPr>
                </w:p>
              </w:tc>
              <w:tc>
                <w:tcPr>
                  <w:tcW w:w="2398" w:type="dxa"/>
                </w:tcPr>
                <w:p w14:paraId="39DE4DB4" w14:textId="77777777" w:rsidR="00F57526" w:rsidRPr="002D74E5" w:rsidRDefault="00F57526" w:rsidP="00E61AF7">
                  <w:pPr>
                    <w:ind w:firstLine="640"/>
                    <w:rPr>
                      <w:rFonts w:ascii="仿宋" w:eastAsia="仿宋" w:hAnsi="仿宋"/>
                      <w:sz w:val="24"/>
                      <w:szCs w:val="24"/>
                    </w:rPr>
                  </w:pPr>
                </w:p>
              </w:tc>
              <w:tc>
                <w:tcPr>
                  <w:tcW w:w="2976" w:type="dxa"/>
                </w:tcPr>
                <w:p w14:paraId="2057C88F" w14:textId="77777777" w:rsidR="00F57526" w:rsidRPr="002D74E5" w:rsidRDefault="00F57526" w:rsidP="00E61AF7">
                  <w:pPr>
                    <w:ind w:firstLine="640"/>
                    <w:jc w:val="center"/>
                    <w:rPr>
                      <w:rFonts w:ascii="仿宋" w:eastAsia="仿宋" w:hAnsi="仿宋"/>
                      <w:sz w:val="24"/>
                      <w:szCs w:val="24"/>
                    </w:rPr>
                  </w:pPr>
                </w:p>
              </w:tc>
            </w:tr>
            <w:tr w:rsidR="00F57526" w:rsidRPr="002D74E5" w14:paraId="4EF65A37" w14:textId="77777777" w:rsidTr="00E61AF7">
              <w:trPr>
                <w:jc w:val="center"/>
              </w:trPr>
              <w:tc>
                <w:tcPr>
                  <w:tcW w:w="1017" w:type="dxa"/>
                  <w:vAlign w:val="center"/>
                </w:tcPr>
                <w:p w14:paraId="7816318D" w14:textId="77777777" w:rsidR="00F57526" w:rsidRPr="002D74E5" w:rsidRDefault="00F57526" w:rsidP="00E61AF7">
                  <w:pPr>
                    <w:rPr>
                      <w:rFonts w:ascii="仿宋" w:eastAsia="仿宋" w:hAnsi="仿宋"/>
                      <w:sz w:val="24"/>
                      <w:szCs w:val="24"/>
                    </w:rPr>
                  </w:pPr>
                  <w:r w:rsidRPr="002D74E5">
                    <w:rPr>
                      <w:rFonts w:ascii="仿宋" w:eastAsia="仿宋" w:hAnsi="仿宋"/>
                      <w:sz w:val="24"/>
                      <w:szCs w:val="24"/>
                    </w:rPr>
                    <w:t>3</w:t>
                  </w:r>
                </w:p>
              </w:tc>
              <w:tc>
                <w:tcPr>
                  <w:tcW w:w="1284" w:type="dxa"/>
                </w:tcPr>
                <w:p w14:paraId="0677F6D2" w14:textId="77777777" w:rsidR="00F57526" w:rsidRPr="002D74E5" w:rsidRDefault="00F57526" w:rsidP="00E61AF7">
                  <w:pPr>
                    <w:ind w:firstLine="640"/>
                    <w:rPr>
                      <w:rFonts w:ascii="仿宋" w:eastAsia="仿宋" w:hAnsi="仿宋"/>
                      <w:sz w:val="24"/>
                      <w:szCs w:val="24"/>
                    </w:rPr>
                  </w:pPr>
                </w:p>
              </w:tc>
              <w:tc>
                <w:tcPr>
                  <w:tcW w:w="1284" w:type="dxa"/>
                </w:tcPr>
                <w:p w14:paraId="43448EDC" w14:textId="77777777" w:rsidR="00F57526" w:rsidRPr="002D74E5" w:rsidRDefault="00F57526" w:rsidP="00E61AF7">
                  <w:pPr>
                    <w:ind w:firstLine="640"/>
                    <w:rPr>
                      <w:rFonts w:ascii="仿宋" w:eastAsia="仿宋" w:hAnsi="仿宋"/>
                      <w:sz w:val="24"/>
                      <w:szCs w:val="24"/>
                    </w:rPr>
                  </w:pPr>
                </w:p>
              </w:tc>
              <w:tc>
                <w:tcPr>
                  <w:tcW w:w="2398" w:type="dxa"/>
                </w:tcPr>
                <w:p w14:paraId="38296D15" w14:textId="77777777" w:rsidR="00F57526" w:rsidRPr="002D74E5" w:rsidRDefault="00F57526" w:rsidP="00E61AF7">
                  <w:pPr>
                    <w:ind w:firstLine="640"/>
                    <w:rPr>
                      <w:rFonts w:ascii="仿宋" w:eastAsia="仿宋" w:hAnsi="仿宋"/>
                      <w:sz w:val="24"/>
                      <w:szCs w:val="24"/>
                    </w:rPr>
                  </w:pPr>
                </w:p>
              </w:tc>
              <w:tc>
                <w:tcPr>
                  <w:tcW w:w="2976" w:type="dxa"/>
                </w:tcPr>
                <w:p w14:paraId="284A8C55" w14:textId="77777777" w:rsidR="00F57526" w:rsidRPr="002D74E5" w:rsidRDefault="00F57526" w:rsidP="00E61AF7">
                  <w:pPr>
                    <w:ind w:firstLine="640"/>
                    <w:jc w:val="center"/>
                    <w:rPr>
                      <w:rFonts w:ascii="仿宋" w:eastAsia="仿宋" w:hAnsi="仿宋"/>
                      <w:sz w:val="24"/>
                      <w:szCs w:val="24"/>
                    </w:rPr>
                  </w:pPr>
                </w:p>
              </w:tc>
            </w:tr>
          </w:tbl>
          <w:p w14:paraId="5BEFD8CE" w14:textId="77777777" w:rsidR="00F57526" w:rsidRPr="002D74E5" w:rsidRDefault="00F57526" w:rsidP="00E61AF7">
            <w:pPr>
              <w:rPr>
                <w:rFonts w:ascii="仿宋" w:eastAsia="仿宋" w:hAnsi="仿宋"/>
                <w:sz w:val="24"/>
                <w:szCs w:val="24"/>
              </w:rPr>
            </w:pPr>
          </w:p>
        </w:tc>
      </w:tr>
      <w:tr w:rsidR="00F57526" w:rsidRPr="002D74E5" w14:paraId="3B3CE541" w14:textId="77777777" w:rsidTr="00E61AF7">
        <w:tc>
          <w:tcPr>
            <w:tcW w:w="10632" w:type="dxa"/>
            <w:gridSpan w:val="7"/>
            <w:vAlign w:val="center"/>
          </w:tcPr>
          <w:p w14:paraId="61CAC6E3"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③组合类型:其他组合</w:t>
            </w:r>
          </w:p>
        </w:tc>
      </w:tr>
      <w:tr w:rsidR="00F57526" w:rsidRPr="002D74E5" w14:paraId="54887CA5" w14:textId="77777777" w:rsidTr="00E61AF7">
        <w:tc>
          <w:tcPr>
            <w:tcW w:w="2127" w:type="dxa"/>
            <w:vAlign w:val="center"/>
          </w:tcPr>
          <w:p w14:paraId="2A33D2F2"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组合明细</w:t>
            </w:r>
          </w:p>
        </w:tc>
        <w:tc>
          <w:tcPr>
            <w:tcW w:w="8505" w:type="dxa"/>
            <w:gridSpan w:val="6"/>
            <w:vAlign w:val="center"/>
          </w:tcPr>
          <w:p w14:paraId="213049B6" w14:textId="77777777" w:rsidR="00F57526" w:rsidRPr="002D74E5" w:rsidRDefault="00F57526" w:rsidP="00E61AF7">
            <w:pPr>
              <w:rPr>
                <w:rFonts w:ascii="仿宋" w:eastAsia="仿宋" w:hAnsi="仿宋"/>
                <w:sz w:val="24"/>
                <w:szCs w:val="24"/>
              </w:rPr>
            </w:pPr>
          </w:p>
        </w:tc>
      </w:tr>
      <w:tr w:rsidR="00F57526" w:rsidRPr="002D74E5" w14:paraId="259DFC28" w14:textId="77777777" w:rsidTr="00E61AF7">
        <w:tc>
          <w:tcPr>
            <w:tcW w:w="2127" w:type="dxa"/>
            <w:vAlign w:val="center"/>
          </w:tcPr>
          <w:p w14:paraId="1322A242"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拍卖总份数</w:t>
            </w:r>
          </w:p>
        </w:tc>
        <w:tc>
          <w:tcPr>
            <w:tcW w:w="3160" w:type="dxa"/>
            <w:gridSpan w:val="2"/>
            <w:vAlign w:val="center"/>
          </w:tcPr>
          <w:p w14:paraId="32B76910" w14:textId="77777777" w:rsidR="00F57526" w:rsidRPr="002D74E5" w:rsidRDefault="00F57526" w:rsidP="00E61AF7">
            <w:pPr>
              <w:rPr>
                <w:rFonts w:ascii="仿宋" w:eastAsia="仿宋" w:hAnsi="仿宋"/>
                <w:sz w:val="24"/>
                <w:szCs w:val="24"/>
              </w:rPr>
            </w:pPr>
          </w:p>
        </w:tc>
        <w:tc>
          <w:tcPr>
            <w:tcW w:w="1943" w:type="dxa"/>
            <w:gridSpan w:val="2"/>
            <w:vAlign w:val="center"/>
          </w:tcPr>
          <w:p w14:paraId="41464F4C"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流通范围</w:t>
            </w:r>
          </w:p>
        </w:tc>
        <w:tc>
          <w:tcPr>
            <w:tcW w:w="3402" w:type="dxa"/>
            <w:gridSpan w:val="2"/>
            <w:vAlign w:val="center"/>
          </w:tcPr>
          <w:p w14:paraId="415CF133" w14:textId="77777777" w:rsidR="00F57526" w:rsidRPr="002D74E5" w:rsidRDefault="00F57526" w:rsidP="00E61AF7">
            <w:pPr>
              <w:rPr>
                <w:rFonts w:ascii="仿宋" w:eastAsia="仿宋" w:hAnsi="仿宋"/>
                <w:sz w:val="24"/>
                <w:szCs w:val="24"/>
              </w:rPr>
            </w:pPr>
          </w:p>
        </w:tc>
      </w:tr>
      <w:tr w:rsidR="00F57526" w:rsidRPr="002D74E5" w14:paraId="6C9BE7DF" w14:textId="77777777" w:rsidTr="00E61AF7">
        <w:tc>
          <w:tcPr>
            <w:tcW w:w="10632" w:type="dxa"/>
            <w:gridSpan w:val="7"/>
            <w:vAlign w:val="center"/>
          </w:tcPr>
          <w:p w14:paraId="38DF6113" w14:textId="77777777" w:rsidR="00F57526" w:rsidRPr="002D74E5" w:rsidRDefault="00F57526" w:rsidP="00E61AF7">
            <w:pPr>
              <w:rPr>
                <w:rFonts w:ascii="仿宋" w:eastAsia="仿宋" w:hAnsi="仿宋"/>
                <w:sz w:val="24"/>
                <w:szCs w:val="24"/>
              </w:rPr>
            </w:pPr>
            <w:r w:rsidRPr="002D74E5">
              <w:rPr>
                <w:rFonts w:ascii="仿宋" w:eastAsia="仿宋" w:hAnsi="仿宋" w:hint="eastAsia"/>
                <w:b/>
                <w:sz w:val="24"/>
                <w:szCs w:val="24"/>
              </w:rPr>
              <w:t>拍卖数量和价格信息</w:t>
            </w:r>
          </w:p>
        </w:tc>
      </w:tr>
      <w:tr w:rsidR="00F57526" w:rsidRPr="002D74E5" w14:paraId="70474F00" w14:textId="77777777" w:rsidTr="00E61AF7">
        <w:tc>
          <w:tcPr>
            <w:tcW w:w="2127" w:type="dxa"/>
            <w:vAlign w:val="center"/>
          </w:tcPr>
          <w:p w14:paraId="341B4B47"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拍卖保留价（元/%）</w:t>
            </w:r>
          </w:p>
        </w:tc>
        <w:tc>
          <w:tcPr>
            <w:tcW w:w="3160" w:type="dxa"/>
            <w:gridSpan w:val="2"/>
            <w:vAlign w:val="center"/>
          </w:tcPr>
          <w:p w14:paraId="1623A09D" w14:textId="77777777" w:rsidR="00F57526" w:rsidRPr="002D74E5" w:rsidRDefault="00F57526" w:rsidP="00E61AF7">
            <w:pPr>
              <w:rPr>
                <w:rFonts w:ascii="仿宋" w:eastAsia="仿宋" w:hAnsi="仿宋"/>
                <w:sz w:val="24"/>
                <w:szCs w:val="24"/>
              </w:rPr>
            </w:pPr>
          </w:p>
        </w:tc>
        <w:tc>
          <w:tcPr>
            <w:tcW w:w="1943" w:type="dxa"/>
            <w:gridSpan w:val="2"/>
            <w:vAlign w:val="center"/>
          </w:tcPr>
          <w:p w14:paraId="6FD554E4" w14:textId="77777777" w:rsidR="00F57526" w:rsidRPr="002D74E5" w:rsidRDefault="00F57526" w:rsidP="00E61AF7">
            <w:pPr>
              <w:rPr>
                <w:rFonts w:ascii="仿宋" w:eastAsia="仿宋" w:hAnsi="仿宋"/>
                <w:b/>
                <w:sz w:val="24"/>
                <w:szCs w:val="24"/>
              </w:rPr>
            </w:pPr>
            <w:r w:rsidRPr="002D74E5">
              <w:rPr>
                <w:rFonts w:ascii="仿宋" w:eastAsia="仿宋" w:hAnsi="仿宋" w:hint="eastAsia"/>
                <w:b/>
                <w:sz w:val="24"/>
                <w:szCs w:val="24"/>
              </w:rPr>
              <w:t>标位变动幅度（元/%）</w:t>
            </w:r>
          </w:p>
        </w:tc>
        <w:tc>
          <w:tcPr>
            <w:tcW w:w="3402" w:type="dxa"/>
            <w:gridSpan w:val="2"/>
            <w:vAlign w:val="center"/>
          </w:tcPr>
          <w:p w14:paraId="66268EF6" w14:textId="77777777" w:rsidR="00F57526" w:rsidRPr="002D74E5" w:rsidRDefault="00F57526" w:rsidP="00E61AF7">
            <w:pPr>
              <w:rPr>
                <w:rFonts w:ascii="仿宋" w:eastAsia="仿宋" w:hAnsi="仿宋"/>
                <w:sz w:val="24"/>
                <w:szCs w:val="24"/>
              </w:rPr>
            </w:pPr>
          </w:p>
        </w:tc>
      </w:tr>
      <w:tr w:rsidR="00F57526" w:rsidRPr="002D74E5" w14:paraId="29BF6A52" w14:textId="77777777" w:rsidTr="00E61AF7">
        <w:tc>
          <w:tcPr>
            <w:tcW w:w="2127" w:type="dxa"/>
            <w:vAlign w:val="center"/>
          </w:tcPr>
          <w:p w14:paraId="7AAEB8D2" w14:textId="77777777" w:rsidR="00F57526" w:rsidRPr="002D74E5" w:rsidRDefault="00F57526" w:rsidP="00E61AF7">
            <w:pPr>
              <w:rPr>
                <w:rFonts w:ascii="仿宋" w:eastAsia="仿宋" w:hAnsi="仿宋"/>
                <w:b/>
                <w:sz w:val="24"/>
                <w:szCs w:val="24"/>
              </w:rPr>
            </w:pPr>
            <w:r w:rsidRPr="002D74E5">
              <w:rPr>
                <w:rFonts w:ascii="仿宋" w:eastAsia="仿宋" w:hAnsi="仿宋" w:hint="eastAsia"/>
                <w:sz w:val="24"/>
                <w:szCs w:val="24"/>
              </w:rPr>
              <w:t>单家投标机构最大标位数</w:t>
            </w:r>
          </w:p>
        </w:tc>
        <w:tc>
          <w:tcPr>
            <w:tcW w:w="8505" w:type="dxa"/>
            <w:gridSpan w:val="6"/>
            <w:vAlign w:val="center"/>
          </w:tcPr>
          <w:p w14:paraId="1BF53A04" w14:textId="77777777" w:rsidR="00F57526" w:rsidRPr="002D74E5" w:rsidRDefault="00F57526" w:rsidP="00E61AF7">
            <w:pPr>
              <w:rPr>
                <w:rFonts w:ascii="仿宋" w:eastAsia="仿宋" w:hAnsi="仿宋"/>
                <w:sz w:val="24"/>
                <w:szCs w:val="24"/>
              </w:rPr>
            </w:pPr>
          </w:p>
        </w:tc>
      </w:tr>
      <w:tr w:rsidR="00F57526" w:rsidRPr="002D74E5" w14:paraId="598CAB1F" w14:textId="77777777" w:rsidTr="00E61AF7">
        <w:tc>
          <w:tcPr>
            <w:tcW w:w="10632" w:type="dxa"/>
            <w:gridSpan w:val="7"/>
            <w:vAlign w:val="center"/>
          </w:tcPr>
          <w:p w14:paraId="2F5E8E7A" w14:textId="77777777" w:rsidR="00F57526" w:rsidRPr="002D74E5" w:rsidRDefault="00F57526" w:rsidP="00E61AF7">
            <w:pPr>
              <w:rPr>
                <w:rFonts w:ascii="仿宋" w:eastAsia="仿宋" w:hAnsi="仿宋"/>
                <w:sz w:val="24"/>
                <w:szCs w:val="24"/>
              </w:rPr>
            </w:pPr>
            <w:r w:rsidRPr="002D74E5">
              <w:rPr>
                <w:rFonts w:ascii="仿宋" w:eastAsia="仿宋" w:hAnsi="仿宋" w:hint="eastAsia"/>
                <w:b/>
                <w:sz w:val="24"/>
                <w:szCs w:val="24"/>
              </w:rPr>
              <w:t>其他信息</w:t>
            </w:r>
          </w:p>
        </w:tc>
      </w:tr>
      <w:tr w:rsidR="00F57526" w:rsidRPr="002D74E5" w14:paraId="7DB9591E" w14:textId="77777777" w:rsidTr="00E61AF7">
        <w:tc>
          <w:tcPr>
            <w:tcW w:w="2127" w:type="dxa"/>
            <w:vAlign w:val="center"/>
          </w:tcPr>
          <w:p w14:paraId="048DA513" w14:textId="77777777" w:rsidR="00F57526" w:rsidRPr="002D74E5" w:rsidRDefault="00F57526" w:rsidP="00E61AF7">
            <w:pPr>
              <w:rPr>
                <w:rFonts w:ascii="仿宋" w:eastAsia="仿宋" w:hAnsi="仿宋"/>
                <w:sz w:val="24"/>
                <w:szCs w:val="24"/>
              </w:rPr>
            </w:pPr>
            <w:r w:rsidRPr="002D74E5">
              <w:rPr>
                <w:rFonts w:ascii="仿宋" w:eastAsia="仿宋" w:hAnsi="仿宋" w:hint="eastAsia"/>
                <w:sz w:val="24"/>
                <w:szCs w:val="24"/>
              </w:rPr>
              <w:t>备注</w:t>
            </w:r>
          </w:p>
        </w:tc>
        <w:tc>
          <w:tcPr>
            <w:tcW w:w="8505" w:type="dxa"/>
            <w:gridSpan w:val="6"/>
            <w:vAlign w:val="center"/>
          </w:tcPr>
          <w:p w14:paraId="49027117" w14:textId="77777777" w:rsidR="00F57526" w:rsidRPr="002D74E5" w:rsidRDefault="00F57526" w:rsidP="00E61AF7">
            <w:pPr>
              <w:rPr>
                <w:rFonts w:ascii="仿宋" w:eastAsia="仿宋" w:hAnsi="仿宋"/>
                <w:sz w:val="24"/>
                <w:szCs w:val="24"/>
              </w:rPr>
            </w:pPr>
          </w:p>
        </w:tc>
      </w:tr>
    </w:tbl>
    <w:p w14:paraId="31CF4A76" w14:textId="77777777" w:rsidR="00F57526" w:rsidRDefault="00F57526" w:rsidP="0040221B">
      <w:pPr>
        <w:rPr>
          <w:rFonts w:ascii="黑体" w:eastAsia="黑体" w:hAnsi="黑体" w:cs="Times New Roman"/>
          <w:bCs/>
          <w:kern w:val="0"/>
          <w:sz w:val="36"/>
          <w:szCs w:val="36"/>
        </w:rPr>
      </w:pPr>
    </w:p>
    <w:p w14:paraId="5C4C9B30" w14:textId="77777777" w:rsidR="00FF27D7" w:rsidRDefault="00FF27D7">
      <w:pPr>
        <w:widowControl/>
        <w:jc w:val="left"/>
        <w:rPr>
          <w:rFonts w:ascii="黑体" w:eastAsia="黑体" w:hAnsi="黑体" w:cs="Times New Roman"/>
          <w:bCs/>
          <w:kern w:val="0"/>
          <w:sz w:val="36"/>
          <w:szCs w:val="36"/>
        </w:rPr>
      </w:pPr>
      <w:r>
        <w:rPr>
          <w:rFonts w:ascii="黑体" w:eastAsia="黑体" w:hAnsi="黑体" w:cs="Times New Roman"/>
          <w:bCs/>
          <w:kern w:val="0"/>
          <w:sz w:val="36"/>
          <w:szCs w:val="36"/>
        </w:rPr>
        <w:br w:type="page"/>
      </w:r>
    </w:p>
    <w:p w14:paraId="0C5C4382" w14:textId="77777777" w:rsidR="0040221B" w:rsidRDefault="00D65974" w:rsidP="0040221B">
      <w:pPr>
        <w:rPr>
          <w:b/>
          <w:bCs/>
        </w:rPr>
      </w:pPr>
      <w:r>
        <w:rPr>
          <w:rFonts w:ascii="仿宋" w:eastAsia="仿宋" w:hAnsi="仿宋" w:hint="eastAsia"/>
          <w:sz w:val="30"/>
          <w:szCs w:val="30"/>
        </w:rPr>
        <w:lastRenderedPageBreak/>
        <w:t>附件14</w:t>
      </w:r>
    </w:p>
    <w:p w14:paraId="4A9682C8" w14:textId="77777777" w:rsidR="0040221B" w:rsidRDefault="0040221B" w:rsidP="00C726A8">
      <w:pPr>
        <w:pStyle w:val="2"/>
        <w:spacing w:line="240" w:lineRule="auto"/>
        <w:jc w:val="center"/>
        <w:rPr>
          <w:rFonts w:ascii="黑体" w:eastAsia="黑体" w:hAnsi="黑体"/>
          <w:b w:val="0"/>
          <w:sz w:val="36"/>
          <w:szCs w:val="36"/>
        </w:rPr>
      </w:pPr>
      <w:bookmarkStart w:id="270" w:name="_Toc185498380"/>
      <w:bookmarkStart w:id="271" w:name="_Toc185502304"/>
      <w:r w:rsidRPr="00F96897">
        <w:rPr>
          <w:rFonts w:ascii="黑体" w:eastAsia="黑体" w:hAnsi="黑体"/>
          <w:b w:val="0"/>
          <w:sz w:val="36"/>
          <w:szCs w:val="36"/>
        </w:rPr>
        <w:t>上海清算所</w:t>
      </w:r>
      <w:r w:rsidRPr="005D1F84">
        <w:rPr>
          <w:rFonts w:ascii="黑体" w:eastAsia="黑体" w:hAnsi="黑体" w:hint="eastAsia"/>
          <w:b w:val="0"/>
          <w:sz w:val="36"/>
          <w:szCs w:val="36"/>
        </w:rPr>
        <w:t>违约非清算会员头寸处置申请表</w:t>
      </w:r>
      <w:bookmarkEnd w:id="270"/>
      <w:bookmarkEnd w:id="271"/>
    </w:p>
    <w:tbl>
      <w:tblPr>
        <w:tblpPr w:leftFromText="180" w:rightFromText="180" w:vertAnchor="text" w:horzAnchor="margin" w:tblpXSpec="center" w:tblpY="80"/>
        <w:tblOverlap w:val="never"/>
        <w:tblW w:w="5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563"/>
        <w:gridCol w:w="3017"/>
        <w:gridCol w:w="1905"/>
      </w:tblGrid>
      <w:tr w:rsidR="007A1FD0" w:rsidRPr="00490E0A" w14:paraId="14FCC0AF" w14:textId="77777777" w:rsidTr="00374011">
        <w:trPr>
          <w:trHeight w:val="567"/>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62D85AD3" w14:textId="77777777" w:rsidR="007A1FD0" w:rsidRPr="00490E0A" w:rsidRDefault="007A1FD0" w:rsidP="00374011">
            <w:pPr>
              <w:jc w:val="left"/>
              <w:rPr>
                <w:rFonts w:ascii="仿宋" w:eastAsia="仿宋" w:hAnsi="仿宋"/>
                <w:bCs/>
                <w:sz w:val="24"/>
              </w:rPr>
            </w:pPr>
            <w:r>
              <w:rPr>
                <w:rFonts w:ascii="仿宋" w:eastAsia="仿宋" w:hAnsi="仿宋" w:hint="eastAsia"/>
                <w:bCs/>
                <w:sz w:val="24"/>
              </w:rPr>
              <w:t>协助处置</w:t>
            </w:r>
            <w:r w:rsidRPr="00490E0A">
              <w:rPr>
                <w:rFonts w:ascii="仿宋" w:eastAsia="仿宋" w:hAnsi="仿宋" w:hint="eastAsia"/>
                <w:bCs/>
                <w:sz w:val="24"/>
              </w:rPr>
              <w:t>业务</w:t>
            </w:r>
          </w:p>
        </w:tc>
        <w:tc>
          <w:tcPr>
            <w:tcW w:w="37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214910" w14:textId="77777777" w:rsidR="007A1FD0" w:rsidRPr="00490E0A" w:rsidRDefault="007A1FD0" w:rsidP="00374011">
            <w:pPr>
              <w:jc w:val="left"/>
              <w:rPr>
                <w:rFonts w:ascii="仿宋" w:eastAsia="仿宋" w:hAnsi="仿宋"/>
                <w:bCs/>
                <w:color w:val="AEAAAA"/>
              </w:rPr>
            </w:pPr>
            <w:r w:rsidRPr="00490E0A">
              <w:rPr>
                <w:rFonts w:ascii="仿宋" w:eastAsia="仿宋" w:hAnsi="仿宋" w:hint="eastAsia"/>
                <w:bCs/>
                <w:color w:val="AEAAAA"/>
              </w:rPr>
              <w:t>（必填）</w:t>
            </w:r>
          </w:p>
        </w:tc>
      </w:tr>
      <w:tr w:rsidR="007A1FD0" w:rsidRPr="00490E0A" w14:paraId="7F1ECDB7" w14:textId="77777777" w:rsidTr="00374011">
        <w:trPr>
          <w:trHeight w:val="567"/>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3F78B332" w14:textId="77777777" w:rsidR="007A1FD0" w:rsidRPr="00490E0A" w:rsidRDefault="007A1FD0" w:rsidP="00374011">
            <w:pPr>
              <w:jc w:val="left"/>
              <w:rPr>
                <w:rFonts w:ascii="仿宋" w:eastAsia="仿宋" w:hAnsi="仿宋"/>
                <w:sz w:val="24"/>
              </w:rPr>
            </w:pPr>
            <w:r w:rsidRPr="00490E0A">
              <w:rPr>
                <w:rFonts w:ascii="仿宋" w:eastAsia="仿宋" w:hAnsi="仿宋" w:hint="eastAsia"/>
                <w:sz w:val="24"/>
              </w:rPr>
              <w:t>综合清算会员</w:t>
            </w:r>
            <w:r w:rsidRPr="00490E0A">
              <w:rPr>
                <w:rFonts w:ascii="仿宋" w:eastAsia="仿宋" w:hAnsi="仿宋" w:hint="eastAsia"/>
                <w:bCs/>
                <w:sz w:val="24"/>
              </w:rPr>
              <w:t>全称</w:t>
            </w:r>
          </w:p>
        </w:tc>
        <w:tc>
          <w:tcPr>
            <w:tcW w:w="1297" w:type="pct"/>
            <w:tcBorders>
              <w:top w:val="single" w:sz="4" w:space="0" w:color="auto"/>
              <w:left w:val="single" w:sz="4" w:space="0" w:color="auto"/>
              <w:bottom w:val="single" w:sz="4" w:space="0" w:color="auto"/>
              <w:right w:val="single" w:sz="4" w:space="0" w:color="auto"/>
            </w:tcBorders>
            <w:shd w:val="clear" w:color="auto" w:fill="auto"/>
            <w:vAlign w:val="center"/>
          </w:tcPr>
          <w:p w14:paraId="147F52CB" w14:textId="77777777" w:rsidR="007A1FD0" w:rsidRPr="00490E0A" w:rsidRDefault="007A1FD0" w:rsidP="00374011">
            <w:pPr>
              <w:jc w:val="left"/>
              <w:rPr>
                <w:rFonts w:ascii="仿宋" w:eastAsia="仿宋" w:hAnsi="仿宋"/>
                <w:bCs/>
                <w:color w:val="AEAAAA"/>
              </w:rPr>
            </w:pPr>
            <w:r w:rsidRPr="00490E0A">
              <w:rPr>
                <w:rFonts w:ascii="仿宋" w:eastAsia="仿宋" w:hAnsi="仿宋" w:hint="eastAsia"/>
                <w:bCs/>
                <w:color w:val="AEAAAA"/>
              </w:rPr>
              <w:t>（必填）</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7397F01D" w14:textId="77777777" w:rsidR="007A1FD0" w:rsidRPr="00490E0A" w:rsidRDefault="007A1FD0" w:rsidP="00374011">
            <w:pPr>
              <w:jc w:val="left"/>
              <w:rPr>
                <w:rFonts w:ascii="仿宋" w:eastAsia="仿宋" w:hAnsi="仿宋"/>
                <w:sz w:val="24"/>
              </w:rPr>
            </w:pPr>
            <w:r w:rsidRPr="00490E0A">
              <w:rPr>
                <w:rFonts w:ascii="仿宋" w:eastAsia="仿宋" w:hAnsi="仿宋" w:hint="eastAsia"/>
                <w:sz w:val="24"/>
              </w:rPr>
              <w:t>综合清算会员</w:t>
            </w:r>
            <w:r w:rsidRPr="00490E0A">
              <w:rPr>
                <w:rFonts w:ascii="仿宋" w:eastAsia="仿宋" w:hAnsi="仿宋" w:hint="eastAsia"/>
                <w:bCs/>
                <w:sz w:val="24"/>
              </w:rPr>
              <w:t>持有人账号</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26E3757C" w14:textId="77777777" w:rsidR="007A1FD0" w:rsidRPr="00490E0A" w:rsidRDefault="007A1FD0" w:rsidP="00374011">
            <w:pPr>
              <w:jc w:val="left"/>
              <w:rPr>
                <w:rFonts w:ascii="仿宋" w:eastAsia="仿宋" w:hAnsi="仿宋"/>
                <w:bCs/>
                <w:color w:val="AEAAAA"/>
              </w:rPr>
            </w:pPr>
            <w:r w:rsidRPr="00490E0A">
              <w:rPr>
                <w:rFonts w:ascii="仿宋" w:eastAsia="仿宋" w:hAnsi="仿宋" w:hint="eastAsia"/>
                <w:bCs/>
                <w:color w:val="AEAAAA"/>
              </w:rPr>
              <w:t>（必填）</w:t>
            </w:r>
          </w:p>
        </w:tc>
      </w:tr>
      <w:tr w:rsidR="007A1FD0" w:rsidRPr="00490E0A" w14:paraId="04EBF10C" w14:textId="77777777" w:rsidTr="00374011">
        <w:trPr>
          <w:trHeight w:val="567"/>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5BC6E41C" w14:textId="77777777" w:rsidR="007A1FD0" w:rsidRPr="00490E0A" w:rsidRDefault="007A1FD0" w:rsidP="00374011">
            <w:pPr>
              <w:rPr>
                <w:rFonts w:ascii="仿宋" w:eastAsia="仿宋" w:hAnsi="仿宋"/>
                <w:sz w:val="24"/>
              </w:rPr>
            </w:pPr>
            <w:r w:rsidRPr="00490E0A">
              <w:rPr>
                <w:rFonts w:ascii="仿宋" w:eastAsia="仿宋" w:hAnsi="仿宋" w:hint="eastAsia"/>
                <w:sz w:val="24"/>
                <w:szCs w:val="24"/>
              </w:rPr>
              <w:t>联系人</w:t>
            </w:r>
            <w:r w:rsidRPr="00490E0A">
              <w:rPr>
                <w:rFonts w:ascii="仿宋" w:eastAsia="仿宋" w:hAnsi="仿宋"/>
                <w:sz w:val="24"/>
                <w:szCs w:val="24"/>
              </w:rPr>
              <w:t>：</w:t>
            </w:r>
          </w:p>
        </w:tc>
        <w:tc>
          <w:tcPr>
            <w:tcW w:w="1297" w:type="pct"/>
            <w:tcBorders>
              <w:top w:val="single" w:sz="4" w:space="0" w:color="auto"/>
              <w:left w:val="single" w:sz="4" w:space="0" w:color="auto"/>
              <w:bottom w:val="single" w:sz="4" w:space="0" w:color="auto"/>
              <w:right w:val="single" w:sz="4" w:space="0" w:color="auto"/>
            </w:tcBorders>
            <w:shd w:val="clear" w:color="auto" w:fill="auto"/>
          </w:tcPr>
          <w:p w14:paraId="7829DF1C" w14:textId="77777777" w:rsidR="007A1FD0" w:rsidRPr="00490E0A" w:rsidRDefault="007A1FD0" w:rsidP="0037401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7961264F" w14:textId="77777777" w:rsidR="007A1FD0" w:rsidRPr="00490E0A" w:rsidRDefault="007A1FD0" w:rsidP="00374011">
            <w:pPr>
              <w:jc w:val="left"/>
              <w:rPr>
                <w:rFonts w:ascii="仿宋" w:eastAsia="仿宋" w:hAnsi="仿宋"/>
                <w:sz w:val="24"/>
              </w:rPr>
            </w:pPr>
            <w:r w:rsidRPr="00490E0A">
              <w:rPr>
                <w:rFonts w:ascii="仿宋" w:eastAsia="仿宋" w:hAnsi="仿宋" w:hint="eastAsia"/>
                <w:sz w:val="24"/>
                <w:szCs w:val="24"/>
              </w:rPr>
              <w:t>联系</w:t>
            </w:r>
            <w:r w:rsidRPr="00490E0A">
              <w:rPr>
                <w:rFonts w:ascii="仿宋" w:eastAsia="仿宋" w:hAnsi="仿宋"/>
                <w:sz w:val="24"/>
                <w:szCs w:val="24"/>
              </w:rPr>
              <w:t>电话：</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1F07AFB2" w14:textId="77777777" w:rsidR="007A1FD0" w:rsidRPr="00490E0A" w:rsidRDefault="007A1FD0" w:rsidP="0037401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r>
      <w:tr w:rsidR="007A1FD0" w:rsidRPr="00490E0A" w14:paraId="2DA32C07" w14:textId="77777777" w:rsidTr="00374011">
        <w:trPr>
          <w:trHeight w:val="567"/>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6A8B015E" w14:textId="77777777" w:rsidR="007A1FD0" w:rsidRPr="00490E0A" w:rsidRDefault="007A1FD0" w:rsidP="00374011">
            <w:pPr>
              <w:rPr>
                <w:rFonts w:ascii="仿宋" w:eastAsia="仿宋" w:hAnsi="仿宋"/>
                <w:sz w:val="24"/>
              </w:rPr>
            </w:pPr>
            <w:r w:rsidRPr="00490E0A">
              <w:rPr>
                <w:rFonts w:ascii="仿宋" w:eastAsia="仿宋" w:hAnsi="仿宋" w:hint="eastAsia"/>
                <w:sz w:val="24"/>
                <w:szCs w:val="24"/>
              </w:rPr>
              <w:t>联系人</w:t>
            </w:r>
            <w:r w:rsidRPr="00490E0A">
              <w:rPr>
                <w:rFonts w:ascii="仿宋" w:eastAsia="仿宋" w:hAnsi="仿宋"/>
                <w:sz w:val="24"/>
                <w:szCs w:val="24"/>
              </w:rPr>
              <w:t>手机：</w:t>
            </w:r>
          </w:p>
        </w:tc>
        <w:tc>
          <w:tcPr>
            <w:tcW w:w="1297" w:type="pct"/>
            <w:tcBorders>
              <w:top w:val="single" w:sz="4" w:space="0" w:color="auto"/>
              <w:left w:val="single" w:sz="4" w:space="0" w:color="auto"/>
              <w:bottom w:val="single" w:sz="4" w:space="0" w:color="auto"/>
              <w:right w:val="single" w:sz="4" w:space="0" w:color="auto"/>
            </w:tcBorders>
            <w:shd w:val="clear" w:color="auto" w:fill="auto"/>
          </w:tcPr>
          <w:p w14:paraId="71C07333" w14:textId="77777777" w:rsidR="007A1FD0" w:rsidRPr="00490E0A" w:rsidRDefault="007A1FD0" w:rsidP="0037401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7F10559F" w14:textId="77777777" w:rsidR="007A1FD0" w:rsidRPr="00490E0A" w:rsidRDefault="007A1FD0" w:rsidP="00374011">
            <w:pPr>
              <w:jc w:val="left"/>
              <w:rPr>
                <w:rFonts w:ascii="仿宋" w:eastAsia="仿宋" w:hAnsi="仿宋"/>
                <w:sz w:val="24"/>
              </w:rPr>
            </w:pPr>
            <w:r w:rsidRPr="00490E0A">
              <w:rPr>
                <w:rFonts w:ascii="仿宋" w:eastAsia="仿宋" w:hAnsi="仿宋" w:hint="eastAsia"/>
                <w:sz w:val="24"/>
                <w:szCs w:val="24"/>
              </w:rPr>
              <w:t>联系人</w:t>
            </w:r>
            <w:r w:rsidRPr="00490E0A">
              <w:rPr>
                <w:rFonts w:ascii="仿宋" w:eastAsia="仿宋" w:hAnsi="仿宋"/>
                <w:sz w:val="24"/>
                <w:szCs w:val="24"/>
              </w:rPr>
              <w:t>邮箱：</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30B1BCC2" w14:textId="77777777" w:rsidR="007A1FD0" w:rsidRPr="00490E0A" w:rsidRDefault="007A1FD0" w:rsidP="0037401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r>
      <w:tr w:rsidR="007A1FD0" w:rsidRPr="00490E0A" w14:paraId="715DB755" w14:textId="77777777" w:rsidTr="00374011">
        <w:trPr>
          <w:trHeight w:val="567"/>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67DCE24E" w14:textId="77777777" w:rsidR="007A1FD0" w:rsidRPr="00490E0A" w:rsidRDefault="007A1FD0" w:rsidP="00374011">
            <w:pPr>
              <w:jc w:val="left"/>
              <w:rPr>
                <w:rFonts w:ascii="仿宋" w:eastAsia="仿宋" w:hAnsi="仿宋"/>
                <w:bCs/>
                <w:sz w:val="24"/>
              </w:rPr>
            </w:pPr>
            <w:r w:rsidRPr="00490E0A">
              <w:rPr>
                <w:rFonts w:ascii="仿宋" w:eastAsia="仿宋" w:hAnsi="仿宋" w:hint="eastAsia"/>
                <w:sz w:val="24"/>
              </w:rPr>
              <w:t>非清算会员全称</w:t>
            </w:r>
          </w:p>
        </w:tc>
        <w:tc>
          <w:tcPr>
            <w:tcW w:w="1297" w:type="pct"/>
            <w:tcBorders>
              <w:top w:val="single" w:sz="4" w:space="0" w:color="auto"/>
              <w:left w:val="single" w:sz="4" w:space="0" w:color="auto"/>
              <w:bottom w:val="single" w:sz="4" w:space="0" w:color="auto"/>
              <w:right w:val="single" w:sz="4" w:space="0" w:color="auto"/>
            </w:tcBorders>
            <w:shd w:val="clear" w:color="auto" w:fill="auto"/>
            <w:vAlign w:val="center"/>
          </w:tcPr>
          <w:p w14:paraId="1FE2BB68" w14:textId="77777777" w:rsidR="007A1FD0" w:rsidRPr="00490E0A" w:rsidRDefault="007A1FD0" w:rsidP="00374011">
            <w:pPr>
              <w:jc w:val="left"/>
              <w:rPr>
                <w:rFonts w:ascii="仿宋" w:eastAsia="仿宋" w:hAnsi="仿宋"/>
                <w:bCs/>
                <w:color w:val="AEAAAA"/>
              </w:rPr>
            </w:pPr>
            <w:r w:rsidRPr="00490E0A">
              <w:rPr>
                <w:rFonts w:ascii="仿宋" w:eastAsia="仿宋" w:hAnsi="仿宋" w:hint="eastAsia"/>
                <w:bCs/>
                <w:color w:val="AEAAAA"/>
              </w:rPr>
              <w:t>（必填）</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583C3BED" w14:textId="77777777" w:rsidR="007A1FD0" w:rsidRPr="00490E0A" w:rsidRDefault="007A1FD0" w:rsidP="00374011">
            <w:pPr>
              <w:jc w:val="left"/>
              <w:rPr>
                <w:rFonts w:ascii="仿宋" w:eastAsia="仿宋" w:hAnsi="仿宋"/>
                <w:bCs/>
                <w:sz w:val="24"/>
              </w:rPr>
            </w:pPr>
            <w:r w:rsidRPr="00490E0A">
              <w:rPr>
                <w:rFonts w:ascii="仿宋" w:eastAsia="仿宋" w:hAnsi="仿宋" w:hint="eastAsia"/>
                <w:sz w:val="24"/>
              </w:rPr>
              <w:t>非清算会员持有人账号</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19D3E750" w14:textId="77777777" w:rsidR="007A1FD0" w:rsidRPr="00490E0A" w:rsidRDefault="007A1FD0" w:rsidP="00374011">
            <w:pPr>
              <w:jc w:val="left"/>
              <w:rPr>
                <w:rFonts w:ascii="仿宋" w:eastAsia="仿宋" w:hAnsi="仿宋"/>
                <w:bCs/>
                <w:color w:val="AEAAAA"/>
              </w:rPr>
            </w:pPr>
            <w:r w:rsidRPr="00490E0A">
              <w:rPr>
                <w:rFonts w:ascii="仿宋" w:eastAsia="仿宋" w:hAnsi="仿宋" w:hint="eastAsia"/>
                <w:bCs/>
                <w:color w:val="AEAAAA"/>
              </w:rPr>
              <w:t>（必填）</w:t>
            </w:r>
          </w:p>
        </w:tc>
      </w:tr>
      <w:tr w:rsidR="007A1FD0" w:rsidRPr="00490E0A" w14:paraId="4089A942" w14:textId="77777777" w:rsidTr="00374011">
        <w:trPr>
          <w:trHeight w:val="567"/>
        </w:trPr>
        <w:tc>
          <w:tcPr>
            <w:tcW w:w="1212" w:type="pct"/>
            <w:tcBorders>
              <w:top w:val="single" w:sz="4" w:space="0" w:color="auto"/>
              <w:left w:val="single" w:sz="4" w:space="0" w:color="auto"/>
              <w:bottom w:val="single" w:sz="4" w:space="0" w:color="auto"/>
              <w:right w:val="single" w:sz="4" w:space="0" w:color="auto"/>
            </w:tcBorders>
            <w:shd w:val="clear" w:color="auto" w:fill="auto"/>
          </w:tcPr>
          <w:p w14:paraId="334F3ED3" w14:textId="77777777" w:rsidR="007A1FD0" w:rsidRPr="00490E0A" w:rsidRDefault="007A1FD0" w:rsidP="00374011">
            <w:pPr>
              <w:jc w:val="left"/>
              <w:rPr>
                <w:rFonts w:ascii="仿宋" w:eastAsia="仿宋" w:hAnsi="仿宋"/>
                <w:sz w:val="24"/>
              </w:rPr>
            </w:pPr>
            <w:r w:rsidRPr="00490E0A">
              <w:rPr>
                <w:rFonts w:ascii="仿宋" w:eastAsia="仿宋" w:hAnsi="仿宋" w:hint="eastAsia"/>
                <w:sz w:val="24"/>
                <w:szCs w:val="24"/>
              </w:rPr>
              <w:t>联系人</w:t>
            </w:r>
            <w:r w:rsidRPr="00490E0A">
              <w:rPr>
                <w:rFonts w:ascii="仿宋" w:eastAsia="仿宋" w:hAnsi="仿宋"/>
                <w:sz w:val="24"/>
                <w:szCs w:val="24"/>
              </w:rPr>
              <w:t>：</w:t>
            </w:r>
          </w:p>
        </w:tc>
        <w:tc>
          <w:tcPr>
            <w:tcW w:w="1297" w:type="pct"/>
            <w:tcBorders>
              <w:top w:val="single" w:sz="4" w:space="0" w:color="auto"/>
              <w:left w:val="single" w:sz="4" w:space="0" w:color="auto"/>
              <w:bottom w:val="single" w:sz="4" w:space="0" w:color="auto"/>
              <w:right w:val="single" w:sz="4" w:space="0" w:color="auto"/>
            </w:tcBorders>
            <w:shd w:val="clear" w:color="auto" w:fill="auto"/>
          </w:tcPr>
          <w:p w14:paraId="022A03BE" w14:textId="77777777" w:rsidR="007A1FD0" w:rsidRPr="00490E0A" w:rsidRDefault="007A1FD0" w:rsidP="0037401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20DE3065" w14:textId="77777777" w:rsidR="007A1FD0" w:rsidRPr="00490E0A" w:rsidRDefault="007A1FD0" w:rsidP="00374011">
            <w:pPr>
              <w:jc w:val="left"/>
              <w:rPr>
                <w:rFonts w:ascii="仿宋" w:eastAsia="仿宋" w:hAnsi="仿宋"/>
                <w:sz w:val="24"/>
              </w:rPr>
            </w:pPr>
            <w:r w:rsidRPr="00490E0A">
              <w:rPr>
                <w:rFonts w:ascii="仿宋" w:eastAsia="仿宋" w:hAnsi="仿宋" w:hint="eastAsia"/>
                <w:sz w:val="24"/>
                <w:szCs w:val="24"/>
              </w:rPr>
              <w:t>联系</w:t>
            </w:r>
            <w:r w:rsidRPr="00490E0A">
              <w:rPr>
                <w:rFonts w:ascii="仿宋" w:eastAsia="仿宋" w:hAnsi="仿宋"/>
                <w:sz w:val="24"/>
                <w:szCs w:val="24"/>
              </w:rPr>
              <w:t>电话：</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06F35828" w14:textId="77777777" w:rsidR="007A1FD0" w:rsidRPr="00490E0A" w:rsidRDefault="007A1FD0" w:rsidP="0037401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r>
      <w:tr w:rsidR="007A1FD0" w:rsidRPr="00490E0A" w14:paraId="5F4B9DAE" w14:textId="77777777" w:rsidTr="00374011">
        <w:trPr>
          <w:trHeight w:val="567"/>
        </w:trPr>
        <w:tc>
          <w:tcPr>
            <w:tcW w:w="1212" w:type="pct"/>
            <w:tcBorders>
              <w:top w:val="single" w:sz="4" w:space="0" w:color="auto"/>
              <w:left w:val="single" w:sz="4" w:space="0" w:color="auto"/>
              <w:bottom w:val="single" w:sz="4" w:space="0" w:color="auto"/>
              <w:right w:val="single" w:sz="4" w:space="0" w:color="auto"/>
            </w:tcBorders>
            <w:shd w:val="clear" w:color="auto" w:fill="auto"/>
          </w:tcPr>
          <w:p w14:paraId="7C2F21B0" w14:textId="77777777" w:rsidR="007A1FD0" w:rsidRPr="00490E0A" w:rsidRDefault="007A1FD0" w:rsidP="00374011">
            <w:pPr>
              <w:jc w:val="left"/>
              <w:rPr>
                <w:rFonts w:ascii="仿宋" w:eastAsia="仿宋" w:hAnsi="仿宋"/>
                <w:sz w:val="24"/>
              </w:rPr>
            </w:pPr>
            <w:r w:rsidRPr="00490E0A">
              <w:rPr>
                <w:rFonts w:ascii="仿宋" w:eastAsia="仿宋" w:hAnsi="仿宋" w:hint="eastAsia"/>
                <w:sz w:val="24"/>
                <w:szCs w:val="24"/>
              </w:rPr>
              <w:t>联系人</w:t>
            </w:r>
            <w:r w:rsidRPr="00490E0A">
              <w:rPr>
                <w:rFonts w:ascii="仿宋" w:eastAsia="仿宋" w:hAnsi="仿宋"/>
                <w:sz w:val="24"/>
                <w:szCs w:val="24"/>
              </w:rPr>
              <w:t>手机：</w:t>
            </w:r>
          </w:p>
        </w:tc>
        <w:tc>
          <w:tcPr>
            <w:tcW w:w="1297" w:type="pct"/>
            <w:tcBorders>
              <w:top w:val="single" w:sz="4" w:space="0" w:color="auto"/>
              <w:left w:val="single" w:sz="4" w:space="0" w:color="auto"/>
              <w:bottom w:val="single" w:sz="4" w:space="0" w:color="auto"/>
              <w:right w:val="single" w:sz="4" w:space="0" w:color="auto"/>
            </w:tcBorders>
            <w:shd w:val="clear" w:color="auto" w:fill="auto"/>
          </w:tcPr>
          <w:p w14:paraId="372C5F8A" w14:textId="77777777" w:rsidR="007A1FD0" w:rsidRPr="00490E0A" w:rsidRDefault="007A1FD0" w:rsidP="0037401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3C59FBB0" w14:textId="77777777" w:rsidR="007A1FD0" w:rsidRPr="00490E0A" w:rsidRDefault="007A1FD0" w:rsidP="00374011">
            <w:pPr>
              <w:jc w:val="left"/>
              <w:rPr>
                <w:rFonts w:ascii="仿宋" w:eastAsia="仿宋" w:hAnsi="仿宋"/>
                <w:sz w:val="24"/>
              </w:rPr>
            </w:pPr>
            <w:r w:rsidRPr="00490E0A">
              <w:rPr>
                <w:rFonts w:ascii="仿宋" w:eastAsia="仿宋" w:hAnsi="仿宋" w:hint="eastAsia"/>
                <w:sz w:val="24"/>
                <w:szCs w:val="24"/>
              </w:rPr>
              <w:t>联系人</w:t>
            </w:r>
            <w:r w:rsidRPr="00490E0A">
              <w:rPr>
                <w:rFonts w:ascii="仿宋" w:eastAsia="仿宋" w:hAnsi="仿宋"/>
                <w:sz w:val="24"/>
                <w:szCs w:val="24"/>
              </w:rPr>
              <w:t>邮箱：</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63195E82" w14:textId="77777777" w:rsidR="007A1FD0" w:rsidRPr="00490E0A" w:rsidRDefault="007A1FD0" w:rsidP="00374011">
            <w:pPr>
              <w:jc w:val="left"/>
              <w:rPr>
                <w:rFonts w:ascii="仿宋" w:eastAsia="仿宋" w:hAnsi="仿宋"/>
                <w:bCs/>
                <w:color w:val="AEAAAA"/>
              </w:rPr>
            </w:pPr>
            <w:r w:rsidRPr="00490E0A">
              <w:rPr>
                <w:rFonts w:ascii="仿宋" w:eastAsia="仿宋" w:hAnsi="仿宋" w:hint="eastAsia"/>
                <w:bCs/>
                <w:color w:val="AEAAAA"/>
              </w:rPr>
              <w:t>（</w:t>
            </w:r>
            <w:r>
              <w:rPr>
                <w:rFonts w:ascii="仿宋" w:eastAsia="仿宋" w:hAnsi="仿宋" w:hint="eastAsia"/>
                <w:bCs/>
                <w:color w:val="AEAAAA"/>
              </w:rPr>
              <w:t>不填默认</w:t>
            </w:r>
            <w:r w:rsidRPr="00490E0A">
              <w:rPr>
                <w:rFonts w:ascii="仿宋" w:eastAsia="仿宋" w:hAnsi="仿宋"/>
                <w:bCs/>
                <w:color w:val="AEAAAA"/>
              </w:rPr>
              <w:t>同协助处置申请表</w:t>
            </w:r>
            <w:r w:rsidRPr="00490E0A">
              <w:rPr>
                <w:rFonts w:ascii="仿宋" w:eastAsia="仿宋" w:hAnsi="仿宋" w:hint="eastAsia"/>
                <w:bCs/>
                <w:color w:val="AEAAAA"/>
              </w:rPr>
              <w:t>）</w:t>
            </w:r>
          </w:p>
        </w:tc>
      </w:tr>
      <w:tr w:rsidR="007A1FD0" w:rsidRPr="00490E0A" w14:paraId="5987A8AF" w14:textId="77777777" w:rsidTr="00374011">
        <w:trPr>
          <w:trHeight w:val="567"/>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72ED1119" w14:textId="77777777" w:rsidR="007A1FD0" w:rsidRPr="00490E0A" w:rsidRDefault="007A1FD0" w:rsidP="00374011">
            <w:pPr>
              <w:jc w:val="left"/>
              <w:rPr>
                <w:rFonts w:ascii="仿宋" w:eastAsia="仿宋" w:hAnsi="仿宋"/>
                <w:sz w:val="24"/>
              </w:rPr>
            </w:pPr>
            <w:r w:rsidRPr="00490E0A">
              <w:rPr>
                <w:rFonts w:ascii="仿宋" w:eastAsia="仿宋" w:hAnsi="仿宋" w:hint="eastAsia"/>
                <w:sz w:val="24"/>
              </w:rPr>
              <w:t>申请</w:t>
            </w:r>
            <w:r w:rsidRPr="00490E0A">
              <w:rPr>
                <w:rFonts w:ascii="仿宋" w:eastAsia="仿宋" w:hAnsi="仿宋"/>
                <w:sz w:val="24"/>
              </w:rPr>
              <w:t>处置内容</w:t>
            </w:r>
          </w:p>
        </w:tc>
        <w:tc>
          <w:tcPr>
            <w:tcW w:w="37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B5D3B6" w14:textId="77777777" w:rsidR="007A1FD0" w:rsidRPr="00490E0A" w:rsidRDefault="007A1FD0" w:rsidP="00374011">
            <w:pPr>
              <w:jc w:val="left"/>
              <w:rPr>
                <w:rFonts w:ascii="仿宋" w:eastAsia="仿宋" w:hAnsi="仿宋"/>
                <w:bCs/>
                <w:color w:val="AEAAAA"/>
              </w:rPr>
            </w:pPr>
            <w:r w:rsidRPr="00490E0A">
              <w:rPr>
                <w:rFonts w:ascii="仿宋" w:eastAsia="仿宋" w:hAnsi="仿宋" w:cs="Calibri" w:hint="eastAsia"/>
                <w:sz w:val="24"/>
                <w:szCs w:val="24"/>
              </w:rPr>
              <w:t>□头寸</w:t>
            </w:r>
            <w:r w:rsidRPr="00490E0A">
              <w:rPr>
                <w:rFonts w:ascii="仿宋" w:eastAsia="仿宋" w:hAnsi="仿宋" w:cs="Calibri"/>
                <w:sz w:val="24"/>
                <w:szCs w:val="24"/>
              </w:rPr>
              <w:t>转移</w:t>
            </w:r>
            <w:r>
              <w:rPr>
                <w:rFonts w:ascii="仿宋" w:eastAsia="仿宋" w:hAnsi="仿宋" w:cs="Calibri" w:hint="eastAsia"/>
                <w:sz w:val="24"/>
                <w:szCs w:val="24"/>
              </w:rPr>
              <w:t xml:space="preserve"> </w:t>
            </w:r>
            <w:r w:rsidRPr="00490E0A">
              <w:rPr>
                <w:rFonts w:ascii="仿宋" w:eastAsia="仿宋" w:hAnsi="仿宋" w:cs="Calibri" w:hint="eastAsia"/>
                <w:sz w:val="24"/>
                <w:szCs w:val="24"/>
              </w:rPr>
              <w:t xml:space="preserve"> □</w:t>
            </w:r>
            <w:r>
              <w:rPr>
                <w:rFonts w:ascii="仿宋" w:eastAsia="仿宋" w:hAnsi="仿宋" w:hint="eastAsia"/>
                <w:bCs/>
                <w:sz w:val="24"/>
              </w:rPr>
              <w:t>对冲头寸转移</w:t>
            </w:r>
            <w:r>
              <w:rPr>
                <w:rFonts w:ascii="仿宋" w:eastAsia="仿宋" w:hAnsi="仿宋" w:cs="Calibri"/>
                <w:sz w:val="24"/>
                <w:szCs w:val="24"/>
              </w:rPr>
              <w:t xml:space="preserve">  </w:t>
            </w:r>
            <w:r w:rsidRPr="00490E0A">
              <w:rPr>
                <w:rFonts w:ascii="仿宋" w:eastAsia="仿宋" w:hAnsi="仿宋" w:cs="Calibri" w:hint="eastAsia"/>
                <w:sz w:val="24"/>
                <w:szCs w:val="24"/>
              </w:rPr>
              <w:t>□头寸拍卖</w:t>
            </w:r>
            <w:r>
              <w:rPr>
                <w:rFonts w:ascii="仿宋" w:eastAsia="仿宋" w:hAnsi="仿宋" w:cs="Calibri" w:hint="eastAsia"/>
                <w:sz w:val="24"/>
                <w:szCs w:val="24"/>
              </w:rPr>
              <w:t xml:space="preserve"> </w:t>
            </w:r>
            <w:r>
              <w:rPr>
                <w:rFonts w:ascii="仿宋" w:eastAsia="仿宋" w:hAnsi="仿宋" w:cs="Calibri"/>
                <w:sz w:val="24"/>
                <w:szCs w:val="24"/>
              </w:rPr>
              <w:t xml:space="preserve"> </w:t>
            </w:r>
            <w:r w:rsidRPr="00490E0A">
              <w:rPr>
                <w:rFonts w:ascii="仿宋" w:eastAsia="仿宋" w:hAnsi="仿宋" w:cs="Calibri" w:hint="eastAsia"/>
                <w:sz w:val="24"/>
                <w:szCs w:val="24"/>
              </w:rPr>
              <w:t>□</w:t>
            </w:r>
            <w:r>
              <w:rPr>
                <w:rFonts w:ascii="仿宋" w:eastAsia="仿宋" w:hAnsi="仿宋" w:cs="Calibri" w:hint="eastAsia"/>
                <w:sz w:val="24"/>
                <w:szCs w:val="24"/>
              </w:rPr>
              <w:t xml:space="preserve">竞拍结果确认 </w:t>
            </w:r>
            <w:r w:rsidRPr="00490E0A">
              <w:rPr>
                <w:rFonts w:ascii="仿宋" w:eastAsia="仿宋" w:hAnsi="仿宋" w:cs="Calibri" w:hint="eastAsia"/>
                <w:sz w:val="24"/>
                <w:szCs w:val="24"/>
              </w:rPr>
              <w:t>□</w:t>
            </w:r>
            <w:r>
              <w:rPr>
                <w:rFonts w:ascii="仿宋" w:eastAsia="仿宋" w:hAnsi="仿宋" w:cs="Calibri" w:hint="eastAsia"/>
                <w:sz w:val="24"/>
                <w:szCs w:val="24"/>
              </w:rPr>
              <w:t>其他事宜</w:t>
            </w:r>
          </w:p>
        </w:tc>
      </w:tr>
      <w:tr w:rsidR="007A1FD0" w:rsidRPr="00490E0A" w14:paraId="11FE886A" w14:textId="77777777" w:rsidTr="00374011">
        <w:trPr>
          <w:trHeight w:val="56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5F2AEC" w14:textId="77777777" w:rsidR="007A1FD0" w:rsidRPr="00490E0A" w:rsidRDefault="007A1FD0" w:rsidP="00374011">
            <w:pPr>
              <w:jc w:val="left"/>
              <w:rPr>
                <w:rFonts w:ascii="仿宋" w:eastAsia="仿宋" w:hAnsi="仿宋" w:cs="Calibri"/>
                <w:sz w:val="24"/>
                <w:szCs w:val="24"/>
              </w:rPr>
            </w:pPr>
            <w:r w:rsidRPr="00490E0A">
              <w:rPr>
                <w:rFonts w:ascii="仿宋" w:eastAsia="仿宋" w:hAnsi="仿宋" w:cs="Calibri" w:hint="eastAsia"/>
                <w:sz w:val="24"/>
                <w:szCs w:val="24"/>
              </w:rPr>
              <w:t>若</w:t>
            </w:r>
            <w:r w:rsidRPr="00490E0A">
              <w:rPr>
                <w:rFonts w:ascii="仿宋" w:eastAsia="仿宋" w:hAnsi="仿宋" w:cs="Calibri"/>
                <w:sz w:val="24"/>
                <w:szCs w:val="24"/>
              </w:rPr>
              <w:t>选择</w:t>
            </w:r>
            <w:r w:rsidRPr="00490E0A">
              <w:rPr>
                <w:rFonts w:ascii="仿宋" w:eastAsia="仿宋" w:hAnsi="仿宋" w:cs="Calibri"/>
                <w:b/>
                <w:sz w:val="24"/>
                <w:szCs w:val="24"/>
              </w:rPr>
              <w:t>头寸转移</w:t>
            </w:r>
            <w:r w:rsidRPr="00490E0A">
              <w:rPr>
                <w:rFonts w:ascii="仿宋" w:eastAsia="仿宋" w:hAnsi="仿宋" w:cs="Calibri"/>
                <w:sz w:val="24"/>
                <w:szCs w:val="24"/>
              </w:rPr>
              <w:t>，请填写如下内容：</w:t>
            </w:r>
          </w:p>
        </w:tc>
      </w:tr>
      <w:tr w:rsidR="007A1FD0" w:rsidRPr="00490E0A" w14:paraId="49829F76" w14:textId="77777777" w:rsidTr="00374011">
        <w:trPr>
          <w:trHeight w:val="567"/>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6CC3F477" w14:textId="77777777" w:rsidR="007A1FD0" w:rsidRPr="00490E0A" w:rsidRDefault="007A1FD0" w:rsidP="00374011">
            <w:pPr>
              <w:jc w:val="left"/>
              <w:rPr>
                <w:rFonts w:ascii="仿宋" w:eastAsia="仿宋" w:hAnsi="仿宋"/>
                <w:bCs/>
                <w:sz w:val="24"/>
              </w:rPr>
            </w:pPr>
            <w:r w:rsidRPr="00490E0A">
              <w:rPr>
                <w:rFonts w:ascii="仿宋" w:eastAsia="仿宋" w:hAnsi="仿宋" w:hint="eastAsia"/>
                <w:sz w:val="24"/>
              </w:rPr>
              <w:t>指定过户方</w:t>
            </w:r>
            <w:r>
              <w:rPr>
                <w:rFonts w:ascii="仿宋" w:eastAsia="仿宋" w:hAnsi="仿宋" w:hint="eastAsia"/>
                <w:sz w:val="24"/>
              </w:rPr>
              <w:t>全称</w:t>
            </w:r>
          </w:p>
        </w:tc>
        <w:tc>
          <w:tcPr>
            <w:tcW w:w="1297" w:type="pct"/>
            <w:tcBorders>
              <w:top w:val="single" w:sz="4" w:space="0" w:color="auto"/>
              <w:left w:val="single" w:sz="4" w:space="0" w:color="auto"/>
              <w:bottom w:val="single" w:sz="4" w:space="0" w:color="auto"/>
              <w:right w:val="single" w:sz="4" w:space="0" w:color="auto"/>
            </w:tcBorders>
            <w:shd w:val="clear" w:color="auto" w:fill="auto"/>
            <w:vAlign w:val="center"/>
          </w:tcPr>
          <w:p w14:paraId="34866EA5" w14:textId="77777777" w:rsidR="007A1FD0" w:rsidRPr="00490E0A" w:rsidRDefault="007A1FD0" w:rsidP="00374011">
            <w:pPr>
              <w:jc w:val="left"/>
              <w:rPr>
                <w:rFonts w:ascii="仿宋" w:eastAsia="仿宋" w:hAnsi="仿宋"/>
                <w:bCs/>
                <w:color w:val="AEAAAA"/>
              </w:rPr>
            </w:pPr>
            <w:r>
              <w:rPr>
                <w:rFonts w:ascii="仿宋" w:eastAsia="仿宋" w:hAnsi="仿宋" w:hint="eastAsia"/>
                <w:bCs/>
                <w:color w:val="AEAAAA"/>
              </w:rPr>
              <w:t>（</w:t>
            </w:r>
            <w:r>
              <w:rPr>
                <w:rFonts w:ascii="仿宋" w:eastAsia="仿宋" w:hAnsi="仿宋"/>
                <w:bCs/>
                <w:color w:val="AEAAAA"/>
              </w:rPr>
              <w:t>若有</w:t>
            </w:r>
            <w:r w:rsidRPr="005D1F84">
              <w:rPr>
                <w:rFonts w:ascii="仿宋" w:eastAsia="仿宋" w:hAnsi="仿宋" w:hint="eastAsia"/>
                <w:bCs/>
                <w:color w:val="AEAAAA"/>
              </w:rPr>
              <w:t>必填</w:t>
            </w:r>
            <w:r>
              <w:rPr>
                <w:rFonts w:ascii="仿宋" w:eastAsia="仿宋" w:hAnsi="仿宋"/>
                <w:bCs/>
                <w:color w:val="AEAAAA"/>
              </w:rPr>
              <w:t>）</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F7BB2" w14:textId="77777777" w:rsidR="007A1FD0" w:rsidRPr="00490E0A" w:rsidRDefault="007A1FD0" w:rsidP="00374011">
            <w:pPr>
              <w:jc w:val="left"/>
              <w:rPr>
                <w:rFonts w:ascii="仿宋" w:eastAsia="仿宋" w:hAnsi="仿宋"/>
                <w:bCs/>
                <w:sz w:val="24"/>
              </w:rPr>
            </w:pPr>
            <w:r w:rsidRPr="00490E0A">
              <w:rPr>
                <w:rFonts w:ascii="仿宋" w:eastAsia="仿宋" w:hAnsi="仿宋" w:hint="eastAsia"/>
                <w:sz w:val="24"/>
              </w:rPr>
              <w:t>指定过户</w:t>
            </w:r>
            <w:r>
              <w:rPr>
                <w:rFonts w:ascii="仿宋" w:eastAsia="仿宋" w:hAnsi="仿宋" w:hint="eastAsia"/>
                <w:sz w:val="24"/>
              </w:rPr>
              <w:t>方</w:t>
            </w:r>
            <w:r>
              <w:rPr>
                <w:rFonts w:ascii="仿宋" w:eastAsia="仿宋" w:hAnsi="仿宋"/>
                <w:sz w:val="24"/>
              </w:rPr>
              <w:t>持有人账号</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927A5" w14:textId="77777777" w:rsidR="007A1FD0" w:rsidRPr="00490E0A" w:rsidRDefault="007A1FD0" w:rsidP="00374011">
            <w:pPr>
              <w:rPr>
                <w:rFonts w:ascii="仿宋" w:eastAsia="仿宋" w:hAnsi="仿宋"/>
                <w:bCs/>
                <w:color w:val="AEAAAA"/>
              </w:rPr>
            </w:pPr>
            <w:r>
              <w:rPr>
                <w:rFonts w:ascii="仿宋" w:eastAsia="仿宋" w:hAnsi="仿宋" w:hint="eastAsia"/>
                <w:bCs/>
                <w:color w:val="AEAAAA"/>
              </w:rPr>
              <w:t>（</w:t>
            </w:r>
            <w:r>
              <w:rPr>
                <w:rFonts w:ascii="仿宋" w:eastAsia="仿宋" w:hAnsi="仿宋"/>
                <w:bCs/>
                <w:color w:val="AEAAAA"/>
              </w:rPr>
              <w:t>若有</w:t>
            </w:r>
            <w:r w:rsidRPr="005D1F84">
              <w:rPr>
                <w:rFonts w:ascii="仿宋" w:eastAsia="仿宋" w:hAnsi="仿宋" w:hint="eastAsia"/>
                <w:bCs/>
                <w:color w:val="AEAAAA"/>
              </w:rPr>
              <w:t>必填</w:t>
            </w:r>
            <w:r>
              <w:rPr>
                <w:rFonts w:ascii="仿宋" w:eastAsia="仿宋" w:hAnsi="仿宋"/>
                <w:bCs/>
                <w:color w:val="AEAAAA"/>
              </w:rPr>
              <w:t>）</w:t>
            </w:r>
          </w:p>
        </w:tc>
      </w:tr>
      <w:tr w:rsidR="007A1FD0" w:rsidRPr="00490E0A" w14:paraId="2C783545" w14:textId="77777777" w:rsidTr="00374011">
        <w:trPr>
          <w:trHeight w:val="567"/>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14:paraId="332C4663" w14:textId="77777777" w:rsidR="007A1FD0" w:rsidRPr="00490E0A" w:rsidRDefault="007A1FD0" w:rsidP="00374011">
            <w:pPr>
              <w:jc w:val="left"/>
              <w:rPr>
                <w:rFonts w:ascii="仿宋" w:eastAsia="仿宋" w:hAnsi="仿宋"/>
                <w:sz w:val="24"/>
              </w:rPr>
            </w:pPr>
            <w:r w:rsidRPr="005D1F84">
              <w:rPr>
                <w:rFonts w:ascii="仿宋" w:eastAsia="仿宋" w:hAnsi="仿宋" w:hint="eastAsia"/>
                <w:sz w:val="24"/>
              </w:rPr>
              <w:t>指定</w:t>
            </w:r>
            <w:r>
              <w:rPr>
                <w:rFonts w:ascii="仿宋" w:eastAsia="仿宋" w:hAnsi="仿宋"/>
                <w:sz w:val="24"/>
              </w:rPr>
              <w:t>过户方</w:t>
            </w:r>
            <w:r>
              <w:rPr>
                <w:rFonts w:ascii="仿宋" w:eastAsia="仿宋" w:hAnsi="仿宋" w:hint="eastAsia"/>
                <w:sz w:val="24"/>
              </w:rPr>
              <w:t>代理</w:t>
            </w:r>
            <w:r>
              <w:rPr>
                <w:rFonts w:ascii="仿宋" w:eastAsia="仿宋" w:hAnsi="仿宋"/>
                <w:sz w:val="24"/>
              </w:rPr>
              <w:t>综合清算会员</w:t>
            </w:r>
          </w:p>
        </w:tc>
        <w:tc>
          <w:tcPr>
            <w:tcW w:w="1297" w:type="pct"/>
            <w:tcBorders>
              <w:top w:val="single" w:sz="4" w:space="0" w:color="auto"/>
              <w:left w:val="single" w:sz="4" w:space="0" w:color="auto"/>
              <w:bottom w:val="single" w:sz="4" w:space="0" w:color="auto"/>
              <w:right w:val="single" w:sz="4" w:space="0" w:color="auto"/>
            </w:tcBorders>
            <w:shd w:val="clear" w:color="auto" w:fill="auto"/>
            <w:vAlign w:val="center"/>
          </w:tcPr>
          <w:p w14:paraId="4495199C" w14:textId="77777777" w:rsidR="007A1FD0" w:rsidRPr="00490E0A" w:rsidRDefault="007A1FD0" w:rsidP="00374011">
            <w:pPr>
              <w:jc w:val="left"/>
              <w:rPr>
                <w:rFonts w:ascii="仿宋" w:eastAsia="仿宋" w:hAnsi="仿宋"/>
                <w:bCs/>
                <w:color w:val="AEAAAA"/>
              </w:rPr>
            </w:pPr>
            <w:r>
              <w:rPr>
                <w:rFonts w:ascii="仿宋" w:eastAsia="仿宋" w:hAnsi="仿宋" w:hint="eastAsia"/>
                <w:bCs/>
                <w:color w:val="AEAAAA"/>
              </w:rPr>
              <w:t>（</w:t>
            </w:r>
            <w:r>
              <w:rPr>
                <w:rFonts w:ascii="仿宋" w:eastAsia="仿宋" w:hAnsi="仿宋"/>
                <w:bCs/>
                <w:color w:val="AEAAAA"/>
              </w:rPr>
              <w:t>若有</w:t>
            </w:r>
            <w:r w:rsidRPr="005D1F84">
              <w:rPr>
                <w:rFonts w:ascii="仿宋" w:eastAsia="仿宋" w:hAnsi="仿宋" w:hint="eastAsia"/>
                <w:bCs/>
                <w:color w:val="AEAAAA"/>
              </w:rPr>
              <w:t>必填</w:t>
            </w:r>
            <w:r>
              <w:rPr>
                <w:rFonts w:ascii="仿宋" w:eastAsia="仿宋" w:hAnsi="仿宋"/>
                <w:bCs/>
                <w:color w:val="AEAAAA"/>
              </w:rPr>
              <w:t>）</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270440C0" w14:textId="77777777" w:rsidR="007A1FD0" w:rsidRPr="00490E0A" w:rsidRDefault="007A1FD0" w:rsidP="00374011">
            <w:pPr>
              <w:jc w:val="left"/>
              <w:rPr>
                <w:rFonts w:ascii="仿宋" w:eastAsia="仿宋" w:hAnsi="仿宋"/>
                <w:sz w:val="24"/>
              </w:rPr>
            </w:pP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6934DFBD" w14:textId="77777777" w:rsidR="007A1FD0" w:rsidRPr="00490E0A" w:rsidRDefault="007A1FD0" w:rsidP="00374011">
            <w:pPr>
              <w:rPr>
                <w:rFonts w:ascii="仿宋" w:eastAsia="仿宋" w:hAnsi="仿宋"/>
                <w:bCs/>
                <w:color w:val="AEAAAA"/>
              </w:rPr>
            </w:pPr>
          </w:p>
        </w:tc>
      </w:tr>
      <w:tr w:rsidR="007A1FD0" w:rsidRPr="00490E0A" w14:paraId="16F131F5" w14:textId="77777777" w:rsidTr="00374011">
        <w:trPr>
          <w:trHeight w:val="56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A06937" w14:textId="77777777" w:rsidR="007A1FD0" w:rsidRPr="00490E0A" w:rsidRDefault="007A1FD0" w:rsidP="00374011">
            <w:pPr>
              <w:jc w:val="left"/>
              <w:rPr>
                <w:rFonts w:ascii="仿宋" w:eastAsia="仿宋" w:hAnsi="仿宋"/>
                <w:b/>
              </w:rPr>
            </w:pPr>
            <w:r>
              <w:rPr>
                <w:rFonts w:ascii="仿宋" w:eastAsia="仿宋" w:hAnsi="仿宋" w:hint="eastAsia"/>
                <w:bCs/>
                <w:sz w:val="24"/>
              </w:rPr>
              <w:t>处置</w:t>
            </w:r>
            <w:r w:rsidRPr="00490E0A">
              <w:rPr>
                <w:rFonts w:ascii="仿宋" w:eastAsia="仿宋" w:hAnsi="仿宋" w:hint="eastAsia"/>
                <w:bCs/>
                <w:sz w:val="24"/>
              </w:rPr>
              <w:t>头寸信息</w:t>
            </w:r>
            <w:r w:rsidRPr="00490E0A">
              <w:rPr>
                <w:rFonts w:ascii="仿宋" w:eastAsia="仿宋" w:hAnsi="仿宋" w:hint="eastAsia"/>
                <w:b/>
                <w:bCs/>
                <w:sz w:val="24"/>
              </w:rPr>
              <w:t xml:space="preserve"> </w:t>
            </w:r>
            <w:r w:rsidRPr="00490E0A">
              <w:rPr>
                <w:rFonts w:ascii="仿宋" w:eastAsia="仿宋" w:hAnsi="仿宋" w:cs="Calibri" w:hint="eastAsia"/>
                <w:sz w:val="24"/>
                <w:szCs w:val="24"/>
              </w:rPr>
              <w:t>□全部  □部分（</w:t>
            </w:r>
            <w:r w:rsidRPr="00490E0A">
              <w:rPr>
                <w:rFonts w:ascii="仿宋" w:eastAsia="仿宋" w:hAnsi="仿宋" w:cs="Calibri"/>
                <w:sz w:val="24"/>
                <w:szCs w:val="24"/>
              </w:rPr>
              <w:t>需</w:t>
            </w:r>
            <w:r>
              <w:rPr>
                <w:rFonts w:ascii="仿宋" w:eastAsia="仿宋" w:hAnsi="仿宋" w:cs="Calibri" w:hint="eastAsia"/>
                <w:sz w:val="24"/>
                <w:szCs w:val="24"/>
              </w:rPr>
              <w:t>后附头寸</w:t>
            </w:r>
            <w:r w:rsidRPr="00490E0A">
              <w:rPr>
                <w:rFonts w:ascii="仿宋" w:eastAsia="仿宋" w:hAnsi="仿宋" w:cs="Calibri"/>
                <w:sz w:val="24"/>
                <w:szCs w:val="24"/>
              </w:rPr>
              <w:t>明细</w:t>
            </w:r>
            <w:r>
              <w:rPr>
                <w:rFonts w:ascii="仿宋" w:eastAsia="仿宋" w:hAnsi="仿宋" w:cs="Calibri" w:hint="eastAsia"/>
                <w:sz w:val="24"/>
                <w:szCs w:val="24"/>
              </w:rPr>
              <w:t>并</w:t>
            </w:r>
            <w:r>
              <w:rPr>
                <w:rFonts w:ascii="仿宋" w:eastAsia="仿宋" w:hAnsi="仿宋" w:cs="Calibri"/>
                <w:sz w:val="24"/>
                <w:szCs w:val="24"/>
              </w:rPr>
              <w:t>提交电子版</w:t>
            </w:r>
            <w:r w:rsidRPr="00490E0A">
              <w:rPr>
                <w:rFonts w:ascii="仿宋" w:eastAsia="仿宋" w:hAnsi="仿宋" w:cs="Calibri" w:hint="eastAsia"/>
                <w:sz w:val="24"/>
                <w:szCs w:val="24"/>
              </w:rPr>
              <w:t>）</w:t>
            </w:r>
          </w:p>
        </w:tc>
      </w:tr>
      <w:tr w:rsidR="007A1FD0" w:rsidRPr="00490E0A" w14:paraId="77F05D9B" w14:textId="77777777" w:rsidTr="00374011">
        <w:trPr>
          <w:trHeight w:val="56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1648B7" w14:textId="77777777" w:rsidR="007A1FD0" w:rsidRDefault="007A1FD0" w:rsidP="00374011">
            <w:pPr>
              <w:jc w:val="left"/>
              <w:rPr>
                <w:rFonts w:ascii="仿宋" w:eastAsia="仿宋" w:hAnsi="仿宋"/>
                <w:bCs/>
                <w:sz w:val="24"/>
              </w:rPr>
            </w:pPr>
            <w:r>
              <w:rPr>
                <w:rFonts w:ascii="仿宋" w:eastAsia="仿宋" w:hAnsi="仿宋" w:hint="eastAsia"/>
                <w:bCs/>
                <w:sz w:val="24"/>
              </w:rPr>
              <w:t>若选择对冲头寸转移，请</w:t>
            </w:r>
            <w:r>
              <w:rPr>
                <w:rFonts w:ascii="仿宋" w:eastAsia="仿宋" w:hAnsi="仿宋" w:cs="Calibri" w:hint="eastAsia"/>
                <w:sz w:val="24"/>
                <w:szCs w:val="24"/>
              </w:rPr>
              <w:t>附头寸</w:t>
            </w:r>
            <w:r w:rsidRPr="00490E0A">
              <w:rPr>
                <w:rFonts w:ascii="仿宋" w:eastAsia="仿宋" w:hAnsi="仿宋" w:cs="Calibri"/>
                <w:sz w:val="24"/>
                <w:szCs w:val="24"/>
              </w:rPr>
              <w:t>明细</w:t>
            </w:r>
            <w:r>
              <w:rPr>
                <w:rFonts w:ascii="仿宋" w:eastAsia="仿宋" w:hAnsi="仿宋" w:cs="Calibri" w:hint="eastAsia"/>
                <w:sz w:val="24"/>
                <w:szCs w:val="24"/>
              </w:rPr>
              <w:t>并</w:t>
            </w:r>
            <w:r>
              <w:rPr>
                <w:rFonts w:ascii="仿宋" w:eastAsia="仿宋" w:hAnsi="仿宋" w:cs="Calibri"/>
                <w:sz w:val="24"/>
                <w:szCs w:val="24"/>
              </w:rPr>
              <w:t>提交电子版</w:t>
            </w:r>
          </w:p>
        </w:tc>
      </w:tr>
      <w:tr w:rsidR="007A1FD0" w:rsidRPr="00490E0A" w14:paraId="5CE577B6" w14:textId="77777777" w:rsidTr="00374011">
        <w:trPr>
          <w:trHeight w:hRule="exact" w:val="45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440E4D" w14:textId="77777777" w:rsidR="007A1FD0" w:rsidRPr="00490E0A" w:rsidRDefault="007A1FD0" w:rsidP="00374011">
            <w:pPr>
              <w:jc w:val="left"/>
              <w:rPr>
                <w:rFonts w:ascii="仿宋" w:eastAsia="仿宋" w:hAnsi="仿宋"/>
                <w:bCs/>
              </w:rPr>
            </w:pPr>
            <w:r w:rsidRPr="00490E0A">
              <w:rPr>
                <w:rFonts w:ascii="仿宋" w:eastAsia="仿宋" w:hAnsi="仿宋" w:cs="Calibri" w:hint="eastAsia"/>
                <w:sz w:val="24"/>
                <w:szCs w:val="24"/>
              </w:rPr>
              <w:t>若</w:t>
            </w:r>
            <w:r w:rsidRPr="00490E0A">
              <w:rPr>
                <w:rFonts w:ascii="仿宋" w:eastAsia="仿宋" w:hAnsi="仿宋" w:cs="Calibri"/>
                <w:sz w:val="24"/>
                <w:szCs w:val="24"/>
              </w:rPr>
              <w:t>选择</w:t>
            </w:r>
            <w:r w:rsidRPr="00490E0A">
              <w:rPr>
                <w:rFonts w:ascii="仿宋" w:eastAsia="仿宋" w:hAnsi="仿宋" w:cs="Calibri" w:hint="eastAsia"/>
                <w:b/>
                <w:sz w:val="24"/>
                <w:szCs w:val="24"/>
              </w:rPr>
              <w:t>头寸拍卖</w:t>
            </w:r>
            <w:r w:rsidRPr="00490E0A">
              <w:rPr>
                <w:rFonts w:ascii="仿宋" w:eastAsia="仿宋" w:hAnsi="仿宋" w:cs="Calibri"/>
                <w:sz w:val="24"/>
                <w:szCs w:val="24"/>
              </w:rPr>
              <w:t>，请填写如下内容：</w:t>
            </w:r>
          </w:p>
        </w:tc>
      </w:tr>
      <w:tr w:rsidR="007A1FD0" w:rsidRPr="00490E0A" w14:paraId="136C2C40" w14:textId="77777777" w:rsidTr="00374011">
        <w:trPr>
          <w:trHeight w:val="45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2E75DA" w14:textId="77777777" w:rsidR="007A1FD0" w:rsidRPr="00490E0A" w:rsidRDefault="007A1FD0" w:rsidP="00374011">
            <w:pPr>
              <w:jc w:val="left"/>
              <w:rPr>
                <w:rFonts w:ascii="仿宋" w:eastAsia="仿宋" w:hAnsi="仿宋"/>
                <w:b/>
                <w:bCs/>
                <w:sz w:val="24"/>
              </w:rPr>
            </w:pPr>
            <w:r w:rsidRPr="00490E0A">
              <w:rPr>
                <w:rFonts w:ascii="仿宋" w:eastAsia="仿宋" w:hAnsi="仿宋" w:hint="eastAsia"/>
                <w:bCs/>
                <w:sz w:val="24"/>
              </w:rPr>
              <w:t>组合编号：</w:t>
            </w:r>
            <w:r w:rsidRPr="00490E0A">
              <w:rPr>
                <w:rFonts w:ascii="仿宋" w:eastAsia="仿宋" w:hAnsi="仿宋" w:hint="eastAsia"/>
                <w:bCs/>
                <w:color w:val="AEAAAA"/>
              </w:rPr>
              <w:t>（如有）</w:t>
            </w:r>
            <w:r>
              <w:rPr>
                <w:rFonts w:ascii="仿宋" w:eastAsia="仿宋" w:hAnsi="仿宋" w:hint="eastAsia"/>
                <w:bCs/>
                <w:color w:val="AEAAAA"/>
              </w:rPr>
              <w:t xml:space="preserve"> </w:t>
            </w:r>
            <w:r w:rsidRPr="00490E0A">
              <w:rPr>
                <w:rFonts w:ascii="仿宋" w:eastAsia="仿宋" w:hAnsi="仿宋" w:cs="Calibri" w:hint="eastAsia"/>
                <w:sz w:val="24"/>
                <w:szCs w:val="24"/>
              </w:rPr>
              <w:t>（</w:t>
            </w:r>
            <w:r w:rsidRPr="00490E0A">
              <w:rPr>
                <w:rFonts w:ascii="仿宋" w:eastAsia="仿宋" w:hAnsi="仿宋" w:cs="Calibri"/>
                <w:sz w:val="24"/>
                <w:szCs w:val="24"/>
              </w:rPr>
              <w:t>需</w:t>
            </w:r>
            <w:r>
              <w:rPr>
                <w:rFonts w:ascii="仿宋" w:eastAsia="仿宋" w:hAnsi="仿宋" w:cs="Calibri" w:hint="eastAsia"/>
                <w:sz w:val="24"/>
                <w:szCs w:val="24"/>
              </w:rPr>
              <w:t>后附各</w:t>
            </w:r>
            <w:r>
              <w:rPr>
                <w:rFonts w:ascii="仿宋" w:eastAsia="仿宋" w:hAnsi="仿宋" w:cs="Calibri"/>
                <w:sz w:val="24"/>
                <w:szCs w:val="24"/>
              </w:rPr>
              <w:t>组合</w:t>
            </w:r>
            <w:r>
              <w:rPr>
                <w:rFonts w:ascii="仿宋" w:eastAsia="仿宋" w:hAnsi="仿宋" w:cs="Calibri" w:hint="eastAsia"/>
                <w:sz w:val="24"/>
                <w:szCs w:val="24"/>
              </w:rPr>
              <w:t>头寸</w:t>
            </w:r>
            <w:r w:rsidRPr="00490E0A">
              <w:rPr>
                <w:rFonts w:ascii="仿宋" w:eastAsia="仿宋" w:hAnsi="仿宋" w:cs="Calibri"/>
                <w:sz w:val="24"/>
                <w:szCs w:val="24"/>
              </w:rPr>
              <w:t>明细</w:t>
            </w:r>
            <w:r>
              <w:rPr>
                <w:rFonts w:ascii="仿宋" w:eastAsia="仿宋" w:hAnsi="仿宋" w:cs="Calibri" w:hint="eastAsia"/>
                <w:sz w:val="24"/>
                <w:szCs w:val="24"/>
              </w:rPr>
              <w:t>并</w:t>
            </w:r>
            <w:r>
              <w:rPr>
                <w:rFonts w:ascii="仿宋" w:eastAsia="仿宋" w:hAnsi="仿宋" w:cs="Calibri"/>
                <w:sz w:val="24"/>
                <w:szCs w:val="24"/>
              </w:rPr>
              <w:t>提交电子版</w:t>
            </w:r>
            <w:r w:rsidRPr="00490E0A">
              <w:rPr>
                <w:rFonts w:ascii="仿宋" w:eastAsia="仿宋" w:hAnsi="仿宋" w:cs="Calibri" w:hint="eastAsia"/>
                <w:sz w:val="24"/>
                <w:szCs w:val="24"/>
              </w:rPr>
              <w:t>）</w:t>
            </w:r>
          </w:p>
        </w:tc>
      </w:tr>
      <w:tr w:rsidR="007A1FD0" w:rsidRPr="00490E0A" w14:paraId="13732931" w14:textId="77777777" w:rsidTr="00374011">
        <w:trPr>
          <w:trHeight w:hRule="exact" w:val="454"/>
        </w:trPr>
        <w:tc>
          <w:tcPr>
            <w:tcW w:w="250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EA56FC" w14:textId="77777777" w:rsidR="007A1FD0" w:rsidRPr="00490E0A" w:rsidRDefault="007A1FD0" w:rsidP="00374011">
            <w:pPr>
              <w:pStyle w:val="Normal1"/>
              <w:jc w:val="left"/>
              <w:rPr>
                <w:rFonts w:ascii="仿宋" w:eastAsia="仿宋" w:hAnsi="仿宋"/>
                <w:kern w:val="0"/>
                <w:sz w:val="24"/>
                <w:szCs w:val="24"/>
              </w:rPr>
            </w:pPr>
            <w:r w:rsidRPr="00490E0A">
              <w:rPr>
                <w:rFonts w:ascii="仿宋" w:eastAsia="仿宋" w:hAnsi="仿宋" w:hint="eastAsia"/>
                <w:kern w:val="0"/>
                <w:sz w:val="24"/>
                <w:szCs w:val="24"/>
              </w:rPr>
              <w:t>拍卖日：</w:t>
            </w:r>
            <w:r w:rsidRPr="005A7150">
              <w:rPr>
                <w:rFonts w:ascii="仿宋" w:eastAsia="仿宋" w:hAnsi="仿宋" w:hint="eastAsia"/>
                <w:bCs/>
                <w:color w:val="AEAAAA"/>
              </w:rPr>
              <w:t>（</w:t>
            </w:r>
            <w:r>
              <w:rPr>
                <w:rFonts w:ascii="仿宋" w:eastAsia="仿宋" w:hAnsi="仿宋"/>
                <w:bCs/>
                <w:color w:val="AEAAAA"/>
              </w:rPr>
              <w:t>若有</w:t>
            </w:r>
            <w:r w:rsidRPr="005A7150">
              <w:rPr>
                <w:rFonts w:ascii="仿宋" w:eastAsia="仿宋" w:hAnsi="仿宋" w:hint="eastAsia"/>
                <w:bCs/>
                <w:color w:val="AEAAAA"/>
              </w:rPr>
              <w:t>必填</w:t>
            </w:r>
            <w:r>
              <w:rPr>
                <w:rFonts w:ascii="仿宋" w:eastAsia="仿宋" w:hAnsi="仿宋" w:hint="eastAsia"/>
                <w:bCs/>
                <w:color w:val="AEAAAA"/>
              </w:rPr>
              <w:t>）</w:t>
            </w:r>
          </w:p>
        </w:tc>
        <w:tc>
          <w:tcPr>
            <w:tcW w:w="24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17E32E" w14:textId="77777777" w:rsidR="007A1FD0" w:rsidRPr="00490E0A" w:rsidRDefault="007A1FD0" w:rsidP="00374011">
            <w:pPr>
              <w:pStyle w:val="Normal1"/>
              <w:jc w:val="left"/>
              <w:rPr>
                <w:rFonts w:ascii="仿宋" w:eastAsia="仿宋" w:hAnsi="仿宋"/>
                <w:kern w:val="0"/>
                <w:sz w:val="24"/>
                <w:szCs w:val="24"/>
              </w:rPr>
            </w:pPr>
            <w:r w:rsidRPr="00490E0A">
              <w:rPr>
                <w:rFonts w:ascii="仿宋" w:eastAsia="仿宋" w:hAnsi="仿宋" w:hint="eastAsia"/>
                <w:kern w:val="0"/>
                <w:sz w:val="24"/>
                <w:szCs w:val="24"/>
              </w:rPr>
              <w:t>投标时段：</w:t>
            </w:r>
            <w:r w:rsidRPr="005D1F84">
              <w:rPr>
                <w:rFonts w:ascii="仿宋" w:eastAsia="仿宋" w:hAnsi="仿宋" w:hint="eastAsia"/>
                <w:bCs/>
                <w:color w:val="AEAAAA"/>
              </w:rPr>
              <w:t>（</w:t>
            </w:r>
            <w:r>
              <w:rPr>
                <w:rFonts w:ascii="仿宋" w:eastAsia="仿宋" w:hAnsi="仿宋"/>
                <w:bCs/>
                <w:color w:val="AEAAAA"/>
              </w:rPr>
              <w:t>若有</w:t>
            </w:r>
            <w:r w:rsidRPr="005D1F84">
              <w:rPr>
                <w:rFonts w:ascii="仿宋" w:eastAsia="仿宋" w:hAnsi="仿宋" w:hint="eastAsia"/>
                <w:bCs/>
                <w:color w:val="AEAAAA"/>
              </w:rPr>
              <w:t>必填</w:t>
            </w:r>
            <w:r>
              <w:rPr>
                <w:rFonts w:ascii="仿宋" w:eastAsia="仿宋" w:hAnsi="仿宋" w:hint="eastAsia"/>
                <w:bCs/>
                <w:color w:val="AEAAAA"/>
              </w:rPr>
              <w:t>）</w:t>
            </w:r>
          </w:p>
        </w:tc>
      </w:tr>
      <w:tr w:rsidR="007A1FD0" w:rsidRPr="00490E0A" w14:paraId="584ABDE5" w14:textId="77777777" w:rsidTr="00374011">
        <w:trPr>
          <w:trHeight w:hRule="exact" w:val="454"/>
        </w:trPr>
        <w:tc>
          <w:tcPr>
            <w:tcW w:w="25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FE93C" w14:textId="77777777" w:rsidR="007A1FD0" w:rsidRPr="00490E0A" w:rsidRDefault="007A1FD0" w:rsidP="00374011">
            <w:pPr>
              <w:pStyle w:val="Normal1"/>
              <w:jc w:val="left"/>
              <w:rPr>
                <w:rFonts w:ascii="仿宋" w:eastAsia="仿宋" w:hAnsi="仿宋"/>
                <w:kern w:val="0"/>
                <w:sz w:val="24"/>
                <w:szCs w:val="24"/>
              </w:rPr>
            </w:pPr>
            <w:r>
              <w:rPr>
                <w:rFonts w:ascii="仿宋" w:eastAsia="仿宋" w:hAnsi="仿宋" w:hint="eastAsia"/>
                <w:kern w:val="0"/>
                <w:sz w:val="24"/>
                <w:szCs w:val="24"/>
              </w:rPr>
              <w:t>估值</w:t>
            </w:r>
            <w:r>
              <w:rPr>
                <w:rFonts w:ascii="仿宋" w:eastAsia="仿宋" w:hAnsi="仿宋"/>
                <w:kern w:val="0"/>
                <w:sz w:val="24"/>
                <w:szCs w:val="24"/>
              </w:rPr>
              <w:t>日：</w:t>
            </w:r>
            <w:r w:rsidRPr="005A7150">
              <w:rPr>
                <w:rFonts w:ascii="仿宋" w:eastAsia="仿宋" w:hAnsi="仿宋" w:hint="eastAsia"/>
                <w:bCs/>
                <w:color w:val="AEAAAA"/>
              </w:rPr>
              <w:t>（</w:t>
            </w:r>
            <w:r>
              <w:rPr>
                <w:rFonts w:ascii="仿宋" w:eastAsia="仿宋" w:hAnsi="仿宋" w:hint="eastAsia"/>
                <w:bCs/>
                <w:color w:val="AEAAAA"/>
              </w:rPr>
              <w:t>如有）</w:t>
            </w:r>
          </w:p>
        </w:tc>
        <w:tc>
          <w:tcPr>
            <w:tcW w:w="24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A3719F" w14:textId="77777777" w:rsidR="007A1FD0" w:rsidRPr="00490E0A" w:rsidRDefault="007A1FD0" w:rsidP="00374011">
            <w:pPr>
              <w:pStyle w:val="Normal1"/>
              <w:jc w:val="left"/>
              <w:rPr>
                <w:rFonts w:ascii="仿宋" w:eastAsia="仿宋" w:hAnsi="仿宋"/>
                <w:kern w:val="0"/>
                <w:sz w:val="24"/>
                <w:szCs w:val="24"/>
              </w:rPr>
            </w:pPr>
            <w:r w:rsidRPr="00490E0A">
              <w:rPr>
                <w:rFonts w:ascii="仿宋" w:eastAsia="仿宋" w:hAnsi="仿宋" w:hint="eastAsia"/>
                <w:kern w:val="0"/>
                <w:sz w:val="24"/>
                <w:szCs w:val="24"/>
              </w:rPr>
              <w:t>缴款日和截止时间：</w:t>
            </w:r>
            <w:r w:rsidRPr="00490E0A">
              <w:rPr>
                <w:rFonts w:ascii="仿宋" w:eastAsia="仿宋" w:hAnsi="仿宋" w:hint="eastAsia"/>
                <w:bCs/>
                <w:color w:val="AEAAAA"/>
              </w:rPr>
              <w:t>（如有）</w:t>
            </w:r>
          </w:p>
        </w:tc>
      </w:tr>
      <w:tr w:rsidR="007A1FD0" w:rsidRPr="00490E0A" w14:paraId="0344F4FB" w14:textId="77777777" w:rsidTr="00374011">
        <w:trPr>
          <w:trHeight w:hRule="exact" w:val="45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63F1ED" w14:textId="77777777" w:rsidR="007A1FD0" w:rsidRPr="00490E0A" w:rsidRDefault="007A1FD0" w:rsidP="00374011">
            <w:pPr>
              <w:pStyle w:val="Normal1"/>
              <w:jc w:val="left"/>
              <w:rPr>
                <w:rFonts w:ascii="仿宋" w:eastAsia="仿宋" w:hAnsi="仿宋"/>
                <w:kern w:val="0"/>
                <w:sz w:val="24"/>
                <w:szCs w:val="24"/>
              </w:rPr>
            </w:pPr>
            <w:r>
              <w:rPr>
                <w:rFonts w:ascii="仿宋" w:eastAsia="仿宋" w:hAnsi="仿宋" w:hint="eastAsia"/>
                <w:bCs/>
                <w:sz w:val="24"/>
              </w:rPr>
              <w:t>若选择</w:t>
            </w:r>
            <w:r>
              <w:rPr>
                <w:rFonts w:ascii="仿宋" w:eastAsia="仿宋" w:hAnsi="仿宋" w:cs="Calibri" w:hint="eastAsia"/>
                <w:b/>
                <w:sz w:val="24"/>
                <w:szCs w:val="24"/>
              </w:rPr>
              <w:t>竞拍结果确认</w:t>
            </w:r>
            <w:r>
              <w:rPr>
                <w:rFonts w:ascii="仿宋" w:eastAsia="仿宋" w:hAnsi="仿宋" w:hint="eastAsia"/>
                <w:bCs/>
                <w:sz w:val="24"/>
              </w:rPr>
              <w:t>，请填写如下内容：</w:t>
            </w:r>
          </w:p>
        </w:tc>
      </w:tr>
      <w:tr w:rsidR="007A1FD0" w:rsidRPr="00490E0A" w14:paraId="7A4FA0A9" w14:textId="77777777" w:rsidTr="00374011">
        <w:trPr>
          <w:trHeight w:hRule="exact" w:val="45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76F989" w14:textId="77777777" w:rsidR="007A1FD0" w:rsidRPr="00490E0A" w:rsidRDefault="007A1FD0" w:rsidP="00374011">
            <w:pPr>
              <w:pStyle w:val="Normal1"/>
              <w:jc w:val="left"/>
              <w:rPr>
                <w:rFonts w:ascii="仿宋" w:eastAsia="仿宋" w:hAnsi="仿宋"/>
                <w:kern w:val="0"/>
                <w:sz w:val="24"/>
                <w:szCs w:val="24"/>
              </w:rPr>
            </w:pPr>
            <w:r>
              <w:rPr>
                <w:rFonts w:ascii="仿宋" w:eastAsia="仿宋" w:hAnsi="仿宋" w:hint="eastAsia"/>
                <w:bCs/>
                <w:sz w:val="24"/>
              </w:rPr>
              <w:t>是否同意竞拍结果</w:t>
            </w:r>
            <w:r w:rsidRPr="00490E0A">
              <w:rPr>
                <w:rFonts w:ascii="仿宋" w:eastAsia="仿宋" w:hAnsi="仿宋" w:hint="eastAsia"/>
                <w:b/>
                <w:bCs/>
                <w:sz w:val="24"/>
              </w:rPr>
              <w:t xml:space="preserve"> </w:t>
            </w:r>
            <w:r w:rsidRPr="00490E0A">
              <w:rPr>
                <w:rFonts w:ascii="仿宋" w:eastAsia="仿宋" w:hAnsi="仿宋" w:cs="Calibri" w:hint="eastAsia"/>
                <w:sz w:val="24"/>
                <w:szCs w:val="24"/>
              </w:rPr>
              <w:t>□</w:t>
            </w:r>
            <w:r>
              <w:rPr>
                <w:rFonts w:ascii="仿宋" w:eastAsia="仿宋" w:hAnsi="仿宋" w:cs="Calibri" w:hint="eastAsia"/>
                <w:sz w:val="24"/>
                <w:szCs w:val="24"/>
              </w:rPr>
              <w:t>同意</w:t>
            </w:r>
            <w:r w:rsidRPr="00490E0A">
              <w:rPr>
                <w:rFonts w:ascii="仿宋" w:eastAsia="仿宋" w:hAnsi="仿宋" w:cs="Calibri" w:hint="eastAsia"/>
                <w:sz w:val="24"/>
                <w:szCs w:val="24"/>
              </w:rPr>
              <w:t xml:space="preserve">  □</w:t>
            </w:r>
            <w:r>
              <w:rPr>
                <w:rFonts w:ascii="仿宋" w:eastAsia="仿宋" w:hAnsi="仿宋" w:cs="Calibri" w:hint="eastAsia"/>
                <w:sz w:val="24"/>
                <w:szCs w:val="24"/>
              </w:rPr>
              <w:t>不同意</w:t>
            </w:r>
          </w:p>
        </w:tc>
      </w:tr>
      <w:tr w:rsidR="007A1FD0" w:rsidRPr="00490E0A" w14:paraId="3602B5C6" w14:textId="77777777" w:rsidTr="00374011">
        <w:trPr>
          <w:trHeight w:hRule="exact" w:val="454"/>
        </w:trPr>
        <w:tc>
          <w:tcPr>
            <w:tcW w:w="25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36473" w14:textId="77777777" w:rsidR="007A1FD0" w:rsidRPr="0087583A" w:rsidRDefault="007A1FD0" w:rsidP="00374011">
            <w:pPr>
              <w:pStyle w:val="Normal1"/>
              <w:jc w:val="left"/>
              <w:rPr>
                <w:rFonts w:ascii="仿宋" w:eastAsia="仿宋" w:hAnsi="仿宋" w:cs="Calibri"/>
                <w:sz w:val="24"/>
                <w:szCs w:val="24"/>
              </w:rPr>
            </w:pPr>
            <w:r w:rsidRPr="009F30F6">
              <w:rPr>
                <w:rFonts w:ascii="仿宋" w:eastAsia="仿宋" w:hAnsi="仿宋" w:cs="Calibri" w:hint="eastAsia"/>
                <w:sz w:val="24"/>
                <w:szCs w:val="24"/>
              </w:rPr>
              <w:t>竞拍成功</w:t>
            </w:r>
            <w:r>
              <w:rPr>
                <w:rFonts w:ascii="仿宋" w:eastAsia="仿宋" w:hAnsi="仿宋" w:cs="Calibri" w:hint="eastAsia"/>
                <w:sz w:val="24"/>
                <w:szCs w:val="24"/>
              </w:rPr>
              <w:t>方全称</w:t>
            </w:r>
            <w:r w:rsidRPr="009F30F6">
              <w:rPr>
                <w:rFonts w:ascii="仿宋" w:eastAsia="仿宋" w:hAnsi="仿宋" w:cs="Calibri" w:hint="eastAsia"/>
                <w:sz w:val="24"/>
                <w:szCs w:val="24"/>
              </w:rPr>
              <w:t>：</w:t>
            </w:r>
            <w:r>
              <w:rPr>
                <w:rFonts w:ascii="仿宋" w:eastAsia="仿宋" w:hAnsi="仿宋" w:hint="eastAsia"/>
                <w:bCs/>
                <w:color w:val="AEAAAA"/>
              </w:rPr>
              <w:t>（</w:t>
            </w:r>
            <w:r>
              <w:rPr>
                <w:rFonts w:ascii="仿宋" w:eastAsia="仿宋" w:hAnsi="仿宋"/>
                <w:bCs/>
                <w:color w:val="AEAAAA"/>
              </w:rPr>
              <w:t>若有</w:t>
            </w:r>
            <w:r w:rsidRPr="005D1F84">
              <w:rPr>
                <w:rFonts w:ascii="仿宋" w:eastAsia="仿宋" w:hAnsi="仿宋" w:hint="eastAsia"/>
                <w:bCs/>
                <w:color w:val="AEAAAA"/>
              </w:rPr>
              <w:t>必填</w:t>
            </w:r>
            <w:r>
              <w:rPr>
                <w:rFonts w:ascii="仿宋" w:eastAsia="仿宋" w:hAnsi="仿宋"/>
                <w:bCs/>
                <w:color w:val="AEAAAA"/>
              </w:rPr>
              <w:t>）</w:t>
            </w:r>
          </w:p>
        </w:tc>
        <w:tc>
          <w:tcPr>
            <w:tcW w:w="24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C18471" w14:textId="77777777" w:rsidR="007A1FD0" w:rsidRPr="00533FD1" w:rsidRDefault="007A1FD0" w:rsidP="00374011">
            <w:pPr>
              <w:pStyle w:val="Normal1"/>
              <w:jc w:val="left"/>
              <w:rPr>
                <w:rFonts w:ascii="仿宋" w:eastAsia="仿宋" w:hAnsi="仿宋" w:cs="Calibri"/>
                <w:sz w:val="24"/>
                <w:szCs w:val="24"/>
              </w:rPr>
            </w:pPr>
            <w:r w:rsidRPr="00533FD1">
              <w:rPr>
                <w:rFonts w:ascii="仿宋" w:eastAsia="仿宋" w:hAnsi="仿宋" w:cs="Calibri" w:hint="eastAsia"/>
                <w:sz w:val="24"/>
                <w:szCs w:val="24"/>
              </w:rPr>
              <w:t>竞拍成功</w:t>
            </w:r>
            <w:r>
              <w:rPr>
                <w:rFonts w:ascii="仿宋" w:eastAsia="仿宋" w:hAnsi="仿宋" w:cs="Calibri" w:hint="eastAsia"/>
                <w:sz w:val="24"/>
                <w:szCs w:val="24"/>
              </w:rPr>
              <w:t>方持有人账号</w:t>
            </w:r>
            <w:r w:rsidRPr="00533FD1">
              <w:rPr>
                <w:rFonts w:ascii="仿宋" w:eastAsia="仿宋" w:hAnsi="仿宋" w:cs="Calibri" w:hint="eastAsia"/>
                <w:sz w:val="24"/>
                <w:szCs w:val="24"/>
              </w:rPr>
              <w:t>：</w:t>
            </w:r>
            <w:r>
              <w:rPr>
                <w:rFonts w:ascii="仿宋" w:eastAsia="仿宋" w:hAnsi="仿宋" w:hint="eastAsia"/>
                <w:bCs/>
                <w:color w:val="AEAAAA"/>
              </w:rPr>
              <w:t>（</w:t>
            </w:r>
            <w:r>
              <w:rPr>
                <w:rFonts w:ascii="仿宋" w:eastAsia="仿宋" w:hAnsi="仿宋"/>
                <w:bCs/>
                <w:color w:val="AEAAAA"/>
              </w:rPr>
              <w:t>若有</w:t>
            </w:r>
            <w:r w:rsidRPr="005D1F84">
              <w:rPr>
                <w:rFonts w:ascii="仿宋" w:eastAsia="仿宋" w:hAnsi="仿宋" w:hint="eastAsia"/>
                <w:bCs/>
                <w:color w:val="AEAAAA"/>
              </w:rPr>
              <w:t>必填</w:t>
            </w:r>
            <w:r>
              <w:rPr>
                <w:rFonts w:ascii="仿宋" w:eastAsia="仿宋" w:hAnsi="仿宋"/>
                <w:bCs/>
                <w:color w:val="AEAAAA"/>
              </w:rPr>
              <w:t>）</w:t>
            </w:r>
          </w:p>
        </w:tc>
      </w:tr>
      <w:tr w:rsidR="007A1FD0" w:rsidRPr="00490E0A" w14:paraId="2E6748CB" w14:textId="77777777" w:rsidTr="00374011">
        <w:trPr>
          <w:trHeight w:hRule="exact" w:val="454"/>
        </w:trPr>
        <w:tc>
          <w:tcPr>
            <w:tcW w:w="25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0434CA" w14:textId="77777777" w:rsidR="007A1FD0" w:rsidRPr="0087583A" w:rsidRDefault="007A1FD0" w:rsidP="00374011">
            <w:pPr>
              <w:pStyle w:val="Normal1"/>
              <w:jc w:val="left"/>
              <w:rPr>
                <w:rFonts w:ascii="仿宋" w:eastAsia="仿宋" w:hAnsi="仿宋" w:cs="Calibri"/>
                <w:sz w:val="24"/>
                <w:szCs w:val="24"/>
              </w:rPr>
            </w:pPr>
            <w:r>
              <w:rPr>
                <w:rFonts w:ascii="仿宋" w:eastAsia="仿宋" w:hAnsi="仿宋" w:hint="eastAsia"/>
                <w:kern w:val="0"/>
                <w:sz w:val="24"/>
                <w:szCs w:val="24"/>
              </w:rPr>
              <w:t>中标价格：</w:t>
            </w:r>
            <w:r>
              <w:rPr>
                <w:rFonts w:ascii="仿宋" w:eastAsia="仿宋" w:hAnsi="仿宋" w:hint="eastAsia"/>
                <w:bCs/>
                <w:color w:val="AEAAAA"/>
              </w:rPr>
              <w:t>（</w:t>
            </w:r>
            <w:r>
              <w:rPr>
                <w:rFonts w:ascii="仿宋" w:eastAsia="仿宋" w:hAnsi="仿宋"/>
                <w:bCs/>
                <w:color w:val="AEAAAA"/>
              </w:rPr>
              <w:t>若有</w:t>
            </w:r>
            <w:r w:rsidRPr="005D1F84">
              <w:rPr>
                <w:rFonts w:ascii="仿宋" w:eastAsia="仿宋" w:hAnsi="仿宋" w:hint="eastAsia"/>
                <w:bCs/>
                <w:color w:val="AEAAAA"/>
              </w:rPr>
              <w:t>必填</w:t>
            </w:r>
            <w:r>
              <w:rPr>
                <w:rFonts w:ascii="仿宋" w:eastAsia="仿宋" w:hAnsi="仿宋"/>
                <w:bCs/>
                <w:color w:val="AEAAAA"/>
              </w:rPr>
              <w:t>）</w:t>
            </w:r>
          </w:p>
        </w:tc>
        <w:tc>
          <w:tcPr>
            <w:tcW w:w="24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9E447" w14:textId="77777777" w:rsidR="007A1FD0" w:rsidRDefault="007A1FD0" w:rsidP="00374011">
            <w:pPr>
              <w:pStyle w:val="Normal1"/>
              <w:jc w:val="left"/>
              <w:rPr>
                <w:rFonts w:ascii="仿宋" w:eastAsia="仿宋" w:hAnsi="仿宋"/>
                <w:kern w:val="0"/>
                <w:sz w:val="24"/>
                <w:szCs w:val="24"/>
              </w:rPr>
            </w:pPr>
            <w:r w:rsidRPr="005406DD">
              <w:rPr>
                <w:rFonts w:ascii="仿宋" w:eastAsia="仿宋" w:hAnsi="仿宋" w:hint="eastAsia"/>
                <w:bCs/>
                <w:kern w:val="0"/>
                <w:sz w:val="24"/>
                <w:szCs w:val="24"/>
              </w:rPr>
              <w:t>组合编号：</w:t>
            </w:r>
          </w:p>
        </w:tc>
      </w:tr>
      <w:tr w:rsidR="007A1FD0" w:rsidRPr="00490E0A" w14:paraId="49A16FF8" w14:textId="77777777" w:rsidTr="00374011">
        <w:trPr>
          <w:trHeight w:hRule="exact" w:val="45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6054C9" w14:textId="77777777" w:rsidR="007A1FD0" w:rsidRDefault="007A1FD0" w:rsidP="00374011">
            <w:pPr>
              <w:pStyle w:val="Normal1"/>
              <w:jc w:val="left"/>
              <w:rPr>
                <w:rFonts w:ascii="仿宋" w:eastAsia="仿宋" w:hAnsi="仿宋"/>
                <w:kern w:val="0"/>
                <w:sz w:val="24"/>
                <w:szCs w:val="24"/>
              </w:rPr>
            </w:pPr>
            <w:r>
              <w:rPr>
                <w:rFonts w:ascii="仿宋" w:eastAsia="仿宋" w:hAnsi="仿宋" w:hint="eastAsia"/>
                <w:bCs/>
                <w:sz w:val="24"/>
              </w:rPr>
              <w:t>若选择</w:t>
            </w:r>
            <w:r>
              <w:rPr>
                <w:rFonts w:ascii="仿宋" w:eastAsia="仿宋" w:hAnsi="仿宋" w:cs="Calibri" w:hint="eastAsia"/>
                <w:b/>
                <w:sz w:val="24"/>
                <w:szCs w:val="24"/>
              </w:rPr>
              <w:t>其他事宜</w:t>
            </w:r>
            <w:r>
              <w:rPr>
                <w:rFonts w:ascii="仿宋" w:eastAsia="仿宋" w:hAnsi="仿宋" w:hint="eastAsia"/>
                <w:bCs/>
                <w:sz w:val="24"/>
              </w:rPr>
              <w:t>，请具体说明：</w:t>
            </w:r>
          </w:p>
        </w:tc>
      </w:tr>
      <w:tr w:rsidR="007A1FD0" w:rsidRPr="00490E0A" w14:paraId="3BA2DC6A" w14:textId="77777777" w:rsidTr="00374011">
        <w:trPr>
          <w:trHeight w:hRule="exact" w:val="454"/>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516BD6" w14:textId="77777777" w:rsidR="007A1FD0" w:rsidRDefault="007A1FD0" w:rsidP="00374011">
            <w:pPr>
              <w:pStyle w:val="Normal1"/>
              <w:jc w:val="left"/>
              <w:rPr>
                <w:rFonts w:ascii="仿宋" w:eastAsia="仿宋" w:hAnsi="仿宋"/>
                <w:kern w:val="0"/>
                <w:sz w:val="24"/>
                <w:szCs w:val="24"/>
              </w:rPr>
            </w:pPr>
          </w:p>
        </w:tc>
      </w:tr>
      <w:tr w:rsidR="007A1FD0" w:rsidRPr="00490E0A" w14:paraId="6BD70ED6" w14:textId="77777777" w:rsidTr="00374011">
        <w:trPr>
          <w:trHeight w:val="1266"/>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EEA905" w14:textId="77777777" w:rsidR="007A1FD0" w:rsidRPr="00490E0A" w:rsidRDefault="007A1FD0" w:rsidP="00374011">
            <w:pPr>
              <w:rPr>
                <w:rFonts w:eastAsia="仿宋"/>
                <w:sz w:val="24"/>
              </w:rPr>
            </w:pPr>
            <w:r w:rsidRPr="00490E0A">
              <w:rPr>
                <w:rFonts w:eastAsia="仿宋" w:hint="eastAsia"/>
                <w:b/>
                <w:bCs/>
                <w:sz w:val="24"/>
              </w:rPr>
              <w:lastRenderedPageBreak/>
              <w:t>兹声明</w:t>
            </w:r>
            <w:r w:rsidRPr="00490E0A">
              <w:rPr>
                <w:rFonts w:eastAsia="仿宋"/>
                <w:b/>
                <w:bCs/>
                <w:sz w:val="24"/>
              </w:rPr>
              <w:t xml:space="preserve">: </w:t>
            </w:r>
            <w:r w:rsidRPr="00490E0A">
              <w:rPr>
                <w:rFonts w:eastAsia="仿宋" w:hint="eastAsia"/>
                <w:sz w:val="24"/>
              </w:rPr>
              <w:t>经有关各方协商一致，特此向贵公司申请对相关</w:t>
            </w:r>
            <w:r>
              <w:rPr>
                <w:rFonts w:eastAsia="仿宋" w:hint="eastAsia"/>
                <w:sz w:val="24"/>
              </w:rPr>
              <w:t>头寸</w:t>
            </w:r>
            <w:r w:rsidRPr="00490E0A">
              <w:rPr>
                <w:rFonts w:eastAsia="仿宋" w:hint="eastAsia"/>
                <w:sz w:val="24"/>
              </w:rPr>
              <w:t>进行处置，并承诺以上所填内容真实有效，现予以确认。因上述信息有误或不实造成的任何损失，由申请方承担，上海清算所不承担任何责任。</w:t>
            </w:r>
          </w:p>
        </w:tc>
      </w:tr>
      <w:tr w:rsidR="007A1FD0" w:rsidRPr="00490E0A" w14:paraId="683D0D7E" w14:textId="77777777" w:rsidTr="00374011">
        <w:trPr>
          <w:trHeight w:val="1266"/>
        </w:trPr>
        <w:tc>
          <w:tcPr>
            <w:tcW w:w="25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6128D8" w14:textId="77777777" w:rsidR="007A1FD0" w:rsidRPr="00490E0A" w:rsidRDefault="007A1FD0" w:rsidP="00374011">
            <w:pPr>
              <w:rPr>
                <w:rFonts w:eastAsia="仿宋"/>
                <w:sz w:val="24"/>
              </w:rPr>
            </w:pPr>
          </w:p>
          <w:p w14:paraId="0E68BF1D" w14:textId="77777777" w:rsidR="007A1FD0" w:rsidRPr="00490E0A" w:rsidRDefault="007A1FD0" w:rsidP="00374011">
            <w:pPr>
              <w:rPr>
                <w:rFonts w:eastAsia="仿宋"/>
                <w:sz w:val="24"/>
              </w:rPr>
            </w:pPr>
            <w:r w:rsidRPr="00490E0A">
              <w:rPr>
                <w:rFonts w:ascii="仿宋" w:eastAsia="仿宋" w:hAnsi="仿宋" w:hint="eastAsia"/>
                <w:sz w:val="24"/>
              </w:rPr>
              <w:t>综合清算会员</w:t>
            </w:r>
            <w:r w:rsidRPr="00490E0A">
              <w:rPr>
                <w:rFonts w:eastAsia="仿宋" w:hint="eastAsia"/>
                <w:sz w:val="24"/>
              </w:rPr>
              <w:t>单位公章</w:t>
            </w:r>
            <w:r w:rsidRPr="00490E0A">
              <w:rPr>
                <w:rFonts w:eastAsia="仿宋"/>
                <w:sz w:val="24"/>
              </w:rPr>
              <w:t>/</w:t>
            </w:r>
            <w:r>
              <w:rPr>
                <w:rFonts w:eastAsia="仿宋" w:hint="eastAsia"/>
                <w:sz w:val="24"/>
              </w:rPr>
              <w:t>代理业务</w:t>
            </w:r>
            <w:r w:rsidRPr="00490E0A">
              <w:rPr>
                <w:rFonts w:eastAsia="仿宋" w:hint="eastAsia"/>
                <w:sz w:val="24"/>
              </w:rPr>
              <w:t>预留印鉴章</w:t>
            </w:r>
          </w:p>
          <w:p w14:paraId="63786A70" w14:textId="77777777" w:rsidR="007A1FD0" w:rsidRPr="00490E0A" w:rsidRDefault="007A1FD0" w:rsidP="00374011">
            <w:pPr>
              <w:rPr>
                <w:rFonts w:eastAsia="仿宋"/>
                <w:sz w:val="24"/>
              </w:rPr>
            </w:pPr>
            <w:r w:rsidRPr="00490E0A">
              <w:rPr>
                <w:rFonts w:ascii="仿宋" w:eastAsia="仿宋" w:hAnsi="仿宋" w:hint="eastAsia"/>
                <w:bCs/>
                <w:color w:val="AEAAAA"/>
              </w:rPr>
              <w:t>（必填）</w:t>
            </w:r>
          </w:p>
          <w:p w14:paraId="1D983FA7" w14:textId="77777777" w:rsidR="007A1FD0" w:rsidRPr="00490E0A" w:rsidRDefault="007A1FD0" w:rsidP="00374011">
            <w:pPr>
              <w:rPr>
                <w:rFonts w:eastAsia="仿宋"/>
                <w:sz w:val="24"/>
              </w:rPr>
            </w:pPr>
          </w:p>
          <w:p w14:paraId="74CEB1E5" w14:textId="77777777" w:rsidR="007A1FD0" w:rsidRPr="00490E0A" w:rsidRDefault="007A1FD0" w:rsidP="00374011">
            <w:pPr>
              <w:rPr>
                <w:rFonts w:eastAsia="仿宋"/>
                <w:sz w:val="24"/>
              </w:rPr>
            </w:pPr>
          </w:p>
          <w:p w14:paraId="388BA24A" w14:textId="77777777" w:rsidR="007A1FD0" w:rsidRPr="00490E0A" w:rsidRDefault="007A1FD0" w:rsidP="00374011">
            <w:pPr>
              <w:rPr>
                <w:rFonts w:eastAsia="仿宋"/>
                <w:sz w:val="24"/>
              </w:rPr>
            </w:pPr>
          </w:p>
          <w:p w14:paraId="5FDDD3B6" w14:textId="77777777" w:rsidR="007A1FD0" w:rsidRPr="00490E0A" w:rsidRDefault="007A1FD0" w:rsidP="00374011">
            <w:pPr>
              <w:rPr>
                <w:rFonts w:eastAsia="仿宋"/>
                <w:sz w:val="24"/>
              </w:rPr>
            </w:pPr>
          </w:p>
          <w:p w14:paraId="5C0FDD5C" w14:textId="77777777" w:rsidR="007A1FD0" w:rsidRPr="00490E0A" w:rsidRDefault="007A1FD0" w:rsidP="00374011">
            <w:pPr>
              <w:rPr>
                <w:rFonts w:eastAsia="仿宋"/>
                <w:sz w:val="24"/>
              </w:rPr>
            </w:pPr>
          </w:p>
          <w:p w14:paraId="67ABF001" w14:textId="77777777" w:rsidR="007A1FD0" w:rsidRPr="00490E0A" w:rsidRDefault="007A1FD0" w:rsidP="00374011">
            <w:pPr>
              <w:ind w:firstLineChars="1300" w:firstLine="3120"/>
              <w:rPr>
                <w:rFonts w:eastAsia="仿宋"/>
                <w:b/>
                <w:bCs/>
                <w:sz w:val="24"/>
              </w:rPr>
            </w:pPr>
            <w:r w:rsidRPr="00490E0A">
              <w:rPr>
                <w:rFonts w:eastAsia="仿宋" w:hint="eastAsia"/>
                <w:sz w:val="24"/>
              </w:rPr>
              <w:t>年</w:t>
            </w:r>
            <w:r w:rsidRPr="00490E0A">
              <w:rPr>
                <w:rFonts w:eastAsia="仿宋"/>
                <w:sz w:val="24"/>
              </w:rPr>
              <w:t xml:space="preserve">    </w:t>
            </w:r>
            <w:r w:rsidRPr="00490E0A">
              <w:rPr>
                <w:rFonts w:eastAsia="仿宋" w:hint="eastAsia"/>
                <w:sz w:val="24"/>
              </w:rPr>
              <w:t>月</w:t>
            </w:r>
            <w:r w:rsidRPr="00490E0A">
              <w:rPr>
                <w:rFonts w:eastAsia="仿宋"/>
                <w:sz w:val="24"/>
              </w:rPr>
              <w:t xml:space="preserve">    </w:t>
            </w:r>
            <w:r w:rsidRPr="00490E0A">
              <w:rPr>
                <w:rFonts w:eastAsia="仿宋" w:hint="eastAsia"/>
                <w:sz w:val="24"/>
              </w:rPr>
              <w:t>日</w:t>
            </w:r>
          </w:p>
        </w:tc>
        <w:tc>
          <w:tcPr>
            <w:tcW w:w="24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3518C" w14:textId="77777777" w:rsidR="007A1FD0" w:rsidRPr="00490E0A" w:rsidRDefault="007A1FD0" w:rsidP="00374011">
            <w:pPr>
              <w:rPr>
                <w:rFonts w:eastAsia="仿宋"/>
                <w:sz w:val="24"/>
              </w:rPr>
            </w:pPr>
          </w:p>
          <w:p w14:paraId="47FC3303" w14:textId="77777777" w:rsidR="007A1FD0" w:rsidRPr="00490E0A" w:rsidRDefault="007A1FD0" w:rsidP="00374011">
            <w:pPr>
              <w:rPr>
                <w:rFonts w:eastAsia="仿宋"/>
                <w:sz w:val="24"/>
              </w:rPr>
            </w:pPr>
            <w:r w:rsidRPr="00490E0A">
              <w:rPr>
                <w:rFonts w:eastAsia="仿宋" w:hint="eastAsia"/>
                <w:sz w:val="24"/>
              </w:rPr>
              <w:t>非清算会员</w:t>
            </w:r>
            <w:r>
              <w:rPr>
                <w:rFonts w:eastAsia="仿宋" w:hint="eastAsia"/>
                <w:sz w:val="24"/>
              </w:rPr>
              <w:t>签章（</w:t>
            </w:r>
            <w:r>
              <w:rPr>
                <w:rFonts w:eastAsia="仿宋"/>
                <w:sz w:val="24"/>
              </w:rPr>
              <w:t>公章</w:t>
            </w:r>
            <w:r>
              <w:rPr>
                <w:rFonts w:eastAsia="仿宋" w:hint="eastAsia"/>
                <w:sz w:val="24"/>
              </w:rPr>
              <w:t>/</w:t>
            </w:r>
            <w:r>
              <w:rPr>
                <w:rFonts w:eastAsia="仿宋" w:hint="eastAsia"/>
                <w:sz w:val="24"/>
              </w:rPr>
              <w:t>管理人</w:t>
            </w:r>
            <w:r>
              <w:rPr>
                <w:rFonts w:eastAsia="仿宋"/>
                <w:sz w:val="24"/>
              </w:rPr>
              <w:t>签章）</w:t>
            </w:r>
          </w:p>
          <w:p w14:paraId="313DDB0C" w14:textId="77777777" w:rsidR="007A1FD0" w:rsidRPr="00490E0A" w:rsidRDefault="007A1FD0" w:rsidP="00374011">
            <w:pPr>
              <w:rPr>
                <w:rFonts w:eastAsia="仿宋"/>
                <w:sz w:val="24"/>
              </w:rPr>
            </w:pPr>
            <w:r w:rsidRPr="005D1F84">
              <w:rPr>
                <w:rFonts w:ascii="仿宋" w:eastAsia="仿宋" w:hAnsi="仿宋" w:hint="eastAsia"/>
                <w:bCs/>
                <w:color w:val="AEAAAA"/>
              </w:rPr>
              <w:t>（若</w:t>
            </w:r>
            <w:r w:rsidRPr="005D1F84">
              <w:rPr>
                <w:rFonts w:ascii="仿宋" w:eastAsia="仿宋" w:hAnsi="仿宋"/>
                <w:bCs/>
                <w:color w:val="AEAAAA"/>
              </w:rPr>
              <w:t>选择头寸转移，</w:t>
            </w:r>
            <w:r w:rsidRPr="005D1F84">
              <w:rPr>
                <w:rFonts w:ascii="仿宋" w:eastAsia="仿宋" w:hAnsi="仿宋" w:hint="eastAsia"/>
                <w:bCs/>
                <w:color w:val="AEAAAA"/>
              </w:rPr>
              <w:t>必填）</w:t>
            </w:r>
          </w:p>
          <w:p w14:paraId="2D0936D9" w14:textId="77777777" w:rsidR="007A1FD0" w:rsidRPr="00490E0A" w:rsidRDefault="007A1FD0" w:rsidP="00374011">
            <w:pPr>
              <w:rPr>
                <w:rFonts w:eastAsia="仿宋"/>
                <w:sz w:val="24"/>
              </w:rPr>
            </w:pPr>
          </w:p>
          <w:p w14:paraId="5589F45A" w14:textId="77777777" w:rsidR="007A1FD0" w:rsidRPr="00490E0A" w:rsidRDefault="007A1FD0" w:rsidP="00374011">
            <w:pPr>
              <w:rPr>
                <w:rFonts w:eastAsia="仿宋"/>
                <w:sz w:val="24"/>
              </w:rPr>
            </w:pPr>
          </w:p>
          <w:p w14:paraId="28701283" w14:textId="77777777" w:rsidR="007A1FD0" w:rsidRPr="00490E0A" w:rsidRDefault="007A1FD0" w:rsidP="00374011">
            <w:pPr>
              <w:rPr>
                <w:rFonts w:eastAsia="仿宋"/>
                <w:sz w:val="24"/>
              </w:rPr>
            </w:pPr>
          </w:p>
          <w:p w14:paraId="6E83020E" w14:textId="77777777" w:rsidR="007A1FD0" w:rsidRPr="00490E0A" w:rsidRDefault="007A1FD0" w:rsidP="00374011">
            <w:pPr>
              <w:rPr>
                <w:rFonts w:eastAsia="仿宋"/>
                <w:sz w:val="24"/>
              </w:rPr>
            </w:pPr>
          </w:p>
          <w:p w14:paraId="32F2C474" w14:textId="77777777" w:rsidR="007A1FD0" w:rsidRPr="00490E0A" w:rsidRDefault="007A1FD0" w:rsidP="00374011">
            <w:pPr>
              <w:rPr>
                <w:rFonts w:eastAsia="仿宋"/>
                <w:sz w:val="24"/>
              </w:rPr>
            </w:pPr>
          </w:p>
          <w:p w14:paraId="2667693D" w14:textId="77777777" w:rsidR="007A1FD0" w:rsidRPr="00490E0A" w:rsidRDefault="007A1FD0" w:rsidP="00374011">
            <w:pPr>
              <w:ind w:firstLineChars="1400" w:firstLine="3360"/>
              <w:rPr>
                <w:rFonts w:eastAsia="仿宋"/>
                <w:b/>
                <w:bCs/>
                <w:sz w:val="24"/>
              </w:rPr>
            </w:pPr>
            <w:r w:rsidRPr="00490E0A">
              <w:rPr>
                <w:rFonts w:eastAsia="仿宋" w:hint="eastAsia"/>
                <w:sz w:val="24"/>
              </w:rPr>
              <w:t>年</w:t>
            </w:r>
            <w:r w:rsidRPr="00490E0A">
              <w:rPr>
                <w:rFonts w:eastAsia="仿宋"/>
                <w:sz w:val="24"/>
              </w:rPr>
              <w:t xml:space="preserve">    </w:t>
            </w:r>
            <w:r w:rsidRPr="00490E0A">
              <w:rPr>
                <w:rFonts w:eastAsia="仿宋" w:hint="eastAsia"/>
                <w:sz w:val="24"/>
              </w:rPr>
              <w:t>月</w:t>
            </w:r>
            <w:r w:rsidRPr="00490E0A">
              <w:rPr>
                <w:rFonts w:eastAsia="仿宋"/>
                <w:sz w:val="24"/>
              </w:rPr>
              <w:t xml:space="preserve">    </w:t>
            </w:r>
            <w:r w:rsidRPr="00490E0A">
              <w:rPr>
                <w:rFonts w:eastAsia="仿宋" w:hint="eastAsia"/>
                <w:sz w:val="24"/>
              </w:rPr>
              <w:t>日</w:t>
            </w:r>
          </w:p>
        </w:tc>
      </w:tr>
      <w:tr w:rsidR="007A1FD0" w14:paraId="7B5EDD25" w14:textId="77777777" w:rsidTr="00374011">
        <w:trPr>
          <w:trHeight w:val="2676"/>
        </w:trPr>
        <w:tc>
          <w:tcPr>
            <w:tcW w:w="25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3B8DCB" w14:textId="77777777" w:rsidR="007A1FD0" w:rsidRPr="00490E0A" w:rsidRDefault="007A1FD0" w:rsidP="00374011">
            <w:pPr>
              <w:rPr>
                <w:rFonts w:eastAsia="仿宋"/>
                <w:sz w:val="24"/>
              </w:rPr>
            </w:pPr>
            <w:r w:rsidRPr="00490E0A">
              <w:rPr>
                <w:rFonts w:ascii="仿宋" w:eastAsia="仿宋" w:hAnsi="仿宋" w:hint="eastAsia"/>
                <w:sz w:val="24"/>
              </w:rPr>
              <w:t>指定</w:t>
            </w:r>
            <w:r w:rsidRPr="00490E0A">
              <w:rPr>
                <w:rFonts w:ascii="仿宋" w:eastAsia="仿宋" w:hAnsi="仿宋"/>
                <w:sz w:val="24"/>
              </w:rPr>
              <w:t>过户方</w:t>
            </w:r>
            <w:r w:rsidRPr="00490E0A">
              <w:rPr>
                <w:rFonts w:eastAsia="仿宋" w:hint="eastAsia"/>
                <w:sz w:val="24"/>
              </w:rPr>
              <w:t>单位公章</w:t>
            </w:r>
            <w:r w:rsidRPr="00490E0A">
              <w:rPr>
                <w:rFonts w:eastAsia="仿宋"/>
                <w:sz w:val="24"/>
              </w:rPr>
              <w:t>/</w:t>
            </w:r>
            <w:r w:rsidRPr="00490E0A">
              <w:rPr>
                <w:rFonts w:eastAsia="仿宋" w:hint="eastAsia"/>
                <w:sz w:val="24"/>
              </w:rPr>
              <w:t>预留印鉴章</w:t>
            </w:r>
          </w:p>
          <w:p w14:paraId="4CBB5141" w14:textId="77777777" w:rsidR="007A1FD0" w:rsidRPr="00490E0A" w:rsidRDefault="007A1FD0" w:rsidP="00374011">
            <w:pPr>
              <w:rPr>
                <w:rFonts w:eastAsia="仿宋"/>
                <w:sz w:val="24"/>
              </w:rPr>
            </w:pPr>
            <w:r w:rsidRPr="00490E0A">
              <w:rPr>
                <w:rFonts w:ascii="仿宋" w:eastAsia="仿宋" w:hAnsi="仿宋" w:hint="eastAsia"/>
                <w:bCs/>
                <w:color w:val="AEAAAA"/>
              </w:rPr>
              <w:t>（若</w:t>
            </w:r>
            <w:r w:rsidRPr="00490E0A">
              <w:rPr>
                <w:rFonts w:ascii="仿宋" w:eastAsia="仿宋" w:hAnsi="仿宋"/>
                <w:bCs/>
                <w:color w:val="AEAAAA"/>
              </w:rPr>
              <w:t>选择头寸转移，</w:t>
            </w:r>
            <w:r w:rsidRPr="00490E0A">
              <w:rPr>
                <w:rFonts w:ascii="仿宋" w:eastAsia="仿宋" w:hAnsi="仿宋" w:hint="eastAsia"/>
                <w:bCs/>
                <w:color w:val="AEAAAA"/>
              </w:rPr>
              <w:t>必填）</w:t>
            </w:r>
          </w:p>
          <w:p w14:paraId="49290068" w14:textId="77777777" w:rsidR="007A1FD0" w:rsidRPr="00490E0A" w:rsidRDefault="007A1FD0" w:rsidP="00374011">
            <w:pPr>
              <w:rPr>
                <w:rFonts w:eastAsia="仿宋"/>
                <w:sz w:val="24"/>
              </w:rPr>
            </w:pPr>
          </w:p>
          <w:p w14:paraId="45016ECC" w14:textId="77777777" w:rsidR="007A1FD0" w:rsidRPr="00490E0A" w:rsidRDefault="007A1FD0" w:rsidP="00374011">
            <w:pPr>
              <w:rPr>
                <w:rFonts w:eastAsia="仿宋"/>
                <w:sz w:val="24"/>
              </w:rPr>
            </w:pPr>
          </w:p>
          <w:p w14:paraId="630459DB" w14:textId="77777777" w:rsidR="007A1FD0" w:rsidRPr="00490E0A" w:rsidRDefault="007A1FD0" w:rsidP="00374011">
            <w:pPr>
              <w:rPr>
                <w:rFonts w:eastAsia="仿宋"/>
                <w:sz w:val="24"/>
              </w:rPr>
            </w:pPr>
          </w:p>
          <w:p w14:paraId="38F806EB" w14:textId="77777777" w:rsidR="007A1FD0" w:rsidRPr="00490E0A" w:rsidRDefault="007A1FD0" w:rsidP="00374011">
            <w:pPr>
              <w:rPr>
                <w:rFonts w:eastAsia="仿宋"/>
                <w:sz w:val="24"/>
              </w:rPr>
            </w:pPr>
          </w:p>
          <w:p w14:paraId="1E2E2F7A" w14:textId="77777777" w:rsidR="007A1FD0" w:rsidRPr="00490E0A" w:rsidRDefault="007A1FD0" w:rsidP="00374011">
            <w:pPr>
              <w:rPr>
                <w:rFonts w:eastAsia="仿宋"/>
                <w:sz w:val="24"/>
              </w:rPr>
            </w:pPr>
          </w:p>
          <w:p w14:paraId="6CE02772" w14:textId="77777777" w:rsidR="007A1FD0" w:rsidRDefault="007A1FD0" w:rsidP="00374011">
            <w:pPr>
              <w:rPr>
                <w:rFonts w:eastAsia="仿宋"/>
                <w:sz w:val="24"/>
              </w:rPr>
            </w:pPr>
            <w:r w:rsidRPr="00490E0A">
              <w:rPr>
                <w:rFonts w:eastAsia="仿宋" w:hint="eastAsia"/>
                <w:sz w:val="24"/>
              </w:rPr>
              <w:t>年</w:t>
            </w:r>
            <w:r w:rsidRPr="00490E0A">
              <w:rPr>
                <w:rFonts w:eastAsia="仿宋"/>
                <w:sz w:val="24"/>
              </w:rPr>
              <w:t xml:space="preserve">    </w:t>
            </w:r>
            <w:r w:rsidRPr="00490E0A">
              <w:rPr>
                <w:rFonts w:eastAsia="仿宋" w:hint="eastAsia"/>
                <w:sz w:val="24"/>
              </w:rPr>
              <w:t>月</w:t>
            </w:r>
            <w:r w:rsidRPr="00490E0A">
              <w:rPr>
                <w:rFonts w:eastAsia="仿宋"/>
                <w:sz w:val="24"/>
              </w:rPr>
              <w:t xml:space="preserve">    </w:t>
            </w:r>
            <w:r w:rsidRPr="00490E0A">
              <w:rPr>
                <w:rFonts w:eastAsia="仿宋" w:hint="eastAsia"/>
                <w:sz w:val="24"/>
              </w:rPr>
              <w:t>日</w:t>
            </w:r>
          </w:p>
        </w:tc>
        <w:tc>
          <w:tcPr>
            <w:tcW w:w="24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562F3B" w14:textId="77777777" w:rsidR="007A1FD0" w:rsidRDefault="007A1FD0" w:rsidP="00374011">
            <w:pPr>
              <w:rPr>
                <w:rFonts w:eastAsia="仿宋"/>
                <w:sz w:val="24"/>
              </w:rPr>
            </w:pPr>
          </w:p>
        </w:tc>
      </w:tr>
    </w:tbl>
    <w:p w14:paraId="267085F9" w14:textId="77777777" w:rsidR="0040221B" w:rsidRPr="00490E0A" w:rsidRDefault="0040221B" w:rsidP="0040221B">
      <w:pPr>
        <w:rPr>
          <w:rFonts w:ascii="Cambria" w:eastAsia="宋体" w:hAnsi="Cambria"/>
          <w:sz w:val="32"/>
          <w:szCs w:val="32"/>
        </w:rPr>
      </w:pPr>
      <w:r>
        <w:rPr>
          <w:rFonts w:eastAsia="仿宋" w:hint="eastAsia"/>
          <w:b/>
          <w:sz w:val="24"/>
          <w:szCs w:val="24"/>
        </w:rPr>
        <w:lastRenderedPageBreak/>
        <w:t>填表说明：</w:t>
      </w:r>
    </w:p>
    <w:p w14:paraId="45D05B00" w14:textId="77777777" w:rsidR="0040221B" w:rsidRDefault="0040221B" w:rsidP="00750BC2">
      <w:pPr>
        <w:pStyle w:val="11"/>
        <w:numPr>
          <w:ilvl w:val="0"/>
          <w:numId w:val="57"/>
        </w:numPr>
        <w:ind w:firstLineChars="0"/>
        <w:rPr>
          <w:rFonts w:ascii="仿宋" w:eastAsia="仿宋" w:hAnsi="仿宋"/>
          <w:sz w:val="22"/>
          <w:szCs w:val="22"/>
        </w:rPr>
      </w:pPr>
      <w:r w:rsidRPr="0097000B">
        <w:rPr>
          <w:rFonts w:ascii="仿宋" w:eastAsia="仿宋" w:hAnsi="仿宋" w:hint="eastAsia"/>
          <w:sz w:val="22"/>
          <w:szCs w:val="22"/>
        </w:rPr>
        <w:lastRenderedPageBreak/>
        <w:t>我公司</w:t>
      </w:r>
      <w:r w:rsidRPr="0097000B">
        <w:rPr>
          <w:rFonts w:ascii="仿宋" w:eastAsia="仿宋" w:hAnsi="仿宋"/>
          <w:sz w:val="22"/>
          <w:szCs w:val="22"/>
        </w:rPr>
        <w:t>仅受理根据法律</w:t>
      </w:r>
      <w:r w:rsidRPr="0097000B">
        <w:rPr>
          <w:rFonts w:ascii="仿宋" w:eastAsia="仿宋" w:hAnsi="仿宋" w:hint="eastAsia"/>
          <w:sz w:val="22"/>
          <w:szCs w:val="22"/>
        </w:rPr>
        <w:t>法规</w:t>
      </w:r>
      <w:r w:rsidRPr="0097000B">
        <w:rPr>
          <w:rFonts w:ascii="仿宋" w:eastAsia="仿宋" w:hAnsi="仿宋"/>
          <w:sz w:val="22"/>
          <w:szCs w:val="22"/>
        </w:rPr>
        <w:t>或相关</w:t>
      </w:r>
      <w:r>
        <w:rPr>
          <w:rFonts w:ascii="仿宋" w:eastAsia="仿宋" w:hAnsi="仿宋" w:hint="eastAsia"/>
          <w:sz w:val="22"/>
          <w:szCs w:val="22"/>
        </w:rPr>
        <w:t>规则</w:t>
      </w:r>
      <w:r>
        <w:rPr>
          <w:rFonts w:ascii="仿宋" w:eastAsia="仿宋" w:hAnsi="仿宋"/>
          <w:sz w:val="22"/>
          <w:szCs w:val="22"/>
        </w:rPr>
        <w:t>、协议</w:t>
      </w:r>
      <w:r w:rsidRPr="0097000B">
        <w:rPr>
          <w:rFonts w:ascii="仿宋" w:eastAsia="仿宋" w:hAnsi="仿宋"/>
          <w:sz w:val="22"/>
          <w:szCs w:val="22"/>
        </w:rPr>
        <w:t>的约定有权对</w:t>
      </w:r>
      <w:r>
        <w:rPr>
          <w:rFonts w:ascii="仿宋" w:eastAsia="仿宋" w:hAnsi="仿宋" w:hint="eastAsia"/>
          <w:sz w:val="22"/>
          <w:szCs w:val="22"/>
        </w:rPr>
        <w:t>该集中</w:t>
      </w:r>
      <w:r>
        <w:rPr>
          <w:rFonts w:ascii="仿宋" w:eastAsia="仿宋" w:hAnsi="仿宋"/>
          <w:sz w:val="22"/>
          <w:szCs w:val="22"/>
        </w:rPr>
        <w:t>清算业务</w:t>
      </w:r>
      <w:r>
        <w:rPr>
          <w:rFonts w:ascii="仿宋" w:eastAsia="仿宋" w:hAnsi="仿宋" w:hint="eastAsia"/>
          <w:sz w:val="22"/>
          <w:szCs w:val="22"/>
        </w:rPr>
        <w:t>头寸</w:t>
      </w:r>
      <w:r w:rsidRPr="0097000B">
        <w:rPr>
          <w:rFonts w:ascii="仿宋" w:eastAsia="仿宋" w:hAnsi="仿宋" w:hint="eastAsia"/>
          <w:sz w:val="22"/>
          <w:szCs w:val="22"/>
        </w:rPr>
        <w:t>主张</w:t>
      </w:r>
      <w:r w:rsidRPr="0097000B">
        <w:rPr>
          <w:rFonts w:ascii="仿宋" w:eastAsia="仿宋" w:hAnsi="仿宋"/>
          <w:sz w:val="22"/>
          <w:szCs w:val="22"/>
        </w:rPr>
        <w:t>进行处置</w:t>
      </w:r>
      <w:r w:rsidRPr="0097000B">
        <w:rPr>
          <w:rFonts w:ascii="仿宋" w:eastAsia="仿宋" w:hAnsi="仿宋" w:hint="eastAsia"/>
          <w:sz w:val="22"/>
          <w:szCs w:val="22"/>
        </w:rPr>
        <w:t>主体</w:t>
      </w:r>
      <w:r w:rsidRPr="0097000B">
        <w:rPr>
          <w:rFonts w:ascii="仿宋" w:eastAsia="仿宋" w:hAnsi="仿宋"/>
          <w:sz w:val="22"/>
          <w:szCs w:val="22"/>
        </w:rPr>
        <w:t>的申请。</w:t>
      </w:r>
    </w:p>
    <w:p w14:paraId="653FFC05" w14:textId="77777777" w:rsidR="0040221B" w:rsidRDefault="0040221B" w:rsidP="00750BC2">
      <w:pPr>
        <w:pStyle w:val="11"/>
        <w:numPr>
          <w:ilvl w:val="0"/>
          <w:numId w:val="57"/>
        </w:numPr>
        <w:ind w:firstLineChars="0"/>
        <w:rPr>
          <w:rFonts w:ascii="仿宋" w:eastAsia="仿宋" w:hAnsi="仿宋"/>
          <w:sz w:val="22"/>
          <w:szCs w:val="22"/>
        </w:rPr>
      </w:pPr>
      <w:r>
        <w:rPr>
          <w:rFonts w:ascii="仿宋" w:eastAsia="仿宋" w:hAnsi="仿宋" w:hint="eastAsia"/>
          <w:sz w:val="22"/>
          <w:szCs w:val="22"/>
        </w:rPr>
        <w:t xml:space="preserve"> “拍卖</w:t>
      </w:r>
      <w:r>
        <w:rPr>
          <w:rFonts w:ascii="仿宋" w:eastAsia="仿宋" w:hAnsi="仿宋"/>
          <w:sz w:val="22"/>
          <w:szCs w:val="22"/>
        </w:rPr>
        <w:t>日</w:t>
      </w:r>
      <w:r>
        <w:rPr>
          <w:rFonts w:ascii="仿宋" w:eastAsia="仿宋" w:hAnsi="仿宋" w:hint="eastAsia"/>
          <w:sz w:val="22"/>
          <w:szCs w:val="22"/>
        </w:rPr>
        <w:t>”“</w:t>
      </w:r>
      <w:r>
        <w:rPr>
          <w:rFonts w:ascii="仿宋" w:eastAsia="仿宋" w:hAnsi="仿宋" w:hint="eastAsia"/>
          <w:sz w:val="24"/>
          <w:szCs w:val="24"/>
        </w:rPr>
        <w:t>投标时段</w:t>
      </w:r>
      <w:r>
        <w:rPr>
          <w:rFonts w:ascii="仿宋" w:eastAsia="仿宋" w:hAnsi="仿宋"/>
          <w:sz w:val="22"/>
          <w:szCs w:val="22"/>
        </w:rPr>
        <w:t>”填写</w:t>
      </w:r>
      <w:r>
        <w:rPr>
          <w:rFonts w:ascii="仿宋" w:eastAsia="仿宋" w:hAnsi="仿宋" w:hint="eastAsia"/>
          <w:sz w:val="22"/>
          <w:szCs w:val="22"/>
        </w:rPr>
        <w:t>拍卖的</w:t>
      </w:r>
      <w:r>
        <w:rPr>
          <w:rFonts w:ascii="仿宋" w:eastAsia="仿宋" w:hAnsi="仿宋"/>
          <w:sz w:val="22"/>
          <w:szCs w:val="22"/>
        </w:rPr>
        <w:t>起止日期和起止时间</w:t>
      </w:r>
      <w:r>
        <w:rPr>
          <w:rFonts w:ascii="仿宋" w:eastAsia="仿宋" w:hAnsi="仿宋" w:hint="eastAsia"/>
          <w:sz w:val="22"/>
          <w:szCs w:val="22"/>
        </w:rPr>
        <w:t>，</w:t>
      </w:r>
      <w:r>
        <w:rPr>
          <w:rFonts w:ascii="仿宋" w:eastAsia="仿宋" w:hAnsi="仿宋"/>
          <w:sz w:val="22"/>
          <w:szCs w:val="22"/>
        </w:rPr>
        <w:t>“估值日”填写拍卖价格确定的基准日期</w:t>
      </w:r>
      <w:r>
        <w:rPr>
          <w:rFonts w:ascii="仿宋" w:eastAsia="仿宋" w:hAnsi="仿宋" w:hint="eastAsia"/>
          <w:sz w:val="22"/>
          <w:szCs w:val="22"/>
        </w:rPr>
        <w:t>，拍卖</w:t>
      </w:r>
      <w:r>
        <w:rPr>
          <w:rFonts w:ascii="仿宋" w:eastAsia="仿宋" w:hAnsi="仿宋"/>
          <w:sz w:val="22"/>
          <w:szCs w:val="22"/>
        </w:rPr>
        <w:t>双方</w:t>
      </w:r>
      <w:r>
        <w:rPr>
          <w:rFonts w:ascii="仿宋" w:eastAsia="仿宋" w:hAnsi="仿宋" w:hint="eastAsia"/>
          <w:sz w:val="22"/>
          <w:szCs w:val="22"/>
        </w:rPr>
        <w:t>以</w:t>
      </w:r>
      <w:r>
        <w:rPr>
          <w:rFonts w:ascii="仿宋" w:eastAsia="仿宋" w:hAnsi="仿宋"/>
          <w:sz w:val="22"/>
          <w:szCs w:val="22"/>
        </w:rPr>
        <w:t>该日已完成结算的盯市</w:t>
      </w:r>
      <w:r>
        <w:rPr>
          <w:rFonts w:ascii="仿宋" w:eastAsia="仿宋" w:hAnsi="仿宋" w:hint="eastAsia"/>
          <w:sz w:val="22"/>
          <w:szCs w:val="22"/>
        </w:rPr>
        <w:t>金额（</w:t>
      </w:r>
      <w:r>
        <w:rPr>
          <w:rFonts w:ascii="仿宋" w:eastAsia="仿宋" w:hAnsi="仿宋"/>
          <w:sz w:val="22"/>
          <w:szCs w:val="22"/>
        </w:rPr>
        <w:t>若有）为基准</w:t>
      </w:r>
      <w:r>
        <w:rPr>
          <w:rFonts w:ascii="仿宋" w:eastAsia="仿宋" w:hAnsi="仿宋" w:hint="eastAsia"/>
          <w:sz w:val="22"/>
          <w:szCs w:val="22"/>
        </w:rPr>
        <w:t>进行拍卖</w:t>
      </w:r>
      <w:r>
        <w:rPr>
          <w:rFonts w:ascii="仿宋" w:eastAsia="仿宋" w:hAnsi="仿宋"/>
          <w:sz w:val="22"/>
          <w:szCs w:val="22"/>
        </w:rPr>
        <w:t>和相应结算。</w:t>
      </w:r>
    </w:p>
    <w:p w14:paraId="62B430AB" w14:textId="77777777" w:rsidR="0040221B" w:rsidRDefault="0040221B" w:rsidP="00750BC2">
      <w:pPr>
        <w:pStyle w:val="11"/>
        <w:numPr>
          <w:ilvl w:val="0"/>
          <w:numId w:val="57"/>
        </w:numPr>
        <w:ind w:firstLineChars="0"/>
        <w:rPr>
          <w:rFonts w:ascii="仿宋" w:eastAsia="仿宋" w:hAnsi="仿宋"/>
          <w:sz w:val="22"/>
          <w:szCs w:val="22"/>
        </w:rPr>
      </w:pPr>
      <w:r>
        <w:rPr>
          <w:rFonts w:ascii="仿宋" w:eastAsia="仿宋" w:hAnsi="仿宋" w:hint="eastAsia"/>
          <w:sz w:val="22"/>
          <w:szCs w:val="22"/>
        </w:rPr>
        <w:t>拍卖</w:t>
      </w:r>
      <w:r>
        <w:rPr>
          <w:rFonts w:ascii="仿宋" w:eastAsia="仿宋" w:hAnsi="仿宋"/>
          <w:sz w:val="22"/>
          <w:szCs w:val="22"/>
        </w:rPr>
        <w:t>采用</w:t>
      </w:r>
      <w:r w:rsidRPr="0097000B">
        <w:rPr>
          <w:rFonts w:ascii="仿宋" w:eastAsia="仿宋" w:hAnsi="仿宋"/>
          <w:b/>
          <w:sz w:val="22"/>
          <w:szCs w:val="22"/>
        </w:rPr>
        <w:t>价格招标、全价投标、</w:t>
      </w:r>
      <w:r>
        <w:rPr>
          <w:rFonts w:ascii="仿宋" w:eastAsia="仿宋" w:hAnsi="仿宋" w:hint="eastAsia"/>
          <w:b/>
          <w:sz w:val="22"/>
          <w:szCs w:val="22"/>
        </w:rPr>
        <w:t>价高者得</w:t>
      </w:r>
      <w:r>
        <w:rPr>
          <w:rFonts w:ascii="仿宋" w:eastAsia="仿宋" w:hAnsi="仿宋"/>
          <w:sz w:val="22"/>
          <w:szCs w:val="22"/>
        </w:rPr>
        <w:t>方式，</w:t>
      </w:r>
      <w:r>
        <w:rPr>
          <w:rFonts w:ascii="仿宋" w:eastAsia="仿宋" w:hAnsi="仿宋" w:hint="eastAsia"/>
          <w:sz w:val="22"/>
          <w:szCs w:val="22"/>
        </w:rPr>
        <w:t>即</w:t>
      </w:r>
      <w:r>
        <w:rPr>
          <w:rFonts w:ascii="仿宋" w:eastAsia="仿宋" w:hAnsi="仿宋"/>
          <w:sz w:val="22"/>
          <w:szCs w:val="22"/>
        </w:rPr>
        <w:t>投标</w:t>
      </w:r>
      <w:r>
        <w:rPr>
          <w:rFonts w:ascii="仿宋" w:eastAsia="仿宋" w:hAnsi="仿宋" w:hint="eastAsia"/>
          <w:sz w:val="22"/>
          <w:szCs w:val="22"/>
        </w:rPr>
        <w:t>机构</w:t>
      </w:r>
      <w:r>
        <w:rPr>
          <w:rFonts w:ascii="仿宋" w:eastAsia="仿宋" w:hAnsi="仿宋"/>
          <w:sz w:val="22"/>
          <w:szCs w:val="22"/>
        </w:rPr>
        <w:t>只对</w:t>
      </w:r>
      <w:r>
        <w:rPr>
          <w:rFonts w:ascii="仿宋" w:eastAsia="仿宋" w:hAnsi="仿宋" w:hint="eastAsia"/>
          <w:sz w:val="22"/>
          <w:szCs w:val="22"/>
        </w:rPr>
        <w:t>头寸</w:t>
      </w:r>
      <w:r>
        <w:rPr>
          <w:rFonts w:ascii="仿宋" w:eastAsia="仿宋" w:hAnsi="仿宋"/>
          <w:sz w:val="22"/>
          <w:szCs w:val="22"/>
        </w:rPr>
        <w:t>进行价格投标的招标方式。在</w:t>
      </w:r>
      <w:r>
        <w:rPr>
          <w:rFonts w:ascii="仿宋" w:eastAsia="仿宋" w:hAnsi="仿宋" w:hint="eastAsia"/>
          <w:sz w:val="22"/>
          <w:szCs w:val="22"/>
        </w:rPr>
        <w:t>投标</w:t>
      </w:r>
      <w:r>
        <w:rPr>
          <w:rFonts w:ascii="仿宋" w:eastAsia="仿宋" w:hAnsi="仿宋"/>
          <w:sz w:val="22"/>
          <w:szCs w:val="22"/>
        </w:rPr>
        <w:t>结束后，</w:t>
      </w:r>
      <w:r>
        <w:rPr>
          <w:rFonts w:ascii="仿宋" w:eastAsia="仿宋" w:hAnsi="仿宋" w:hint="eastAsia"/>
          <w:sz w:val="22"/>
          <w:szCs w:val="22"/>
        </w:rPr>
        <w:t>上海清算所</w:t>
      </w:r>
      <w:r>
        <w:rPr>
          <w:rFonts w:ascii="仿宋" w:eastAsia="仿宋" w:hAnsi="仿宋"/>
          <w:sz w:val="22"/>
          <w:szCs w:val="22"/>
        </w:rPr>
        <w:t>将各投标</w:t>
      </w:r>
      <w:r>
        <w:rPr>
          <w:rFonts w:ascii="仿宋" w:eastAsia="仿宋" w:hAnsi="仿宋" w:hint="eastAsia"/>
          <w:sz w:val="22"/>
          <w:szCs w:val="22"/>
        </w:rPr>
        <w:t>机构</w:t>
      </w:r>
      <w:r>
        <w:rPr>
          <w:rFonts w:ascii="仿宋" w:eastAsia="仿宋" w:hAnsi="仿宋"/>
          <w:sz w:val="22"/>
          <w:szCs w:val="22"/>
        </w:rPr>
        <w:t>有效投标</w:t>
      </w:r>
      <w:r>
        <w:rPr>
          <w:rFonts w:ascii="仿宋" w:eastAsia="仿宋" w:hAnsi="仿宋" w:hint="eastAsia"/>
          <w:sz w:val="22"/>
          <w:szCs w:val="22"/>
        </w:rPr>
        <w:t>按照标位</w:t>
      </w:r>
      <w:r>
        <w:rPr>
          <w:rFonts w:ascii="仿宋" w:eastAsia="仿宋" w:hAnsi="仿宋"/>
          <w:sz w:val="22"/>
          <w:szCs w:val="22"/>
        </w:rPr>
        <w:t>价格由高到</w:t>
      </w:r>
      <w:r>
        <w:rPr>
          <w:rFonts w:ascii="仿宋" w:eastAsia="仿宋" w:hAnsi="仿宋" w:hint="eastAsia"/>
          <w:sz w:val="22"/>
          <w:szCs w:val="22"/>
        </w:rPr>
        <w:t>低</w:t>
      </w:r>
      <w:r>
        <w:rPr>
          <w:rFonts w:ascii="仿宋" w:eastAsia="仿宋" w:hAnsi="仿宋"/>
          <w:sz w:val="22"/>
          <w:szCs w:val="22"/>
        </w:rPr>
        <w:t>排序，</w:t>
      </w:r>
      <w:r>
        <w:rPr>
          <w:rFonts w:ascii="仿宋" w:eastAsia="仿宋" w:hAnsi="仿宋" w:hint="eastAsia"/>
          <w:sz w:val="22"/>
          <w:szCs w:val="22"/>
        </w:rPr>
        <w:t>最高价的有效投标为</w:t>
      </w:r>
      <w:r>
        <w:rPr>
          <w:rFonts w:ascii="仿宋" w:eastAsia="仿宋" w:hAnsi="仿宋"/>
          <w:sz w:val="22"/>
          <w:szCs w:val="22"/>
        </w:rPr>
        <w:t>中标</w:t>
      </w:r>
      <w:r>
        <w:rPr>
          <w:rFonts w:ascii="仿宋" w:eastAsia="仿宋" w:hAnsi="仿宋" w:hint="eastAsia"/>
          <w:sz w:val="22"/>
          <w:szCs w:val="22"/>
        </w:rPr>
        <w:t>标位</w:t>
      </w:r>
      <w:r>
        <w:rPr>
          <w:rFonts w:ascii="仿宋" w:eastAsia="仿宋" w:hAnsi="仿宋"/>
          <w:sz w:val="22"/>
          <w:szCs w:val="22"/>
        </w:rPr>
        <w:t>，投标机构以</w:t>
      </w:r>
      <w:r>
        <w:rPr>
          <w:rFonts w:ascii="仿宋" w:eastAsia="仿宋" w:hAnsi="仿宋" w:hint="eastAsia"/>
          <w:sz w:val="22"/>
          <w:szCs w:val="22"/>
        </w:rPr>
        <w:t>中标标位</w:t>
      </w:r>
      <w:r>
        <w:rPr>
          <w:rFonts w:ascii="仿宋" w:eastAsia="仿宋" w:hAnsi="仿宋"/>
          <w:sz w:val="22"/>
          <w:szCs w:val="22"/>
        </w:rPr>
        <w:t>价格进行认购缴款</w:t>
      </w:r>
      <w:r>
        <w:rPr>
          <w:rFonts w:ascii="仿宋" w:eastAsia="仿宋" w:hAnsi="仿宋" w:hint="eastAsia"/>
          <w:sz w:val="22"/>
          <w:szCs w:val="22"/>
        </w:rPr>
        <w:t>。</w:t>
      </w:r>
    </w:p>
    <w:p w14:paraId="07D9F3B6" w14:textId="77777777" w:rsidR="0040221B" w:rsidRPr="005A7150" w:rsidRDefault="0040221B" w:rsidP="00750BC2">
      <w:pPr>
        <w:pStyle w:val="a4"/>
        <w:widowControl w:val="0"/>
        <w:numPr>
          <w:ilvl w:val="0"/>
          <w:numId w:val="57"/>
        </w:numPr>
        <w:spacing w:line="240" w:lineRule="auto"/>
        <w:ind w:firstLineChars="0"/>
        <w:jc w:val="both"/>
        <w:rPr>
          <w:rFonts w:ascii="仿宋" w:eastAsia="仿宋" w:hAnsi="仿宋"/>
          <w:sz w:val="24"/>
          <w:szCs w:val="24"/>
        </w:rPr>
      </w:pPr>
      <w:r>
        <w:rPr>
          <w:rFonts w:ascii="仿宋" w:eastAsia="仿宋" w:hAnsi="仿宋" w:hint="eastAsia"/>
          <w:sz w:val="22"/>
        </w:rPr>
        <w:t>我</w:t>
      </w:r>
      <w:r>
        <w:rPr>
          <w:rFonts w:ascii="仿宋" w:eastAsia="仿宋" w:hAnsi="仿宋"/>
          <w:sz w:val="22"/>
        </w:rPr>
        <w:t>公司有</w:t>
      </w:r>
      <w:r>
        <w:rPr>
          <w:rFonts w:ascii="仿宋" w:eastAsia="仿宋" w:hAnsi="仿宋" w:hint="eastAsia"/>
          <w:sz w:val="22"/>
        </w:rPr>
        <w:t>权</w:t>
      </w:r>
      <w:r>
        <w:rPr>
          <w:rFonts w:ascii="仿宋" w:eastAsia="仿宋" w:hAnsi="仿宋"/>
          <w:sz w:val="22"/>
        </w:rPr>
        <w:t>根据实际情况对招标要素</w:t>
      </w:r>
      <w:r>
        <w:rPr>
          <w:rFonts w:ascii="仿宋" w:eastAsia="仿宋" w:hAnsi="仿宋" w:hint="eastAsia"/>
          <w:sz w:val="22"/>
        </w:rPr>
        <w:t>信息</w:t>
      </w:r>
      <w:r>
        <w:rPr>
          <w:rFonts w:ascii="仿宋" w:eastAsia="仿宋" w:hAnsi="仿宋"/>
          <w:sz w:val="22"/>
        </w:rPr>
        <w:t>中“</w:t>
      </w:r>
      <w:r>
        <w:rPr>
          <w:rFonts w:ascii="仿宋" w:eastAsia="仿宋" w:hAnsi="仿宋" w:hint="eastAsia"/>
          <w:sz w:val="22"/>
        </w:rPr>
        <w:t>拍卖</w:t>
      </w:r>
      <w:r>
        <w:rPr>
          <w:rFonts w:ascii="仿宋" w:eastAsia="仿宋" w:hAnsi="仿宋"/>
          <w:sz w:val="22"/>
        </w:rPr>
        <w:t>日”“</w:t>
      </w:r>
      <w:r>
        <w:rPr>
          <w:rFonts w:ascii="仿宋" w:eastAsia="仿宋" w:hAnsi="仿宋" w:hint="eastAsia"/>
          <w:sz w:val="22"/>
        </w:rPr>
        <w:t>投标时段</w:t>
      </w:r>
      <w:r>
        <w:rPr>
          <w:rFonts w:ascii="仿宋" w:eastAsia="仿宋" w:hAnsi="仿宋"/>
          <w:sz w:val="22"/>
        </w:rPr>
        <w:t>”“</w:t>
      </w:r>
      <w:r w:rsidRPr="00490E0A">
        <w:rPr>
          <w:rFonts w:ascii="仿宋" w:eastAsia="仿宋" w:hAnsi="仿宋" w:hint="eastAsia"/>
          <w:kern w:val="0"/>
          <w:sz w:val="24"/>
          <w:szCs w:val="24"/>
        </w:rPr>
        <w:t>缴款日和截止时间</w:t>
      </w:r>
      <w:r>
        <w:rPr>
          <w:rFonts w:ascii="仿宋" w:eastAsia="仿宋" w:hAnsi="仿宋"/>
          <w:sz w:val="22"/>
        </w:rPr>
        <w:t>”</w:t>
      </w:r>
      <w:r>
        <w:rPr>
          <w:rFonts w:ascii="仿宋" w:eastAsia="仿宋" w:hAnsi="仿宋" w:hint="eastAsia"/>
          <w:sz w:val="22"/>
        </w:rPr>
        <w:t>等进行</w:t>
      </w:r>
      <w:r>
        <w:rPr>
          <w:rFonts w:ascii="仿宋" w:eastAsia="仿宋" w:hAnsi="仿宋"/>
          <w:sz w:val="22"/>
        </w:rPr>
        <w:t>调整，该等要素</w:t>
      </w:r>
      <w:r>
        <w:rPr>
          <w:rFonts w:ascii="仿宋" w:eastAsia="仿宋" w:hAnsi="仿宋" w:hint="eastAsia"/>
          <w:sz w:val="22"/>
        </w:rPr>
        <w:t>以</w:t>
      </w:r>
      <w:r>
        <w:rPr>
          <w:rFonts w:ascii="仿宋" w:eastAsia="仿宋" w:hAnsi="仿宋"/>
          <w:sz w:val="22"/>
        </w:rPr>
        <w:t>公告日官网发布信息为准。</w:t>
      </w:r>
    </w:p>
    <w:p w14:paraId="4F6745B0" w14:textId="77777777" w:rsidR="0040221B" w:rsidRDefault="0040221B" w:rsidP="00750BC2">
      <w:pPr>
        <w:pStyle w:val="a4"/>
        <w:widowControl w:val="0"/>
        <w:numPr>
          <w:ilvl w:val="0"/>
          <w:numId w:val="57"/>
        </w:numPr>
        <w:spacing w:line="240" w:lineRule="auto"/>
        <w:ind w:firstLineChars="0"/>
        <w:jc w:val="both"/>
        <w:rPr>
          <w:rFonts w:ascii="仿宋" w:eastAsia="仿宋" w:hAnsi="仿宋"/>
          <w:sz w:val="24"/>
          <w:szCs w:val="24"/>
        </w:rPr>
      </w:pPr>
      <w:r>
        <w:rPr>
          <w:rFonts w:ascii="仿宋" w:eastAsia="仿宋" w:hAnsi="仿宋" w:hint="eastAsia"/>
          <w:sz w:val="24"/>
          <w:szCs w:val="24"/>
        </w:rPr>
        <w:t>选择对</w:t>
      </w:r>
      <w:r>
        <w:rPr>
          <w:rFonts w:ascii="仿宋" w:eastAsia="仿宋" w:hAnsi="仿宋"/>
          <w:sz w:val="24"/>
          <w:szCs w:val="24"/>
        </w:rPr>
        <w:t>部分头寸进行</w:t>
      </w:r>
      <w:r>
        <w:rPr>
          <w:rFonts w:ascii="仿宋" w:eastAsia="仿宋" w:hAnsi="仿宋" w:hint="eastAsia"/>
          <w:sz w:val="24"/>
          <w:szCs w:val="24"/>
        </w:rPr>
        <w:t>特定</w:t>
      </w:r>
      <w:r>
        <w:rPr>
          <w:rFonts w:ascii="仿宋" w:eastAsia="仿宋" w:hAnsi="仿宋"/>
          <w:sz w:val="24"/>
          <w:szCs w:val="24"/>
        </w:rPr>
        <w:t>处置的，</w:t>
      </w:r>
      <w:r>
        <w:rPr>
          <w:rFonts w:ascii="仿宋" w:eastAsia="仿宋" w:hAnsi="仿宋" w:hint="eastAsia"/>
          <w:sz w:val="24"/>
          <w:szCs w:val="24"/>
        </w:rPr>
        <w:t>需填写</w:t>
      </w:r>
      <w:r>
        <w:rPr>
          <w:rFonts w:ascii="仿宋" w:eastAsia="仿宋" w:hAnsi="仿宋"/>
          <w:sz w:val="24"/>
          <w:szCs w:val="24"/>
        </w:rPr>
        <w:t>头寸明细，选择对全部头寸进行处置的</w:t>
      </w:r>
      <w:r>
        <w:rPr>
          <w:rFonts w:ascii="仿宋" w:eastAsia="仿宋" w:hAnsi="仿宋" w:hint="eastAsia"/>
          <w:sz w:val="24"/>
          <w:szCs w:val="24"/>
        </w:rPr>
        <w:t>，</w:t>
      </w:r>
      <w:r>
        <w:rPr>
          <w:rFonts w:ascii="仿宋" w:eastAsia="仿宋" w:hAnsi="仿宋"/>
          <w:sz w:val="24"/>
          <w:szCs w:val="24"/>
        </w:rPr>
        <w:t>可以不附明细，</w:t>
      </w:r>
      <w:r>
        <w:rPr>
          <w:rFonts w:ascii="仿宋" w:eastAsia="仿宋" w:hAnsi="仿宋" w:hint="eastAsia"/>
          <w:sz w:val="24"/>
          <w:szCs w:val="24"/>
        </w:rPr>
        <w:t>上海</w:t>
      </w:r>
      <w:r>
        <w:rPr>
          <w:rFonts w:ascii="仿宋" w:eastAsia="仿宋" w:hAnsi="仿宋"/>
          <w:sz w:val="24"/>
          <w:szCs w:val="24"/>
        </w:rPr>
        <w:t>清算所根据</w:t>
      </w:r>
      <w:r>
        <w:rPr>
          <w:rFonts w:ascii="仿宋" w:eastAsia="仿宋" w:hAnsi="仿宋" w:hint="eastAsia"/>
          <w:sz w:val="24"/>
          <w:szCs w:val="24"/>
        </w:rPr>
        <w:t>清算/结算</w:t>
      </w:r>
      <w:r>
        <w:rPr>
          <w:rFonts w:ascii="仿宋" w:eastAsia="仿宋" w:hAnsi="仿宋"/>
          <w:sz w:val="24"/>
          <w:szCs w:val="24"/>
        </w:rPr>
        <w:t>登记信息</w:t>
      </w:r>
      <w:r>
        <w:rPr>
          <w:rFonts w:ascii="仿宋" w:eastAsia="仿宋" w:hAnsi="仿宋" w:hint="eastAsia"/>
          <w:sz w:val="24"/>
          <w:szCs w:val="24"/>
        </w:rPr>
        <w:t>完成</w:t>
      </w:r>
      <w:r>
        <w:rPr>
          <w:rFonts w:ascii="仿宋" w:eastAsia="仿宋" w:hAnsi="仿宋"/>
          <w:sz w:val="24"/>
          <w:szCs w:val="24"/>
        </w:rPr>
        <w:t>相应处置</w:t>
      </w:r>
      <w:r>
        <w:rPr>
          <w:rFonts w:ascii="仿宋" w:eastAsia="仿宋" w:hAnsi="仿宋" w:hint="eastAsia"/>
          <w:sz w:val="24"/>
          <w:szCs w:val="24"/>
        </w:rPr>
        <w:t>。</w:t>
      </w:r>
    </w:p>
    <w:p w14:paraId="47E95019" w14:textId="77777777" w:rsidR="0040221B" w:rsidRPr="00490E0A" w:rsidRDefault="0040221B" w:rsidP="00750BC2">
      <w:pPr>
        <w:pStyle w:val="a4"/>
        <w:widowControl w:val="0"/>
        <w:numPr>
          <w:ilvl w:val="0"/>
          <w:numId w:val="57"/>
        </w:numPr>
        <w:spacing w:line="240" w:lineRule="auto"/>
        <w:ind w:firstLineChars="0"/>
        <w:jc w:val="both"/>
        <w:rPr>
          <w:rFonts w:ascii="仿宋" w:eastAsia="仿宋" w:hAnsi="仿宋"/>
          <w:sz w:val="24"/>
          <w:szCs w:val="24"/>
        </w:rPr>
      </w:pPr>
      <w:r>
        <w:rPr>
          <w:rFonts w:ascii="仿宋" w:eastAsia="仿宋" w:hAnsi="仿宋" w:hint="eastAsia"/>
          <w:sz w:val="24"/>
          <w:szCs w:val="24"/>
        </w:rPr>
        <w:t>违约</w:t>
      </w:r>
      <w:r>
        <w:rPr>
          <w:rFonts w:ascii="仿宋" w:eastAsia="仿宋" w:hAnsi="仿宋"/>
          <w:sz w:val="24"/>
          <w:szCs w:val="24"/>
        </w:rPr>
        <w:t>非清算会员</w:t>
      </w:r>
      <w:r>
        <w:rPr>
          <w:rFonts w:ascii="仿宋" w:eastAsia="仿宋" w:hAnsi="仿宋" w:hint="eastAsia"/>
          <w:sz w:val="24"/>
          <w:szCs w:val="24"/>
        </w:rPr>
        <w:t>为非法人产品的，需加盖投资/资产管理人单位公章，以及托管人公章或预留印鉴。</w:t>
      </w:r>
    </w:p>
    <w:p w14:paraId="5CB29CC8" w14:textId="77777777" w:rsidR="0040221B" w:rsidRDefault="0040221B" w:rsidP="00750BC2">
      <w:pPr>
        <w:pStyle w:val="a4"/>
        <w:widowControl w:val="0"/>
        <w:numPr>
          <w:ilvl w:val="0"/>
          <w:numId w:val="57"/>
        </w:numPr>
        <w:spacing w:line="240" w:lineRule="auto"/>
        <w:ind w:firstLineChars="0"/>
        <w:jc w:val="both"/>
        <w:rPr>
          <w:rFonts w:ascii="仿宋" w:eastAsia="仿宋" w:hAnsi="仿宋"/>
          <w:sz w:val="24"/>
          <w:szCs w:val="24"/>
        </w:rPr>
      </w:pPr>
      <w:r>
        <w:rPr>
          <w:rFonts w:ascii="仿宋" w:eastAsia="仿宋" w:hAnsi="仿宋" w:hint="eastAsia"/>
          <w:sz w:val="24"/>
          <w:szCs w:val="24"/>
        </w:rPr>
        <w:t>在填写上述信息时，信息中不能包含引号等任何特殊字符。</w:t>
      </w:r>
    </w:p>
    <w:p w14:paraId="4B358C5B" w14:textId="77777777" w:rsidR="0040221B" w:rsidRDefault="0040221B" w:rsidP="00750BC2">
      <w:pPr>
        <w:pStyle w:val="a4"/>
        <w:widowControl w:val="0"/>
        <w:numPr>
          <w:ilvl w:val="0"/>
          <w:numId w:val="57"/>
        </w:numPr>
        <w:spacing w:line="240" w:lineRule="auto"/>
        <w:ind w:firstLineChars="0"/>
        <w:jc w:val="both"/>
        <w:rPr>
          <w:rFonts w:ascii="仿宋" w:eastAsia="仿宋" w:hAnsi="仿宋"/>
          <w:sz w:val="24"/>
          <w:szCs w:val="24"/>
        </w:rPr>
      </w:pPr>
      <w:r>
        <w:rPr>
          <w:rFonts w:ascii="仿宋" w:eastAsia="仿宋" w:hAnsi="仿宋" w:hint="eastAsia"/>
          <w:sz w:val="24"/>
          <w:szCs w:val="24"/>
        </w:rPr>
        <w:t>上述内容若无特别说明，均为必填项，除盖章和日期外，所有信息请勿手写，须单面打印（本填表说明无需打印）并加盖骑缝章。</w:t>
      </w:r>
    </w:p>
    <w:p w14:paraId="1BABF5A6" w14:textId="77777777" w:rsidR="007A1FD0" w:rsidRPr="0058203F" w:rsidRDefault="0040221B" w:rsidP="007A1FD0">
      <w:pPr>
        <w:pStyle w:val="a4"/>
        <w:numPr>
          <w:ilvl w:val="0"/>
          <w:numId w:val="57"/>
        </w:numPr>
        <w:ind w:firstLineChars="0"/>
        <w:rPr>
          <w:b/>
          <w:bCs/>
        </w:rPr>
      </w:pPr>
      <w:r w:rsidRPr="00AC133C">
        <w:rPr>
          <w:rFonts w:ascii="仿宋" w:eastAsia="仿宋" w:hAnsi="仿宋" w:hint="eastAsia"/>
          <w:sz w:val="24"/>
          <w:szCs w:val="24"/>
        </w:rPr>
        <w:t>栏位不够可自行添加，超过一页请在每一页右下角注明页数及总页数。</w:t>
      </w:r>
    </w:p>
    <w:p w14:paraId="2EFBA471" w14:textId="77777777" w:rsidR="007A1FD0" w:rsidRDefault="007A1FD0" w:rsidP="007A1FD0">
      <w:pPr>
        <w:widowControl/>
        <w:jc w:val="left"/>
        <w:rPr>
          <w:rFonts w:ascii="仿宋" w:eastAsia="仿宋" w:hAnsi="仿宋" w:cs="Calibri"/>
          <w:b/>
          <w:sz w:val="30"/>
          <w:szCs w:val="30"/>
        </w:rPr>
      </w:pPr>
      <w:r>
        <w:rPr>
          <w:rFonts w:ascii="仿宋" w:eastAsia="仿宋" w:hAnsi="仿宋" w:cs="Calibri"/>
          <w:b/>
          <w:sz w:val="30"/>
          <w:szCs w:val="30"/>
        </w:rPr>
        <w:br w:type="page"/>
      </w:r>
    </w:p>
    <w:p w14:paraId="7ECC9116" w14:textId="3893D3B3" w:rsidR="00D42CF5" w:rsidRPr="00D42CF5" w:rsidRDefault="00D42CF5" w:rsidP="00FF19AF">
      <w:pPr>
        <w:widowControl/>
        <w:rPr>
          <w:rFonts w:ascii="仿宋" w:eastAsia="仿宋" w:hAnsi="仿宋" w:cs="Calibri"/>
          <w:sz w:val="30"/>
          <w:szCs w:val="30"/>
        </w:rPr>
      </w:pPr>
      <w:r w:rsidRPr="00D42CF5">
        <w:rPr>
          <w:rFonts w:ascii="仿宋" w:eastAsia="仿宋" w:hAnsi="仿宋" w:cs="Calibri"/>
          <w:sz w:val="30"/>
          <w:szCs w:val="30"/>
        </w:rPr>
        <w:lastRenderedPageBreak/>
        <w:t>附件</w:t>
      </w:r>
      <w:r w:rsidRPr="00D42CF5">
        <w:rPr>
          <w:rFonts w:ascii="仿宋" w:eastAsia="仿宋" w:hAnsi="仿宋" w:cs="Calibri" w:hint="eastAsia"/>
          <w:sz w:val="30"/>
          <w:szCs w:val="30"/>
        </w:rPr>
        <w:t>15</w:t>
      </w:r>
      <w:r w:rsidR="009B1A95">
        <w:rPr>
          <w:rFonts w:ascii="仿宋" w:eastAsia="仿宋" w:hAnsi="仿宋" w:cs="Calibri" w:hint="eastAsia"/>
          <w:sz w:val="30"/>
          <w:szCs w:val="30"/>
        </w:rPr>
        <w:t>-1</w:t>
      </w:r>
    </w:p>
    <w:p w14:paraId="08E6E21F" w14:textId="59A8C1CD" w:rsidR="00D42CF5" w:rsidRPr="00D42CF5" w:rsidRDefault="00AB0023" w:rsidP="00FF19AF">
      <w:pPr>
        <w:pStyle w:val="2"/>
        <w:jc w:val="center"/>
      </w:pPr>
      <w:bookmarkStart w:id="272" w:name="_Toc162427998"/>
      <w:bookmarkStart w:id="273" w:name="_Toc185498381"/>
      <w:bookmarkStart w:id="274" w:name="_Toc185502305"/>
      <w:r>
        <w:rPr>
          <w:rFonts w:ascii="黑体" w:eastAsia="黑体" w:hAnsi="黑体" w:hint="eastAsia"/>
          <w:b w:val="0"/>
          <w:sz w:val="36"/>
          <w:szCs w:val="36"/>
        </w:rPr>
        <w:t>外汇</w:t>
      </w:r>
      <w:r w:rsidR="00242384">
        <w:rPr>
          <w:rFonts w:ascii="黑体" w:eastAsia="黑体" w:hAnsi="黑体" w:hint="eastAsia"/>
          <w:b w:val="0"/>
          <w:sz w:val="36"/>
          <w:szCs w:val="36"/>
        </w:rPr>
        <w:t>交易</w:t>
      </w:r>
      <w:r>
        <w:rPr>
          <w:rFonts w:ascii="黑体" w:eastAsia="黑体" w:hAnsi="黑体"/>
          <w:b w:val="0"/>
          <w:sz w:val="36"/>
          <w:szCs w:val="36"/>
        </w:rPr>
        <w:t>中央对手</w:t>
      </w:r>
      <w:r w:rsidR="009B1A95">
        <w:rPr>
          <w:rFonts w:ascii="黑体" w:eastAsia="黑体" w:hAnsi="黑体" w:hint="eastAsia"/>
          <w:b w:val="0"/>
          <w:sz w:val="36"/>
          <w:szCs w:val="36"/>
        </w:rPr>
        <w:t>自营</w:t>
      </w:r>
      <w:r>
        <w:rPr>
          <w:rFonts w:ascii="黑体" w:eastAsia="黑体" w:hAnsi="黑体"/>
          <w:b w:val="0"/>
          <w:sz w:val="36"/>
          <w:szCs w:val="36"/>
        </w:rPr>
        <w:t>违约处置</w:t>
      </w:r>
      <w:bookmarkEnd w:id="272"/>
      <w:r w:rsidR="009B1A95">
        <w:rPr>
          <w:rFonts w:ascii="黑体" w:eastAsia="黑体" w:hAnsi="黑体" w:hint="eastAsia"/>
          <w:b w:val="0"/>
          <w:sz w:val="36"/>
          <w:szCs w:val="36"/>
        </w:rPr>
        <w:t>交互模板</w:t>
      </w:r>
      <w:r w:rsidR="009B1A95">
        <w:rPr>
          <w:rFonts w:ascii="黑体" w:eastAsia="黑体" w:hAnsi="黑体"/>
          <w:b w:val="0"/>
          <w:sz w:val="36"/>
          <w:szCs w:val="36"/>
        </w:rPr>
        <w:t>使用指引</w:t>
      </w:r>
      <w:bookmarkEnd w:id="273"/>
      <w:bookmarkEnd w:id="274"/>
    </w:p>
    <w:p w14:paraId="1C7D6CBF" w14:textId="77777777" w:rsidR="00D42CF5" w:rsidRPr="00D42CF5" w:rsidRDefault="00D42CF5" w:rsidP="009B1A95">
      <w:pPr>
        <w:widowControl/>
        <w:spacing w:line="360" w:lineRule="auto"/>
        <w:ind w:firstLineChars="200" w:firstLine="602"/>
        <w:rPr>
          <w:rFonts w:ascii="仿宋" w:eastAsia="仿宋" w:hAnsi="仿宋" w:cs="Calibri"/>
          <w:b/>
          <w:sz w:val="30"/>
          <w:szCs w:val="30"/>
        </w:rPr>
      </w:pPr>
      <w:r w:rsidRPr="00D42CF5">
        <w:rPr>
          <w:rFonts w:ascii="仿宋" w:eastAsia="仿宋" w:hAnsi="仿宋" w:cs="Calibri" w:hint="eastAsia"/>
          <w:b/>
          <w:sz w:val="30"/>
          <w:szCs w:val="30"/>
        </w:rPr>
        <w:t>一、风险对冲</w:t>
      </w:r>
    </w:p>
    <w:p w14:paraId="280B1504" w14:textId="7C4DF3CE" w:rsidR="00D42CF5" w:rsidRPr="00D42CF5" w:rsidRDefault="009B1A95" w:rsidP="009B1A95">
      <w:pPr>
        <w:widowControl/>
        <w:spacing w:line="360" w:lineRule="auto"/>
        <w:ind w:firstLineChars="200" w:firstLine="600"/>
        <w:rPr>
          <w:rFonts w:ascii="仿宋" w:eastAsia="仿宋" w:hAnsi="仿宋" w:cs="Times New Roman"/>
          <w:sz w:val="32"/>
          <w:szCs w:val="32"/>
        </w:rPr>
      </w:pPr>
      <w:r>
        <w:rPr>
          <w:rFonts w:ascii="仿宋" w:eastAsia="仿宋" w:hAnsi="仿宋" w:cs="Calibri" w:hint="eastAsia"/>
          <w:sz w:val="30"/>
          <w:szCs w:val="30"/>
        </w:rPr>
        <w:t>受托机构完成</w:t>
      </w:r>
      <w:r w:rsidR="00D42CF5" w:rsidRPr="00D42CF5">
        <w:rPr>
          <w:rFonts w:ascii="仿宋" w:eastAsia="仿宋" w:hAnsi="仿宋" w:cs="Calibri" w:hint="eastAsia"/>
          <w:sz w:val="30"/>
          <w:szCs w:val="30"/>
        </w:rPr>
        <w:t>风险对冲</w:t>
      </w:r>
      <w:r>
        <w:rPr>
          <w:rFonts w:ascii="仿宋" w:eastAsia="仿宋" w:hAnsi="仿宋" w:cs="Calibri" w:hint="eastAsia"/>
          <w:sz w:val="30"/>
          <w:szCs w:val="30"/>
        </w:rPr>
        <w:t>交易后，需</w:t>
      </w:r>
      <w:r w:rsidRPr="00D42CF5">
        <w:rPr>
          <w:rFonts w:ascii="仿宋" w:eastAsia="仿宋" w:hAnsi="仿宋" w:cs="Calibri" w:hint="eastAsia"/>
          <w:sz w:val="30"/>
          <w:szCs w:val="30"/>
        </w:rPr>
        <w:t>向上海清算所</w:t>
      </w:r>
      <w:r>
        <w:rPr>
          <w:rFonts w:ascii="仿宋" w:eastAsia="仿宋" w:hAnsi="仿宋" w:cs="Calibri" w:hint="eastAsia"/>
          <w:sz w:val="30"/>
          <w:szCs w:val="30"/>
        </w:rPr>
        <w:t>提供对冲交易明细和机构交易员代码信息。违约机构需向上海清算所提供机构交易员代码信息。</w:t>
      </w:r>
    </w:p>
    <w:p w14:paraId="5C7ACF64" w14:textId="77777777" w:rsidR="009B1A95" w:rsidRDefault="009B1A95" w:rsidP="00FF19AF">
      <w:pPr>
        <w:ind w:firstLineChars="133" w:firstLine="426"/>
        <w:rPr>
          <w:rFonts w:ascii="仿宋" w:eastAsia="仿宋" w:hAnsi="仿宋" w:cs="Times New Roman"/>
          <w:sz w:val="32"/>
          <w:szCs w:val="32"/>
        </w:rPr>
      </w:pPr>
      <w:r w:rsidRPr="00D42CF5">
        <w:rPr>
          <w:rFonts w:ascii="仿宋" w:eastAsia="仿宋" w:hAnsi="仿宋" w:cs="Times New Roman"/>
          <w:sz w:val="32"/>
          <w:szCs w:val="32"/>
        </w:rPr>
        <w:object w:dxaOrig="1530" w:dyaOrig="1121" w14:anchorId="0EDE2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7.75pt" o:ole="">
            <v:imagedata r:id="rId15" o:title=""/>
          </v:shape>
          <o:OLEObject Type="Embed" ProgID="Excel.Sheet.8" ShapeID="_x0000_i1025" DrawAspect="Icon" ObjectID="_1796735959" r:id="rId16"/>
        </w:object>
      </w:r>
      <w:bookmarkStart w:id="275" w:name="_MON_1773224053"/>
      <w:bookmarkEnd w:id="275"/>
      <w:r w:rsidRPr="00D42CF5">
        <w:rPr>
          <w:rFonts w:ascii="仿宋" w:eastAsia="仿宋" w:hAnsi="仿宋" w:cs="Times New Roman"/>
          <w:sz w:val="32"/>
          <w:szCs w:val="32"/>
        </w:rPr>
        <w:object w:dxaOrig="1530" w:dyaOrig="1121" w14:anchorId="7AEBC183">
          <v:shape id="_x0000_i1026" type="#_x0000_t75" style="width:79.5pt;height:57.75pt" o:ole="">
            <v:imagedata r:id="rId17" o:title=""/>
          </v:shape>
          <o:OLEObject Type="Embed" ProgID="Excel.Sheet.8" ShapeID="_x0000_i1026" DrawAspect="Icon" ObjectID="_1796735960" r:id="rId18"/>
        </w:object>
      </w:r>
    </w:p>
    <w:p w14:paraId="2976EB23" w14:textId="77777777" w:rsidR="009B1A95" w:rsidRDefault="009B1A95" w:rsidP="009B1A95">
      <w:pPr>
        <w:widowControl/>
        <w:spacing w:line="360" w:lineRule="auto"/>
        <w:ind w:firstLineChars="200" w:firstLine="640"/>
        <w:rPr>
          <w:rFonts w:ascii="仿宋" w:eastAsia="仿宋" w:hAnsi="仿宋" w:cs="Times New Roman"/>
          <w:sz w:val="32"/>
          <w:szCs w:val="32"/>
        </w:rPr>
      </w:pPr>
      <w:r>
        <w:rPr>
          <w:rFonts w:ascii="仿宋" w:eastAsia="仿宋" w:hAnsi="仿宋" w:cs="Times New Roman"/>
          <w:sz w:val="32"/>
          <w:szCs w:val="32"/>
        </w:rPr>
        <w:object w:dxaOrig="1530" w:dyaOrig="1121" w14:anchorId="416BB7E6">
          <v:shape id="_x0000_i1027" type="#_x0000_t75" style="width:79.5pt;height:57.75pt" o:ole="">
            <v:imagedata r:id="rId19" o:title=""/>
          </v:shape>
          <o:OLEObject Type="Embed" ProgID="Excel.Sheet.12" ShapeID="_x0000_i1027" DrawAspect="Icon" ObjectID="_1796735961" r:id="rId20"/>
        </w:object>
      </w:r>
    </w:p>
    <w:p w14:paraId="37C5B87B" w14:textId="5C2CBE9D" w:rsidR="00D42CF5" w:rsidRPr="00D42CF5" w:rsidRDefault="00D42CF5" w:rsidP="009B1A95">
      <w:pPr>
        <w:widowControl/>
        <w:spacing w:line="360" w:lineRule="auto"/>
        <w:ind w:firstLineChars="200" w:firstLine="640"/>
        <w:rPr>
          <w:rFonts w:ascii="仿宋" w:eastAsia="仿宋" w:hAnsi="仿宋" w:cs="Calibri"/>
          <w:sz w:val="30"/>
          <w:szCs w:val="30"/>
        </w:rPr>
      </w:pPr>
      <w:r w:rsidRPr="00D42CF5">
        <w:rPr>
          <w:rFonts w:ascii="仿宋" w:eastAsia="仿宋" w:hAnsi="仿宋" w:cs="Times New Roman"/>
          <w:sz w:val="32"/>
          <w:szCs w:val="32"/>
        </w:rPr>
        <w:t>2</w:t>
      </w:r>
      <w:r w:rsidRPr="00D42CF5">
        <w:rPr>
          <w:rFonts w:ascii="仿宋" w:eastAsia="仿宋" w:hAnsi="仿宋" w:cs="Calibri"/>
          <w:sz w:val="30"/>
          <w:szCs w:val="30"/>
        </w:rPr>
        <w:t>.上海清算所收到对冲交易明细后</w:t>
      </w:r>
      <w:r w:rsidRPr="00D42CF5">
        <w:rPr>
          <w:rFonts w:ascii="仿宋" w:eastAsia="仿宋" w:hAnsi="仿宋" w:cs="Calibri" w:hint="eastAsia"/>
          <w:sz w:val="30"/>
          <w:szCs w:val="30"/>
        </w:rPr>
        <w:t>，生成</w:t>
      </w:r>
      <w:r w:rsidRPr="00D42CF5">
        <w:rPr>
          <w:rFonts w:ascii="仿宋" w:eastAsia="仿宋" w:hAnsi="仿宋" w:cs="Calibri"/>
          <w:sz w:val="30"/>
          <w:szCs w:val="30"/>
        </w:rPr>
        <w:t>对冲交易的头寸批量转移交易</w:t>
      </w:r>
      <w:r w:rsidRPr="00D42CF5">
        <w:rPr>
          <w:rFonts w:ascii="仿宋" w:eastAsia="仿宋" w:hAnsi="仿宋" w:cs="Calibri" w:hint="eastAsia"/>
          <w:sz w:val="30"/>
          <w:szCs w:val="30"/>
        </w:rPr>
        <w:t>，并发送给中国外汇交易中心，中国外汇交易中心以应急录入方式录入上述交易。</w:t>
      </w:r>
    </w:p>
    <w:p w14:paraId="0D6DA142"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object w:dxaOrig="1530" w:dyaOrig="1121" w14:anchorId="4E282D5E">
          <v:shape id="_x0000_i1028" type="#_x0000_t75" style="width:79.5pt;height:57.75pt" o:ole="">
            <v:imagedata r:id="rId21" o:title=""/>
          </v:shape>
          <o:OLEObject Type="Embed" ProgID="Excel.Sheet.12" ShapeID="_x0000_i1028" DrawAspect="Icon" ObjectID="_1796735962" r:id="rId22"/>
        </w:object>
      </w:r>
      <w:r w:rsidRPr="00D42CF5">
        <w:rPr>
          <w:rFonts w:ascii="仿宋" w:eastAsia="仿宋" w:hAnsi="仿宋" w:cs="Calibri"/>
          <w:sz w:val="30"/>
          <w:szCs w:val="30"/>
        </w:rPr>
        <w:object w:dxaOrig="1530" w:dyaOrig="1121" w14:anchorId="76614A55">
          <v:shape id="_x0000_i1029" type="#_x0000_t75" style="width:79.5pt;height:57.75pt" o:ole="">
            <v:imagedata r:id="rId23" o:title=""/>
          </v:shape>
          <o:OLEObject Type="Embed" ProgID="Excel.Sheet.12" ShapeID="_x0000_i1029" DrawAspect="Icon" ObjectID="_1796735963" r:id="rId24"/>
        </w:object>
      </w:r>
    </w:p>
    <w:p w14:paraId="5B6C9576" w14:textId="063A9A7E" w:rsidR="00D42CF5" w:rsidRPr="00FF19AF" w:rsidRDefault="00D42CF5" w:rsidP="009B1A95">
      <w:pPr>
        <w:widowControl/>
        <w:spacing w:line="360" w:lineRule="auto"/>
        <w:ind w:firstLineChars="200" w:firstLine="602"/>
        <w:rPr>
          <w:rFonts w:ascii="仿宋" w:eastAsia="仿宋" w:hAnsi="仿宋" w:cs="Calibri"/>
          <w:b/>
          <w:sz w:val="30"/>
          <w:szCs w:val="30"/>
        </w:rPr>
      </w:pPr>
      <w:r w:rsidRPr="00D42CF5">
        <w:rPr>
          <w:rFonts w:ascii="仿宋" w:eastAsia="仿宋" w:hAnsi="仿宋" w:cs="Calibri" w:hint="eastAsia"/>
          <w:b/>
          <w:sz w:val="30"/>
          <w:szCs w:val="30"/>
        </w:rPr>
        <w:t>二、头寸</w:t>
      </w:r>
      <w:r w:rsidR="009B1A95">
        <w:rPr>
          <w:rFonts w:ascii="仿宋" w:eastAsia="仿宋" w:hAnsi="仿宋" w:cs="Calibri" w:hint="eastAsia"/>
          <w:b/>
          <w:sz w:val="30"/>
          <w:szCs w:val="30"/>
        </w:rPr>
        <w:t>拍卖</w:t>
      </w:r>
    </w:p>
    <w:p w14:paraId="6FAEACED" w14:textId="3175E14C" w:rsidR="00D42CF5" w:rsidRPr="00D42CF5" w:rsidRDefault="00D42CF5" w:rsidP="009B1A95">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t>1.</w:t>
      </w:r>
      <w:r w:rsidR="009B1A95" w:rsidRPr="009B1A95">
        <w:rPr>
          <w:rFonts w:ascii="仿宋" w:eastAsia="仿宋" w:hAnsi="仿宋" w:cs="Calibri" w:hint="eastAsia"/>
          <w:sz w:val="30"/>
          <w:szCs w:val="30"/>
        </w:rPr>
        <w:t xml:space="preserve"> </w:t>
      </w:r>
      <w:r w:rsidR="009B1A95" w:rsidRPr="00D42CF5">
        <w:rPr>
          <w:rFonts w:ascii="仿宋" w:eastAsia="仿宋" w:hAnsi="仿宋" w:cs="Calibri" w:hint="eastAsia"/>
          <w:sz w:val="30"/>
          <w:szCs w:val="30"/>
        </w:rPr>
        <w:t>上海清算所将需执行头寸拍卖的交易明细发送至中国外汇交易中心，中国外汇交易中心将相关补充交易要素信息发送至上海清算所。</w:t>
      </w:r>
    </w:p>
    <w:p w14:paraId="168CFAF3"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object w:dxaOrig="1530" w:dyaOrig="1121" w14:anchorId="4FB1828C">
          <v:shape id="_x0000_i1030" type="#_x0000_t75" style="width:79.5pt;height:57.75pt" o:ole="">
            <v:imagedata r:id="rId25" o:title=""/>
          </v:shape>
          <o:OLEObject Type="Embed" ProgID="Excel.Sheet.8" ShapeID="_x0000_i1030" DrawAspect="Icon" ObjectID="_1796735964" r:id="rId26"/>
        </w:object>
      </w:r>
      <w:r w:rsidRPr="00D42CF5">
        <w:rPr>
          <w:rFonts w:ascii="仿宋" w:eastAsia="仿宋" w:hAnsi="仿宋" w:cs="Calibri"/>
          <w:sz w:val="30"/>
          <w:szCs w:val="30"/>
        </w:rPr>
        <w:object w:dxaOrig="1530" w:dyaOrig="1121" w14:anchorId="67EA08DA">
          <v:shape id="_x0000_i1031" type="#_x0000_t75" style="width:79.5pt;height:57.75pt" o:ole="">
            <v:imagedata r:id="rId27" o:title=""/>
          </v:shape>
          <o:OLEObject Type="Embed" ProgID="Excel.Sheet.8" ShapeID="_x0000_i1031" DrawAspect="Icon" ObjectID="_1796735965" r:id="rId28"/>
        </w:object>
      </w:r>
      <w:r w:rsidRPr="00D42CF5">
        <w:rPr>
          <w:rFonts w:ascii="仿宋" w:eastAsia="仿宋" w:hAnsi="仿宋" w:cs="Calibri"/>
          <w:sz w:val="30"/>
          <w:szCs w:val="30"/>
        </w:rPr>
        <w:object w:dxaOrig="1530" w:dyaOrig="1121" w14:anchorId="186284CA">
          <v:shape id="_x0000_i1032" type="#_x0000_t75" style="width:79.5pt;height:57.75pt" o:ole="">
            <v:imagedata r:id="rId29" o:title=""/>
          </v:shape>
          <o:OLEObject Type="Embed" ProgID="Excel.Sheet.8" ShapeID="_x0000_i1032" DrawAspect="Icon" ObjectID="_1796735966" r:id="rId30"/>
        </w:object>
      </w:r>
    </w:p>
    <w:p w14:paraId="1D55A263" w14:textId="32685F2D" w:rsidR="009B1A95" w:rsidRPr="00D42CF5" w:rsidRDefault="00D42CF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lastRenderedPageBreak/>
        <w:t>2.</w:t>
      </w:r>
      <w:r w:rsidR="009B1A95" w:rsidRPr="009B1A95">
        <w:rPr>
          <w:rFonts w:ascii="仿宋" w:eastAsia="仿宋" w:hAnsi="仿宋" w:cs="Calibri" w:hint="eastAsia"/>
          <w:sz w:val="30"/>
          <w:szCs w:val="30"/>
        </w:rPr>
        <w:t xml:space="preserve"> </w:t>
      </w:r>
      <w:r w:rsidR="009B1A95" w:rsidRPr="00D42CF5">
        <w:rPr>
          <w:rFonts w:ascii="仿宋" w:eastAsia="仿宋" w:hAnsi="仿宋" w:cs="Calibri" w:hint="eastAsia"/>
          <w:sz w:val="30"/>
          <w:szCs w:val="30"/>
        </w:rPr>
        <w:t>拍卖</w:t>
      </w:r>
      <w:r w:rsidR="009B1A95">
        <w:rPr>
          <w:rFonts w:ascii="仿宋" w:eastAsia="仿宋" w:hAnsi="仿宋" w:cs="Calibri" w:hint="eastAsia"/>
          <w:sz w:val="30"/>
          <w:szCs w:val="30"/>
        </w:rPr>
        <w:t>成功后，竞拍成功机构应</w:t>
      </w:r>
      <w:r w:rsidR="009B1A95" w:rsidRPr="00D42CF5">
        <w:rPr>
          <w:rFonts w:ascii="仿宋" w:eastAsia="仿宋" w:hAnsi="仿宋" w:cs="Calibri" w:hint="eastAsia"/>
          <w:sz w:val="30"/>
          <w:szCs w:val="30"/>
        </w:rPr>
        <w:t>立即向上海清算所提供</w:t>
      </w:r>
      <w:r w:rsidR="009B1A95" w:rsidRPr="00D42CF5">
        <w:rPr>
          <w:rFonts w:ascii="仿宋" w:eastAsia="仿宋" w:hAnsi="仿宋" w:cs="Calibri"/>
          <w:sz w:val="30"/>
          <w:szCs w:val="30"/>
        </w:rPr>
        <w:t>机构交易员代码信息</w:t>
      </w:r>
      <w:r w:rsidR="009B1A95" w:rsidRPr="00D42CF5">
        <w:rPr>
          <w:rFonts w:ascii="仿宋" w:eastAsia="仿宋" w:hAnsi="仿宋" w:cs="Calibri" w:hint="eastAsia"/>
          <w:sz w:val="30"/>
          <w:szCs w:val="30"/>
        </w:rPr>
        <w:t>。</w:t>
      </w:r>
    </w:p>
    <w:p w14:paraId="320D9DD0" w14:textId="77777777" w:rsidR="009B1A95" w:rsidRDefault="009B1A95" w:rsidP="009B1A95">
      <w:pPr>
        <w:widowControl/>
        <w:spacing w:line="360" w:lineRule="auto"/>
        <w:ind w:firstLineChars="200" w:firstLine="640"/>
        <w:rPr>
          <w:rFonts w:ascii="仿宋" w:eastAsia="仿宋" w:hAnsi="仿宋" w:cs="Times New Roman"/>
          <w:sz w:val="32"/>
          <w:szCs w:val="32"/>
        </w:rPr>
      </w:pPr>
      <w:r>
        <w:rPr>
          <w:rFonts w:ascii="仿宋" w:eastAsia="仿宋" w:hAnsi="仿宋" w:cs="Times New Roman"/>
          <w:sz w:val="32"/>
          <w:szCs w:val="32"/>
        </w:rPr>
        <w:object w:dxaOrig="1530" w:dyaOrig="1121" w14:anchorId="0499DA3A">
          <v:shape id="_x0000_i1033" type="#_x0000_t75" style="width:79.5pt;height:57.75pt" o:ole="">
            <v:imagedata r:id="rId19" o:title=""/>
          </v:shape>
          <o:OLEObject Type="Embed" ProgID="Excel.Sheet.12" ShapeID="_x0000_i1033" DrawAspect="Icon" ObjectID="_1796735967" r:id="rId31"/>
        </w:object>
      </w:r>
    </w:p>
    <w:p w14:paraId="5FCBD695" w14:textId="5B148DF2" w:rsidR="009B1A95" w:rsidRPr="00D42CF5" w:rsidRDefault="00D42CF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t>3.</w:t>
      </w:r>
      <w:r w:rsidR="009B1A95" w:rsidRPr="009B1A95">
        <w:rPr>
          <w:rFonts w:ascii="仿宋" w:eastAsia="仿宋" w:hAnsi="仿宋" w:cs="Calibri" w:hint="eastAsia"/>
          <w:sz w:val="30"/>
          <w:szCs w:val="30"/>
        </w:rPr>
        <w:t xml:space="preserve"> </w:t>
      </w:r>
      <w:r w:rsidR="009B1A95" w:rsidRPr="00D42CF5">
        <w:rPr>
          <w:rFonts w:ascii="仿宋" w:eastAsia="仿宋" w:hAnsi="仿宋" w:cs="Calibri" w:hint="eastAsia"/>
          <w:sz w:val="30"/>
          <w:szCs w:val="30"/>
        </w:rPr>
        <w:t>上海清算所生成拍卖头寸转移交易，并发送至中国外汇交易中心，中国外汇交易中心将按照上海清算所发送的交易明细，以应急交易方式录入</w:t>
      </w:r>
      <w:r w:rsidR="009B1A95">
        <w:rPr>
          <w:rFonts w:ascii="仿宋" w:eastAsia="仿宋" w:hAnsi="仿宋" w:cs="Calibri" w:hint="eastAsia"/>
          <w:sz w:val="30"/>
          <w:szCs w:val="30"/>
        </w:rPr>
        <w:t>相关</w:t>
      </w:r>
      <w:r w:rsidR="009B1A95" w:rsidRPr="00D42CF5">
        <w:rPr>
          <w:rFonts w:ascii="仿宋" w:eastAsia="仿宋" w:hAnsi="仿宋" w:cs="Calibri" w:hint="eastAsia"/>
          <w:sz w:val="30"/>
          <w:szCs w:val="30"/>
        </w:rPr>
        <w:t>交易，实现头寸转移；并按照上海清算所提供信息在交易系统中将违约清算会员和原始交易对手的交易标记为“已拍卖”，如拍卖头寸中包含风险对冲交易，则进一步需按照上海清算所提供信息在交易系统中将上海清算所和违约清算会员的交易标记为“已终止”</w:t>
      </w:r>
      <w:r w:rsidR="009B1A95">
        <w:rPr>
          <w:rFonts w:ascii="仿宋" w:eastAsia="仿宋" w:hAnsi="仿宋" w:cs="Calibri" w:hint="eastAsia"/>
          <w:sz w:val="30"/>
          <w:szCs w:val="30"/>
        </w:rPr>
        <w:t>，</w:t>
      </w:r>
      <w:r w:rsidR="009B1A95">
        <w:rPr>
          <w:rFonts w:ascii="仿宋" w:eastAsia="仿宋" w:hAnsi="仿宋" w:cs="Calibri"/>
          <w:sz w:val="30"/>
          <w:szCs w:val="30"/>
        </w:rPr>
        <w:t>上海清算所同步将上述</w:t>
      </w:r>
      <w:r w:rsidR="009B1A95">
        <w:rPr>
          <w:rFonts w:ascii="仿宋" w:eastAsia="仿宋" w:hAnsi="仿宋" w:cs="Calibri" w:hint="eastAsia"/>
          <w:sz w:val="30"/>
          <w:szCs w:val="30"/>
        </w:rPr>
        <w:t>“已拍卖”、“已终止”交易标记为“作废”。</w:t>
      </w:r>
    </w:p>
    <w:p w14:paraId="29F3F26A"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object w:dxaOrig="1530" w:dyaOrig="1121" w14:anchorId="4D8EC5BB">
          <v:shape id="_x0000_i1034" type="#_x0000_t75" style="width:79.5pt;height:57.75pt" o:ole="">
            <v:imagedata r:id="rId21" o:title=""/>
          </v:shape>
          <o:OLEObject Type="Embed" ProgID="Excel.Sheet.12" ShapeID="_x0000_i1034" DrawAspect="Icon" ObjectID="_1796735968" r:id="rId32"/>
        </w:object>
      </w:r>
      <w:r w:rsidRPr="00D42CF5">
        <w:rPr>
          <w:rFonts w:ascii="仿宋" w:eastAsia="仿宋" w:hAnsi="仿宋" w:cs="Calibri"/>
          <w:sz w:val="30"/>
          <w:szCs w:val="30"/>
        </w:rPr>
        <w:object w:dxaOrig="1530" w:dyaOrig="1121" w14:anchorId="79447950">
          <v:shape id="_x0000_i1035" type="#_x0000_t75" style="width:79.5pt;height:57.75pt" o:ole="">
            <v:imagedata r:id="rId23" o:title=""/>
          </v:shape>
          <o:OLEObject Type="Embed" ProgID="Excel.Sheet.12" ShapeID="_x0000_i1035" DrawAspect="Icon" ObjectID="_1796735969" r:id="rId33"/>
        </w:object>
      </w:r>
    </w:p>
    <w:p w14:paraId="17EAC8EF" w14:textId="1710214B" w:rsidR="00D42CF5" w:rsidRPr="00D42CF5" w:rsidRDefault="009B1A95" w:rsidP="009B1A95">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object w:dxaOrig="1530" w:dyaOrig="1121" w14:anchorId="52EEDEDC">
          <v:shape id="_x0000_i1036" type="#_x0000_t75" style="width:79.5pt;height:57.75pt" o:ole="">
            <v:imagedata r:id="rId34" o:title=""/>
          </v:shape>
          <o:OLEObject Type="Embed" ProgID="Excel.Sheet.12" ShapeID="_x0000_i1036" DrawAspect="Icon" ObjectID="_1796735970" r:id="rId35"/>
        </w:object>
      </w:r>
      <w:r w:rsidRPr="00D42CF5">
        <w:rPr>
          <w:rFonts w:ascii="仿宋" w:eastAsia="仿宋" w:hAnsi="仿宋" w:cs="Calibri"/>
          <w:sz w:val="30"/>
          <w:szCs w:val="30"/>
        </w:rPr>
        <w:object w:dxaOrig="1530" w:dyaOrig="1121" w14:anchorId="30E86DDF">
          <v:shape id="_x0000_i1037" type="#_x0000_t75" style="width:79.5pt;height:57.75pt" o:ole="">
            <v:imagedata r:id="rId36" o:title=""/>
          </v:shape>
          <o:OLEObject Type="Embed" ProgID="Excel.Sheet.12" ShapeID="_x0000_i1037" DrawAspect="Icon" ObjectID="_1796735971" r:id="rId37"/>
        </w:object>
      </w:r>
    </w:p>
    <w:p w14:paraId="252B42DB" w14:textId="43820614" w:rsidR="00D42CF5" w:rsidRPr="00D42CF5" w:rsidRDefault="00D42CF5" w:rsidP="009B1A95">
      <w:pPr>
        <w:widowControl/>
        <w:spacing w:line="360" w:lineRule="auto"/>
        <w:ind w:firstLineChars="200" w:firstLine="602"/>
        <w:rPr>
          <w:rFonts w:ascii="仿宋" w:eastAsia="仿宋" w:hAnsi="仿宋" w:cs="Calibri"/>
          <w:b/>
          <w:sz w:val="30"/>
          <w:szCs w:val="30"/>
        </w:rPr>
      </w:pPr>
      <w:r w:rsidRPr="00D42CF5">
        <w:rPr>
          <w:rFonts w:ascii="仿宋" w:eastAsia="仿宋" w:hAnsi="仿宋" w:cs="Calibri" w:hint="eastAsia"/>
          <w:b/>
          <w:sz w:val="30"/>
          <w:szCs w:val="30"/>
        </w:rPr>
        <w:t>三、</w:t>
      </w:r>
      <w:r w:rsidR="009B1A95">
        <w:rPr>
          <w:rFonts w:ascii="仿宋" w:eastAsia="仿宋" w:hAnsi="仿宋" w:cs="Calibri" w:hint="eastAsia"/>
          <w:b/>
          <w:sz w:val="30"/>
          <w:szCs w:val="30"/>
        </w:rPr>
        <w:t>期权行弃权</w:t>
      </w:r>
    </w:p>
    <w:p w14:paraId="221DCABF"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hint="eastAsia"/>
          <w:sz w:val="30"/>
          <w:szCs w:val="30"/>
        </w:rPr>
        <w:t>对于违约清算会员有存续期期权交易的，上海清算所将相关禁止行弃权信息和行弃权信息发送给中国外汇交易中心，中国外汇交易中心将配合完成行权事宜。</w:t>
      </w:r>
    </w:p>
    <w:p w14:paraId="2D73C089" w14:textId="76E5879F" w:rsidR="00D42CF5" w:rsidRPr="00FF19AF" w:rsidRDefault="009B1A95" w:rsidP="00FF19AF">
      <w:pPr>
        <w:ind w:firstLineChars="132" w:firstLine="422"/>
      </w:pPr>
      <w:r w:rsidRPr="00D42CF5">
        <w:rPr>
          <w:rFonts w:ascii="仿宋" w:eastAsia="仿宋" w:hAnsi="仿宋"/>
          <w:sz w:val="32"/>
          <w:szCs w:val="32"/>
        </w:rPr>
        <w:object w:dxaOrig="1530" w:dyaOrig="1121" w14:anchorId="45F9182F">
          <v:shape id="_x0000_i1038" type="#_x0000_t75" style="width:79.5pt;height:57.75pt" o:ole="">
            <v:imagedata r:id="rId38" o:title=""/>
          </v:shape>
          <o:OLEObject Type="Embed" ProgID="Excel.Sheet.12" ShapeID="_x0000_i1038" DrawAspect="Icon" ObjectID="_1796735972" r:id="rId39"/>
        </w:object>
      </w:r>
      <w:r w:rsidRPr="00D42CF5">
        <w:rPr>
          <w:rFonts w:ascii="仿宋" w:eastAsia="仿宋" w:hAnsi="仿宋"/>
          <w:sz w:val="32"/>
          <w:szCs w:val="32"/>
        </w:rPr>
        <w:t xml:space="preserve"> </w:t>
      </w:r>
      <w:bookmarkStart w:id="276" w:name="_GoBack"/>
      <w:bookmarkStart w:id="277" w:name="_MON_1796735953"/>
      <w:bookmarkEnd w:id="277"/>
      <w:r w:rsidR="00FA6EF7" w:rsidRPr="00D42CF5">
        <w:rPr>
          <w:rFonts w:ascii="仿宋" w:eastAsia="仿宋" w:hAnsi="仿宋"/>
          <w:sz w:val="32"/>
          <w:szCs w:val="32"/>
        </w:rPr>
        <w:object w:dxaOrig="1530" w:dyaOrig="1121" w14:anchorId="00218CA8">
          <v:shape id="_x0000_i1067" type="#_x0000_t75" style="width:79.5pt;height:57.75pt" o:ole="">
            <v:imagedata r:id="rId40" o:title=""/>
          </v:shape>
          <o:OLEObject Type="Embed" ProgID="Excel.Sheet.12" ShapeID="_x0000_i1067" DrawAspect="Icon" ObjectID="_1796735973" r:id="rId41"/>
        </w:object>
      </w:r>
      <w:bookmarkEnd w:id="276"/>
      <w:r w:rsidRPr="00D42CF5">
        <w:t xml:space="preserve"> </w:t>
      </w:r>
    </w:p>
    <w:p w14:paraId="4CAE1E76" w14:textId="5D7F315D" w:rsidR="00D42CF5" w:rsidRPr="00D42CF5" w:rsidRDefault="00D42CF5" w:rsidP="009B1A95">
      <w:pPr>
        <w:widowControl/>
        <w:spacing w:line="360" w:lineRule="auto"/>
        <w:ind w:firstLineChars="200" w:firstLine="602"/>
        <w:rPr>
          <w:rFonts w:ascii="仿宋" w:eastAsia="仿宋" w:hAnsi="仿宋" w:cs="Calibri"/>
          <w:b/>
          <w:sz w:val="30"/>
          <w:szCs w:val="30"/>
        </w:rPr>
      </w:pPr>
      <w:r w:rsidRPr="00D42CF5">
        <w:rPr>
          <w:rFonts w:ascii="仿宋" w:eastAsia="仿宋" w:hAnsi="仿宋" w:cs="Calibri" w:hint="eastAsia"/>
          <w:b/>
          <w:sz w:val="30"/>
          <w:szCs w:val="30"/>
        </w:rPr>
        <w:t>四、</w:t>
      </w:r>
      <w:r w:rsidR="009B1A95">
        <w:rPr>
          <w:rFonts w:ascii="仿宋" w:eastAsia="仿宋" w:hAnsi="仿宋" w:cs="Calibri" w:hint="eastAsia"/>
          <w:b/>
          <w:sz w:val="30"/>
          <w:szCs w:val="30"/>
        </w:rPr>
        <w:t>净额终止</w:t>
      </w:r>
    </w:p>
    <w:p w14:paraId="0AE25088" w14:textId="361672E3" w:rsidR="009B1A95" w:rsidRDefault="009B1A95" w:rsidP="00FF19AF">
      <w:pPr>
        <w:widowControl/>
        <w:spacing w:line="360" w:lineRule="auto"/>
        <w:ind w:firstLineChars="200" w:firstLine="600"/>
        <w:rPr>
          <w:rFonts w:ascii="仿宋" w:eastAsia="仿宋" w:hAnsi="仿宋" w:cs="Calibri"/>
          <w:sz w:val="30"/>
          <w:szCs w:val="30"/>
        </w:rPr>
      </w:pPr>
      <w:r w:rsidRPr="00FF19AF">
        <w:rPr>
          <w:rFonts w:ascii="仿宋" w:eastAsia="仿宋" w:hAnsi="仿宋" w:cs="Calibri" w:hint="eastAsia"/>
          <w:sz w:val="30"/>
          <w:szCs w:val="30"/>
        </w:rPr>
        <w:lastRenderedPageBreak/>
        <w:t>涉及净额终止的，</w:t>
      </w:r>
      <w:r w:rsidR="00CF23AB" w:rsidRPr="00CF23AB">
        <w:rPr>
          <w:rFonts w:ascii="仿宋" w:eastAsia="仿宋" w:hAnsi="仿宋" w:cs="Calibri" w:hint="eastAsia"/>
          <w:sz w:val="30"/>
          <w:szCs w:val="30"/>
        </w:rPr>
        <w:t>上海清算所将相关净额终止的交易信息发送给中国外汇交易中心</w:t>
      </w:r>
      <w:r w:rsidRPr="00FF19AF">
        <w:rPr>
          <w:rFonts w:ascii="仿宋" w:eastAsia="仿宋" w:hAnsi="仿宋" w:cs="Calibri" w:hint="eastAsia"/>
          <w:sz w:val="30"/>
          <w:szCs w:val="30"/>
        </w:rPr>
        <w:t>，中国外汇交易中心将相关交易标记为“完全提前终止（违约处置）”，上海清算所同步将相关交易标记为“净额终止”。</w:t>
      </w:r>
    </w:p>
    <w:p w14:paraId="32922541" w14:textId="77777777" w:rsidR="009B1A95" w:rsidRDefault="009B1A95" w:rsidP="00FF19AF">
      <w:pPr>
        <w:widowControl/>
        <w:rPr>
          <w:rFonts w:ascii="仿宋" w:eastAsia="仿宋" w:hAnsi="仿宋" w:cs="Calibri"/>
          <w:sz w:val="30"/>
          <w:szCs w:val="30"/>
        </w:rPr>
      </w:pPr>
      <w:r>
        <w:rPr>
          <w:rFonts w:ascii="仿宋" w:eastAsia="仿宋" w:hAnsi="仿宋" w:cs="Calibri"/>
          <w:sz w:val="30"/>
          <w:szCs w:val="30"/>
        </w:rPr>
        <w:br w:type="page"/>
      </w:r>
    </w:p>
    <w:p w14:paraId="7ACE9D0A" w14:textId="77777777" w:rsidR="009B1A95" w:rsidRPr="00D42CF5" w:rsidRDefault="009B1A95" w:rsidP="00FF19AF">
      <w:pPr>
        <w:widowControl/>
        <w:rPr>
          <w:rFonts w:ascii="仿宋" w:eastAsia="仿宋" w:hAnsi="仿宋" w:cs="Calibri"/>
          <w:sz w:val="30"/>
          <w:szCs w:val="30"/>
        </w:rPr>
      </w:pPr>
      <w:r w:rsidRPr="00D42CF5">
        <w:rPr>
          <w:rFonts w:ascii="仿宋" w:eastAsia="仿宋" w:hAnsi="仿宋" w:cs="Calibri"/>
          <w:sz w:val="30"/>
          <w:szCs w:val="30"/>
        </w:rPr>
        <w:lastRenderedPageBreak/>
        <w:t>附件</w:t>
      </w:r>
      <w:r w:rsidRPr="00D42CF5">
        <w:rPr>
          <w:rFonts w:ascii="仿宋" w:eastAsia="仿宋" w:hAnsi="仿宋" w:cs="Calibri" w:hint="eastAsia"/>
          <w:sz w:val="30"/>
          <w:szCs w:val="30"/>
        </w:rPr>
        <w:t>15</w:t>
      </w:r>
      <w:r>
        <w:rPr>
          <w:rFonts w:ascii="仿宋" w:eastAsia="仿宋" w:hAnsi="仿宋" w:cs="Calibri" w:hint="eastAsia"/>
          <w:sz w:val="30"/>
          <w:szCs w:val="30"/>
        </w:rPr>
        <w:t>-</w:t>
      </w:r>
      <w:r>
        <w:rPr>
          <w:rFonts w:ascii="仿宋" w:eastAsia="仿宋" w:hAnsi="仿宋" w:cs="Calibri"/>
          <w:sz w:val="30"/>
          <w:szCs w:val="30"/>
        </w:rPr>
        <w:t>2</w:t>
      </w:r>
    </w:p>
    <w:p w14:paraId="636B9040" w14:textId="77777777" w:rsidR="009B1A95" w:rsidRPr="00D42CF5" w:rsidRDefault="009B1A95" w:rsidP="00FF19AF">
      <w:pPr>
        <w:pStyle w:val="2"/>
        <w:jc w:val="center"/>
      </w:pPr>
      <w:bookmarkStart w:id="278" w:name="_Toc162619562"/>
      <w:bookmarkStart w:id="279" w:name="_Toc185498382"/>
      <w:bookmarkStart w:id="280" w:name="_Toc185502306"/>
      <w:r>
        <w:rPr>
          <w:rFonts w:ascii="黑体" w:eastAsia="黑体" w:hAnsi="黑体" w:hint="eastAsia"/>
          <w:b w:val="0"/>
          <w:sz w:val="36"/>
          <w:szCs w:val="36"/>
        </w:rPr>
        <w:t>外汇交易</w:t>
      </w:r>
      <w:r>
        <w:rPr>
          <w:rFonts w:ascii="黑体" w:eastAsia="黑体" w:hAnsi="黑体"/>
          <w:b w:val="0"/>
          <w:sz w:val="36"/>
          <w:szCs w:val="36"/>
        </w:rPr>
        <w:t>中央对手非清算会员违约处置</w:t>
      </w:r>
      <w:r>
        <w:rPr>
          <w:rFonts w:ascii="黑体" w:eastAsia="黑体" w:hAnsi="黑体" w:hint="eastAsia"/>
          <w:b w:val="0"/>
          <w:sz w:val="36"/>
          <w:szCs w:val="36"/>
        </w:rPr>
        <w:t>交互模板</w:t>
      </w:r>
      <w:r>
        <w:rPr>
          <w:rFonts w:ascii="黑体" w:eastAsia="黑体" w:hAnsi="黑体"/>
          <w:b w:val="0"/>
          <w:sz w:val="36"/>
          <w:szCs w:val="36"/>
        </w:rPr>
        <w:t>使用指引</w:t>
      </w:r>
      <w:bookmarkEnd w:id="278"/>
      <w:bookmarkEnd w:id="279"/>
      <w:bookmarkEnd w:id="280"/>
    </w:p>
    <w:p w14:paraId="3089DEC3" w14:textId="77777777" w:rsidR="009B1A95" w:rsidRPr="00D42CF5" w:rsidRDefault="009B1A95" w:rsidP="00FF19AF">
      <w:pPr>
        <w:widowControl/>
        <w:spacing w:line="360" w:lineRule="auto"/>
        <w:ind w:firstLineChars="200" w:firstLine="602"/>
        <w:rPr>
          <w:rFonts w:ascii="仿宋" w:eastAsia="仿宋" w:hAnsi="仿宋" w:cs="Calibri"/>
          <w:b/>
          <w:sz w:val="30"/>
          <w:szCs w:val="30"/>
        </w:rPr>
      </w:pPr>
      <w:r w:rsidRPr="00D42CF5">
        <w:rPr>
          <w:rFonts w:ascii="仿宋" w:eastAsia="仿宋" w:hAnsi="仿宋" w:cs="Calibri" w:hint="eastAsia"/>
          <w:b/>
          <w:sz w:val="30"/>
          <w:szCs w:val="30"/>
        </w:rPr>
        <w:t>一、风险对冲</w:t>
      </w:r>
    </w:p>
    <w:p w14:paraId="3433ADD1" w14:textId="77777777" w:rsidR="009B1A95" w:rsidRPr="00D42CF5" w:rsidRDefault="009B1A95" w:rsidP="00FF19AF">
      <w:pPr>
        <w:widowControl/>
        <w:spacing w:line="360" w:lineRule="auto"/>
        <w:ind w:firstLineChars="200" w:firstLine="600"/>
        <w:rPr>
          <w:rFonts w:ascii="仿宋" w:eastAsia="仿宋" w:hAnsi="仿宋" w:cs="Times New Roman"/>
          <w:sz w:val="32"/>
          <w:szCs w:val="32"/>
        </w:rPr>
      </w:pPr>
      <w:r>
        <w:rPr>
          <w:rFonts w:ascii="仿宋" w:eastAsia="仿宋" w:hAnsi="仿宋" w:cs="Calibri" w:hint="eastAsia"/>
          <w:sz w:val="30"/>
          <w:szCs w:val="30"/>
        </w:rPr>
        <w:t>1.综合清算会员</w:t>
      </w:r>
      <w:r w:rsidRPr="00D42CF5">
        <w:rPr>
          <w:rFonts w:ascii="仿宋" w:eastAsia="仿宋" w:hAnsi="仿宋" w:cs="Calibri" w:hint="eastAsia"/>
          <w:sz w:val="30"/>
          <w:szCs w:val="30"/>
        </w:rPr>
        <w:t>进行风险对冲</w:t>
      </w:r>
      <w:r>
        <w:rPr>
          <w:rFonts w:ascii="仿宋" w:eastAsia="仿宋" w:hAnsi="仿宋" w:cs="Calibri" w:hint="eastAsia"/>
          <w:sz w:val="30"/>
          <w:szCs w:val="30"/>
        </w:rPr>
        <w:t>且</w:t>
      </w:r>
      <w:r w:rsidRPr="00D42CF5">
        <w:rPr>
          <w:rFonts w:ascii="仿宋" w:eastAsia="仿宋" w:hAnsi="仿宋" w:cs="Calibri" w:hint="eastAsia"/>
          <w:sz w:val="30"/>
          <w:szCs w:val="30"/>
        </w:rPr>
        <w:t>申请对冲头寸转移</w:t>
      </w:r>
      <w:r>
        <w:rPr>
          <w:rFonts w:ascii="仿宋" w:eastAsia="仿宋" w:hAnsi="仿宋" w:cs="Calibri" w:hint="eastAsia"/>
          <w:sz w:val="30"/>
          <w:szCs w:val="30"/>
        </w:rPr>
        <w:t>的</w:t>
      </w:r>
      <w:r w:rsidRPr="00D42CF5">
        <w:rPr>
          <w:rFonts w:ascii="仿宋" w:eastAsia="仿宋" w:hAnsi="仿宋" w:cs="Calibri" w:hint="eastAsia"/>
          <w:sz w:val="30"/>
          <w:szCs w:val="30"/>
        </w:rPr>
        <w:t>，综合清算会员应</w:t>
      </w:r>
      <w:r>
        <w:rPr>
          <w:rFonts w:ascii="仿宋" w:eastAsia="仿宋" w:hAnsi="仿宋" w:cs="Calibri" w:hint="eastAsia"/>
          <w:sz w:val="30"/>
          <w:szCs w:val="30"/>
        </w:rPr>
        <w:t>向上海清算所</w:t>
      </w:r>
      <w:r w:rsidRPr="00D42CF5">
        <w:rPr>
          <w:rFonts w:ascii="仿宋" w:eastAsia="仿宋" w:hAnsi="仿宋" w:cs="Calibri" w:hint="eastAsia"/>
          <w:sz w:val="30"/>
          <w:szCs w:val="30"/>
        </w:rPr>
        <w:t>提交对冲交易明细</w:t>
      </w:r>
      <w:r>
        <w:rPr>
          <w:rFonts w:ascii="仿宋" w:eastAsia="仿宋" w:hAnsi="仿宋" w:cs="Calibri" w:hint="eastAsia"/>
          <w:sz w:val="30"/>
          <w:szCs w:val="30"/>
        </w:rPr>
        <w:t>和</w:t>
      </w:r>
      <w:r w:rsidRPr="00D42CF5">
        <w:rPr>
          <w:rFonts w:ascii="仿宋" w:eastAsia="仿宋" w:hAnsi="仿宋" w:cs="Calibri"/>
          <w:sz w:val="30"/>
          <w:szCs w:val="30"/>
        </w:rPr>
        <w:t>机构交易员代码信息</w:t>
      </w:r>
      <w:r w:rsidRPr="00D42CF5">
        <w:rPr>
          <w:rFonts w:ascii="仿宋" w:eastAsia="仿宋" w:hAnsi="仿宋" w:cs="Calibri" w:hint="eastAsia"/>
          <w:sz w:val="30"/>
          <w:szCs w:val="30"/>
        </w:rPr>
        <w:t>。此外，综合清算会员需提供违约非清算会员</w:t>
      </w:r>
      <w:r w:rsidRPr="00D42CF5">
        <w:rPr>
          <w:rFonts w:ascii="仿宋" w:eastAsia="仿宋" w:hAnsi="仿宋" w:cs="Calibri"/>
          <w:sz w:val="30"/>
          <w:szCs w:val="30"/>
        </w:rPr>
        <w:t>机构交易员代码信息。</w:t>
      </w:r>
    </w:p>
    <w:p w14:paraId="3D9FEFA3" w14:textId="77777777" w:rsidR="009B1A95" w:rsidRPr="00D42CF5" w:rsidRDefault="009B1A95" w:rsidP="00FF19AF">
      <w:pPr>
        <w:ind w:firstLineChars="133" w:firstLine="426"/>
        <w:rPr>
          <w:rFonts w:ascii="仿宋" w:eastAsia="仿宋" w:hAnsi="仿宋" w:cs="Times New Roman"/>
          <w:sz w:val="32"/>
          <w:szCs w:val="32"/>
        </w:rPr>
      </w:pPr>
      <w:r w:rsidRPr="00D42CF5">
        <w:rPr>
          <w:rFonts w:ascii="仿宋" w:eastAsia="仿宋" w:hAnsi="仿宋" w:cs="Times New Roman"/>
          <w:sz w:val="32"/>
          <w:szCs w:val="32"/>
        </w:rPr>
        <w:object w:dxaOrig="1530" w:dyaOrig="1121" w14:anchorId="1B5312D8">
          <v:shape id="_x0000_i1040" type="#_x0000_t75" style="width:79.5pt;height:57.75pt" o:ole="">
            <v:imagedata r:id="rId15" o:title=""/>
          </v:shape>
          <o:OLEObject Type="Embed" ProgID="Excel.Sheet.8" ShapeID="_x0000_i1040" DrawAspect="Icon" ObjectID="_1796735974" r:id="rId42"/>
        </w:object>
      </w:r>
      <w:r w:rsidRPr="00D42CF5">
        <w:rPr>
          <w:rFonts w:ascii="仿宋" w:eastAsia="仿宋" w:hAnsi="仿宋" w:cs="Times New Roman"/>
          <w:sz w:val="32"/>
          <w:szCs w:val="32"/>
        </w:rPr>
        <w:object w:dxaOrig="1530" w:dyaOrig="1121" w14:anchorId="5D06B3D8">
          <v:shape id="_x0000_i1041" type="#_x0000_t75" style="width:79.5pt;height:57.75pt" o:ole="">
            <v:imagedata r:id="rId17" o:title=""/>
          </v:shape>
          <o:OLEObject Type="Embed" ProgID="Excel.Sheet.8" ShapeID="_x0000_i1041" DrawAspect="Icon" ObjectID="_1796735975" r:id="rId43"/>
        </w:object>
      </w:r>
      <w:bookmarkStart w:id="281" w:name="_MON_1773233548"/>
      <w:bookmarkEnd w:id="281"/>
      <w:r>
        <w:rPr>
          <w:rFonts w:ascii="仿宋" w:eastAsia="仿宋" w:hAnsi="仿宋" w:cs="Times New Roman"/>
          <w:sz w:val="32"/>
          <w:szCs w:val="32"/>
        </w:rPr>
        <w:object w:dxaOrig="1530" w:dyaOrig="1121" w14:anchorId="652E5B54">
          <v:shape id="_x0000_i1042" type="#_x0000_t75" style="width:79.5pt;height:57.75pt" o:ole="">
            <v:imagedata r:id="rId19" o:title=""/>
          </v:shape>
          <o:OLEObject Type="Embed" ProgID="Excel.Sheet.12" ShapeID="_x0000_i1042" DrawAspect="Icon" ObjectID="_1796735976" r:id="rId44"/>
        </w:object>
      </w:r>
    </w:p>
    <w:p w14:paraId="3BB90958" w14:textId="77777777" w:rsidR="009B1A95" w:rsidRPr="00D42CF5" w:rsidRDefault="009B1A95" w:rsidP="00FF19AF">
      <w:pPr>
        <w:widowControl/>
        <w:spacing w:line="360" w:lineRule="auto"/>
        <w:ind w:firstLineChars="200" w:firstLine="640"/>
        <w:rPr>
          <w:rFonts w:ascii="仿宋" w:eastAsia="仿宋" w:hAnsi="仿宋" w:cs="Calibri"/>
          <w:sz w:val="30"/>
          <w:szCs w:val="30"/>
        </w:rPr>
      </w:pPr>
      <w:r w:rsidRPr="00D42CF5">
        <w:rPr>
          <w:rFonts w:ascii="仿宋" w:eastAsia="仿宋" w:hAnsi="仿宋" w:cs="Times New Roman"/>
          <w:sz w:val="32"/>
          <w:szCs w:val="32"/>
        </w:rPr>
        <w:t>2</w:t>
      </w:r>
      <w:r w:rsidRPr="00D42CF5">
        <w:rPr>
          <w:rFonts w:ascii="仿宋" w:eastAsia="仿宋" w:hAnsi="仿宋" w:cs="Calibri"/>
          <w:sz w:val="30"/>
          <w:szCs w:val="30"/>
        </w:rPr>
        <w:t>.上海清算所收到对冲交易明细后</w:t>
      </w:r>
      <w:r w:rsidRPr="00D42CF5">
        <w:rPr>
          <w:rFonts w:ascii="仿宋" w:eastAsia="仿宋" w:hAnsi="仿宋" w:cs="Calibri" w:hint="eastAsia"/>
          <w:sz w:val="30"/>
          <w:szCs w:val="30"/>
        </w:rPr>
        <w:t>，生成</w:t>
      </w:r>
      <w:r w:rsidRPr="00D42CF5">
        <w:rPr>
          <w:rFonts w:ascii="仿宋" w:eastAsia="仿宋" w:hAnsi="仿宋" w:cs="Calibri"/>
          <w:sz w:val="30"/>
          <w:szCs w:val="30"/>
        </w:rPr>
        <w:t>对冲交易的头寸批量转移交易</w:t>
      </w:r>
      <w:r w:rsidRPr="00D42CF5">
        <w:rPr>
          <w:rFonts w:ascii="仿宋" w:eastAsia="仿宋" w:hAnsi="仿宋" w:cs="Calibri" w:hint="eastAsia"/>
          <w:sz w:val="30"/>
          <w:szCs w:val="30"/>
        </w:rPr>
        <w:t>，并发送给中国外汇交易中心，中国外汇交易中心以应急录入方式录入上述交易。</w:t>
      </w:r>
    </w:p>
    <w:p w14:paraId="44A85999" w14:textId="77777777" w:rsidR="009B1A95" w:rsidRPr="00546B80" w:rsidRDefault="009B1A9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object w:dxaOrig="1530" w:dyaOrig="1121" w14:anchorId="3E729B01">
          <v:shape id="_x0000_i1043" type="#_x0000_t75" style="width:79.5pt;height:57.75pt" o:ole="">
            <v:imagedata r:id="rId21" o:title=""/>
          </v:shape>
          <o:OLEObject Type="Embed" ProgID="Excel.Sheet.12" ShapeID="_x0000_i1043" DrawAspect="Icon" ObjectID="_1796735977" r:id="rId45"/>
        </w:object>
      </w:r>
      <w:r w:rsidRPr="00D42CF5">
        <w:rPr>
          <w:rFonts w:ascii="仿宋" w:eastAsia="仿宋" w:hAnsi="仿宋" w:cs="Calibri"/>
          <w:sz w:val="30"/>
          <w:szCs w:val="30"/>
        </w:rPr>
        <w:object w:dxaOrig="1530" w:dyaOrig="1121" w14:anchorId="4DB14802">
          <v:shape id="_x0000_i1044" type="#_x0000_t75" style="width:79.5pt;height:57.75pt" o:ole="">
            <v:imagedata r:id="rId23" o:title=""/>
          </v:shape>
          <o:OLEObject Type="Embed" ProgID="Excel.Sheet.12" ShapeID="_x0000_i1044" DrawAspect="Icon" ObjectID="_1796735978" r:id="rId46"/>
        </w:object>
      </w:r>
    </w:p>
    <w:p w14:paraId="09821A40" w14:textId="5BA75690" w:rsidR="009B1A95" w:rsidRPr="00D42CF5" w:rsidRDefault="009B1A95" w:rsidP="00FF19AF">
      <w:pPr>
        <w:widowControl/>
        <w:spacing w:line="360" w:lineRule="auto"/>
        <w:ind w:firstLineChars="200" w:firstLine="602"/>
        <w:rPr>
          <w:rFonts w:ascii="仿宋" w:eastAsia="仿宋" w:hAnsi="仿宋" w:cs="Calibri"/>
          <w:b/>
          <w:sz w:val="30"/>
          <w:szCs w:val="30"/>
        </w:rPr>
      </w:pPr>
      <w:r w:rsidRPr="00D42CF5">
        <w:rPr>
          <w:rFonts w:ascii="仿宋" w:eastAsia="仿宋" w:hAnsi="仿宋" w:cs="Calibri" w:hint="eastAsia"/>
          <w:b/>
          <w:sz w:val="30"/>
          <w:szCs w:val="30"/>
        </w:rPr>
        <w:t>二、头寸</w:t>
      </w:r>
      <w:r w:rsidR="00633CE5">
        <w:rPr>
          <w:rFonts w:ascii="仿宋" w:eastAsia="仿宋" w:hAnsi="仿宋" w:cs="Calibri" w:hint="eastAsia"/>
          <w:b/>
          <w:sz w:val="30"/>
          <w:szCs w:val="30"/>
        </w:rPr>
        <w:t>转移</w:t>
      </w:r>
    </w:p>
    <w:p w14:paraId="5F35D0A8"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Pr>
          <w:rFonts w:ascii="仿宋" w:eastAsia="仿宋" w:hAnsi="仿宋" w:cs="Calibri" w:hint="eastAsia"/>
          <w:sz w:val="30"/>
          <w:szCs w:val="30"/>
        </w:rPr>
        <w:t>1.</w:t>
      </w:r>
      <w:r w:rsidRPr="00D42CF5">
        <w:rPr>
          <w:rFonts w:ascii="仿宋" w:eastAsia="仿宋" w:hAnsi="仿宋" w:cs="Calibri" w:hint="eastAsia"/>
          <w:sz w:val="30"/>
          <w:szCs w:val="30"/>
        </w:rPr>
        <w:t>综合清算会员申请将违约非清算会员头寸和抵押品</w:t>
      </w:r>
      <w:r>
        <w:rPr>
          <w:rFonts w:ascii="仿宋" w:eastAsia="仿宋" w:hAnsi="仿宋" w:cs="Calibri" w:hint="eastAsia"/>
          <w:sz w:val="30"/>
          <w:szCs w:val="30"/>
        </w:rPr>
        <w:t>直接</w:t>
      </w:r>
      <w:r w:rsidRPr="00D42CF5">
        <w:rPr>
          <w:rFonts w:ascii="仿宋" w:eastAsia="仿宋" w:hAnsi="仿宋" w:cs="Calibri" w:hint="eastAsia"/>
          <w:sz w:val="30"/>
          <w:szCs w:val="30"/>
        </w:rPr>
        <w:t>转移至自营</w:t>
      </w:r>
      <w:r w:rsidRPr="00D42CF5">
        <w:rPr>
          <w:rFonts w:ascii="仿宋" w:eastAsia="仿宋" w:hAnsi="仿宋" w:cs="Calibri"/>
          <w:sz w:val="30"/>
          <w:szCs w:val="30"/>
        </w:rPr>
        <w:t>账户</w:t>
      </w:r>
      <w:r w:rsidRPr="00D42CF5">
        <w:rPr>
          <w:rFonts w:ascii="仿宋" w:eastAsia="仿宋" w:hAnsi="仿宋" w:cs="Calibri" w:hint="eastAsia"/>
          <w:sz w:val="30"/>
          <w:szCs w:val="30"/>
        </w:rPr>
        <w:t>或其他清算参与者账户，需提供接仓机构</w:t>
      </w:r>
      <w:r>
        <w:rPr>
          <w:rFonts w:ascii="仿宋" w:eastAsia="仿宋" w:hAnsi="仿宋" w:cs="Calibri" w:hint="eastAsia"/>
          <w:sz w:val="30"/>
          <w:szCs w:val="30"/>
        </w:rPr>
        <w:t>交易员</w:t>
      </w:r>
      <w:r>
        <w:rPr>
          <w:rFonts w:ascii="仿宋" w:eastAsia="仿宋" w:hAnsi="仿宋" w:cs="Calibri"/>
          <w:sz w:val="30"/>
          <w:szCs w:val="30"/>
        </w:rPr>
        <w:t>代码</w:t>
      </w:r>
      <w:r w:rsidRPr="00D42CF5">
        <w:rPr>
          <w:rFonts w:ascii="仿宋" w:eastAsia="仿宋" w:hAnsi="仿宋" w:cs="Calibri"/>
          <w:sz w:val="30"/>
          <w:szCs w:val="30"/>
        </w:rPr>
        <w:t>（视实际情况，接仓机构可能为综合清算会员自营账户或其他清算参与者）、违约机构交易员代码和需执行头寸转移的交易明细。</w:t>
      </w:r>
    </w:p>
    <w:p w14:paraId="2E929AD8"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object w:dxaOrig="1530" w:dyaOrig="1121" w14:anchorId="25245BFB">
          <v:shape id="_x0000_i1045" type="#_x0000_t75" style="width:79.5pt;height:57.75pt" o:ole="">
            <v:imagedata r:id="rId47" o:title=""/>
          </v:shape>
          <o:OLEObject Type="Embed" ProgID="Excel.Sheet.12" ShapeID="_x0000_i1045" DrawAspect="Icon" ObjectID="_1796735979" r:id="rId48"/>
        </w:object>
      </w:r>
      <w:r>
        <w:rPr>
          <w:rFonts w:ascii="仿宋" w:eastAsia="仿宋" w:hAnsi="仿宋" w:cs="Times New Roman"/>
          <w:sz w:val="32"/>
          <w:szCs w:val="32"/>
        </w:rPr>
        <w:object w:dxaOrig="1530" w:dyaOrig="1121" w14:anchorId="7EE96B32">
          <v:shape id="_x0000_i1046" type="#_x0000_t75" style="width:79.5pt;height:57.75pt" o:ole="">
            <v:imagedata r:id="rId19" o:title=""/>
          </v:shape>
          <o:OLEObject Type="Embed" ProgID="Excel.Sheet.12" ShapeID="_x0000_i1046" DrawAspect="Icon" ObjectID="_1796735980" r:id="rId49"/>
        </w:object>
      </w:r>
    </w:p>
    <w:p w14:paraId="494B13D4"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t>2.</w:t>
      </w:r>
      <w:r w:rsidRPr="00D42CF5">
        <w:rPr>
          <w:rFonts w:ascii="仿宋" w:eastAsia="仿宋" w:hAnsi="仿宋" w:cs="Calibri" w:hint="eastAsia"/>
          <w:sz w:val="30"/>
          <w:szCs w:val="30"/>
        </w:rPr>
        <w:t>上海清算所将前述需执行头寸转移的交易明细发送至中国外汇交易中心，中国外汇交易中心将相关补充交易要素信息发送至上海清算所。</w:t>
      </w:r>
    </w:p>
    <w:p w14:paraId="6044912B"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object w:dxaOrig="1530" w:dyaOrig="1121" w14:anchorId="5BC25426">
          <v:shape id="_x0000_i1047" type="#_x0000_t75" style="width:79.5pt;height:57.75pt" o:ole="">
            <v:imagedata r:id="rId25" o:title=""/>
          </v:shape>
          <o:OLEObject Type="Embed" ProgID="Excel.Sheet.8" ShapeID="_x0000_i1047" DrawAspect="Icon" ObjectID="_1796735981" r:id="rId50"/>
        </w:object>
      </w:r>
      <w:r w:rsidRPr="00D42CF5">
        <w:rPr>
          <w:rFonts w:ascii="仿宋" w:eastAsia="仿宋" w:hAnsi="仿宋" w:cs="Calibri"/>
          <w:sz w:val="30"/>
          <w:szCs w:val="30"/>
        </w:rPr>
        <w:object w:dxaOrig="1530" w:dyaOrig="1121" w14:anchorId="492320BA">
          <v:shape id="_x0000_i1048" type="#_x0000_t75" style="width:79.5pt;height:57.75pt" o:ole="">
            <v:imagedata r:id="rId27" o:title=""/>
          </v:shape>
          <o:OLEObject Type="Embed" ProgID="Excel.Sheet.8" ShapeID="_x0000_i1048" DrawAspect="Icon" ObjectID="_1796735982" r:id="rId51"/>
        </w:object>
      </w:r>
      <w:r w:rsidRPr="00D42CF5">
        <w:rPr>
          <w:rFonts w:ascii="仿宋" w:eastAsia="仿宋" w:hAnsi="仿宋" w:cs="Calibri"/>
          <w:sz w:val="30"/>
          <w:szCs w:val="30"/>
        </w:rPr>
        <w:object w:dxaOrig="1530" w:dyaOrig="1121" w14:anchorId="63AB6120">
          <v:shape id="_x0000_i1049" type="#_x0000_t75" style="width:79.5pt;height:57.75pt" o:ole="">
            <v:imagedata r:id="rId29" o:title=""/>
          </v:shape>
          <o:OLEObject Type="Embed" ProgID="Excel.Sheet.8" ShapeID="_x0000_i1049" DrawAspect="Icon" ObjectID="_1796735983" r:id="rId52"/>
        </w:object>
      </w:r>
    </w:p>
    <w:p w14:paraId="418200B4"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t>3.</w:t>
      </w:r>
      <w:r w:rsidRPr="00D42CF5">
        <w:rPr>
          <w:rFonts w:ascii="仿宋" w:eastAsia="仿宋" w:hAnsi="仿宋" w:cs="Calibri" w:hint="eastAsia"/>
          <w:sz w:val="30"/>
          <w:szCs w:val="30"/>
        </w:rPr>
        <w:t>上海清算所生成头寸转移交易并发送至中国外汇交易中心，中国外汇交易中心以应急交易方式录入</w:t>
      </w:r>
      <w:r>
        <w:rPr>
          <w:rFonts w:ascii="仿宋" w:eastAsia="仿宋" w:hAnsi="仿宋" w:cs="Calibri" w:hint="eastAsia"/>
          <w:sz w:val="30"/>
          <w:szCs w:val="30"/>
        </w:rPr>
        <w:t>上述交易</w:t>
      </w:r>
      <w:r w:rsidRPr="00D42CF5">
        <w:rPr>
          <w:rFonts w:ascii="仿宋" w:eastAsia="仿宋" w:hAnsi="仿宋" w:cs="Calibri" w:hint="eastAsia"/>
          <w:sz w:val="30"/>
          <w:szCs w:val="30"/>
        </w:rPr>
        <w:t>；并按照上海清算所提供信息在交易系统中将违约非清算会员和原始交易对手的交易标记为“已终止”</w:t>
      </w:r>
      <w:r>
        <w:rPr>
          <w:rFonts w:ascii="仿宋" w:eastAsia="仿宋" w:hAnsi="仿宋" w:cs="Calibri" w:hint="eastAsia"/>
          <w:sz w:val="30"/>
          <w:szCs w:val="30"/>
        </w:rPr>
        <w:t>，上海清算所同步将相关交易标记为“作废”。</w:t>
      </w:r>
    </w:p>
    <w:p w14:paraId="3361CA50" w14:textId="77777777" w:rsidR="009B1A95" w:rsidRPr="00D42CF5" w:rsidRDefault="009B1A95" w:rsidP="00FF19AF">
      <w:pPr>
        <w:widowControl/>
        <w:spacing w:line="360" w:lineRule="auto"/>
        <w:rPr>
          <w:rFonts w:ascii="仿宋" w:eastAsia="仿宋" w:hAnsi="仿宋" w:cs="Calibri"/>
          <w:sz w:val="30"/>
          <w:szCs w:val="30"/>
        </w:rPr>
      </w:pPr>
      <w:r w:rsidRPr="00D42CF5">
        <w:rPr>
          <w:rFonts w:ascii="仿宋" w:eastAsia="仿宋" w:hAnsi="仿宋" w:cs="Calibri"/>
          <w:sz w:val="30"/>
          <w:szCs w:val="30"/>
        </w:rPr>
        <w:object w:dxaOrig="1530" w:dyaOrig="1121" w14:anchorId="40B9F57F">
          <v:shape id="_x0000_i1050" type="#_x0000_t75" style="width:79.5pt;height:57.75pt" o:ole="">
            <v:imagedata r:id="rId23" o:title=""/>
          </v:shape>
          <o:OLEObject Type="Embed" ProgID="Excel.Sheet.12" ShapeID="_x0000_i1050" DrawAspect="Icon" ObjectID="_1796735984" r:id="rId53"/>
        </w:object>
      </w:r>
      <w:r w:rsidRPr="00D42CF5">
        <w:rPr>
          <w:rFonts w:ascii="仿宋" w:eastAsia="仿宋" w:hAnsi="仿宋" w:cs="Calibri"/>
          <w:sz w:val="30"/>
          <w:szCs w:val="30"/>
        </w:rPr>
        <w:object w:dxaOrig="1530" w:dyaOrig="1121" w14:anchorId="390BE00E">
          <v:shape id="_x0000_i1051" type="#_x0000_t75" style="width:79.5pt;height:57.75pt" o:ole="">
            <v:imagedata r:id="rId21" o:title=""/>
          </v:shape>
          <o:OLEObject Type="Embed" ProgID="Excel.Sheet.12" ShapeID="_x0000_i1051" DrawAspect="Icon" ObjectID="_1796735985" r:id="rId54"/>
        </w:object>
      </w:r>
      <w:r w:rsidRPr="00D42CF5">
        <w:rPr>
          <w:rFonts w:ascii="仿宋" w:eastAsia="仿宋" w:hAnsi="仿宋" w:cs="Calibri"/>
          <w:sz w:val="30"/>
          <w:szCs w:val="30"/>
        </w:rPr>
        <w:object w:dxaOrig="1530" w:dyaOrig="1121" w14:anchorId="179F478A">
          <v:shape id="_x0000_i1052" type="#_x0000_t75" style="width:79.5pt;height:57.75pt" o:ole="">
            <v:imagedata r:id="rId36" o:title=""/>
          </v:shape>
          <o:OLEObject Type="Embed" ProgID="Excel.Sheet.12" ShapeID="_x0000_i1052" DrawAspect="Icon" ObjectID="_1796735986" r:id="rId55"/>
        </w:object>
      </w:r>
    </w:p>
    <w:p w14:paraId="499B3F7F" w14:textId="77777777" w:rsidR="009B1A95" w:rsidRPr="00D42CF5" w:rsidRDefault="009B1A95" w:rsidP="00FF19AF">
      <w:pPr>
        <w:widowControl/>
        <w:spacing w:line="360" w:lineRule="auto"/>
        <w:ind w:firstLineChars="200" w:firstLine="602"/>
        <w:rPr>
          <w:rFonts w:ascii="仿宋" w:eastAsia="仿宋" w:hAnsi="仿宋" w:cs="Calibri"/>
          <w:b/>
          <w:sz w:val="30"/>
          <w:szCs w:val="30"/>
        </w:rPr>
      </w:pPr>
      <w:r w:rsidRPr="00D42CF5">
        <w:rPr>
          <w:rFonts w:ascii="仿宋" w:eastAsia="仿宋" w:hAnsi="仿宋" w:cs="Calibri" w:hint="eastAsia"/>
          <w:b/>
          <w:sz w:val="30"/>
          <w:szCs w:val="30"/>
        </w:rPr>
        <w:t>三、头寸拍卖</w:t>
      </w:r>
    </w:p>
    <w:p w14:paraId="63DFBC35"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Pr>
          <w:rFonts w:ascii="仿宋" w:eastAsia="仿宋" w:hAnsi="仿宋" w:hint="eastAsia"/>
          <w:sz w:val="30"/>
          <w:szCs w:val="30"/>
        </w:rPr>
        <w:t>1.</w:t>
      </w:r>
      <w:r w:rsidRPr="00D42CF5">
        <w:rPr>
          <w:rFonts w:ascii="仿宋" w:eastAsia="仿宋" w:hAnsi="仿宋" w:hint="eastAsia"/>
          <w:sz w:val="30"/>
          <w:szCs w:val="30"/>
        </w:rPr>
        <w:t>综合清算会员向上海清算所申请将违约非清算会员头寸进行拍卖</w:t>
      </w:r>
      <w:r>
        <w:rPr>
          <w:rFonts w:ascii="仿宋" w:eastAsia="仿宋" w:hAnsi="仿宋" w:hint="eastAsia"/>
          <w:sz w:val="30"/>
          <w:szCs w:val="30"/>
        </w:rPr>
        <w:t>，</w:t>
      </w:r>
      <w:r w:rsidRPr="00D42CF5">
        <w:rPr>
          <w:rFonts w:ascii="仿宋" w:eastAsia="仿宋" w:hAnsi="仿宋" w:cs="Calibri" w:hint="eastAsia"/>
          <w:sz w:val="30"/>
          <w:szCs w:val="30"/>
        </w:rPr>
        <w:t>应提供违约机构拍卖头寸交易明细</w:t>
      </w:r>
      <w:r>
        <w:rPr>
          <w:rFonts w:ascii="仿宋" w:eastAsia="仿宋" w:hAnsi="仿宋" w:cs="Calibri" w:hint="eastAsia"/>
          <w:sz w:val="30"/>
          <w:szCs w:val="30"/>
        </w:rPr>
        <w:t>和</w:t>
      </w:r>
      <w:r w:rsidRPr="00D42CF5">
        <w:rPr>
          <w:rFonts w:ascii="仿宋" w:eastAsia="仿宋" w:hAnsi="仿宋" w:cs="Calibri" w:hint="eastAsia"/>
          <w:sz w:val="30"/>
          <w:szCs w:val="30"/>
        </w:rPr>
        <w:t>交易员代码。拍卖头寸明细中需明确待拍卖组合共分几个组合。</w:t>
      </w:r>
    </w:p>
    <w:p w14:paraId="19442BA0" w14:textId="77777777" w:rsidR="009B1A95" w:rsidRPr="00D42CF5" w:rsidRDefault="009B1A95" w:rsidP="00FF19AF">
      <w:pPr>
        <w:rPr>
          <w:rFonts w:ascii="仿宋" w:eastAsia="仿宋" w:hAnsi="仿宋"/>
          <w:sz w:val="32"/>
          <w:szCs w:val="32"/>
        </w:rPr>
      </w:pPr>
      <w:r w:rsidRPr="00D42CF5">
        <w:rPr>
          <w:rFonts w:ascii="仿宋" w:eastAsia="仿宋" w:hAnsi="仿宋"/>
          <w:sz w:val="32"/>
          <w:szCs w:val="32"/>
        </w:rPr>
        <w:object w:dxaOrig="1530" w:dyaOrig="1121" w14:anchorId="5488336D">
          <v:shape id="_x0000_i1053" type="#_x0000_t75" style="width:79.5pt;height:57.75pt" o:ole="">
            <v:imagedata r:id="rId56" o:title=""/>
          </v:shape>
          <o:OLEObject Type="Embed" ProgID="Excel.Sheet.12" ShapeID="_x0000_i1053" DrawAspect="Icon" ObjectID="_1796735987" r:id="rId57"/>
        </w:object>
      </w:r>
      <w:r w:rsidRPr="00D42CF5">
        <w:rPr>
          <w:rFonts w:ascii="仿宋" w:eastAsia="仿宋" w:hAnsi="仿宋"/>
          <w:sz w:val="32"/>
          <w:szCs w:val="32"/>
        </w:rPr>
        <w:object w:dxaOrig="1530" w:dyaOrig="1121" w14:anchorId="0829C294">
          <v:shape id="_x0000_i1054" type="#_x0000_t75" style="width:79.5pt;height:57.75pt" o:ole="">
            <v:imagedata r:id="rId58" o:title=""/>
          </v:shape>
          <o:OLEObject Type="Embed" ProgID="Excel.Sheet.12" ShapeID="_x0000_i1054" DrawAspect="Icon" ObjectID="_1796735988" r:id="rId59"/>
        </w:object>
      </w:r>
      <w:r>
        <w:rPr>
          <w:rFonts w:ascii="仿宋" w:eastAsia="仿宋" w:hAnsi="仿宋"/>
          <w:sz w:val="32"/>
          <w:szCs w:val="32"/>
        </w:rPr>
        <w:object w:dxaOrig="1530" w:dyaOrig="1121" w14:anchorId="451A6369">
          <v:shape id="_x0000_i1055" type="#_x0000_t75" style="width:79.5pt;height:57.75pt" o:ole="">
            <v:imagedata r:id="rId19" o:title=""/>
          </v:shape>
          <o:OLEObject Type="Embed" ProgID="Excel.Sheet.12" ShapeID="_x0000_i1055" DrawAspect="Icon" ObjectID="_1796735989" r:id="rId60"/>
        </w:object>
      </w:r>
    </w:p>
    <w:p w14:paraId="674A61F4"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Pr>
          <w:rFonts w:ascii="仿宋" w:eastAsia="仿宋" w:hAnsi="仿宋" w:cs="Calibri"/>
          <w:sz w:val="30"/>
          <w:szCs w:val="30"/>
        </w:rPr>
        <w:t>2</w:t>
      </w:r>
      <w:r w:rsidRPr="00D42CF5">
        <w:rPr>
          <w:rFonts w:ascii="仿宋" w:eastAsia="仿宋" w:hAnsi="仿宋" w:cs="Calibri"/>
          <w:sz w:val="30"/>
          <w:szCs w:val="30"/>
        </w:rPr>
        <w:t>.</w:t>
      </w:r>
      <w:r w:rsidRPr="00D42CF5">
        <w:rPr>
          <w:rFonts w:ascii="仿宋" w:eastAsia="仿宋" w:hAnsi="仿宋" w:cs="Calibri" w:hint="eastAsia"/>
          <w:sz w:val="30"/>
          <w:szCs w:val="30"/>
        </w:rPr>
        <w:t>上海清算所将前述需执行头寸拍卖的交易明细发送至中国外汇交易中心，中国外汇交易中心将相关补充交易要素信息发送至上海清算所。</w:t>
      </w:r>
    </w:p>
    <w:p w14:paraId="2B9CBCC3"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object w:dxaOrig="1530" w:dyaOrig="1121" w14:anchorId="20647D1A">
          <v:shape id="_x0000_i1056" type="#_x0000_t75" style="width:79.5pt;height:57.75pt" o:ole="">
            <v:imagedata r:id="rId25" o:title=""/>
          </v:shape>
          <o:OLEObject Type="Embed" ProgID="Excel.Sheet.8" ShapeID="_x0000_i1056" DrawAspect="Icon" ObjectID="_1796735990" r:id="rId61"/>
        </w:object>
      </w:r>
      <w:r w:rsidRPr="00D42CF5">
        <w:rPr>
          <w:rFonts w:ascii="仿宋" w:eastAsia="仿宋" w:hAnsi="仿宋" w:cs="Calibri"/>
          <w:sz w:val="30"/>
          <w:szCs w:val="30"/>
        </w:rPr>
        <w:object w:dxaOrig="1530" w:dyaOrig="1121" w14:anchorId="4A200CA3">
          <v:shape id="_x0000_i1057" type="#_x0000_t75" style="width:79.5pt;height:57.75pt" o:ole="">
            <v:imagedata r:id="rId27" o:title=""/>
          </v:shape>
          <o:OLEObject Type="Embed" ProgID="Excel.Sheet.8" ShapeID="_x0000_i1057" DrawAspect="Icon" ObjectID="_1796735991" r:id="rId62"/>
        </w:object>
      </w:r>
      <w:r w:rsidRPr="00D42CF5">
        <w:rPr>
          <w:rFonts w:ascii="仿宋" w:eastAsia="仿宋" w:hAnsi="仿宋" w:cs="Calibri"/>
          <w:sz w:val="30"/>
          <w:szCs w:val="30"/>
        </w:rPr>
        <w:object w:dxaOrig="1530" w:dyaOrig="1121" w14:anchorId="4A9199EA">
          <v:shape id="_x0000_i1058" type="#_x0000_t75" style="width:79.5pt;height:57.75pt" o:ole="">
            <v:imagedata r:id="rId29" o:title=""/>
          </v:shape>
          <o:OLEObject Type="Embed" ProgID="Excel.Sheet.8" ShapeID="_x0000_i1058" DrawAspect="Icon" ObjectID="_1796735992" r:id="rId63"/>
        </w:object>
      </w:r>
    </w:p>
    <w:p w14:paraId="370246A1" w14:textId="77777777" w:rsidR="009B1A95" w:rsidRPr="00D42CF5" w:rsidRDefault="009B1A95" w:rsidP="00FF19AF">
      <w:pPr>
        <w:widowControl/>
        <w:spacing w:line="360" w:lineRule="auto"/>
        <w:ind w:firstLineChars="200" w:firstLine="640"/>
        <w:rPr>
          <w:rFonts w:ascii="仿宋" w:eastAsia="仿宋" w:hAnsi="仿宋" w:cs="Calibri"/>
          <w:sz w:val="30"/>
          <w:szCs w:val="30"/>
        </w:rPr>
      </w:pPr>
      <w:r>
        <w:rPr>
          <w:rFonts w:ascii="仿宋" w:eastAsia="仿宋" w:hAnsi="仿宋" w:cs="Times New Roman"/>
          <w:sz w:val="32"/>
          <w:szCs w:val="32"/>
        </w:rPr>
        <w:t>3</w:t>
      </w:r>
      <w:r w:rsidRPr="00D42CF5">
        <w:rPr>
          <w:rFonts w:ascii="仿宋" w:eastAsia="仿宋" w:hAnsi="仿宋" w:cs="Times New Roman"/>
          <w:sz w:val="32"/>
          <w:szCs w:val="32"/>
        </w:rPr>
        <w:t>.</w:t>
      </w:r>
      <w:r w:rsidRPr="00D42CF5">
        <w:rPr>
          <w:rFonts w:ascii="仿宋" w:eastAsia="仿宋" w:hAnsi="仿宋" w:cs="Calibri" w:hint="eastAsia"/>
          <w:sz w:val="30"/>
          <w:szCs w:val="30"/>
        </w:rPr>
        <w:t>拍卖截止后，</w:t>
      </w:r>
      <w:r>
        <w:rPr>
          <w:rFonts w:ascii="仿宋" w:eastAsia="仿宋" w:hAnsi="仿宋" w:cs="Calibri" w:hint="eastAsia"/>
          <w:sz w:val="30"/>
          <w:szCs w:val="30"/>
        </w:rPr>
        <w:t>竞拍成功机构</w:t>
      </w:r>
      <w:r w:rsidRPr="00D42CF5">
        <w:rPr>
          <w:rFonts w:ascii="仿宋" w:eastAsia="仿宋" w:hAnsi="仿宋" w:cs="Calibri" w:hint="eastAsia"/>
          <w:sz w:val="30"/>
          <w:szCs w:val="30"/>
        </w:rPr>
        <w:t>应立即向上海清算所提供</w:t>
      </w:r>
      <w:r w:rsidRPr="00D42CF5">
        <w:rPr>
          <w:rFonts w:ascii="仿宋" w:eastAsia="仿宋" w:hAnsi="仿宋" w:cs="Calibri"/>
          <w:sz w:val="30"/>
          <w:szCs w:val="30"/>
        </w:rPr>
        <w:t>机构交易员代码信息</w:t>
      </w:r>
      <w:r w:rsidRPr="00D42CF5">
        <w:rPr>
          <w:rFonts w:ascii="仿宋" w:eastAsia="仿宋" w:hAnsi="仿宋" w:cs="Calibri" w:hint="eastAsia"/>
          <w:sz w:val="30"/>
          <w:szCs w:val="30"/>
        </w:rPr>
        <w:t>。</w:t>
      </w:r>
    </w:p>
    <w:p w14:paraId="6D5C5465"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Pr>
          <w:rFonts w:ascii="仿宋" w:eastAsia="仿宋" w:hAnsi="仿宋" w:cs="Calibri"/>
          <w:sz w:val="30"/>
          <w:szCs w:val="30"/>
        </w:rPr>
        <w:object w:dxaOrig="1530" w:dyaOrig="1121" w14:anchorId="4ECA7189">
          <v:shape id="_x0000_i1059" type="#_x0000_t75" style="width:79.5pt;height:57.75pt" o:ole="">
            <v:imagedata r:id="rId19" o:title=""/>
          </v:shape>
          <o:OLEObject Type="Embed" ProgID="Excel.Sheet.12" ShapeID="_x0000_i1059" DrawAspect="Icon" ObjectID="_1796735993" r:id="rId64"/>
        </w:object>
      </w:r>
    </w:p>
    <w:p w14:paraId="0A1E9297" w14:textId="1F0D28A9" w:rsidR="009B1A95" w:rsidRPr="00D42CF5" w:rsidRDefault="00662E6E" w:rsidP="00FF19AF">
      <w:pPr>
        <w:widowControl/>
        <w:spacing w:line="360" w:lineRule="auto"/>
        <w:ind w:firstLineChars="200" w:firstLine="600"/>
        <w:rPr>
          <w:rFonts w:ascii="仿宋" w:eastAsia="仿宋" w:hAnsi="仿宋" w:cs="Calibri"/>
          <w:sz w:val="30"/>
          <w:szCs w:val="30"/>
        </w:rPr>
      </w:pPr>
      <w:r>
        <w:rPr>
          <w:rFonts w:ascii="仿宋" w:eastAsia="仿宋" w:hAnsi="仿宋" w:cs="Calibri"/>
          <w:sz w:val="30"/>
          <w:szCs w:val="30"/>
        </w:rPr>
        <w:t>4.</w:t>
      </w:r>
      <w:r w:rsidR="009B1A95" w:rsidRPr="00D42CF5">
        <w:rPr>
          <w:rFonts w:ascii="仿宋" w:eastAsia="仿宋" w:hAnsi="仿宋" w:cs="Calibri" w:hint="eastAsia"/>
          <w:sz w:val="30"/>
          <w:szCs w:val="30"/>
        </w:rPr>
        <w:t>上海清算所生成拍卖头寸转移交易，并发送至中国外汇交易中心，中国外汇交易中心将按照上海清算所发送的交易明细，以应急交易方式录入</w:t>
      </w:r>
      <w:r w:rsidR="009B1A95">
        <w:rPr>
          <w:rFonts w:ascii="仿宋" w:eastAsia="仿宋" w:hAnsi="仿宋" w:cs="Calibri" w:hint="eastAsia"/>
          <w:sz w:val="30"/>
          <w:szCs w:val="30"/>
        </w:rPr>
        <w:t>相关交易</w:t>
      </w:r>
      <w:r w:rsidR="009B1A95" w:rsidRPr="00D42CF5">
        <w:rPr>
          <w:rFonts w:ascii="仿宋" w:eastAsia="仿宋" w:hAnsi="仿宋" w:cs="Calibri" w:hint="eastAsia"/>
          <w:sz w:val="30"/>
          <w:szCs w:val="30"/>
        </w:rPr>
        <w:t>，实现头寸转移；并按照上海清算所提供信息在交易系统中将违约非清算会员和原始交易对手的交易标记为“已拍卖”，如拍卖头寸中包含风险对冲交易，则进一步需按照上海清算所提供信息在交易系统中将上海清算所和违约非清算会员的交易标记为“已终止”</w:t>
      </w:r>
      <w:r w:rsidR="009B1A95" w:rsidRPr="00F00133">
        <w:rPr>
          <w:rFonts w:ascii="仿宋" w:eastAsia="仿宋" w:hAnsi="仿宋" w:cs="Calibri"/>
          <w:sz w:val="30"/>
          <w:szCs w:val="30"/>
        </w:rPr>
        <w:t>，上海清算所同步将上述“</w:t>
      </w:r>
      <w:r w:rsidR="009B1A95" w:rsidRPr="00F00133">
        <w:rPr>
          <w:rFonts w:ascii="仿宋" w:eastAsia="仿宋" w:hAnsi="仿宋" w:cs="Calibri" w:hint="eastAsia"/>
          <w:sz w:val="30"/>
          <w:szCs w:val="30"/>
        </w:rPr>
        <w:t>已拍卖</w:t>
      </w:r>
      <w:r w:rsidR="009B1A95" w:rsidRPr="00F00133">
        <w:rPr>
          <w:rFonts w:ascii="仿宋" w:eastAsia="仿宋" w:hAnsi="仿宋" w:cs="Calibri"/>
          <w:sz w:val="30"/>
          <w:szCs w:val="30"/>
        </w:rPr>
        <w:t>”</w:t>
      </w:r>
      <w:r w:rsidR="009B1A95" w:rsidRPr="00F00133">
        <w:rPr>
          <w:rFonts w:ascii="仿宋" w:eastAsia="仿宋" w:hAnsi="仿宋" w:cs="Calibri" w:hint="eastAsia"/>
          <w:sz w:val="30"/>
          <w:szCs w:val="30"/>
        </w:rPr>
        <w:t>、“已终止”交易标记为“作废”</w:t>
      </w:r>
      <w:r w:rsidR="009B1A95" w:rsidRPr="00D42CF5">
        <w:rPr>
          <w:rFonts w:ascii="仿宋" w:eastAsia="仿宋" w:hAnsi="仿宋" w:cs="Calibri" w:hint="eastAsia"/>
          <w:sz w:val="30"/>
          <w:szCs w:val="30"/>
        </w:rPr>
        <w:t>。</w:t>
      </w:r>
    </w:p>
    <w:p w14:paraId="51EA73E9"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object w:dxaOrig="1530" w:dyaOrig="1121" w14:anchorId="47727234">
          <v:shape id="_x0000_i1060" type="#_x0000_t75" style="width:79.5pt;height:57.75pt" o:ole="">
            <v:imagedata r:id="rId21" o:title=""/>
          </v:shape>
          <o:OLEObject Type="Embed" ProgID="Excel.Sheet.12" ShapeID="_x0000_i1060" DrawAspect="Icon" ObjectID="_1796735994" r:id="rId65"/>
        </w:object>
      </w:r>
      <w:r w:rsidRPr="00D42CF5">
        <w:rPr>
          <w:rFonts w:ascii="仿宋" w:eastAsia="仿宋" w:hAnsi="仿宋" w:cs="Calibri"/>
          <w:sz w:val="30"/>
          <w:szCs w:val="30"/>
        </w:rPr>
        <w:object w:dxaOrig="1530" w:dyaOrig="1121" w14:anchorId="0C942224">
          <v:shape id="_x0000_i1061" type="#_x0000_t75" style="width:79.5pt;height:57.75pt" o:ole="">
            <v:imagedata r:id="rId23" o:title=""/>
          </v:shape>
          <o:OLEObject Type="Embed" ProgID="Excel.Sheet.12" ShapeID="_x0000_i1061" DrawAspect="Icon" ObjectID="_1796735995" r:id="rId66"/>
        </w:object>
      </w:r>
    </w:p>
    <w:p w14:paraId="2A6D8F4E"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sz w:val="30"/>
          <w:szCs w:val="30"/>
        </w:rPr>
        <w:object w:dxaOrig="1530" w:dyaOrig="1121" w14:anchorId="29EE6C1D">
          <v:shape id="_x0000_i1062" type="#_x0000_t75" style="width:79.5pt;height:57.75pt" o:ole="">
            <v:imagedata r:id="rId34" o:title=""/>
          </v:shape>
          <o:OLEObject Type="Embed" ProgID="Excel.Sheet.12" ShapeID="_x0000_i1062" DrawAspect="Icon" ObjectID="_1796735996" r:id="rId67"/>
        </w:object>
      </w:r>
      <w:r w:rsidRPr="00D42CF5">
        <w:rPr>
          <w:rFonts w:ascii="仿宋" w:eastAsia="仿宋" w:hAnsi="仿宋" w:cs="Calibri"/>
          <w:sz w:val="30"/>
          <w:szCs w:val="30"/>
        </w:rPr>
        <w:object w:dxaOrig="1530" w:dyaOrig="1121" w14:anchorId="3AB64E61">
          <v:shape id="_x0000_i1063" type="#_x0000_t75" style="width:79.5pt;height:57.75pt" o:ole="">
            <v:imagedata r:id="rId36" o:title=""/>
          </v:shape>
          <o:OLEObject Type="Embed" ProgID="Excel.Sheet.12" ShapeID="_x0000_i1063" DrawAspect="Icon" ObjectID="_1796735997" r:id="rId68"/>
        </w:object>
      </w:r>
    </w:p>
    <w:p w14:paraId="481F7F1F" w14:textId="77777777" w:rsidR="009B1A95" w:rsidRPr="00D42CF5" w:rsidRDefault="009B1A95" w:rsidP="00FF19AF">
      <w:pPr>
        <w:widowControl/>
        <w:spacing w:line="360" w:lineRule="auto"/>
        <w:ind w:firstLineChars="200" w:firstLine="602"/>
        <w:rPr>
          <w:rFonts w:ascii="仿宋" w:eastAsia="仿宋" w:hAnsi="仿宋" w:cs="Calibri"/>
          <w:b/>
          <w:sz w:val="30"/>
          <w:szCs w:val="30"/>
        </w:rPr>
      </w:pPr>
      <w:r w:rsidRPr="00D42CF5">
        <w:rPr>
          <w:rFonts w:ascii="仿宋" w:eastAsia="仿宋" w:hAnsi="仿宋" w:cs="Calibri" w:hint="eastAsia"/>
          <w:b/>
          <w:sz w:val="30"/>
          <w:szCs w:val="30"/>
        </w:rPr>
        <w:t>四、期权行弃权</w:t>
      </w:r>
    </w:p>
    <w:p w14:paraId="7B5CB5A7" w14:textId="77777777" w:rsidR="009B1A95" w:rsidRPr="00D42CF5" w:rsidRDefault="009B1A95" w:rsidP="00FF19AF">
      <w:pPr>
        <w:widowControl/>
        <w:spacing w:line="360" w:lineRule="auto"/>
        <w:ind w:firstLineChars="200" w:firstLine="600"/>
        <w:rPr>
          <w:rFonts w:ascii="仿宋" w:eastAsia="仿宋" w:hAnsi="仿宋" w:cs="Calibri"/>
          <w:sz w:val="30"/>
          <w:szCs w:val="30"/>
        </w:rPr>
      </w:pPr>
      <w:r w:rsidRPr="00D42CF5">
        <w:rPr>
          <w:rFonts w:ascii="仿宋" w:eastAsia="仿宋" w:hAnsi="仿宋" w:cs="Calibri" w:hint="eastAsia"/>
          <w:sz w:val="30"/>
          <w:szCs w:val="30"/>
        </w:rPr>
        <w:t>对于违约非清算会员有存续期期权交易的，综合清算会员</w:t>
      </w:r>
      <w:r>
        <w:rPr>
          <w:rFonts w:ascii="仿宋" w:eastAsia="仿宋" w:hAnsi="仿宋" w:cs="Calibri" w:hint="eastAsia"/>
          <w:sz w:val="30"/>
          <w:szCs w:val="30"/>
        </w:rPr>
        <w:t>对其</w:t>
      </w:r>
      <w:r w:rsidRPr="00D42CF5">
        <w:rPr>
          <w:rFonts w:ascii="仿宋" w:eastAsia="仿宋" w:hAnsi="仿宋" w:cs="Calibri" w:hint="eastAsia"/>
          <w:sz w:val="30"/>
          <w:szCs w:val="30"/>
        </w:rPr>
        <w:t>进行行弃权调整的，应提供需执行此操作的交易明细。</w:t>
      </w:r>
    </w:p>
    <w:p w14:paraId="2627DA12" w14:textId="77777777" w:rsidR="001A345B" w:rsidRDefault="009B1A95" w:rsidP="00FF19AF">
      <w:pPr>
        <w:ind w:firstLineChars="132" w:firstLine="422"/>
        <w:sectPr w:rsidR="001A345B" w:rsidSect="007A1FD0">
          <w:type w:val="continuous"/>
          <w:pgSz w:w="11906" w:h="16838"/>
          <w:pgMar w:top="1440" w:right="1797" w:bottom="1440" w:left="1797" w:header="851" w:footer="992" w:gutter="0"/>
          <w:cols w:space="425"/>
          <w:docGrid w:linePitch="312"/>
        </w:sectPr>
      </w:pPr>
      <w:r w:rsidRPr="00D42CF5">
        <w:rPr>
          <w:rFonts w:ascii="仿宋" w:eastAsia="仿宋" w:hAnsi="仿宋"/>
          <w:sz w:val="32"/>
          <w:szCs w:val="32"/>
        </w:rPr>
        <w:object w:dxaOrig="1530" w:dyaOrig="1121" w14:anchorId="7EE9C1C4">
          <v:shape id="_x0000_i1064" type="#_x0000_t75" style="width:79.5pt;height:57.75pt" o:ole="">
            <v:imagedata r:id="rId38" o:title=""/>
          </v:shape>
          <o:OLEObject Type="Embed" ProgID="Excel.Sheet.12" ShapeID="_x0000_i1064" DrawAspect="Icon" ObjectID="_1796735998" r:id="rId69"/>
        </w:object>
      </w:r>
      <w:r w:rsidRPr="00D42CF5">
        <w:rPr>
          <w:rFonts w:ascii="仿宋" w:eastAsia="仿宋" w:hAnsi="仿宋"/>
          <w:sz w:val="32"/>
          <w:szCs w:val="32"/>
        </w:rPr>
        <w:t xml:space="preserve"> </w:t>
      </w:r>
      <w:r w:rsidRPr="00D42CF5">
        <w:rPr>
          <w:rFonts w:ascii="仿宋" w:eastAsia="仿宋" w:hAnsi="仿宋"/>
          <w:sz w:val="32"/>
          <w:szCs w:val="32"/>
        </w:rPr>
        <w:object w:dxaOrig="1530" w:dyaOrig="1121" w14:anchorId="68BB76EF">
          <v:shape id="_x0000_i1065" type="#_x0000_t75" style="width:79.5pt;height:57.75pt" o:ole="">
            <v:imagedata r:id="rId40" o:title=""/>
          </v:shape>
          <o:OLEObject Type="Embed" ProgID="Excel.Sheet.12" ShapeID="_x0000_i1065" DrawAspect="Icon" ObjectID="_1796735999" r:id="rId70"/>
        </w:object>
      </w:r>
      <w:r w:rsidRPr="00D42CF5">
        <w:t xml:space="preserve"> </w:t>
      </w:r>
    </w:p>
    <w:p w14:paraId="61E599E3" w14:textId="75240E43" w:rsidR="001A345B" w:rsidRPr="00D42CF5" w:rsidRDefault="001A345B" w:rsidP="001A345B">
      <w:pPr>
        <w:widowControl/>
        <w:rPr>
          <w:rFonts w:ascii="仿宋" w:eastAsia="仿宋" w:hAnsi="仿宋" w:cs="Calibri"/>
          <w:sz w:val="30"/>
          <w:szCs w:val="30"/>
        </w:rPr>
      </w:pPr>
      <w:r w:rsidRPr="00D42CF5">
        <w:rPr>
          <w:rFonts w:ascii="仿宋" w:eastAsia="仿宋" w:hAnsi="仿宋" w:cs="Calibri"/>
          <w:sz w:val="30"/>
          <w:szCs w:val="30"/>
        </w:rPr>
        <w:lastRenderedPageBreak/>
        <w:t>附件</w:t>
      </w:r>
      <w:r w:rsidRPr="00D42CF5">
        <w:rPr>
          <w:rFonts w:ascii="仿宋" w:eastAsia="仿宋" w:hAnsi="仿宋" w:cs="Calibri" w:hint="eastAsia"/>
          <w:sz w:val="30"/>
          <w:szCs w:val="30"/>
        </w:rPr>
        <w:t>1</w:t>
      </w:r>
      <w:r>
        <w:rPr>
          <w:rFonts w:ascii="仿宋" w:eastAsia="仿宋" w:hAnsi="仿宋" w:cs="Calibri" w:hint="eastAsia"/>
          <w:sz w:val="30"/>
          <w:szCs w:val="30"/>
        </w:rPr>
        <w:t>6-1</w:t>
      </w:r>
    </w:p>
    <w:p w14:paraId="326B5DC4" w14:textId="77777777" w:rsidR="005377BF" w:rsidRPr="00804E64" w:rsidRDefault="005377BF" w:rsidP="00804E64">
      <w:pPr>
        <w:pStyle w:val="2"/>
        <w:spacing w:line="240" w:lineRule="auto"/>
        <w:jc w:val="center"/>
        <w:rPr>
          <w:rFonts w:ascii="黑体" w:eastAsia="黑体" w:hAnsi="黑体"/>
          <w:b w:val="0"/>
          <w:sz w:val="36"/>
          <w:szCs w:val="36"/>
        </w:rPr>
      </w:pPr>
      <w:bookmarkStart w:id="282" w:name="_Toc185498383"/>
      <w:bookmarkStart w:id="283" w:name="_Toc185502307"/>
      <w:r w:rsidRPr="00804E64">
        <w:rPr>
          <w:rFonts w:ascii="黑体" w:eastAsia="黑体" w:hAnsi="黑体" w:hint="eastAsia"/>
          <w:b w:val="0"/>
          <w:sz w:val="36"/>
          <w:szCs w:val="36"/>
        </w:rPr>
        <w:t>上海清算所拍卖处置平台开户申请书</w:t>
      </w:r>
      <w:bookmarkEnd w:id="282"/>
      <w:bookmarkEnd w:id="283"/>
    </w:p>
    <w:p w14:paraId="7A0F9A54" w14:textId="77777777" w:rsidR="005377BF" w:rsidRPr="00915D46" w:rsidRDefault="005377BF" w:rsidP="005377BF">
      <w:pPr>
        <w:jc w:val="center"/>
        <w:rPr>
          <w:rFonts w:ascii="仿宋" w:eastAsia="仿宋" w:hAnsi="仿宋"/>
          <w:sz w:val="28"/>
        </w:rPr>
      </w:pPr>
      <w:r w:rsidRPr="00915D46">
        <w:rPr>
          <w:rFonts w:ascii="仿宋" w:eastAsia="仿宋" w:hAnsi="仿宋" w:hint="eastAsia"/>
          <w:sz w:val="28"/>
        </w:rPr>
        <w:t>（适用于债券集中清算业务违约处置及担保品拍卖处置业务）</w:t>
      </w:r>
    </w:p>
    <w:p w14:paraId="43A08FD6" w14:textId="77777777" w:rsidR="005377BF" w:rsidRDefault="005377BF" w:rsidP="005377BF">
      <w:pPr>
        <w:rPr>
          <w:rFonts w:asciiTheme="majorEastAsia" w:eastAsiaTheme="majorEastAsia" w:hAnsiTheme="majorEastAsia"/>
          <w:b/>
          <w:sz w:val="24"/>
        </w:rPr>
      </w:pPr>
    </w:p>
    <w:tbl>
      <w:tblPr>
        <w:tblStyle w:val="12"/>
        <w:tblW w:w="10348" w:type="dxa"/>
        <w:jc w:val="center"/>
        <w:tblLayout w:type="fixed"/>
        <w:tblLook w:val="04A0" w:firstRow="1" w:lastRow="0" w:firstColumn="1" w:lastColumn="0" w:noHBand="0" w:noVBand="1"/>
      </w:tblPr>
      <w:tblGrid>
        <w:gridCol w:w="2263"/>
        <w:gridCol w:w="1415"/>
        <w:gridCol w:w="1279"/>
        <w:gridCol w:w="308"/>
        <w:gridCol w:w="1559"/>
        <w:gridCol w:w="3524"/>
      </w:tblGrid>
      <w:tr w:rsidR="005377BF" w14:paraId="793EC8B2" w14:textId="77777777" w:rsidTr="00804E64">
        <w:trPr>
          <w:trHeight w:val="454"/>
          <w:jc w:val="center"/>
        </w:trPr>
        <w:tc>
          <w:tcPr>
            <w:tcW w:w="10348" w:type="dxa"/>
            <w:gridSpan w:val="6"/>
            <w:vAlign w:val="center"/>
          </w:tcPr>
          <w:p w14:paraId="01BAE062" w14:textId="77777777" w:rsidR="005377BF" w:rsidRDefault="005377BF" w:rsidP="00804E64">
            <w:pPr>
              <w:jc w:val="center"/>
              <w:rPr>
                <w:rFonts w:ascii="仿宋" w:eastAsia="仿宋" w:hAnsi="仿宋"/>
                <w:sz w:val="24"/>
              </w:rPr>
            </w:pPr>
            <w:r>
              <w:rPr>
                <w:rFonts w:ascii="仿宋" w:eastAsia="仿宋" w:hAnsi="仿宋" w:hint="eastAsia"/>
                <w:sz w:val="24"/>
              </w:rPr>
              <w:t>1.机构信息</w:t>
            </w:r>
          </w:p>
        </w:tc>
      </w:tr>
      <w:tr w:rsidR="005377BF" w14:paraId="7118A291" w14:textId="77777777" w:rsidTr="00804E64">
        <w:trPr>
          <w:trHeight w:val="454"/>
          <w:jc w:val="center"/>
        </w:trPr>
        <w:tc>
          <w:tcPr>
            <w:tcW w:w="5265" w:type="dxa"/>
            <w:gridSpan w:val="4"/>
            <w:vAlign w:val="center"/>
          </w:tcPr>
          <w:p w14:paraId="78A63E3D" w14:textId="77777777" w:rsidR="005377BF" w:rsidRDefault="005377BF" w:rsidP="00804E64">
            <w:pPr>
              <w:jc w:val="center"/>
              <w:rPr>
                <w:rFonts w:ascii="仿宋" w:eastAsia="仿宋" w:hAnsi="仿宋"/>
                <w:sz w:val="24"/>
              </w:rPr>
            </w:pPr>
            <w:r>
              <w:rPr>
                <w:rFonts w:ascii="仿宋" w:eastAsia="仿宋" w:hAnsi="仿宋" w:hint="eastAsia"/>
                <w:sz w:val="24"/>
              </w:rPr>
              <w:t>债券持有人账户账号</w:t>
            </w:r>
          </w:p>
        </w:tc>
        <w:tc>
          <w:tcPr>
            <w:tcW w:w="5083" w:type="dxa"/>
            <w:gridSpan w:val="2"/>
            <w:vAlign w:val="center"/>
          </w:tcPr>
          <w:p w14:paraId="1CAE9862" w14:textId="77777777" w:rsidR="005377BF" w:rsidRDefault="005377BF" w:rsidP="00804E64">
            <w:pPr>
              <w:jc w:val="center"/>
              <w:rPr>
                <w:rFonts w:ascii="仿宋" w:eastAsia="仿宋" w:hAnsi="仿宋"/>
                <w:sz w:val="24"/>
              </w:rPr>
            </w:pPr>
            <w:r>
              <w:rPr>
                <w:rFonts w:ascii="仿宋" w:eastAsia="仿宋" w:hAnsi="仿宋" w:hint="eastAsia"/>
                <w:sz w:val="24"/>
              </w:rPr>
              <w:t>债券持有人账户全称</w:t>
            </w:r>
          </w:p>
        </w:tc>
      </w:tr>
      <w:tr w:rsidR="005377BF" w14:paraId="5020F702" w14:textId="77777777" w:rsidTr="00804E64">
        <w:trPr>
          <w:trHeight w:val="454"/>
          <w:jc w:val="center"/>
        </w:trPr>
        <w:tc>
          <w:tcPr>
            <w:tcW w:w="5265" w:type="dxa"/>
            <w:gridSpan w:val="4"/>
            <w:vAlign w:val="center"/>
          </w:tcPr>
          <w:p w14:paraId="59219301" w14:textId="77777777" w:rsidR="005377BF" w:rsidRDefault="005377BF" w:rsidP="00804E64">
            <w:pPr>
              <w:jc w:val="center"/>
              <w:rPr>
                <w:rFonts w:ascii="仿宋" w:eastAsia="仿宋" w:hAnsi="仿宋"/>
                <w:sz w:val="24"/>
              </w:rPr>
            </w:pPr>
          </w:p>
        </w:tc>
        <w:tc>
          <w:tcPr>
            <w:tcW w:w="5083" w:type="dxa"/>
            <w:gridSpan w:val="2"/>
            <w:vAlign w:val="center"/>
          </w:tcPr>
          <w:p w14:paraId="781170CA" w14:textId="77777777" w:rsidR="005377BF" w:rsidRDefault="005377BF" w:rsidP="00804E64">
            <w:pPr>
              <w:jc w:val="center"/>
              <w:rPr>
                <w:rFonts w:ascii="仿宋" w:eastAsia="仿宋" w:hAnsi="仿宋"/>
                <w:sz w:val="24"/>
              </w:rPr>
            </w:pPr>
          </w:p>
        </w:tc>
      </w:tr>
      <w:tr w:rsidR="005377BF" w14:paraId="6D2EB94F" w14:textId="77777777" w:rsidTr="00804E64">
        <w:trPr>
          <w:trHeight w:val="454"/>
          <w:jc w:val="center"/>
        </w:trPr>
        <w:tc>
          <w:tcPr>
            <w:tcW w:w="10348" w:type="dxa"/>
            <w:gridSpan w:val="6"/>
            <w:vAlign w:val="center"/>
          </w:tcPr>
          <w:p w14:paraId="1BB0EADC" w14:textId="77777777" w:rsidR="005377BF" w:rsidRDefault="005377BF" w:rsidP="00804E64">
            <w:pPr>
              <w:jc w:val="center"/>
              <w:rPr>
                <w:rFonts w:ascii="仿宋" w:eastAsia="仿宋" w:hAnsi="仿宋"/>
                <w:sz w:val="24"/>
              </w:rPr>
            </w:pPr>
            <w:r>
              <w:rPr>
                <w:rFonts w:ascii="仿宋" w:eastAsia="仿宋" w:hAnsi="仿宋" w:hint="eastAsia"/>
                <w:sz w:val="24"/>
              </w:rPr>
              <w:t>2.客户终端管理人员信息</w:t>
            </w:r>
          </w:p>
        </w:tc>
      </w:tr>
      <w:tr w:rsidR="005377BF" w14:paraId="07201689" w14:textId="77777777" w:rsidTr="00804E64">
        <w:trPr>
          <w:trHeight w:val="454"/>
          <w:jc w:val="center"/>
        </w:trPr>
        <w:tc>
          <w:tcPr>
            <w:tcW w:w="3678" w:type="dxa"/>
            <w:gridSpan w:val="2"/>
            <w:vAlign w:val="center"/>
          </w:tcPr>
          <w:p w14:paraId="3487FF2A" w14:textId="77777777" w:rsidR="005377BF" w:rsidRDefault="005377BF" w:rsidP="00804E64">
            <w:pPr>
              <w:jc w:val="center"/>
              <w:rPr>
                <w:rFonts w:ascii="仿宋" w:eastAsia="仿宋" w:hAnsi="仿宋"/>
                <w:sz w:val="24"/>
              </w:rPr>
            </w:pPr>
            <w:r>
              <w:rPr>
                <w:rFonts w:ascii="仿宋" w:eastAsia="仿宋" w:hAnsi="仿宋" w:hint="eastAsia"/>
                <w:sz w:val="24"/>
              </w:rPr>
              <w:t>操作员代码</w:t>
            </w:r>
          </w:p>
        </w:tc>
        <w:tc>
          <w:tcPr>
            <w:tcW w:w="3146" w:type="dxa"/>
            <w:gridSpan w:val="3"/>
            <w:vAlign w:val="center"/>
          </w:tcPr>
          <w:p w14:paraId="6054C4A6" w14:textId="77777777" w:rsidR="005377BF" w:rsidRDefault="005377BF" w:rsidP="00804E64">
            <w:pPr>
              <w:jc w:val="center"/>
              <w:rPr>
                <w:rFonts w:ascii="仿宋" w:eastAsia="仿宋" w:hAnsi="仿宋"/>
                <w:sz w:val="24"/>
              </w:rPr>
            </w:pPr>
            <w:r>
              <w:rPr>
                <w:rFonts w:ascii="仿宋" w:eastAsia="仿宋" w:hAnsi="仿宋" w:hint="eastAsia"/>
                <w:sz w:val="24"/>
              </w:rPr>
              <w:t>操作员姓名</w:t>
            </w:r>
          </w:p>
        </w:tc>
        <w:tc>
          <w:tcPr>
            <w:tcW w:w="3524" w:type="dxa"/>
            <w:vAlign w:val="center"/>
          </w:tcPr>
          <w:p w14:paraId="2F08FEB4" w14:textId="77777777" w:rsidR="005377BF" w:rsidRDefault="005377BF" w:rsidP="00804E64">
            <w:pPr>
              <w:jc w:val="center"/>
              <w:rPr>
                <w:rFonts w:ascii="仿宋" w:eastAsia="仿宋" w:hAnsi="仿宋"/>
                <w:sz w:val="24"/>
              </w:rPr>
            </w:pPr>
            <w:r>
              <w:rPr>
                <w:rFonts w:ascii="仿宋" w:eastAsia="仿宋" w:hAnsi="仿宋" w:hint="eastAsia"/>
                <w:sz w:val="24"/>
              </w:rPr>
              <w:t>CFCA证书</w:t>
            </w:r>
          </w:p>
        </w:tc>
      </w:tr>
      <w:tr w:rsidR="005377BF" w14:paraId="39F43B74" w14:textId="77777777" w:rsidTr="00804E64">
        <w:trPr>
          <w:trHeight w:val="454"/>
          <w:jc w:val="center"/>
        </w:trPr>
        <w:tc>
          <w:tcPr>
            <w:tcW w:w="3678" w:type="dxa"/>
            <w:gridSpan w:val="2"/>
            <w:vAlign w:val="center"/>
          </w:tcPr>
          <w:p w14:paraId="750D42C2" w14:textId="66907894" w:rsidR="005377BF" w:rsidRDefault="005377BF" w:rsidP="00804E64">
            <w:pPr>
              <w:jc w:val="center"/>
              <w:rPr>
                <w:rFonts w:ascii="仿宋" w:eastAsia="仿宋" w:hAnsi="仿宋"/>
                <w:sz w:val="24"/>
              </w:rPr>
            </w:pPr>
          </w:p>
        </w:tc>
        <w:tc>
          <w:tcPr>
            <w:tcW w:w="3146" w:type="dxa"/>
            <w:gridSpan w:val="3"/>
            <w:vAlign w:val="center"/>
          </w:tcPr>
          <w:p w14:paraId="18C70723" w14:textId="1B4CA7B1" w:rsidR="005377BF" w:rsidRPr="00804E64" w:rsidRDefault="005377BF" w:rsidP="00804E64">
            <w:pPr>
              <w:jc w:val="center"/>
              <w:rPr>
                <w:rFonts w:ascii="仿宋" w:eastAsia="仿宋" w:hAnsi="仿宋"/>
                <w:sz w:val="24"/>
              </w:rPr>
            </w:pPr>
          </w:p>
        </w:tc>
        <w:tc>
          <w:tcPr>
            <w:tcW w:w="3524" w:type="dxa"/>
            <w:vAlign w:val="center"/>
          </w:tcPr>
          <w:p w14:paraId="26698A88" w14:textId="77777777" w:rsidR="005377BF" w:rsidRDefault="005377BF" w:rsidP="00804E64">
            <w:pPr>
              <w:jc w:val="center"/>
              <w:rPr>
                <w:rFonts w:ascii="仿宋" w:eastAsia="仿宋" w:hAnsi="仿宋"/>
                <w:sz w:val="24"/>
              </w:rPr>
            </w:pPr>
          </w:p>
        </w:tc>
      </w:tr>
      <w:tr w:rsidR="005377BF" w14:paraId="445D5CB7" w14:textId="77777777" w:rsidTr="00804E64">
        <w:trPr>
          <w:trHeight w:val="454"/>
          <w:jc w:val="center"/>
        </w:trPr>
        <w:tc>
          <w:tcPr>
            <w:tcW w:w="3678" w:type="dxa"/>
            <w:gridSpan w:val="2"/>
            <w:vAlign w:val="center"/>
          </w:tcPr>
          <w:p w14:paraId="6999A5E2" w14:textId="77777777" w:rsidR="005377BF" w:rsidRDefault="005377BF" w:rsidP="00804E64">
            <w:pPr>
              <w:jc w:val="center"/>
              <w:rPr>
                <w:rFonts w:ascii="仿宋" w:eastAsia="仿宋" w:hAnsi="仿宋"/>
                <w:sz w:val="24"/>
              </w:rPr>
            </w:pPr>
          </w:p>
        </w:tc>
        <w:tc>
          <w:tcPr>
            <w:tcW w:w="3146" w:type="dxa"/>
            <w:gridSpan w:val="3"/>
            <w:vAlign w:val="center"/>
          </w:tcPr>
          <w:p w14:paraId="467DB9A6" w14:textId="77777777" w:rsidR="005377BF" w:rsidRDefault="005377BF" w:rsidP="00804E64">
            <w:pPr>
              <w:jc w:val="center"/>
              <w:rPr>
                <w:rFonts w:ascii="仿宋" w:eastAsia="仿宋" w:hAnsi="仿宋"/>
                <w:sz w:val="24"/>
              </w:rPr>
            </w:pPr>
          </w:p>
        </w:tc>
        <w:tc>
          <w:tcPr>
            <w:tcW w:w="3524" w:type="dxa"/>
            <w:vAlign w:val="center"/>
          </w:tcPr>
          <w:p w14:paraId="6047FA62" w14:textId="77777777" w:rsidR="005377BF" w:rsidRDefault="005377BF" w:rsidP="00804E64">
            <w:pPr>
              <w:jc w:val="center"/>
              <w:rPr>
                <w:rFonts w:ascii="仿宋" w:eastAsia="仿宋" w:hAnsi="仿宋"/>
                <w:sz w:val="24"/>
              </w:rPr>
            </w:pPr>
          </w:p>
        </w:tc>
      </w:tr>
      <w:tr w:rsidR="005377BF" w14:paraId="2FA4BA3A" w14:textId="77777777" w:rsidTr="00804E64">
        <w:trPr>
          <w:trHeight w:val="454"/>
          <w:jc w:val="center"/>
        </w:trPr>
        <w:tc>
          <w:tcPr>
            <w:tcW w:w="3678" w:type="dxa"/>
            <w:gridSpan w:val="2"/>
            <w:vAlign w:val="center"/>
          </w:tcPr>
          <w:p w14:paraId="4CBAAD86" w14:textId="77777777" w:rsidR="005377BF" w:rsidRDefault="005377BF" w:rsidP="00804E64">
            <w:pPr>
              <w:jc w:val="center"/>
              <w:rPr>
                <w:rFonts w:ascii="仿宋" w:eastAsia="仿宋" w:hAnsi="仿宋"/>
                <w:sz w:val="24"/>
              </w:rPr>
            </w:pPr>
          </w:p>
        </w:tc>
        <w:tc>
          <w:tcPr>
            <w:tcW w:w="3146" w:type="dxa"/>
            <w:gridSpan w:val="3"/>
            <w:vAlign w:val="center"/>
          </w:tcPr>
          <w:p w14:paraId="309FCDBD" w14:textId="77777777" w:rsidR="005377BF" w:rsidRDefault="005377BF" w:rsidP="00804E64">
            <w:pPr>
              <w:jc w:val="center"/>
              <w:rPr>
                <w:rFonts w:ascii="仿宋" w:eastAsia="仿宋" w:hAnsi="仿宋"/>
                <w:sz w:val="24"/>
              </w:rPr>
            </w:pPr>
          </w:p>
        </w:tc>
        <w:tc>
          <w:tcPr>
            <w:tcW w:w="3524" w:type="dxa"/>
            <w:vAlign w:val="center"/>
          </w:tcPr>
          <w:p w14:paraId="7DA4A040" w14:textId="77777777" w:rsidR="005377BF" w:rsidRDefault="005377BF" w:rsidP="00804E64">
            <w:pPr>
              <w:jc w:val="center"/>
              <w:rPr>
                <w:rFonts w:ascii="仿宋" w:eastAsia="仿宋" w:hAnsi="仿宋"/>
                <w:sz w:val="24"/>
              </w:rPr>
            </w:pPr>
          </w:p>
        </w:tc>
      </w:tr>
      <w:tr w:rsidR="005377BF" w14:paraId="6D5288E7" w14:textId="77777777" w:rsidTr="00804E64">
        <w:trPr>
          <w:trHeight w:val="454"/>
          <w:jc w:val="center"/>
        </w:trPr>
        <w:tc>
          <w:tcPr>
            <w:tcW w:w="10348" w:type="dxa"/>
            <w:gridSpan w:val="6"/>
            <w:vAlign w:val="center"/>
          </w:tcPr>
          <w:p w14:paraId="5D890A07" w14:textId="77777777" w:rsidR="005377BF" w:rsidRDefault="005377BF" w:rsidP="00804E64">
            <w:pPr>
              <w:rPr>
                <w:rFonts w:ascii="仿宋" w:eastAsia="仿宋" w:hAnsi="仿宋"/>
                <w:sz w:val="24"/>
              </w:rPr>
            </w:pPr>
            <w:r>
              <w:rPr>
                <w:rFonts w:ascii="仿宋" w:eastAsia="仿宋" w:hAnsi="仿宋" w:hint="eastAsia"/>
                <w:sz w:val="24"/>
              </w:rPr>
              <w:t>申请机构联系人信息：</w:t>
            </w:r>
          </w:p>
        </w:tc>
      </w:tr>
      <w:tr w:rsidR="005377BF" w14:paraId="1F81622E" w14:textId="77777777" w:rsidTr="00804E64">
        <w:trPr>
          <w:trHeight w:val="454"/>
          <w:jc w:val="center"/>
        </w:trPr>
        <w:tc>
          <w:tcPr>
            <w:tcW w:w="2263" w:type="dxa"/>
            <w:vAlign w:val="center"/>
          </w:tcPr>
          <w:p w14:paraId="125B085F" w14:textId="77777777" w:rsidR="005377BF" w:rsidRDefault="005377BF" w:rsidP="00804E64">
            <w:pPr>
              <w:jc w:val="center"/>
              <w:rPr>
                <w:rFonts w:ascii="仿宋" w:eastAsia="仿宋" w:hAnsi="仿宋"/>
                <w:sz w:val="24"/>
              </w:rPr>
            </w:pPr>
            <w:r>
              <w:rPr>
                <w:rFonts w:ascii="仿宋" w:eastAsia="仿宋" w:hAnsi="仿宋" w:hint="eastAsia"/>
                <w:sz w:val="24"/>
              </w:rPr>
              <w:t>姓名</w:t>
            </w:r>
          </w:p>
        </w:tc>
        <w:tc>
          <w:tcPr>
            <w:tcW w:w="2694" w:type="dxa"/>
            <w:gridSpan w:val="2"/>
            <w:vAlign w:val="center"/>
          </w:tcPr>
          <w:p w14:paraId="495CE121" w14:textId="77777777" w:rsidR="005377BF" w:rsidRDefault="005377BF" w:rsidP="00804E64">
            <w:pPr>
              <w:jc w:val="center"/>
              <w:rPr>
                <w:rFonts w:ascii="仿宋" w:eastAsia="仿宋" w:hAnsi="仿宋"/>
                <w:sz w:val="24"/>
              </w:rPr>
            </w:pPr>
            <w:r>
              <w:rPr>
                <w:rFonts w:ascii="仿宋" w:eastAsia="仿宋" w:hAnsi="仿宋" w:hint="eastAsia"/>
                <w:sz w:val="24"/>
              </w:rPr>
              <w:t>联系方式</w:t>
            </w:r>
          </w:p>
        </w:tc>
        <w:tc>
          <w:tcPr>
            <w:tcW w:w="5391" w:type="dxa"/>
            <w:gridSpan w:val="3"/>
            <w:vAlign w:val="center"/>
          </w:tcPr>
          <w:p w14:paraId="0B3586CF" w14:textId="77777777" w:rsidR="005377BF" w:rsidRDefault="005377BF" w:rsidP="00804E64">
            <w:pPr>
              <w:jc w:val="center"/>
              <w:rPr>
                <w:rFonts w:ascii="仿宋" w:eastAsia="仿宋" w:hAnsi="仿宋"/>
                <w:sz w:val="24"/>
              </w:rPr>
            </w:pPr>
            <w:r>
              <w:rPr>
                <w:rFonts w:ascii="仿宋" w:eastAsia="仿宋" w:hAnsi="仿宋" w:hint="eastAsia"/>
                <w:sz w:val="24"/>
              </w:rPr>
              <w:t>邮箱</w:t>
            </w:r>
          </w:p>
        </w:tc>
      </w:tr>
      <w:tr w:rsidR="005377BF" w14:paraId="3FB642CC" w14:textId="77777777" w:rsidTr="00804E64">
        <w:trPr>
          <w:trHeight w:val="454"/>
          <w:jc w:val="center"/>
        </w:trPr>
        <w:tc>
          <w:tcPr>
            <w:tcW w:w="2263" w:type="dxa"/>
            <w:vAlign w:val="center"/>
          </w:tcPr>
          <w:p w14:paraId="41A05447" w14:textId="77777777" w:rsidR="005377BF" w:rsidRDefault="005377BF" w:rsidP="00804E64">
            <w:pPr>
              <w:rPr>
                <w:rFonts w:ascii="仿宋" w:eastAsia="仿宋" w:hAnsi="仿宋"/>
                <w:sz w:val="24"/>
              </w:rPr>
            </w:pPr>
          </w:p>
        </w:tc>
        <w:tc>
          <w:tcPr>
            <w:tcW w:w="2694" w:type="dxa"/>
            <w:gridSpan w:val="2"/>
            <w:vAlign w:val="center"/>
          </w:tcPr>
          <w:p w14:paraId="3ECE1244" w14:textId="77777777" w:rsidR="005377BF" w:rsidRDefault="005377BF" w:rsidP="00804E64">
            <w:pPr>
              <w:rPr>
                <w:rFonts w:ascii="仿宋" w:eastAsia="仿宋" w:hAnsi="仿宋"/>
                <w:sz w:val="24"/>
              </w:rPr>
            </w:pPr>
          </w:p>
        </w:tc>
        <w:tc>
          <w:tcPr>
            <w:tcW w:w="5391" w:type="dxa"/>
            <w:gridSpan w:val="3"/>
            <w:vAlign w:val="center"/>
          </w:tcPr>
          <w:p w14:paraId="029F98D1" w14:textId="77777777" w:rsidR="005377BF" w:rsidRDefault="005377BF" w:rsidP="00804E64">
            <w:pPr>
              <w:rPr>
                <w:rFonts w:ascii="仿宋" w:eastAsia="仿宋" w:hAnsi="仿宋"/>
                <w:sz w:val="24"/>
              </w:rPr>
            </w:pPr>
          </w:p>
        </w:tc>
      </w:tr>
      <w:tr w:rsidR="005377BF" w14:paraId="1ADE6FCB" w14:textId="77777777" w:rsidTr="00804E64">
        <w:trPr>
          <w:trHeight w:val="454"/>
          <w:jc w:val="center"/>
        </w:trPr>
        <w:tc>
          <w:tcPr>
            <w:tcW w:w="2263" w:type="dxa"/>
            <w:vAlign w:val="center"/>
          </w:tcPr>
          <w:p w14:paraId="4E2D60C8" w14:textId="77777777" w:rsidR="005377BF" w:rsidRDefault="005377BF" w:rsidP="00804E64">
            <w:pPr>
              <w:rPr>
                <w:rFonts w:ascii="仿宋" w:eastAsia="仿宋" w:hAnsi="仿宋"/>
                <w:sz w:val="24"/>
              </w:rPr>
            </w:pPr>
          </w:p>
        </w:tc>
        <w:tc>
          <w:tcPr>
            <w:tcW w:w="2694" w:type="dxa"/>
            <w:gridSpan w:val="2"/>
            <w:vAlign w:val="center"/>
          </w:tcPr>
          <w:p w14:paraId="3DE6ACE0" w14:textId="77777777" w:rsidR="005377BF" w:rsidRDefault="005377BF" w:rsidP="00804E64">
            <w:pPr>
              <w:rPr>
                <w:rFonts w:ascii="仿宋" w:eastAsia="仿宋" w:hAnsi="仿宋"/>
                <w:sz w:val="24"/>
              </w:rPr>
            </w:pPr>
          </w:p>
        </w:tc>
        <w:tc>
          <w:tcPr>
            <w:tcW w:w="5391" w:type="dxa"/>
            <w:gridSpan w:val="3"/>
            <w:vAlign w:val="center"/>
          </w:tcPr>
          <w:p w14:paraId="5582ED82" w14:textId="77777777" w:rsidR="005377BF" w:rsidRDefault="005377BF" w:rsidP="00804E64">
            <w:pPr>
              <w:rPr>
                <w:rFonts w:ascii="仿宋" w:eastAsia="仿宋" w:hAnsi="仿宋"/>
                <w:sz w:val="24"/>
              </w:rPr>
            </w:pPr>
          </w:p>
        </w:tc>
      </w:tr>
      <w:tr w:rsidR="005377BF" w14:paraId="09485B12" w14:textId="77777777" w:rsidTr="00804E64">
        <w:trPr>
          <w:trHeight w:val="454"/>
          <w:jc w:val="center"/>
        </w:trPr>
        <w:tc>
          <w:tcPr>
            <w:tcW w:w="2263" w:type="dxa"/>
            <w:vAlign w:val="center"/>
          </w:tcPr>
          <w:p w14:paraId="627370DF" w14:textId="77777777" w:rsidR="005377BF" w:rsidRDefault="005377BF" w:rsidP="00804E64">
            <w:pPr>
              <w:rPr>
                <w:rFonts w:ascii="仿宋" w:eastAsia="仿宋" w:hAnsi="仿宋"/>
                <w:sz w:val="24"/>
              </w:rPr>
            </w:pPr>
          </w:p>
        </w:tc>
        <w:tc>
          <w:tcPr>
            <w:tcW w:w="2694" w:type="dxa"/>
            <w:gridSpan w:val="2"/>
            <w:vAlign w:val="center"/>
          </w:tcPr>
          <w:p w14:paraId="01BE08B6" w14:textId="77777777" w:rsidR="005377BF" w:rsidRDefault="005377BF" w:rsidP="00804E64">
            <w:pPr>
              <w:rPr>
                <w:rFonts w:ascii="仿宋" w:eastAsia="仿宋" w:hAnsi="仿宋"/>
                <w:sz w:val="24"/>
              </w:rPr>
            </w:pPr>
          </w:p>
        </w:tc>
        <w:tc>
          <w:tcPr>
            <w:tcW w:w="5391" w:type="dxa"/>
            <w:gridSpan w:val="3"/>
            <w:vAlign w:val="center"/>
          </w:tcPr>
          <w:p w14:paraId="7260DE98" w14:textId="77777777" w:rsidR="005377BF" w:rsidRDefault="005377BF" w:rsidP="00804E64">
            <w:pPr>
              <w:rPr>
                <w:rFonts w:ascii="仿宋" w:eastAsia="仿宋" w:hAnsi="仿宋"/>
                <w:sz w:val="24"/>
              </w:rPr>
            </w:pPr>
          </w:p>
        </w:tc>
      </w:tr>
      <w:tr w:rsidR="005377BF" w14:paraId="522133A0" w14:textId="77777777" w:rsidTr="00804E64">
        <w:trPr>
          <w:trHeight w:val="454"/>
          <w:jc w:val="center"/>
        </w:trPr>
        <w:tc>
          <w:tcPr>
            <w:tcW w:w="10348" w:type="dxa"/>
            <w:gridSpan w:val="6"/>
            <w:vAlign w:val="center"/>
          </w:tcPr>
          <w:p w14:paraId="37DA70AB" w14:textId="77777777" w:rsidR="005377BF" w:rsidRDefault="005377BF" w:rsidP="00804E64">
            <w:pPr>
              <w:rPr>
                <w:rFonts w:ascii="仿宋" w:eastAsia="仿宋" w:hAnsi="仿宋"/>
                <w:sz w:val="24"/>
              </w:rPr>
            </w:pPr>
            <w:r>
              <w:rPr>
                <w:rFonts w:ascii="仿宋" w:eastAsia="仿宋" w:hAnsi="仿宋" w:hint="eastAsia"/>
                <w:sz w:val="24"/>
              </w:rPr>
              <w:t>用印须知：</w:t>
            </w:r>
          </w:p>
        </w:tc>
      </w:tr>
      <w:tr w:rsidR="005377BF" w14:paraId="20D1A790" w14:textId="77777777" w:rsidTr="00804E64">
        <w:trPr>
          <w:jc w:val="center"/>
        </w:trPr>
        <w:tc>
          <w:tcPr>
            <w:tcW w:w="10348" w:type="dxa"/>
            <w:gridSpan w:val="6"/>
            <w:vAlign w:val="center"/>
          </w:tcPr>
          <w:p w14:paraId="5EC6635B" w14:textId="77777777" w:rsidR="005377BF" w:rsidRDefault="005377BF" w:rsidP="00804E64">
            <w:pPr>
              <w:rPr>
                <w:rFonts w:ascii="仿宋" w:eastAsia="仿宋" w:hAnsi="仿宋"/>
                <w:sz w:val="24"/>
              </w:rPr>
            </w:pPr>
            <w:r>
              <w:rPr>
                <w:rFonts w:ascii="仿宋" w:eastAsia="仿宋" w:hAnsi="仿宋" w:hint="eastAsia"/>
                <w:sz w:val="24"/>
              </w:rPr>
              <w:t>如涉及资料变更，将及时向上海清算所提供合法有效的书面变更申请、变更证明，上述变更内容</w:t>
            </w:r>
            <w:r>
              <w:rPr>
                <w:rFonts w:ascii="仿宋" w:eastAsia="仿宋" w:hAnsi="仿宋"/>
                <w:sz w:val="24"/>
              </w:rPr>
              <w:t>可加盖单位公章或</w:t>
            </w:r>
            <w:r>
              <w:rPr>
                <w:rFonts w:ascii="仿宋" w:eastAsia="仿宋" w:hAnsi="仿宋" w:hint="eastAsia"/>
                <w:sz w:val="24"/>
              </w:rPr>
              <w:t xml:space="preserve">全额结算预留印鉴。  </w:t>
            </w:r>
            <w:r>
              <w:rPr>
                <w:rFonts w:ascii="仿宋" w:eastAsia="仿宋" w:hAnsi="仿宋"/>
                <w:sz w:val="24"/>
              </w:rPr>
              <w:t xml:space="preserve">                                                                              </w:t>
            </w:r>
          </w:p>
          <w:p w14:paraId="7BDE78EA" w14:textId="77777777" w:rsidR="005377BF" w:rsidRDefault="005377BF" w:rsidP="00804E64">
            <w:pPr>
              <w:ind w:firstLineChars="3800" w:firstLine="9120"/>
              <w:rPr>
                <w:rFonts w:ascii="仿宋" w:eastAsia="仿宋" w:hAnsi="仿宋"/>
                <w:sz w:val="24"/>
              </w:rPr>
            </w:pPr>
            <w:r>
              <w:rPr>
                <w:rFonts w:ascii="仿宋" w:eastAsia="仿宋" w:hAnsi="仿宋" w:hint="eastAsia"/>
                <w:sz w:val="24"/>
              </w:rPr>
              <w:t>□</w:t>
            </w:r>
            <w:r>
              <w:rPr>
                <w:rFonts w:ascii="仿宋" w:eastAsia="仿宋" w:hAnsi="仿宋"/>
                <w:sz w:val="24"/>
              </w:rPr>
              <w:t>已知悉</w:t>
            </w:r>
          </w:p>
        </w:tc>
      </w:tr>
      <w:tr w:rsidR="005377BF" w14:paraId="379F0C8D" w14:textId="77777777" w:rsidTr="00804E64">
        <w:trPr>
          <w:trHeight w:val="454"/>
          <w:jc w:val="center"/>
        </w:trPr>
        <w:tc>
          <w:tcPr>
            <w:tcW w:w="10348" w:type="dxa"/>
            <w:gridSpan w:val="6"/>
            <w:vAlign w:val="center"/>
          </w:tcPr>
          <w:p w14:paraId="26161136" w14:textId="77777777" w:rsidR="005377BF" w:rsidRDefault="005377BF" w:rsidP="00804E64">
            <w:pPr>
              <w:rPr>
                <w:rFonts w:ascii="仿宋" w:eastAsia="仿宋" w:hAnsi="仿宋"/>
                <w:sz w:val="24"/>
              </w:rPr>
            </w:pPr>
            <w:r>
              <w:rPr>
                <w:rFonts w:ascii="仿宋" w:eastAsia="仿宋" w:hAnsi="仿宋" w:hint="eastAsia"/>
                <w:sz w:val="24"/>
              </w:rPr>
              <w:t>申请机构承诺事项：</w:t>
            </w:r>
          </w:p>
        </w:tc>
      </w:tr>
      <w:tr w:rsidR="005377BF" w14:paraId="3E8EA023" w14:textId="77777777" w:rsidTr="00804E64">
        <w:trPr>
          <w:jc w:val="center"/>
        </w:trPr>
        <w:tc>
          <w:tcPr>
            <w:tcW w:w="10348" w:type="dxa"/>
            <w:gridSpan w:val="6"/>
            <w:vAlign w:val="center"/>
          </w:tcPr>
          <w:p w14:paraId="6BB13F15" w14:textId="77777777" w:rsidR="005377BF" w:rsidRDefault="005377BF" w:rsidP="00804E64">
            <w:pPr>
              <w:rPr>
                <w:rFonts w:ascii="仿宋" w:eastAsia="仿宋" w:hAnsi="仿宋"/>
                <w:sz w:val="24"/>
              </w:rPr>
            </w:pPr>
            <w:r>
              <w:rPr>
                <w:rFonts w:ascii="仿宋" w:eastAsia="仿宋" w:hAnsi="仿宋" w:hint="eastAsia"/>
                <w:sz w:val="24"/>
              </w:rPr>
              <w:t>1.我单位保证向上海清算所提供的所有材料真实、准确、完整、有效。</w:t>
            </w:r>
          </w:p>
          <w:p w14:paraId="09CDFBDF" w14:textId="77777777" w:rsidR="005377BF" w:rsidRDefault="005377BF" w:rsidP="00804E64">
            <w:pPr>
              <w:rPr>
                <w:rFonts w:ascii="仿宋" w:eastAsia="仿宋" w:hAnsi="仿宋"/>
                <w:sz w:val="24"/>
              </w:rPr>
            </w:pPr>
            <w:r>
              <w:rPr>
                <w:rFonts w:ascii="仿宋" w:eastAsia="仿宋" w:hAnsi="仿宋" w:hint="eastAsia"/>
                <w:sz w:val="24"/>
              </w:rPr>
              <w:t>2.我单位承诺严格遵守相关法律法规、上海清算所制定或不时修订或补充的债券集中清算业务违约处置及担保品拍卖处置业务有关制度规则（包括但不限于业务实施细则、业务指南、操作规程、办法、通知、公告以及指引等），我单位不从事欺诈、内幕交易、利益输送和市场操纵等违反法律、监管要求和影响市场秩序的行为。</w:t>
            </w:r>
          </w:p>
          <w:p w14:paraId="3E445B93" w14:textId="77777777" w:rsidR="005377BF" w:rsidRDefault="005377BF" w:rsidP="00804E64">
            <w:pPr>
              <w:rPr>
                <w:rFonts w:ascii="仿宋" w:eastAsia="仿宋" w:hAnsi="仿宋"/>
                <w:sz w:val="24"/>
              </w:rPr>
            </w:pPr>
            <w:r>
              <w:rPr>
                <w:rFonts w:ascii="仿宋" w:eastAsia="仿宋" w:hAnsi="仿宋" w:hint="eastAsia"/>
                <w:sz w:val="24"/>
              </w:rPr>
              <w:t>3.我单位承诺，已建立债券集中清算业务违约处置及担保品拍卖处置业务所需的业务管理制度、风险管理制度、技术系统，以及相应业务能力的业务人员等，有能力基于独立判断作出真实的投标意愿表示，不存在任何胁迫和违规代理行为。</w:t>
            </w:r>
          </w:p>
          <w:p w14:paraId="5F79EDC4" w14:textId="77777777" w:rsidR="005377BF" w:rsidRDefault="005377BF" w:rsidP="00804E64">
            <w:pPr>
              <w:rPr>
                <w:rFonts w:ascii="仿宋" w:eastAsia="仿宋" w:hAnsi="仿宋"/>
                <w:sz w:val="24"/>
              </w:rPr>
            </w:pPr>
          </w:p>
          <w:p w14:paraId="63A37076" w14:textId="77777777" w:rsidR="005377BF" w:rsidRDefault="005377BF" w:rsidP="00804E64">
            <w:pPr>
              <w:rPr>
                <w:rFonts w:ascii="仿宋" w:eastAsia="仿宋" w:hAnsi="仿宋"/>
                <w:sz w:val="24"/>
              </w:rPr>
            </w:pPr>
            <w:r>
              <w:rPr>
                <w:rFonts w:ascii="仿宋" w:eastAsia="仿宋" w:hAnsi="仿宋"/>
                <w:sz w:val="24"/>
              </w:rPr>
              <w:t>申请单位公章：</w:t>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 xml:space="preserve">                                   </w:t>
            </w:r>
            <w:r>
              <w:rPr>
                <w:rFonts w:ascii="仿宋" w:eastAsia="仿宋" w:hAnsi="仿宋"/>
                <w:sz w:val="24"/>
              </w:rPr>
              <w:t xml:space="preserve">     </w:t>
            </w:r>
            <w:r>
              <w:rPr>
                <w:rFonts w:ascii="仿宋" w:eastAsia="仿宋" w:hAnsi="仿宋" w:hint="eastAsia"/>
                <w:sz w:val="24"/>
              </w:rPr>
              <w:t>年     月     日</w:t>
            </w:r>
          </w:p>
          <w:p w14:paraId="101E4D2A" w14:textId="77777777" w:rsidR="005377BF" w:rsidRDefault="005377BF" w:rsidP="00804E64">
            <w:pPr>
              <w:rPr>
                <w:rFonts w:ascii="仿宋" w:eastAsia="仿宋" w:hAnsi="仿宋"/>
                <w:sz w:val="24"/>
              </w:rPr>
            </w:pPr>
          </w:p>
          <w:p w14:paraId="7583061E" w14:textId="77777777" w:rsidR="005377BF" w:rsidRDefault="005377BF" w:rsidP="00804E64">
            <w:pPr>
              <w:rPr>
                <w:rFonts w:ascii="仿宋" w:eastAsia="仿宋" w:hAnsi="仿宋"/>
                <w:sz w:val="24"/>
              </w:rPr>
            </w:pPr>
          </w:p>
        </w:tc>
      </w:tr>
      <w:tr w:rsidR="005377BF" w14:paraId="378FEB30" w14:textId="77777777" w:rsidTr="00804E64">
        <w:trPr>
          <w:trHeight w:val="956"/>
          <w:jc w:val="center"/>
        </w:trPr>
        <w:tc>
          <w:tcPr>
            <w:tcW w:w="10348" w:type="dxa"/>
            <w:gridSpan w:val="6"/>
          </w:tcPr>
          <w:p w14:paraId="00A246A5" w14:textId="77777777" w:rsidR="005377BF" w:rsidRDefault="005377BF" w:rsidP="00804E64">
            <w:pPr>
              <w:rPr>
                <w:rFonts w:ascii="仿宋" w:eastAsia="仿宋" w:hAnsi="仿宋"/>
                <w:sz w:val="24"/>
              </w:rPr>
            </w:pPr>
            <w:r>
              <w:rPr>
                <w:rFonts w:ascii="仿宋" w:eastAsia="仿宋" w:hAnsi="仿宋" w:hint="eastAsia"/>
                <w:sz w:val="24"/>
              </w:rPr>
              <w:lastRenderedPageBreak/>
              <w:t>备注事项：</w:t>
            </w:r>
          </w:p>
          <w:p w14:paraId="6C7CD8F1" w14:textId="77777777" w:rsidR="005377BF" w:rsidRDefault="005377BF" w:rsidP="00804E64">
            <w:pPr>
              <w:rPr>
                <w:rFonts w:ascii="仿宋" w:eastAsia="仿宋" w:hAnsi="仿宋"/>
                <w:sz w:val="24"/>
              </w:rPr>
            </w:pPr>
            <w:r>
              <w:rPr>
                <w:rFonts w:ascii="仿宋" w:eastAsia="仿宋" w:hAnsi="仿宋" w:hint="eastAsia"/>
                <w:sz w:val="24"/>
              </w:rPr>
              <w:t>1.请在电子版上填写后打印、盖章；填写必须清晰，不得涂改。</w:t>
            </w:r>
          </w:p>
          <w:p w14:paraId="0C9B8DD1" w14:textId="77777777" w:rsidR="005377BF" w:rsidRDefault="005377BF" w:rsidP="00804E64">
            <w:pPr>
              <w:rPr>
                <w:rFonts w:ascii="仿宋" w:eastAsia="仿宋" w:hAnsi="仿宋"/>
                <w:sz w:val="24"/>
              </w:rPr>
            </w:pPr>
            <w:r>
              <w:rPr>
                <w:rFonts w:ascii="仿宋" w:eastAsia="仿宋" w:hAnsi="仿宋" w:hint="eastAsia"/>
                <w:sz w:val="24"/>
              </w:rPr>
              <w:t>2.客户终端首席操作员必须是两人或两人以上；操作员代码、操作员姓名、CFCA证书均为必填项。</w:t>
            </w:r>
          </w:p>
          <w:p w14:paraId="469C381C" w14:textId="32644249" w:rsidR="005377BF" w:rsidRDefault="005377BF" w:rsidP="00804E64">
            <w:pPr>
              <w:rPr>
                <w:rFonts w:ascii="仿宋" w:eastAsia="仿宋" w:hAnsi="仿宋"/>
                <w:sz w:val="24"/>
              </w:rPr>
            </w:pPr>
            <w:r>
              <w:rPr>
                <w:rFonts w:ascii="仿宋" w:eastAsia="仿宋" w:hAnsi="仿宋" w:hint="eastAsia"/>
                <w:sz w:val="24"/>
              </w:rPr>
              <w:t>3.“操作员代码”：</w:t>
            </w:r>
            <w:r w:rsidR="00A70820">
              <w:rPr>
                <w:rFonts w:ascii="仿宋" w:eastAsia="仿宋" w:hAnsi="仿宋" w:hint="eastAsia"/>
                <w:sz w:val="24"/>
              </w:rPr>
              <w:t>编写要求为</w:t>
            </w:r>
            <w:r>
              <w:rPr>
                <w:rFonts w:ascii="仿宋" w:eastAsia="仿宋" w:hAnsi="仿宋" w:hint="eastAsia"/>
                <w:sz w:val="24"/>
              </w:rPr>
              <w:t>英文字母或英文字母加数字；字符长度请控制在1-50位字符以内。</w:t>
            </w:r>
          </w:p>
          <w:p w14:paraId="722151F3" w14:textId="4B4FAE54" w:rsidR="005377BF" w:rsidRDefault="005377BF" w:rsidP="00804E64">
            <w:pPr>
              <w:rPr>
                <w:rFonts w:ascii="仿宋" w:eastAsia="仿宋" w:hAnsi="仿宋"/>
                <w:sz w:val="24"/>
              </w:rPr>
            </w:pPr>
            <w:r>
              <w:rPr>
                <w:rFonts w:ascii="仿宋" w:eastAsia="仿宋" w:hAnsi="仿宋" w:hint="eastAsia"/>
                <w:sz w:val="24"/>
              </w:rPr>
              <w:t>4. “CFCA证书”</w:t>
            </w:r>
            <w:r w:rsidR="00A70820">
              <w:rPr>
                <w:rFonts w:ascii="仿宋" w:eastAsia="仿宋" w:hAnsi="仿宋" w:hint="eastAsia"/>
                <w:sz w:val="24"/>
              </w:rPr>
              <w:t>：</w:t>
            </w:r>
            <w:r>
              <w:rPr>
                <w:rFonts w:ascii="仿宋" w:eastAsia="仿宋" w:hAnsi="仿宋" w:hint="eastAsia"/>
                <w:sz w:val="24"/>
              </w:rPr>
              <w:t>请填写以“041”开头的证书串号，例如：041@712345678-X@shchcs@00000001。拍卖处置平台的CFCA证书可与现有CFCA证书共用;如需新开CFCA证书串号，请下载并填写企业证书申请表：上海清算所官网 &gt;&gt;首页 &gt;&gt; 产品与业务 &gt;&gt; 操作须知及指南 &gt;&gt; 客户端管理</w:t>
            </w:r>
          </w:p>
          <w:p w14:paraId="0351D7EF" w14:textId="77777777" w:rsidR="005377BF" w:rsidRDefault="005377BF" w:rsidP="00804E64">
            <w:pPr>
              <w:rPr>
                <w:rFonts w:ascii="仿宋" w:eastAsia="仿宋" w:hAnsi="仿宋"/>
                <w:sz w:val="24"/>
              </w:rPr>
            </w:pPr>
            <w:r>
              <w:rPr>
                <w:rFonts w:ascii="仿宋" w:eastAsia="仿宋" w:hAnsi="仿宋" w:hint="eastAsia"/>
                <w:sz w:val="24"/>
              </w:rPr>
              <w:t>5.开户申请书需加盖单位公章。如申请机构为非法人产品，申请单位公章为资产管理人公章与托管人公章。如申请机构为境外机构，需加盖结算代理人单位公章，并另附境外机构委托结算代理人的授权文件；该授权文件应注明授权目的与授权期限，其中授权目的应表明境外机构委托并授权结算代理人代为参与业务；授权期限应明确授权起止时间或授权长期有效。</w:t>
            </w:r>
          </w:p>
          <w:p w14:paraId="75D59AA7" w14:textId="77777777" w:rsidR="005377BF" w:rsidRDefault="005377BF" w:rsidP="00804E64">
            <w:pPr>
              <w:rPr>
                <w:rFonts w:ascii="仿宋" w:eastAsia="仿宋" w:hAnsi="仿宋"/>
                <w:sz w:val="24"/>
              </w:rPr>
            </w:pPr>
            <w:r>
              <w:rPr>
                <w:rFonts w:ascii="仿宋" w:eastAsia="仿宋" w:hAnsi="仿宋" w:hint="eastAsia"/>
                <w:sz w:val="24"/>
              </w:rPr>
              <w:t>6.请在每一页右下角注明页数及总页数，单面打印后加盖骑缝章。</w:t>
            </w:r>
          </w:p>
          <w:p w14:paraId="1E9AE6AB" w14:textId="77777777" w:rsidR="005377BF" w:rsidRDefault="005377BF" w:rsidP="00804E64">
            <w:pPr>
              <w:rPr>
                <w:rFonts w:ascii="仿宋" w:eastAsia="仿宋" w:hAnsi="仿宋"/>
                <w:sz w:val="24"/>
              </w:rPr>
            </w:pPr>
            <w:r>
              <w:rPr>
                <w:rFonts w:ascii="仿宋" w:eastAsia="仿宋" w:hAnsi="仿宋"/>
                <w:sz w:val="24"/>
              </w:rPr>
              <w:t>7.</w:t>
            </w:r>
            <w:r>
              <w:rPr>
                <w:rFonts w:ascii="仿宋" w:eastAsia="仿宋" w:hAnsi="仿宋" w:hint="eastAsia"/>
                <w:sz w:val="24"/>
              </w:rPr>
              <w:t>上海清算所联系电话：021-23198686；邮箱地址：account@shclearing.com.cn；邮寄地址及邮编：上海市黄浦区北京东2号运营部 账户组收，邮编200002。</w:t>
            </w:r>
          </w:p>
        </w:tc>
      </w:tr>
    </w:tbl>
    <w:p w14:paraId="273E6BB4" w14:textId="77777777" w:rsidR="005377BF" w:rsidRDefault="005377BF" w:rsidP="005377BF">
      <w:pPr>
        <w:widowControl/>
        <w:spacing w:line="360" w:lineRule="auto"/>
        <w:jc w:val="left"/>
        <w:rPr>
          <w:rFonts w:hAnsi="仿宋" w:cs="Times New Roman"/>
          <w:kern w:val="0"/>
          <w:szCs w:val="32"/>
        </w:rPr>
      </w:pPr>
    </w:p>
    <w:p w14:paraId="20B69503" w14:textId="77777777" w:rsidR="005377BF" w:rsidRDefault="005377BF" w:rsidP="005377BF">
      <w:pPr>
        <w:widowControl/>
        <w:jc w:val="left"/>
        <w:rPr>
          <w:rFonts w:hAnsi="仿宋" w:cs="Times New Roman"/>
          <w:kern w:val="0"/>
          <w:szCs w:val="32"/>
          <w:highlight w:val="yellow"/>
        </w:rPr>
      </w:pPr>
      <w:r>
        <w:rPr>
          <w:rFonts w:hAnsi="仿宋" w:cs="Times New Roman"/>
          <w:kern w:val="0"/>
          <w:szCs w:val="32"/>
        </w:rPr>
        <w:br w:type="page"/>
      </w:r>
    </w:p>
    <w:p w14:paraId="632C308A" w14:textId="7BEDD8F0" w:rsidR="00CB63E9" w:rsidRPr="00D42CF5" w:rsidRDefault="00CB63E9" w:rsidP="00CB63E9">
      <w:pPr>
        <w:widowControl/>
        <w:rPr>
          <w:rFonts w:ascii="仿宋" w:eastAsia="仿宋" w:hAnsi="仿宋" w:cs="Calibri"/>
          <w:sz w:val="30"/>
          <w:szCs w:val="30"/>
        </w:rPr>
      </w:pPr>
      <w:r w:rsidRPr="00D42CF5">
        <w:rPr>
          <w:rFonts w:ascii="仿宋" w:eastAsia="仿宋" w:hAnsi="仿宋" w:cs="Calibri"/>
          <w:sz w:val="30"/>
          <w:szCs w:val="30"/>
        </w:rPr>
        <w:lastRenderedPageBreak/>
        <w:t>附件</w:t>
      </w:r>
      <w:r w:rsidRPr="00D42CF5">
        <w:rPr>
          <w:rFonts w:ascii="仿宋" w:eastAsia="仿宋" w:hAnsi="仿宋" w:cs="Calibri" w:hint="eastAsia"/>
          <w:sz w:val="30"/>
          <w:szCs w:val="30"/>
        </w:rPr>
        <w:t>1</w:t>
      </w:r>
      <w:r>
        <w:rPr>
          <w:rFonts w:ascii="仿宋" w:eastAsia="仿宋" w:hAnsi="仿宋" w:cs="Calibri" w:hint="eastAsia"/>
          <w:sz w:val="30"/>
          <w:szCs w:val="30"/>
        </w:rPr>
        <w:t>6-2</w:t>
      </w:r>
    </w:p>
    <w:p w14:paraId="29128BF1" w14:textId="1F933B91" w:rsidR="005377BF" w:rsidRPr="00804E64" w:rsidRDefault="005377BF" w:rsidP="00804E64">
      <w:pPr>
        <w:pStyle w:val="2"/>
        <w:spacing w:line="240" w:lineRule="auto"/>
        <w:jc w:val="center"/>
        <w:rPr>
          <w:rFonts w:ascii="黑体" w:eastAsia="黑体" w:hAnsi="黑体"/>
          <w:b w:val="0"/>
          <w:sz w:val="36"/>
          <w:szCs w:val="36"/>
        </w:rPr>
      </w:pPr>
      <w:bookmarkStart w:id="284" w:name="_Toc185498384"/>
      <w:bookmarkStart w:id="285" w:name="_Toc185502308"/>
      <w:r w:rsidRPr="00804E64">
        <w:rPr>
          <w:rFonts w:ascii="黑体" w:eastAsia="黑体" w:hAnsi="黑体" w:hint="eastAsia"/>
          <w:b w:val="0"/>
          <w:sz w:val="36"/>
          <w:szCs w:val="36"/>
        </w:rPr>
        <w:t>上海清算所拍卖处置平台变更申请书</w:t>
      </w:r>
      <w:bookmarkEnd w:id="284"/>
      <w:bookmarkEnd w:id="285"/>
    </w:p>
    <w:p w14:paraId="478F623C" w14:textId="77777777" w:rsidR="005377BF" w:rsidRPr="00915D46" w:rsidRDefault="005377BF" w:rsidP="005377BF">
      <w:pPr>
        <w:jc w:val="center"/>
        <w:rPr>
          <w:rFonts w:ascii="仿宋" w:eastAsia="仿宋" w:hAnsi="仿宋"/>
          <w:sz w:val="28"/>
        </w:rPr>
      </w:pPr>
      <w:r w:rsidRPr="00915D46">
        <w:rPr>
          <w:rFonts w:ascii="仿宋" w:eastAsia="仿宋" w:hAnsi="仿宋" w:hint="eastAsia"/>
          <w:sz w:val="28"/>
        </w:rPr>
        <w:t>（适用于债券集中清算业务违约处置及担保品拍卖处置业务）</w:t>
      </w:r>
    </w:p>
    <w:p w14:paraId="62B86EC9" w14:textId="77777777" w:rsidR="005377BF" w:rsidRDefault="005377BF" w:rsidP="005377BF">
      <w:pPr>
        <w:rPr>
          <w:rFonts w:asciiTheme="majorEastAsia" w:eastAsiaTheme="majorEastAsia" w:hAnsiTheme="majorEastAsia"/>
          <w:b/>
          <w:sz w:val="24"/>
        </w:rPr>
      </w:pPr>
    </w:p>
    <w:tbl>
      <w:tblPr>
        <w:tblStyle w:val="ab"/>
        <w:tblW w:w="9923" w:type="dxa"/>
        <w:tblInd w:w="-600" w:type="dxa"/>
        <w:tblLayout w:type="fixed"/>
        <w:tblLook w:val="04A0" w:firstRow="1" w:lastRow="0" w:firstColumn="1" w:lastColumn="0" w:noHBand="0" w:noVBand="1"/>
      </w:tblPr>
      <w:tblGrid>
        <w:gridCol w:w="2013"/>
        <w:gridCol w:w="2693"/>
        <w:gridCol w:w="2576"/>
        <w:gridCol w:w="2641"/>
      </w:tblGrid>
      <w:tr w:rsidR="005377BF" w14:paraId="1DB46503" w14:textId="77777777" w:rsidTr="00804E64">
        <w:trPr>
          <w:trHeight w:val="454"/>
        </w:trPr>
        <w:tc>
          <w:tcPr>
            <w:tcW w:w="9923" w:type="dxa"/>
            <w:gridSpan w:val="4"/>
            <w:vAlign w:val="center"/>
          </w:tcPr>
          <w:p w14:paraId="587F10CD" w14:textId="77777777" w:rsidR="005377BF" w:rsidRDefault="005377BF" w:rsidP="00804E64">
            <w:pPr>
              <w:jc w:val="center"/>
              <w:rPr>
                <w:rFonts w:ascii="仿宋" w:eastAsia="仿宋" w:hAnsi="仿宋"/>
                <w:sz w:val="24"/>
              </w:rPr>
            </w:pPr>
            <w:r>
              <w:rPr>
                <w:rFonts w:ascii="仿宋" w:eastAsia="仿宋" w:hAnsi="仿宋" w:hint="eastAsia"/>
                <w:sz w:val="24"/>
              </w:rPr>
              <w:t>1</w:t>
            </w:r>
            <w:r>
              <w:rPr>
                <w:rFonts w:ascii="仿宋" w:eastAsia="仿宋" w:hAnsi="仿宋"/>
                <w:sz w:val="24"/>
              </w:rPr>
              <w:t>.机构信息</w:t>
            </w:r>
          </w:p>
        </w:tc>
      </w:tr>
      <w:tr w:rsidR="005377BF" w14:paraId="162CEE77" w14:textId="77777777" w:rsidTr="00804E64">
        <w:trPr>
          <w:trHeight w:val="454"/>
        </w:trPr>
        <w:tc>
          <w:tcPr>
            <w:tcW w:w="4706" w:type="dxa"/>
            <w:gridSpan w:val="2"/>
            <w:vAlign w:val="center"/>
          </w:tcPr>
          <w:p w14:paraId="2C93E415" w14:textId="77777777" w:rsidR="005377BF" w:rsidRDefault="005377BF" w:rsidP="00804E64">
            <w:pPr>
              <w:jc w:val="center"/>
              <w:rPr>
                <w:rFonts w:ascii="仿宋" w:eastAsia="仿宋" w:hAnsi="仿宋"/>
                <w:sz w:val="24"/>
              </w:rPr>
            </w:pPr>
            <w:r>
              <w:rPr>
                <w:rFonts w:ascii="仿宋" w:eastAsia="仿宋" w:hAnsi="仿宋" w:hint="eastAsia"/>
                <w:sz w:val="24"/>
              </w:rPr>
              <w:t>债券持有人账户账号</w:t>
            </w:r>
          </w:p>
        </w:tc>
        <w:tc>
          <w:tcPr>
            <w:tcW w:w="5217" w:type="dxa"/>
            <w:gridSpan w:val="2"/>
            <w:vAlign w:val="center"/>
          </w:tcPr>
          <w:p w14:paraId="40A1B1C0" w14:textId="77777777" w:rsidR="005377BF" w:rsidRDefault="005377BF" w:rsidP="00804E64">
            <w:pPr>
              <w:jc w:val="center"/>
              <w:rPr>
                <w:rFonts w:ascii="仿宋" w:eastAsia="仿宋" w:hAnsi="仿宋"/>
                <w:sz w:val="24"/>
              </w:rPr>
            </w:pPr>
            <w:r>
              <w:rPr>
                <w:rFonts w:ascii="仿宋" w:eastAsia="仿宋" w:hAnsi="仿宋" w:hint="eastAsia"/>
                <w:sz w:val="24"/>
              </w:rPr>
              <w:t>债券持有人账户全称</w:t>
            </w:r>
          </w:p>
        </w:tc>
      </w:tr>
      <w:tr w:rsidR="005377BF" w14:paraId="44CCA79E" w14:textId="77777777" w:rsidTr="00804E64">
        <w:trPr>
          <w:trHeight w:val="454"/>
        </w:trPr>
        <w:tc>
          <w:tcPr>
            <w:tcW w:w="4706" w:type="dxa"/>
            <w:gridSpan w:val="2"/>
            <w:vAlign w:val="center"/>
          </w:tcPr>
          <w:p w14:paraId="54C50B4B" w14:textId="77777777" w:rsidR="005377BF" w:rsidRDefault="005377BF" w:rsidP="00804E64">
            <w:pPr>
              <w:jc w:val="center"/>
              <w:rPr>
                <w:rFonts w:ascii="仿宋" w:eastAsia="仿宋" w:hAnsi="仿宋"/>
                <w:sz w:val="24"/>
              </w:rPr>
            </w:pPr>
          </w:p>
        </w:tc>
        <w:tc>
          <w:tcPr>
            <w:tcW w:w="5217" w:type="dxa"/>
            <w:gridSpan w:val="2"/>
            <w:vAlign w:val="center"/>
          </w:tcPr>
          <w:p w14:paraId="264F21B3" w14:textId="77777777" w:rsidR="005377BF" w:rsidRDefault="005377BF" w:rsidP="00804E64">
            <w:pPr>
              <w:rPr>
                <w:rFonts w:ascii="仿宋" w:eastAsia="仿宋" w:hAnsi="仿宋"/>
                <w:sz w:val="24"/>
              </w:rPr>
            </w:pPr>
          </w:p>
        </w:tc>
      </w:tr>
      <w:tr w:rsidR="005377BF" w14:paraId="1A506976" w14:textId="77777777" w:rsidTr="00804E64">
        <w:trPr>
          <w:trHeight w:val="454"/>
        </w:trPr>
        <w:tc>
          <w:tcPr>
            <w:tcW w:w="9923" w:type="dxa"/>
            <w:gridSpan w:val="4"/>
            <w:vAlign w:val="center"/>
          </w:tcPr>
          <w:p w14:paraId="7A473F32" w14:textId="77777777" w:rsidR="005377BF" w:rsidRDefault="005377BF" w:rsidP="00804E64">
            <w:pPr>
              <w:jc w:val="center"/>
              <w:rPr>
                <w:rFonts w:ascii="仿宋" w:eastAsia="仿宋" w:hAnsi="仿宋"/>
                <w:sz w:val="24"/>
              </w:rPr>
            </w:pPr>
            <w:r>
              <w:rPr>
                <w:rFonts w:ascii="仿宋" w:eastAsia="仿宋" w:hAnsi="仿宋"/>
                <w:sz w:val="24"/>
              </w:rPr>
              <w:t>2.变更内容</w:t>
            </w:r>
          </w:p>
        </w:tc>
      </w:tr>
      <w:tr w:rsidR="005377BF" w14:paraId="5EF0324B" w14:textId="77777777" w:rsidTr="00804E64">
        <w:trPr>
          <w:trHeight w:val="454"/>
        </w:trPr>
        <w:tc>
          <w:tcPr>
            <w:tcW w:w="2013" w:type="dxa"/>
            <w:vAlign w:val="center"/>
          </w:tcPr>
          <w:p w14:paraId="19EA96EE" w14:textId="77777777" w:rsidR="005377BF" w:rsidRDefault="005377BF" w:rsidP="00804E64">
            <w:pPr>
              <w:jc w:val="center"/>
              <w:rPr>
                <w:rFonts w:ascii="仿宋" w:eastAsia="仿宋" w:hAnsi="仿宋"/>
                <w:sz w:val="24"/>
              </w:rPr>
            </w:pPr>
            <w:r>
              <w:rPr>
                <w:rFonts w:ascii="仿宋" w:eastAsia="仿宋" w:hAnsi="仿宋"/>
                <w:sz w:val="24"/>
              </w:rPr>
              <w:t>操作员代码</w:t>
            </w:r>
          </w:p>
        </w:tc>
        <w:tc>
          <w:tcPr>
            <w:tcW w:w="2693" w:type="dxa"/>
            <w:vAlign w:val="center"/>
          </w:tcPr>
          <w:p w14:paraId="57ACF1BD" w14:textId="77777777" w:rsidR="005377BF" w:rsidRDefault="005377BF" w:rsidP="00804E64">
            <w:pPr>
              <w:jc w:val="center"/>
              <w:rPr>
                <w:rFonts w:ascii="仿宋" w:eastAsia="仿宋" w:hAnsi="仿宋"/>
                <w:sz w:val="24"/>
              </w:rPr>
            </w:pPr>
            <w:r>
              <w:rPr>
                <w:rFonts w:ascii="仿宋" w:eastAsia="仿宋" w:hAnsi="仿宋"/>
                <w:sz w:val="24"/>
              </w:rPr>
              <w:t>操作员姓名</w:t>
            </w:r>
          </w:p>
        </w:tc>
        <w:tc>
          <w:tcPr>
            <w:tcW w:w="2576" w:type="dxa"/>
            <w:vAlign w:val="center"/>
          </w:tcPr>
          <w:p w14:paraId="20C2D23A" w14:textId="77777777" w:rsidR="005377BF" w:rsidRDefault="005377BF" w:rsidP="00804E64">
            <w:pPr>
              <w:jc w:val="center"/>
              <w:rPr>
                <w:rFonts w:ascii="仿宋" w:eastAsia="仿宋" w:hAnsi="仿宋"/>
                <w:sz w:val="24"/>
              </w:rPr>
            </w:pPr>
            <w:r>
              <w:rPr>
                <w:rFonts w:ascii="仿宋" w:eastAsia="仿宋" w:hAnsi="仿宋"/>
                <w:sz w:val="24"/>
              </w:rPr>
              <w:t>CFCA证书</w:t>
            </w:r>
          </w:p>
        </w:tc>
        <w:tc>
          <w:tcPr>
            <w:tcW w:w="2641" w:type="dxa"/>
            <w:vAlign w:val="center"/>
          </w:tcPr>
          <w:p w14:paraId="6D07CA7E" w14:textId="77777777" w:rsidR="005377BF" w:rsidRDefault="005377BF" w:rsidP="00804E64">
            <w:pPr>
              <w:jc w:val="center"/>
              <w:rPr>
                <w:rFonts w:ascii="仿宋" w:eastAsia="仿宋" w:hAnsi="仿宋"/>
                <w:sz w:val="24"/>
              </w:rPr>
            </w:pPr>
            <w:r>
              <w:rPr>
                <w:rFonts w:ascii="仿宋" w:eastAsia="仿宋" w:hAnsi="仿宋"/>
                <w:sz w:val="24"/>
              </w:rPr>
              <w:t>变更类型</w:t>
            </w:r>
          </w:p>
        </w:tc>
      </w:tr>
      <w:tr w:rsidR="005377BF" w14:paraId="29FDA4E7" w14:textId="77777777" w:rsidTr="00804E64">
        <w:trPr>
          <w:trHeight w:val="666"/>
        </w:trPr>
        <w:tc>
          <w:tcPr>
            <w:tcW w:w="2013" w:type="dxa"/>
            <w:vAlign w:val="center"/>
          </w:tcPr>
          <w:p w14:paraId="3FC63E17" w14:textId="6717CAE3" w:rsidR="005377BF" w:rsidRDefault="005377BF" w:rsidP="00804E64">
            <w:pPr>
              <w:jc w:val="center"/>
              <w:rPr>
                <w:rFonts w:ascii="仿宋" w:eastAsia="仿宋" w:hAnsi="仿宋"/>
                <w:sz w:val="24"/>
              </w:rPr>
            </w:pPr>
          </w:p>
        </w:tc>
        <w:tc>
          <w:tcPr>
            <w:tcW w:w="2693" w:type="dxa"/>
            <w:vAlign w:val="center"/>
          </w:tcPr>
          <w:p w14:paraId="3348BFD7" w14:textId="77777777" w:rsidR="005377BF" w:rsidRDefault="005377BF" w:rsidP="00804E64">
            <w:pPr>
              <w:jc w:val="center"/>
              <w:rPr>
                <w:rFonts w:ascii="仿宋" w:eastAsia="仿宋" w:hAnsi="仿宋"/>
                <w:sz w:val="24"/>
              </w:rPr>
            </w:pPr>
            <w:r>
              <w:rPr>
                <w:rFonts w:ascii="仿宋" w:eastAsia="仿宋" w:hAnsi="仿宋" w:hint="eastAsia"/>
                <w:color w:val="AEAAAA" w:themeColor="background2" w:themeShade="BF"/>
              </w:rPr>
              <w:t>（如需变更首席操作员姓名，请填写变更后的操作员姓名）</w:t>
            </w:r>
          </w:p>
        </w:tc>
        <w:tc>
          <w:tcPr>
            <w:tcW w:w="2576" w:type="dxa"/>
            <w:vAlign w:val="center"/>
          </w:tcPr>
          <w:p w14:paraId="08F45986" w14:textId="18DF26AC" w:rsidR="005377BF" w:rsidRDefault="005377BF" w:rsidP="00804E64">
            <w:pPr>
              <w:jc w:val="center"/>
              <w:rPr>
                <w:rFonts w:ascii="仿宋" w:eastAsia="仿宋" w:hAnsi="仿宋"/>
                <w:color w:val="AEAAAA" w:themeColor="background2" w:themeShade="BF"/>
              </w:rPr>
            </w:pPr>
            <w:r>
              <w:rPr>
                <w:rFonts w:ascii="仿宋" w:eastAsia="仿宋" w:hAnsi="仿宋" w:hint="eastAsia"/>
                <w:color w:val="AEAAAA" w:themeColor="background2" w:themeShade="BF"/>
              </w:rPr>
              <w:t>（1.变更类型为新增首席操作员用户、证书变更时，请填写CFCA证书；2.如需变更证书，请填写变更后的证书）</w:t>
            </w:r>
          </w:p>
        </w:tc>
        <w:tc>
          <w:tcPr>
            <w:tcW w:w="2641" w:type="dxa"/>
            <w:vAlign w:val="center"/>
          </w:tcPr>
          <w:p w14:paraId="211B28EC" w14:textId="77777777" w:rsidR="005377BF" w:rsidRDefault="005377BF" w:rsidP="00804E64">
            <w:pPr>
              <w:jc w:val="center"/>
              <w:rPr>
                <w:rFonts w:ascii="仿宋" w:eastAsia="仿宋" w:hAnsi="仿宋"/>
                <w:sz w:val="24"/>
              </w:rPr>
            </w:pPr>
          </w:p>
        </w:tc>
      </w:tr>
      <w:tr w:rsidR="005377BF" w14:paraId="741DB1B2" w14:textId="77777777" w:rsidTr="00804E64">
        <w:trPr>
          <w:trHeight w:val="920"/>
        </w:trPr>
        <w:tc>
          <w:tcPr>
            <w:tcW w:w="2013" w:type="dxa"/>
            <w:vAlign w:val="center"/>
          </w:tcPr>
          <w:p w14:paraId="02ABEA1E" w14:textId="77777777" w:rsidR="005377BF" w:rsidRDefault="005377BF" w:rsidP="00804E64">
            <w:pPr>
              <w:jc w:val="center"/>
              <w:rPr>
                <w:rFonts w:ascii="仿宋" w:eastAsia="仿宋" w:hAnsi="仿宋"/>
                <w:sz w:val="24"/>
              </w:rPr>
            </w:pPr>
          </w:p>
        </w:tc>
        <w:tc>
          <w:tcPr>
            <w:tcW w:w="2693" w:type="dxa"/>
            <w:vAlign w:val="center"/>
          </w:tcPr>
          <w:p w14:paraId="18413D38" w14:textId="77777777" w:rsidR="005377BF" w:rsidRDefault="005377BF" w:rsidP="00804E64">
            <w:pPr>
              <w:jc w:val="center"/>
              <w:rPr>
                <w:rFonts w:ascii="仿宋" w:eastAsia="仿宋" w:hAnsi="仿宋"/>
                <w:sz w:val="24"/>
              </w:rPr>
            </w:pPr>
          </w:p>
        </w:tc>
        <w:tc>
          <w:tcPr>
            <w:tcW w:w="2576" w:type="dxa"/>
            <w:vAlign w:val="center"/>
          </w:tcPr>
          <w:p w14:paraId="19D6494B" w14:textId="77777777" w:rsidR="005377BF" w:rsidRDefault="005377BF" w:rsidP="00804E64">
            <w:pPr>
              <w:jc w:val="center"/>
              <w:rPr>
                <w:rFonts w:ascii="仿宋" w:eastAsia="仿宋" w:hAnsi="仿宋"/>
                <w:sz w:val="24"/>
              </w:rPr>
            </w:pPr>
          </w:p>
        </w:tc>
        <w:tc>
          <w:tcPr>
            <w:tcW w:w="2641" w:type="dxa"/>
            <w:vAlign w:val="center"/>
          </w:tcPr>
          <w:p w14:paraId="4CC67259" w14:textId="77777777" w:rsidR="005377BF" w:rsidRDefault="005377BF" w:rsidP="00804E64">
            <w:pPr>
              <w:jc w:val="center"/>
              <w:rPr>
                <w:rFonts w:ascii="仿宋" w:eastAsia="仿宋" w:hAnsi="仿宋"/>
                <w:sz w:val="24"/>
              </w:rPr>
            </w:pPr>
          </w:p>
        </w:tc>
      </w:tr>
      <w:tr w:rsidR="005377BF" w14:paraId="5D521BD3" w14:textId="77777777" w:rsidTr="00804E64">
        <w:trPr>
          <w:trHeight w:val="880"/>
        </w:trPr>
        <w:tc>
          <w:tcPr>
            <w:tcW w:w="2013" w:type="dxa"/>
            <w:vAlign w:val="center"/>
          </w:tcPr>
          <w:p w14:paraId="3236F30D" w14:textId="77777777" w:rsidR="005377BF" w:rsidRDefault="005377BF" w:rsidP="00804E64">
            <w:pPr>
              <w:jc w:val="center"/>
              <w:rPr>
                <w:rFonts w:ascii="仿宋" w:eastAsia="仿宋" w:hAnsi="仿宋"/>
                <w:sz w:val="24"/>
              </w:rPr>
            </w:pPr>
          </w:p>
        </w:tc>
        <w:tc>
          <w:tcPr>
            <w:tcW w:w="2693" w:type="dxa"/>
            <w:vAlign w:val="center"/>
          </w:tcPr>
          <w:p w14:paraId="0116F718" w14:textId="77777777" w:rsidR="005377BF" w:rsidRDefault="005377BF" w:rsidP="00804E64">
            <w:pPr>
              <w:jc w:val="center"/>
              <w:rPr>
                <w:rFonts w:ascii="仿宋" w:eastAsia="仿宋" w:hAnsi="仿宋"/>
                <w:sz w:val="24"/>
              </w:rPr>
            </w:pPr>
          </w:p>
        </w:tc>
        <w:tc>
          <w:tcPr>
            <w:tcW w:w="2576" w:type="dxa"/>
            <w:vAlign w:val="center"/>
          </w:tcPr>
          <w:p w14:paraId="6911FE20" w14:textId="77777777" w:rsidR="005377BF" w:rsidRDefault="005377BF" w:rsidP="00804E64">
            <w:pPr>
              <w:jc w:val="center"/>
              <w:rPr>
                <w:rFonts w:ascii="仿宋" w:eastAsia="仿宋" w:hAnsi="仿宋"/>
                <w:sz w:val="24"/>
              </w:rPr>
            </w:pPr>
          </w:p>
        </w:tc>
        <w:tc>
          <w:tcPr>
            <w:tcW w:w="2641" w:type="dxa"/>
            <w:vAlign w:val="center"/>
          </w:tcPr>
          <w:p w14:paraId="724F0A7C" w14:textId="77777777" w:rsidR="005377BF" w:rsidRDefault="005377BF" w:rsidP="00804E64">
            <w:pPr>
              <w:jc w:val="center"/>
              <w:rPr>
                <w:rFonts w:ascii="仿宋" w:eastAsia="仿宋" w:hAnsi="仿宋"/>
                <w:sz w:val="24"/>
              </w:rPr>
            </w:pPr>
          </w:p>
        </w:tc>
      </w:tr>
      <w:tr w:rsidR="005377BF" w14:paraId="5725F05A" w14:textId="77777777" w:rsidTr="00804E64">
        <w:tc>
          <w:tcPr>
            <w:tcW w:w="9923" w:type="dxa"/>
            <w:gridSpan w:val="4"/>
            <w:vAlign w:val="center"/>
          </w:tcPr>
          <w:p w14:paraId="32025355" w14:textId="77777777" w:rsidR="005377BF" w:rsidRDefault="005377BF" w:rsidP="00804E64">
            <w:pPr>
              <w:ind w:right="1920"/>
              <w:jc w:val="right"/>
              <w:rPr>
                <w:rFonts w:ascii="仿宋" w:eastAsia="仿宋" w:hAnsi="仿宋"/>
                <w:sz w:val="24"/>
              </w:rPr>
            </w:pPr>
          </w:p>
          <w:p w14:paraId="1E43AA04" w14:textId="77777777" w:rsidR="005377BF" w:rsidRDefault="005377BF" w:rsidP="00804E64">
            <w:pPr>
              <w:ind w:right="1920"/>
              <w:jc w:val="right"/>
              <w:rPr>
                <w:rFonts w:ascii="仿宋" w:eastAsia="仿宋" w:hAnsi="仿宋"/>
                <w:sz w:val="24"/>
              </w:rPr>
            </w:pPr>
            <w:r>
              <w:rPr>
                <w:rFonts w:ascii="仿宋" w:eastAsia="仿宋" w:hAnsi="仿宋" w:hint="eastAsia"/>
                <w:sz w:val="24"/>
              </w:rPr>
              <w:t xml:space="preserve">单位公章/预留印鉴： </w:t>
            </w:r>
            <w:r>
              <w:rPr>
                <w:rFonts w:ascii="仿宋" w:eastAsia="仿宋" w:hAnsi="仿宋"/>
                <w:sz w:val="24"/>
              </w:rPr>
              <w:t xml:space="preserve">                  </w:t>
            </w:r>
          </w:p>
          <w:p w14:paraId="24DE0F88" w14:textId="77777777" w:rsidR="005377BF" w:rsidRDefault="005377BF" w:rsidP="00804E64">
            <w:pPr>
              <w:jc w:val="right"/>
              <w:rPr>
                <w:rFonts w:ascii="仿宋" w:eastAsia="仿宋" w:hAnsi="仿宋"/>
                <w:sz w:val="24"/>
              </w:rPr>
            </w:pPr>
          </w:p>
          <w:p w14:paraId="76069118" w14:textId="77777777" w:rsidR="005377BF" w:rsidRDefault="005377BF" w:rsidP="00804E64">
            <w:pPr>
              <w:jc w:val="right"/>
              <w:rPr>
                <w:rFonts w:ascii="仿宋" w:eastAsia="仿宋" w:hAnsi="仿宋"/>
                <w:sz w:val="24"/>
              </w:rPr>
            </w:pPr>
          </w:p>
          <w:p w14:paraId="74F94ADD" w14:textId="77777777" w:rsidR="005377BF" w:rsidRDefault="005377BF" w:rsidP="00804E64">
            <w:pPr>
              <w:jc w:val="right"/>
              <w:rPr>
                <w:rFonts w:ascii="仿宋" w:eastAsia="仿宋" w:hAnsi="仿宋"/>
                <w:sz w:val="24"/>
              </w:rPr>
            </w:pPr>
          </w:p>
          <w:p w14:paraId="1AB9F7F3" w14:textId="77777777" w:rsidR="005377BF" w:rsidRDefault="005377BF" w:rsidP="00804E64">
            <w:pPr>
              <w:jc w:val="right"/>
              <w:rPr>
                <w:rFonts w:ascii="仿宋" w:eastAsia="仿宋" w:hAnsi="仿宋"/>
                <w:sz w:val="28"/>
              </w:rPr>
            </w:pPr>
          </w:p>
          <w:p w14:paraId="6B69DBE6" w14:textId="77777777" w:rsidR="005377BF" w:rsidRDefault="005377BF" w:rsidP="00804E64">
            <w:pPr>
              <w:wordWrap w:val="0"/>
              <w:jc w:val="right"/>
              <w:rPr>
                <w:rFonts w:ascii="仿宋" w:eastAsia="仿宋" w:hAnsi="仿宋"/>
                <w:b/>
                <w:sz w:val="24"/>
              </w:rPr>
            </w:pPr>
            <w:r>
              <w:rPr>
                <w:rFonts w:ascii="仿宋" w:eastAsia="仿宋" w:hAnsi="仿宋" w:hint="eastAsia"/>
                <w:sz w:val="22"/>
              </w:rPr>
              <w:t xml:space="preserve">   年</w:t>
            </w:r>
            <w:r>
              <w:rPr>
                <w:rFonts w:ascii="仿宋" w:eastAsia="仿宋" w:hAnsi="仿宋"/>
                <w:sz w:val="22"/>
              </w:rPr>
              <w:t xml:space="preserve">    </w:t>
            </w:r>
            <w:r>
              <w:rPr>
                <w:rFonts w:ascii="仿宋" w:eastAsia="仿宋" w:hAnsi="仿宋" w:hint="eastAsia"/>
                <w:sz w:val="22"/>
              </w:rPr>
              <w:t>月</w:t>
            </w:r>
            <w:r>
              <w:rPr>
                <w:rFonts w:ascii="仿宋" w:eastAsia="仿宋" w:hAnsi="仿宋"/>
                <w:sz w:val="22"/>
              </w:rPr>
              <w:t xml:space="preserve">    </w:t>
            </w:r>
            <w:r>
              <w:rPr>
                <w:rFonts w:ascii="仿宋" w:eastAsia="仿宋" w:hAnsi="仿宋" w:hint="eastAsia"/>
                <w:sz w:val="22"/>
              </w:rPr>
              <w:t>日</w:t>
            </w:r>
            <w:r>
              <w:rPr>
                <w:rFonts w:ascii="仿宋" w:eastAsia="仿宋" w:hAnsi="仿宋"/>
                <w:sz w:val="28"/>
              </w:rPr>
              <w:t xml:space="preserve"> </w:t>
            </w:r>
          </w:p>
        </w:tc>
      </w:tr>
      <w:tr w:rsidR="005377BF" w14:paraId="0A23AB77" w14:textId="77777777" w:rsidTr="00804E64">
        <w:tc>
          <w:tcPr>
            <w:tcW w:w="9923" w:type="dxa"/>
            <w:gridSpan w:val="4"/>
            <w:vAlign w:val="center"/>
          </w:tcPr>
          <w:p w14:paraId="658298D1" w14:textId="77777777" w:rsidR="005377BF" w:rsidRDefault="005377BF" w:rsidP="00804E64">
            <w:pPr>
              <w:rPr>
                <w:rFonts w:ascii="仿宋" w:eastAsia="仿宋" w:hAnsi="仿宋"/>
                <w:sz w:val="24"/>
              </w:rPr>
            </w:pPr>
            <w:r>
              <w:rPr>
                <w:rFonts w:ascii="仿宋" w:eastAsia="仿宋" w:hAnsi="仿宋" w:hint="eastAsia"/>
                <w:sz w:val="24"/>
              </w:rPr>
              <w:t>备注事项：</w:t>
            </w:r>
          </w:p>
          <w:p w14:paraId="5E2D67E2" w14:textId="77777777" w:rsidR="005377BF" w:rsidRDefault="005377BF" w:rsidP="00804E64">
            <w:pPr>
              <w:rPr>
                <w:rFonts w:ascii="仿宋" w:eastAsia="仿宋" w:hAnsi="仿宋"/>
                <w:sz w:val="24"/>
              </w:rPr>
            </w:pPr>
            <w:r>
              <w:rPr>
                <w:rFonts w:ascii="仿宋" w:eastAsia="仿宋" w:hAnsi="仿宋" w:hint="eastAsia"/>
                <w:sz w:val="24"/>
              </w:rPr>
              <w:t>1.请在电子版上填写后打印、盖章；填写必须清晰，不得涂改。</w:t>
            </w:r>
          </w:p>
          <w:p w14:paraId="0EF740C4" w14:textId="77777777" w:rsidR="005377BF" w:rsidRDefault="005377BF" w:rsidP="00804E64">
            <w:pPr>
              <w:rPr>
                <w:rFonts w:ascii="仿宋" w:eastAsia="仿宋" w:hAnsi="仿宋"/>
                <w:sz w:val="24"/>
              </w:rPr>
            </w:pPr>
            <w:r>
              <w:rPr>
                <w:rFonts w:ascii="仿宋" w:eastAsia="仿宋" w:hAnsi="仿宋" w:hint="eastAsia"/>
                <w:sz w:val="24"/>
              </w:rPr>
              <w:t>2.变更类型仅限于填写“</w:t>
            </w:r>
            <w:r>
              <w:rPr>
                <w:rFonts w:ascii="仿宋" w:eastAsia="仿宋" w:hAnsi="仿宋" w:hint="eastAsia"/>
                <w:sz w:val="24"/>
                <w:u w:val="single"/>
              </w:rPr>
              <w:t>新增首席操作员用户</w:t>
            </w:r>
            <w:r>
              <w:rPr>
                <w:rFonts w:ascii="仿宋" w:eastAsia="仿宋" w:hAnsi="仿宋" w:hint="eastAsia"/>
                <w:sz w:val="24"/>
              </w:rPr>
              <w:t>”、“</w:t>
            </w:r>
            <w:r>
              <w:rPr>
                <w:rFonts w:ascii="仿宋" w:eastAsia="仿宋" w:hAnsi="仿宋" w:hint="eastAsia"/>
                <w:sz w:val="24"/>
                <w:u w:val="single"/>
              </w:rPr>
              <w:t>注销首席操作员用户</w:t>
            </w:r>
            <w:r>
              <w:rPr>
                <w:rFonts w:ascii="仿宋" w:eastAsia="仿宋" w:hAnsi="仿宋" w:hint="eastAsia"/>
                <w:sz w:val="24"/>
              </w:rPr>
              <w:t>”、 “</w:t>
            </w:r>
            <w:r>
              <w:rPr>
                <w:rFonts w:ascii="仿宋" w:eastAsia="仿宋" w:hAnsi="仿宋" w:hint="eastAsia"/>
                <w:sz w:val="24"/>
                <w:u w:val="single"/>
              </w:rPr>
              <w:t>密码重置</w:t>
            </w:r>
            <w:r>
              <w:rPr>
                <w:rFonts w:ascii="仿宋" w:eastAsia="仿宋" w:hAnsi="仿宋" w:hint="eastAsia"/>
                <w:sz w:val="24"/>
              </w:rPr>
              <w:t>”、“</w:t>
            </w:r>
            <w:r>
              <w:rPr>
                <w:rFonts w:ascii="仿宋" w:eastAsia="仿宋" w:hAnsi="仿宋" w:hint="eastAsia"/>
                <w:sz w:val="24"/>
                <w:u w:val="single"/>
              </w:rPr>
              <w:t>解锁首席操作员用户</w:t>
            </w:r>
            <w:r>
              <w:rPr>
                <w:rFonts w:ascii="仿宋" w:eastAsia="仿宋" w:hAnsi="仿宋" w:hint="eastAsia"/>
                <w:sz w:val="24"/>
              </w:rPr>
              <w:t>”（用户密码输入错误次数过多，需要申请解锁）、“</w:t>
            </w:r>
            <w:r>
              <w:rPr>
                <w:rFonts w:ascii="仿宋" w:eastAsia="仿宋" w:hAnsi="仿宋" w:hint="eastAsia"/>
                <w:sz w:val="24"/>
                <w:u w:val="single"/>
              </w:rPr>
              <w:t>证书变更</w:t>
            </w:r>
            <w:r>
              <w:rPr>
                <w:rFonts w:ascii="仿宋" w:eastAsia="仿宋" w:hAnsi="仿宋" w:hint="eastAsia"/>
                <w:sz w:val="24"/>
              </w:rPr>
              <w:t>”、“</w:t>
            </w:r>
            <w:r>
              <w:rPr>
                <w:rFonts w:ascii="仿宋" w:eastAsia="仿宋" w:hAnsi="仿宋" w:hint="eastAsia"/>
                <w:sz w:val="24"/>
                <w:u w:val="single"/>
              </w:rPr>
              <w:t>新增岗位权限</w:t>
            </w:r>
            <w:r>
              <w:rPr>
                <w:rFonts w:ascii="仿宋" w:eastAsia="仿宋" w:hAnsi="仿宋" w:hint="eastAsia"/>
                <w:sz w:val="24"/>
              </w:rPr>
              <w:t>”（拍卖处置平台支持担保品拍卖处置、债券集中清算业务违约处置和司法拍卖模块。其中，担保品拍卖处置、债券集中清算业务违约</w:t>
            </w:r>
            <w:r>
              <w:rPr>
                <w:rFonts w:ascii="仿宋" w:eastAsia="仿宋" w:hAnsi="仿宋"/>
                <w:sz w:val="24"/>
              </w:rPr>
              <w:t>处置</w:t>
            </w:r>
            <w:r>
              <w:rPr>
                <w:rFonts w:ascii="仿宋" w:eastAsia="仿宋" w:hAnsi="仿宋" w:hint="eastAsia"/>
                <w:sz w:val="24"/>
              </w:rPr>
              <w:t>共用岗位权限，司法拍卖另开权限。如机构已开通其中一项权限，需再申请开通另一项</w:t>
            </w:r>
            <w:r>
              <w:rPr>
                <w:rFonts w:ascii="仿宋" w:eastAsia="仿宋" w:hAnsi="仿宋"/>
                <w:sz w:val="24"/>
              </w:rPr>
              <w:t>时</w:t>
            </w:r>
            <w:r>
              <w:rPr>
                <w:rFonts w:ascii="仿宋" w:eastAsia="仿宋" w:hAnsi="仿宋" w:hint="eastAsia"/>
                <w:sz w:val="24"/>
              </w:rPr>
              <w:t>，需申请新增岗位权限）。</w:t>
            </w:r>
          </w:p>
          <w:p w14:paraId="3E7C55C0" w14:textId="77777777" w:rsidR="005377BF" w:rsidRDefault="005377BF" w:rsidP="00804E64">
            <w:pPr>
              <w:rPr>
                <w:rFonts w:ascii="仿宋" w:eastAsia="仿宋" w:hAnsi="仿宋"/>
                <w:sz w:val="24"/>
              </w:rPr>
            </w:pPr>
            <w:r>
              <w:rPr>
                <w:rFonts w:ascii="仿宋" w:eastAsia="仿宋" w:hAnsi="仿宋" w:hint="eastAsia"/>
                <w:sz w:val="24"/>
              </w:rPr>
              <w:t>3.客户终端首席操作员必须是两人或两人以上。</w:t>
            </w:r>
          </w:p>
          <w:p w14:paraId="42F28995" w14:textId="43DB5AFE" w:rsidR="005377BF" w:rsidRDefault="005377BF" w:rsidP="00804E64">
            <w:pPr>
              <w:rPr>
                <w:rFonts w:ascii="仿宋" w:eastAsia="仿宋" w:hAnsi="仿宋"/>
                <w:sz w:val="24"/>
              </w:rPr>
            </w:pPr>
            <w:r>
              <w:rPr>
                <w:rFonts w:ascii="仿宋" w:eastAsia="仿宋" w:hAnsi="仿宋" w:hint="eastAsia"/>
                <w:sz w:val="24"/>
              </w:rPr>
              <w:t>4.“操作员代码”</w:t>
            </w:r>
            <w:r w:rsidR="00A70820">
              <w:rPr>
                <w:rFonts w:ascii="仿宋" w:eastAsia="仿宋" w:hAnsi="仿宋" w:hint="eastAsia"/>
                <w:sz w:val="24"/>
              </w:rPr>
              <w:t>：编写要求为</w:t>
            </w:r>
            <w:r>
              <w:rPr>
                <w:rFonts w:ascii="仿宋" w:eastAsia="仿宋" w:hAnsi="仿宋" w:hint="eastAsia"/>
                <w:sz w:val="24"/>
              </w:rPr>
              <w:t>英文字母或英文字母加数字；字符长度请控制在1-50位字符以内。</w:t>
            </w:r>
          </w:p>
          <w:p w14:paraId="6D94E301" w14:textId="513E9931" w:rsidR="005377BF" w:rsidRDefault="005377BF" w:rsidP="00804E64">
            <w:pPr>
              <w:rPr>
                <w:rFonts w:ascii="仿宋" w:eastAsia="仿宋" w:hAnsi="仿宋"/>
                <w:sz w:val="24"/>
              </w:rPr>
            </w:pPr>
            <w:r>
              <w:rPr>
                <w:rFonts w:ascii="仿宋" w:eastAsia="仿宋" w:hAnsi="仿宋" w:hint="eastAsia"/>
                <w:sz w:val="24"/>
              </w:rPr>
              <w:t>5.“CFCA证书”</w:t>
            </w:r>
            <w:r w:rsidR="00A70820">
              <w:rPr>
                <w:rFonts w:ascii="仿宋" w:eastAsia="仿宋" w:hAnsi="仿宋" w:hint="eastAsia"/>
                <w:sz w:val="24"/>
              </w:rPr>
              <w:t>：</w:t>
            </w:r>
            <w:r>
              <w:rPr>
                <w:rFonts w:ascii="仿宋" w:eastAsia="仿宋" w:hAnsi="仿宋" w:hint="eastAsia"/>
                <w:sz w:val="24"/>
              </w:rPr>
              <w:t>请填写以“041”开头的证书串号，例如：041@712345678-X@shchcs@00000001。拍卖处置平台的CFCA证书可与现有CFCA证书共用;如需新开CFCA证书串号，请下载并填写企业证书申请表：上海清算所官网 &gt;&gt;首页 &gt;&gt; 产品与业务 &gt;&gt; 操作须知及指南 &gt;&gt; 客户端管</w:t>
            </w:r>
            <w:r>
              <w:rPr>
                <w:rFonts w:ascii="仿宋" w:eastAsia="仿宋" w:hAnsi="仿宋" w:hint="eastAsia"/>
                <w:sz w:val="24"/>
              </w:rPr>
              <w:lastRenderedPageBreak/>
              <w:t>理</w:t>
            </w:r>
          </w:p>
          <w:p w14:paraId="03D5A151" w14:textId="77777777" w:rsidR="005377BF" w:rsidRDefault="005377BF" w:rsidP="00804E64">
            <w:pPr>
              <w:rPr>
                <w:rFonts w:ascii="仿宋" w:eastAsia="仿宋" w:hAnsi="仿宋"/>
                <w:sz w:val="24"/>
              </w:rPr>
            </w:pPr>
            <w:r>
              <w:rPr>
                <w:rFonts w:ascii="仿宋" w:eastAsia="仿宋" w:hAnsi="仿宋" w:hint="eastAsia"/>
                <w:sz w:val="24"/>
              </w:rPr>
              <w:t>6.机构申请变更时，请加盖申请单位公章/全额结算预留印鉴。加盖公章时，如申请机构为非法人产品的，加盖申请单位公章为资产管理人公章与托管人公章；加盖全额结算预留印鉴章时，如申请机构为非法人产品的，需加盖资产管理人以及托管人全额结算预留印鉴章。如申请机构为境外机构的，需另附境外机构委托结算代理人的授权文件；该授权文件应注明授权目的与授权期限，其中授权目的应表明境外机构委托并授权结算代理人代为参与业务；授权期限应明确授权起止时间或授权长期有效。</w:t>
            </w:r>
          </w:p>
          <w:p w14:paraId="359A4EF5" w14:textId="77777777" w:rsidR="005377BF" w:rsidRDefault="005377BF" w:rsidP="00804E64">
            <w:pPr>
              <w:rPr>
                <w:rFonts w:ascii="仿宋" w:eastAsia="仿宋" w:hAnsi="仿宋"/>
                <w:sz w:val="24"/>
              </w:rPr>
            </w:pPr>
            <w:r>
              <w:rPr>
                <w:rFonts w:ascii="仿宋" w:eastAsia="仿宋" w:hAnsi="仿宋" w:hint="eastAsia"/>
                <w:sz w:val="24"/>
              </w:rPr>
              <w:t>7.请在每一页右下角注明页数及总页数，单面打印后加盖骑缝章。</w:t>
            </w:r>
          </w:p>
          <w:p w14:paraId="7BD3DF1F" w14:textId="77777777" w:rsidR="005377BF" w:rsidRDefault="005377BF" w:rsidP="00804E64">
            <w:pPr>
              <w:rPr>
                <w:rFonts w:ascii="仿宋" w:eastAsia="仿宋" w:hAnsi="仿宋"/>
                <w:sz w:val="24"/>
              </w:rPr>
            </w:pPr>
            <w:r>
              <w:rPr>
                <w:rFonts w:ascii="仿宋" w:eastAsia="仿宋" w:hAnsi="仿宋" w:hint="eastAsia"/>
                <w:sz w:val="24"/>
              </w:rPr>
              <w:t>8.上海清算所联系电话：021-23198686；邮箱地址：account@shclearing.com.cn；邮寄地址及邮编：上海市黄浦区北京东2号运营部 账户组收，邮编200002。</w:t>
            </w:r>
          </w:p>
        </w:tc>
      </w:tr>
    </w:tbl>
    <w:p w14:paraId="44C46FED" w14:textId="77777777" w:rsidR="005377BF" w:rsidRDefault="005377BF" w:rsidP="00CB63E9">
      <w:pPr>
        <w:widowControl/>
        <w:rPr>
          <w:rFonts w:ascii="仿宋" w:eastAsia="仿宋" w:hAnsi="仿宋" w:cs="Calibri"/>
          <w:sz w:val="30"/>
          <w:szCs w:val="30"/>
        </w:rPr>
        <w:sectPr w:rsidR="005377BF" w:rsidSect="00AC133C">
          <w:pgSz w:w="11906" w:h="16838"/>
          <w:pgMar w:top="1440" w:right="1797" w:bottom="1440" w:left="1797" w:header="851" w:footer="992" w:gutter="0"/>
          <w:cols w:space="425"/>
          <w:docGrid w:linePitch="312"/>
        </w:sectPr>
      </w:pPr>
    </w:p>
    <w:p w14:paraId="030BEA28" w14:textId="5E0018CE" w:rsidR="00CB63E9" w:rsidRPr="00D42CF5" w:rsidRDefault="00CB63E9" w:rsidP="00CB63E9">
      <w:pPr>
        <w:widowControl/>
        <w:rPr>
          <w:rFonts w:ascii="仿宋" w:eastAsia="仿宋" w:hAnsi="仿宋" w:cs="Calibri"/>
          <w:sz w:val="30"/>
          <w:szCs w:val="30"/>
        </w:rPr>
      </w:pPr>
      <w:r w:rsidRPr="00D42CF5">
        <w:rPr>
          <w:rFonts w:ascii="仿宋" w:eastAsia="仿宋" w:hAnsi="仿宋" w:cs="Calibri"/>
          <w:sz w:val="30"/>
          <w:szCs w:val="30"/>
        </w:rPr>
        <w:lastRenderedPageBreak/>
        <w:t>附件</w:t>
      </w:r>
      <w:r w:rsidRPr="00D42CF5">
        <w:rPr>
          <w:rFonts w:ascii="仿宋" w:eastAsia="仿宋" w:hAnsi="仿宋" w:cs="Calibri" w:hint="eastAsia"/>
          <w:sz w:val="30"/>
          <w:szCs w:val="30"/>
        </w:rPr>
        <w:t>1</w:t>
      </w:r>
      <w:r>
        <w:rPr>
          <w:rFonts w:ascii="仿宋" w:eastAsia="仿宋" w:hAnsi="仿宋" w:cs="Calibri" w:hint="eastAsia"/>
          <w:sz w:val="30"/>
          <w:szCs w:val="30"/>
        </w:rPr>
        <w:t>6-3</w:t>
      </w:r>
    </w:p>
    <w:p w14:paraId="4F236766" w14:textId="77777777" w:rsidR="005377BF" w:rsidRPr="00804E64" w:rsidRDefault="005377BF" w:rsidP="00915D46">
      <w:pPr>
        <w:pStyle w:val="2"/>
        <w:spacing w:line="240" w:lineRule="auto"/>
        <w:jc w:val="center"/>
        <w:rPr>
          <w:rFonts w:ascii="黑体" w:eastAsia="黑体" w:hAnsi="黑体"/>
          <w:b w:val="0"/>
          <w:sz w:val="36"/>
          <w:szCs w:val="36"/>
        </w:rPr>
      </w:pPr>
      <w:bookmarkStart w:id="286" w:name="_Toc185498385"/>
      <w:bookmarkStart w:id="287" w:name="_Toc185502309"/>
      <w:r w:rsidRPr="00804E64">
        <w:rPr>
          <w:rFonts w:ascii="黑体" w:eastAsia="黑体" w:hAnsi="黑体" w:hint="eastAsia"/>
          <w:b w:val="0"/>
          <w:sz w:val="36"/>
          <w:szCs w:val="36"/>
        </w:rPr>
        <w:t>上海清算所拍卖处置平台应急投标书</w:t>
      </w:r>
      <w:bookmarkEnd w:id="286"/>
      <w:bookmarkEnd w:id="287"/>
    </w:p>
    <w:p w14:paraId="3EF44B41" w14:textId="77777777" w:rsidR="005377BF" w:rsidRPr="00915D46" w:rsidRDefault="005377BF" w:rsidP="005377BF">
      <w:pPr>
        <w:jc w:val="center"/>
        <w:rPr>
          <w:rFonts w:ascii="仿宋" w:eastAsia="仿宋" w:hAnsi="仿宋"/>
          <w:sz w:val="28"/>
        </w:rPr>
      </w:pPr>
      <w:r w:rsidRPr="00915D46">
        <w:rPr>
          <w:rFonts w:ascii="仿宋" w:eastAsia="仿宋" w:hAnsi="仿宋" w:hint="eastAsia"/>
          <w:sz w:val="28"/>
        </w:rPr>
        <w:t>（适用于债券集中清算业务违约处置及担保品拍卖处置业务）</w:t>
      </w:r>
    </w:p>
    <w:p w14:paraId="3CF7CDB0" w14:textId="77777777" w:rsidR="005377BF" w:rsidRDefault="005377BF" w:rsidP="005377BF">
      <w:pPr>
        <w:rPr>
          <w:rFonts w:asciiTheme="majorEastAsia" w:eastAsiaTheme="majorEastAsia" w:hAnsiTheme="majorEastAsia"/>
          <w:b/>
          <w:sz w:val="24"/>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270"/>
        <w:gridCol w:w="1911"/>
        <w:gridCol w:w="4708"/>
      </w:tblGrid>
      <w:tr w:rsidR="005377BF" w14:paraId="0C1D2CBF" w14:textId="77777777" w:rsidTr="00804E64">
        <w:trPr>
          <w:trHeight w:val="454"/>
          <w:jc w:val="center"/>
        </w:trPr>
        <w:tc>
          <w:tcPr>
            <w:tcW w:w="9000" w:type="dxa"/>
            <w:gridSpan w:val="4"/>
            <w:vAlign w:val="center"/>
          </w:tcPr>
          <w:p w14:paraId="099AA0F2" w14:textId="77777777" w:rsidR="005377BF" w:rsidRDefault="005377BF" w:rsidP="00804E64">
            <w:pPr>
              <w:pStyle w:val="af4"/>
              <w:spacing w:beforeLines="20" w:before="48" w:line="240" w:lineRule="auto"/>
              <w:jc w:val="center"/>
              <w:rPr>
                <w:rFonts w:ascii="仿宋" w:eastAsia="仿宋" w:hAnsi="仿宋"/>
                <w:b/>
              </w:rPr>
            </w:pPr>
            <w:r>
              <w:rPr>
                <w:rFonts w:ascii="仿宋" w:eastAsia="仿宋" w:hAnsi="仿宋" w:hint="eastAsia"/>
                <w:b/>
              </w:rPr>
              <w:t>一</w:t>
            </w:r>
            <w:r>
              <w:rPr>
                <w:rFonts w:ascii="仿宋" w:eastAsia="仿宋" w:hAnsi="仿宋"/>
                <w:b/>
              </w:rPr>
              <w:t>、投标机构</w:t>
            </w:r>
            <w:r>
              <w:rPr>
                <w:rFonts w:ascii="仿宋" w:eastAsia="仿宋" w:hAnsi="仿宋" w:hint="eastAsia"/>
                <w:b/>
              </w:rPr>
              <w:t>债券</w:t>
            </w:r>
            <w:r>
              <w:rPr>
                <w:rFonts w:ascii="仿宋" w:eastAsia="仿宋" w:hAnsi="仿宋"/>
                <w:b/>
              </w:rPr>
              <w:t>账户信息</w:t>
            </w:r>
          </w:p>
        </w:tc>
      </w:tr>
      <w:tr w:rsidR="005377BF" w14:paraId="70661A57" w14:textId="77777777" w:rsidTr="00804E64">
        <w:trPr>
          <w:trHeight w:val="454"/>
          <w:jc w:val="center"/>
        </w:trPr>
        <w:tc>
          <w:tcPr>
            <w:tcW w:w="2381" w:type="dxa"/>
            <w:gridSpan w:val="2"/>
            <w:vAlign w:val="center"/>
          </w:tcPr>
          <w:p w14:paraId="564A6424" w14:textId="77777777" w:rsidR="005377BF" w:rsidRDefault="005377BF" w:rsidP="00804E64">
            <w:pPr>
              <w:pStyle w:val="af4"/>
              <w:spacing w:beforeLines="20" w:before="48" w:line="240" w:lineRule="auto"/>
              <w:jc w:val="both"/>
              <w:rPr>
                <w:rFonts w:ascii="仿宋" w:eastAsia="仿宋" w:hAnsi="仿宋"/>
              </w:rPr>
            </w:pPr>
            <w:r>
              <w:rPr>
                <w:rFonts w:ascii="仿宋" w:eastAsia="仿宋" w:hAnsi="仿宋" w:hint="eastAsia"/>
              </w:rPr>
              <w:t>债券持有人账户全称</w:t>
            </w:r>
          </w:p>
        </w:tc>
        <w:tc>
          <w:tcPr>
            <w:tcW w:w="6619" w:type="dxa"/>
            <w:gridSpan w:val="2"/>
            <w:vAlign w:val="center"/>
          </w:tcPr>
          <w:p w14:paraId="7EF0A13A" w14:textId="77777777" w:rsidR="005377BF" w:rsidRDefault="005377BF" w:rsidP="00804E64">
            <w:pPr>
              <w:pStyle w:val="af4"/>
              <w:spacing w:beforeLines="20" w:before="48" w:line="240" w:lineRule="auto"/>
              <w:jc w:val="center"/>
              <w:rPr>
                <w:rFonts w:ascii="仿宋" w:eastAsia="仿宋" w:hAnsi="仿宋"/>
              </w:rPr>
            </w:pPr>
          </w:p>
        </w:tc>
      </w:tr>
      <w:tr w:rsidR="005377BF" w14:paraId="4902C6CB" w14:textId="77777777" w:rsidTr="00804E64">
        <w:trPr>
          <w:trHeight w:val="454"/>
          <w:jc w:val="center"/>
        </w:trPr>
        <w:tc>
          <w:tcPr>
            <w:tcW w:w="2381" w:type="dxa"/>
            <w:gridSpan w:val="2"/>
            <w:vAlign w:val="center"/>
          </w:tcPr>
          <w:p w14:paraId="180D6794" w14:textId="77777777" w:rsidR="005377BF" w:rsidRDefault="005377BF" w:rsidP="00804E64">
            <w:pPr>
              <w:pStyle w:val="af4"/>
              <w:spacing w:beforeLines="20" w:before="48" w:line="240" w:lineRule="auto"/>
              <w:jc w:val="both"/>
              <w:rPr>
                <w:rFonts w:ascii="仿宋" w:eastAsia="仿宋" w:hAnsi="仿宋"/>
              </w:rPr>
            </w:pPr>
            <w:r>
              <w:rPr>
                <w:rFonts w:ascii="仿宋" w:eastAsia="仿宋" w:hAnsi="仿宋" w:hint="eastAsia"/>
              </w:rPr>
              <w:t>债券持有人账户账号</w:t>
            </w:r>
          </w:p>
        </w:tc>
        <w:tc>
          <w:tcPr>
            <w:tcW w:w="6619" w:type="dxa"/>
            <w:gridSpan w:val="2"/>
            <w:vAlign w:val="center"/>
          </w:tcPr>
          <w:p w14:paraId="554B68DD" w14:textId="77777777" w:rsidR="005377BF" w:rsidRDefault="005377BF" w:rsidP="00804E64">
            <w:pPr>
              <w:pStyle w:val="af4"/>
              <w:spacing w:beforeLines="20" w:before="48" w:line="240" w:lineRule="auto"/>
              <w:jc w:val="center"/>
              <w:rPr>
                <w:rFonts w:ascii="仿宋" w:eastAsia="仿宋" w:hAnsi="仿宋"/>
              </w:rPr>
            </w:pPr>
          </w:p>
        </w:tc>
      </w:tr>
      <w:tr w:rsidR="005377BF" w14:paraId="7F2FD644" w14:textId="77777777" w:rsidTr="00804E64">
        <w:trPr>
          <w:trHeight w:val="454"/>
          <w:jc w:val="center"/>
        </w:trPr>
        <w:tc>
          <w:tcPr>
            <w:tcW w:w="9000" w:type="dxa"/>
            <w:gridSpan w:val="4"/>
            <w:vAlign w:val="center"/>
          </w:tcPr>
          <w:p w14:paraId="0A9131CA" w14:textId="77777777" w:rsidR="005377BF" w:rsidRDefault="005377BF" w:rsidP="00804E64">
            <w:pPr>
              <w:pStyle w:val="af4"/>
              <w:spacing w:beforeLines="20" w:before="48" w:line="240" w:lineRule="auto"/>
              <w:jc w:val="center"/>
              <w:rPr>
                <w:rFonts w:ascii="仿宋" w:eastAsia="仿宋" w:hAnsi="仿宋"/>
                <w:b/>
              </w:rPr>
            </w:pPr>
            <w:r>
              <w:rPr>
                <w:rFonts w:ascii="仿宋" w:eastAsia="仿宋" w:hAnsi="仿宋"/>
                <w:b/>
              </w:rPr>
              <w:t>二</w:t>
            </w:r>
            <w:r>
              <w:rPr>
                <w:rFonts w:ascii="仿宋" w:eastAsia="仿宋" w:hAnsi="仿宋" w:hint="eastAsia"/>
                <w:b/>
              </w:rPr>
              <w:t>、</w:t>
            </w:r>
            <w:r>
              <w:rPr>
                <w:rFonts w:ascii="仿宋" w:eastAsia="仿宋" w:hAnsi="仿宋"/>
                <w:b/>
              </w:rPr>
              <w:t>拍卖公告信息</w:t>
            </w:r>
          </w:p>
        </w:tc>
      </w:tr>
      <w:tr w:rsidR="005377BF" w14:paraId="5B4F752C" w14:textId="77777777" w:rsidTr="00804E64">
        <w:trPr>
          <w:trHeight w:val="454"/>
          <w:jc w:val="center"/>
        </w:trPr>
        <w:tc>
          <w:tcPr>
            <w:tcW w:w="2381" w:type="dxa"/>
            <w:gridSpan w:val="2"/>
            <w:vAlign w:val="center"/>
          </w:tcPr>
          <w:p w14:paraId="693BDE45" w14:textId="77777777" w:rsidR="005377BF" w:rsidRDefault="005377BF" w:rsidP="00804E64">
            <w:pPr>
              <w:pStyle w:val="af4"/>
              <w:spacing w:beforeLines="20" w:before="48" w:line="240" w:lineRule="auto"/>
              <w:jc w:val="center"/>
              <w:rPr>
                <w:rFonts w:ascii="仿宋" w:eastAsia="仿宋" w:hAnsi="仿宋"/>
              </w:rPr>
            </w:pPr>
            <w:r>
              <w:rPr>
                <w:rFonts w:ascii="仿宋" w:eastAsia="仿宋" w:hAnsi="仿宋"/>
              </w:rPr>
              <w:t>公告编号</w:t>
            </w:r>
          </w:p>
        </w:tc>
        <w:tc>
          <w:tcPr>
            <w:tcW w:w="6619" w:type="dxa"/>
            <w:gridSpan w:val="2"/>
            <w:vAlign w:val="center"/>
          </w:tcPr>
          <w:p w14:paraId="38CAE8BD" w14:textId="77777777" w:rsidR="005377BF" w:rsidRDefault="005377BF" w:rsidP="00804E64">
            <w:pPr>
              <w:pStyle w:val="af4"/>
              <w:spacing w:beforeLines="20" w:before="48" w:line="240" w:lineRule="auto"/>
              <w:jc w:val="center"/>
              <w:rPr>
                <w:rFonts w:ascii="仿宋" w:eastAsia="仿宋" w:hAnsi="仿宋"/>
                <w:b/>
              </w:rPr>
            </w:pPr>
          </w:p>
        </w:tc>
      </w:tr>
      <w:tr w:rsidR="005377BF" w14:paraId="54ED53ED" w14:textId="77777777" w:rsidTr="00804E64">
        <w:trPr>
          <w:trHeight w:val="454"/>
          <w:jc w:val="center"/>
        </w:trPr>
        <w:tc>
          <w:tcPr>
            <w:tcW w:w="2381" w:type="dxa"/>
            <w:gridSpan w:val="2"/>
            <w:vAlign w:val="center"/>
          </w:tcPr>
          <w:p w14:paraId="124F0303" w14:textId="77777777" w:rsidR="005377BF" w:rsidRDefault="005377BF" w:rsidP="00804E64">
            <w:pPr>
              <w:pStyle w:val="af4"/>
              <w:spacing w:beforeLines="20" w:before="48" w:line="240" w:lineRule="auto"/>
              <w:jc w:val="center"/>
              <w:rPr>
                <w:rFonts w:ascii="仿宋" w:eastAsia="仿宋" w:hAnsi="仿宋"/>
              </w:rPr>
            </w:pPr>
            <w:r>
              <w:rPr>
                <w:rFonts w:ascii="仿宋" w:eastAsia="仿宋" w:hAnsi="仿宋"/>
              </w:rPr>
              <w:t>公告名称</w:t>
            </w:r>
          </w:p>
        </w:tc>
        <w:tc>
          <w:tcPr>
            <w:tcW w:w="6619" w:type="dxa"/>
            <w:gridSpan w:val="2"/>
            <w:vAlign w:val="center"/>
          </w:tcPr>
          <w:p w14:paraId="7C333E63" w14:textId="77777777" w:rsidR="005377BF" w:rsidRDefault="005377BF" w:rsidP="00804E64">
            <w:pPr>
              <w:pStyle w:val="af4"/>
              <w:spacing w:beforeLines="20" w:before="48" w:line="240" w:lineRule="auto"/>
              <w:jc w:val="center"/>
              <w:rPr>
                <w:rFonts w:ascii="仿宋" w:eastAsia="仿宋" w:hAnsi="仿宋"/>
                <w:b/>
              </w:rPr>
            </w:pPr>
          </w:p>
        </w:tc>
      </w:tr>
      <w:tr w:rsidR="005377BF" w14:paraId="7A140988" w14:textId="77777777" w:rsidTr="00804E64">
        <w:trPr>
          <w:trHeight w:val="454"/>
          <w:jc w:val="center"/>
        </w:trPr>
        <w:tc>
          <w:tcPr>
            <w:tcW w:w="9000" w:type="dxa"/>
            <w:gridSpan w:val="4"/>
            <w:vAlign w:val="center"/>
          </w:tcPr>
          <w:p w14:paraId="2FB97D98" w14:textId="77777777" w:rsidR="005377BF" w:rsidRDefault="005377BF" w:rsidP="00804E64">
            <w:pPr>
              <w:pStyle w:val="af4"/>
              <w:spacing w:beforeLines="20" w:before="48" w:line="240" w:lineRule="auto"/>
              <w:jc w:val="center"/>
              <w:rPr>
                <w:rFonts w:ascii="仿宋" w:eastAsia="仿宋" w:hAnsi="仿宋"/>
                <w:b/>
              </w:rPr>
            </w:pPr>
            <w:r>
              <w:rPr>
                <w:rFonts w:ascii="仿宋" w:eastAsia="仿宋" w:hAnsi="仿宋"/>
                <w:b/>
              </w:rPr>
              <w:t>三</w:t>
            </w:r>
            <w:r>
              <w:rPr>
                <w:rFonts w:ascii="仿宋" w:eastAsia="仿宋" w:hAnsi="仿宋" w:hint="eastAsia"/>
                <w:b/>
              </w:rPr>
              <w:t>、投标</w:t>
            </w:r>
            <w:r>
              <w:rPr>
                <w:rFonts w:ascii="仿宋" w:eastAsia="仿宋" w:hAnsi="仿宋"/>
                <w:b/>
              </w:rPr>
              <w:t>信息</w:t>
            </w:r>
          </w:p>
        </w:tc>
      </w:tr>
      <w:tr w:rsidR="005377BF" w14:paraId="47B6D46B" w14:textId="77777777" w:rsidTr="00804E64">
        <w:trPr>
          <w:trHeight w:val="454"/>
          <w:jc w:val="center"/>
        </w:trPr>
        <w:tc>
          <w:tcPr>
            <w:tcW w:w="4292" w:type="dxa"/>
            <w:gridSpan w:val="3"/>
            <w:vAlign w:val="center"/>
          </w:tcPr>
          <w:p w14:paraId="6DBE9406" w14:textId="77777777" w:rsidR="005377BF" w:rsidRDefault="005377BF" w:rsidP="00804E64">
            <w:pPr>
              <w:pStyle w:val="af4"/>
              <w:spacing w:beforeLines="20" w:before="48" w:line="240" w:lineRule="auto"/>
              <w:jc w:val="center"/>
              <w:rPr>
                <w:rFonts w:ascii="仿宋" w:eastAsia="仿宋" w:hAnsi="仿宋"/>
              </w:rPr>
            </w:pPr>
            <w:r>
              <w:rPr>
                <w:rFonts w:ascii="仿宋" w:eastAsia="仿宋" w:hAnsi="仿宋" w:hint="eastAsia"/>
              </w:rPr>
              <w:t>投标价位</w:t>
            </w:r>
            <w:r>
              <w:rPr>
                <w:rFonts w:ascii="仿宋" w:eastAsia="仿宋" w:hAnsi="仿宋"/>
              </w:rPr>
              <w:t>（</w:t>
            </w:r>
            <w:r>
              <w:rPr>
                <w:rFonts w:ascii="仿宋" w:eastAsia="仿宋" w:hAnsi="仿宋" w:hint="eastAsia"/>
              </w:rPr>
              <w:t>元/%</w:t>
            </w:r>
            <w:r>
              <w:rPr>
                <w:rFonts w:ascii="仿宋" w:eastAsia="仿宋" w:hAnsi="仿宋"/>
              </w:rPr>
              <w:t>）</w:t>
            </w:r>
          </w:p>
        </w:tc>
        <w:tc>
          <w:tcPr>
            <w:tcW w:w="4708" w:type="dxa"/>
            <w:vAlign w:val="center"/>
          </w:tcPr>
          <w:p w14:paraId="4341A07E" w14:textId="77777777" w:rsidR="005377BF" w:rsidRDefault="005377BF" w:rsidP="00804E64">
            <w:pPr>
              <w:pStyle w:val="af4"/>
              <w:spacing w:beforeLines="20" w:before="48" w:line="240" w:lineRule="auto"/>
              <w:jc w:val="center"/>
              <w:rPr>
                <w:rFonts w:ascii="仿宋" w:eastAsia="仿宋" w:hAnsi="仿宋"/>
              </w:rPr>
            </w:pPr>
            <w:r>
              <w:rPr>
                <w:rFonts w:ascii="仿宋" w:eastAsia="仿宋" w:hAnsi="仿宋" w:hint="eastAsia"/>
              </w:rPr>
              <w:t>投标量（万</w:t>
            </w:r>
            <w:r>
              <w:rPr>
                <w:rFonts w:ascii="仿宋" w:eastAsia="仿宋" w:hAnsi="仿宋"/>
              </w:rPr>
              <w:t>元</w:t>
            </w:r>
            <w:r>
              <w:rPr>
                <w:rFonts w:ascii="仿宋" w:eastAsia="仿宋" w:hAnsi="仿宋" w:hint="eastAsia"/>
              </w:rPr>
              <w:t>/份数</w:t>
            </w:r>
            <w:r>
              <w:rPr>
                <w:rFonts w:ascii="仿宋" w:eastAsia="仿宋" w:hAnsi="仿宋"/>
              </w:rPr>
              <w:t>）</w:t>
            </w:r>
          </w:p>
        </w:tc>
      </w:tr>
      <w:tr w:rsidR="005377BF" w14:paraId="3A1B1A34" w14:textId="77777777" w:rsidTr="00804E64">
        <w:trPr>
          <w:trHeight w:val="454"/>
          <w:jc w:val="center"/>
        </w:trPr>
        <w:tc>
          <w:tcPr>
            <w:tcW w:w="4292" w:type="dxa"/>
            <w:gridSpan w:val="3"/>
            <w:vAlign w:val="center"/>
          </w:tcPr>
          <w:p w14:paraId="4BFFF41F" w14:textId="77777777" w:rsidR="005377BF" w:rsidRDefault="005377BF" w:rsidP="00804E64">
            <w:pPr>
              <w:pStyle w:val="af4"/>
              <w:spacing w:beforeLines="20" w:before="48" w:line="240" w:lineRule="auto"/>
              <w:jc w:val="center"/>
              <w:rPr>
                <w:rFonts w:ascii="仿宋" w:eastAsia="仿宋" w:hAnsi="仿宋"/>
              </w:rPr>
            </w:pPr>
          </w:p>
        </w:tc>
        <w:tc>
          <w:tcPr>
            <w:tcW w:w="4708" w:type="dxa"/>
            <w:vAlign w:val="center"/>
          </w:tcPr>
          <w:p w14:paraId="35452EA4" w14:textId="77777777" w:rsidR="005377BF" w:rsidRDefault="005377BF" w:rsidP="00804E64">
            <w:pPr>
              <w:pStyle w:val="af4"/>
              <w:spacing w:beforeLines="20" w:before="48" w:line="240" w:lineRule="auto"/>
              <w:jc w:val="center"/>
              <w:rPr>
                <w:rFonts w:ascii="仿宋" w:eastAsia="仿宋" w:hAnsi="仿宋"/>
              </w:rPr>
            </w:pPr>
          </w:p>
        </w:tc>
      </w:tr>
      <w:tr w:rsidR="005377BF" w14:paraId="4BE6FBC0" w14:textId="77777777" w:rsidTr="00804E64">
        <w:trPr>
          <w:trHeight w:val="454"/>
          <w:jc w:val="center"/>
        </w:trPr>
        <w:tc>
          <w:tcPr>
            <w:tcW w:w="4292" w:type="dxa"/>
            <w:gridSpan w:val="3"/>
            <w:vAlign w:val="center"/>
          </w:tcPr>
          <w:p w14:paraId="3CC90173" w14:textId="77777777" w:rsidR="005377BF" w:rsidRDefault="005377BF" w:rsidP="00804E64">
            <w:pPr>
              <w:pStyle w:val="af4"/>
              <w:spacing w:beforeLines="20" w:before="48" w:line="240" w:lineRule="auto"/>
              <w:jc w:val="center"/>
              <w:rPr>
                <w:rFonts w:ascii="仿宋" w:eastAsia="仿宋" w:hAnsi="仿宋"/>
              </w:rPr>
            </w:pPr>
          </w:p>
        </w:tc>
        <w:tc>
          <w:tcPr>
            <w:tcW w:w="4708" w:type="dxa"/>
            <w:vAlign w:val="center"/>
          </w:tcPr>
          <w:p w14:paraId="06497A56" w14:textId="77777777" w:rsidR="005377BF" w:rsidRDefault="005377BF" w:rsidP="00804E64">
            <w:pPr>
              <w:pStyle w:val="af4"/>
              <w:spacing w:beforeLines="20" w:before="48" w:line="240" w:lineRule="auto"/>
              <w:jc w:val="center"/>
              <w:rPr>
                <w:rFonts w:ascii="仿宋" w:eastAsia="仿宋" w:hAnsi="仿宋"/>
              </w:rPr>
            </w:pPr>
          </w:p>
        </w:tc>
      </w:tr>
      <w:tr w:rsidR="005377BF" w14:paraId="6CDF1AC5" w14:textId="77777777" w:rsidTr="00804E64">
        <w:trPr>
          <w:trHeight w:val="454"/>
          <w:jc w:val="center"/>
        </w:trPr>
        <w:tc>
          <w:tcPr>
            <w:tcW w:w="4292" w:type="dxa"/>
            <w:gridSpan w:val="3"/>
            <w:vAlign w:val="center"/>
          </w:tcPr>
          <w:p w14:paraId="7754CBAA" w14:textId="77777777" w:rsidR="005377BF" w:rsidRDefault="005377BF" w:rsidP="00804E64">
            <w:pPr>
              <w:pStyle w:val="af4"/>
              <w:spacing w:beforeLines="20" w:before="48" w:line="240" w:lineRule="auto"/>
              <w:jc w:val="center"/>
              <w:rPr>
                <w:rFonts w:ascii="仿宋" w:eastAsia="仿宋" w:hAnsi="仿宋"/>
              </w:rPr>
            </w:pPr>
          </w:p>
        </w:tc>
        <w:tc>
          <w:tcPr>
            <w:tcW w:w="4708" w:type="dxa"/>
            <w:vAlign w:val="center"/>
          </w:tcPr>
          <w:p w14:paraId="0B162D93" w14:textId="77777777" w:rsidR="005377BF" w:rsidRDefault="005377BF" w:rsidP="00804E64">
            <w:pPr>
              <w:pStyle w:val="af4"/>
              <w:spacing w:beforeLines="20" w:before="48" w:line="240" w:lineRule="auto"/>
              <w:jc w:val="center"/>
              <w:rPr>
                <w:rFonts w:ascii="仿宋" w:eastAsia="仿宋" w:hAnsi="仿宋"/>
              </w:rPr>
            </w:pPr>
          </w:p>
        </w:tc>
      </w:tr>
      <w:tr w:rsidR="005377BF" w14:paraId="5BF5F964" w14:textId="77777777" w:rsidTr="00804E64">
        <w:trPr>
          <w:trHeight w:val="454"/>
          <w:jc w:val="center"/>
        </w:trPr>
        <w:tc>
          <w:tcPr>
            <w:tcW w:w="4292" w:type="dxa"/>
            <w:gridSpan w:val="3"/>
            <w:vAlign w:val="center"/>
          </w:tcPr>
          <w:p w14:paraId="4612E483" w14:textId="77777777" w:rsidR="005377BF" w:rsidRDefault="005377BF" w:rsidP="00804E64">
            <w:pPr>
              <w:pStyle w:val="af4"/>
              <w:spacing w:beforeLines="20" w:before="48" w:line="240" w:lineRule="auto"/>
              <w:jc w:val="center"/>
              <w:rPr>
                <w:rFonts w:ascii="仿宋" w:eastAsia="仿宋" w:hAnsi="仿宋"/>
                <w:b/>
              </w:rPr>
            </w:pPr>
          </w:p>
        </w:tc>
        <w:tc>
          <w:tcPr>
            <w:tcW w:w="4708" w:type="dxa"/>
            <w:vAlign w:val="center"/>
          </w:tcPr>
          <w:p w14:paraId="5DD553A0" w14:textId="77777777" w:rsidR="005377BF" w:rsidRDefault="005377BF" w:rsidP="00804E64">
            <w:pPr>
              <w:pStyle w:val="af4"/>
              <w:spacing w:beforeLines="20" w:before="48" w:line="240" w:lineRule="auto"/>
              <w:jc w:val="center"/>
              <w:rPr>
                <w:rFonts w:ascii="仿宋" w:eastAsia="仿宋" w:hAnsi="仿宋"/>
                <w:b/>
              </w:rPr>
            </w:pPr>
          </w:p>
        </w:tc>
      </w:tr>
      <w:tr w:rsidR="005377BF" w14:paraId="29C1441B" w14:textId="77777777" w:rsidTr="00804E64">
        <w:trPr>
          <w:trHeight w:val="454"/>
          <w:jc w:val="center"/>
        </w:trPr>
        <w:tc>
          <w:tcPr>
            <w:tcW w:w="9000" w:type="dxa"/>
            <w:gridSpan w:val="4"/>
            <w:vAlign w:val="center"/>
          </w:tcPr>
          <w:p w14:paraId="066D4A1F" w14:textId="77777777" w:rsidR="005377BF" w:rsidRDefault="005377BF" w:rsidP="00804E64">
            <w:pPr>
              <w:pStyle w:val="af4"/>
              <w:spacing w:beforeLines="20" w:before="48" w:line="240" w:lineRule="auto"/>
              <w:jc w:val="center"/>
              <w:rPr>
                <w:rFonts w:ascii="仿宋" w:eastAsia="仿宋" w:hAnsi="仿宋"/>
                <w:b/>
              </w:rPr>
            </w:pPr>
            <w:r>
              <w:rPr>
                <w:rFonts w:ascii="仿宋" w:eastAsia="仿宋" w:hAnsi="仿宋" w:hint="eastAsia"/>
                <w:b/>
              </w:rPr>
              <w:t>四</w:t>
            </w:r>
            <w:r>
              <w:rPr>
                <w:rFonts w:ascii="仿宋" w:eastAsia="仿宋" w:hAnsi="仿宋"/>
                <w:b/>
              </w:rPr>
              <w:t>、</w:t>
            </w:r>
            <w:r>
              <w:rPr>
                <w:rFonts w:ascii="仿宋" w:eastAsia="仿宋" w:hAnsi="仿宋" w:hint="eastAsia"/>
                <w:b/>
              </w:rPr>
              <w:t>授权经办人</w:t>
            </w:r>
            <w:r>
              <w:rPr>
                <w:rFonts w:ascii="仿宋" w:eastAsia="仿宋" w:hAnsi="仿宋"/>
                <w:b/>
              </w:rPr>
              <w:t>信息</w:t>
            </w:r>
          </w:p>
        </w:tc>
      </w:tr>
      <w:tr w:rsidR="005377BF" w14:paraId="7EE132C9" w14:textId="77777777" w:rsidTr="00804E64">
        <w:trPr>
          <w:trHeight w:val="454"/>
          <w:jc w:val="center"/>
        </w:trPr>
        <w:tc>
          <w:tcPr>
            <w:tcW w:w="2111" w:type="dxa"/>
            <w:vAlign w:val="center"/>
          </w:tcPr>
          <w:p w14:paraId="765E862A" w14:textId="77777777" w:rsidR="005377BF" w:rsidRDefault="005377BF" w:rsidP="00804E64">
            <w:pPr>
              <w:pStyle w:val="af4"/>
              <w:spacing w:beforeLines="20" w:before="48" w:line="240" w:lineRule="auto"/>
              <w:jc w:val="both"/>
              <w:rPr>
                <w:rFonts w:ascii="仿宋" w:eastAsia="仿宋" w:hAnsi="仿宋"/>
              </w:rPr>
            </w:pPr>
            <w:r>
              <w:rPr>
                <w:rFonts w:ascii="仿宋" w:eastAsia="仿宋" w:hAnsi="仿宋" w:hint="eastAsia"/>
              </w:rPr>
              <w:t>姓名</w:t>
            </w:r>
          </w:p>
        </w:tc>
        <w:tc>
          <w:tcPr>
            <w:tcW w:w="6889" w:type="dxa"/>
            <w:gridSpan w:val="3"/>
          </w:tcPr>
          <w:p w14:paraId="234DE89A" w14:textId="77777777" w:rsidR="005377BF" w:rsidRDefault="005377BF" w:rsidP="00804E64">
            <w:pPr>
              <w:pStyle w:val="af4"/>
              <w:spacing w:beforeLines="20" w:before="48" w:line="240" w:lineRule="auto"/>
              <w:rPr>
                <w:rFonts w:ascii="仿宋" w:eastAsia="仿宋" w:hAnsi="仿宋"/>
                <w:b/>
              </w:rPr>
            </w:pPr>
          </w:p>
        </w:tc>
      </w:tr>
      <w:tr w:rsidR="005377BF" w14:paraId="7F5C8827" w14:textId="77777777" w:rsidTr="00804E64">
        <w:trPr>
          <w:trHeight w:val="454"/>
          <w:jc w:val="center"/>
        </w:trPr>
        <w:tc>
          <w:tcPr>
            <w:tcW w:w="2111" w:type="dxa"/>
            <w:vAlign w:val="center"/>
          </w:tcPr>
          <w:p w14:paraId="206636DE" w14:textId="77777777" w:rsidR="005377BF" w:rsidRDefault="005377BF" w:rsidP="00804E64">
            <w:pPr>
              <w:pStyle w:val="af4"/>
              <w:spacing w:beforeLines="20" w:before="48" w:line="240" w:lineRule="auto"/>
              <w:jc w:val="both"/>
              <w:rPr>
                <w:rFonts w:ascii="仿宋" w:eastAsia="仿宋" w:hAnsi="仿宋"/>
              </w:rPr>
            </w:pPr>
            <w:r>
              <w:rPr>
                <w:rFonts w:ascii="仿宋" w:eastAsia="仿宋" w:hAnsi="仿宋" w:hint="eastAsia"/>
              </w:rPr>
              <w:t>单位</w:t>
            </w:r>
            <w:r>
              <w:rPr>
                <w:rFonts w:ascii="仿宋" w:eastAsia="仿宋" w:hAnsi="仿宋"/>
              </w:rPr>
              <w:t>及所属</w:t>
            </w:r>
            <w:r>
              <w:rPr>
                <w:rFonts w:ascii="仿宋" w:eastAsia="仿宋" w:hAnsi="仿宋" w:hint="eastAsia"/>
              </w:rPr>
              <w:t>部门</w:t>
            </w:r>
          </w:p>
        </w:tc>
        <w:tc>
          <w:tcPr>
            <w:tcW w:w="6889" w:type="dxa"/>
            <w:gridSpan w:val="3"/>
          </w:tcPr>
          <w:p w14:paraId="0C53A138" w14:textId="77777777" w:rsidR="005377BF" w:rsidRDefault="005377BF" w:rsidP="00804E64">
            <w:pPr>
              <w:pStyle w:val="af4"/>
              <w:spacing w:beforeLines="20" w:before="48" w:line="240" w:lineRule="auto"/>
              <w:rPr>
                <w:rFonts w:ascii="仿宋" w:eastAsia="仿宋" w:hAnsi="仿宋"/>
                <w:b/>
              </w:rPr>
            </w:pPr>
          </w:p>
        </w:tc>
      </w:tr>
      <w:tr w:rsidR="005377BF" w14:paraId="7AF8214D" w14:textId="77777777" w:rsidTr="00804E64">
        <w:trPr>
          <w:trHeight w:val="454"/>
          <w:jc w:val="center"/>
        </w:trPr>
        <w:tc>
          <w:tcPr>
            <w:tcW w:w="2111" w:type="dxa"/>
            <w:vAlign w:val="center"/>
          </w:tcPr>
          <w:p w14:paraId="1BE043D2" w14:textId="77777777" w:rsidR="005377BF" w:rsidRDefault="005377BF" w:rsidP="00804E64">
            <w:pPr>
              <w:pStyle w:val="af4"/>
              <w:spacing w:beforeLines="20" w:before="48" w:line="240" w:lineRule="auto"/>
              <w:jc w:val="both"/>
              <w:rPr>
                <w:rFonts w:ascii="仿宋" w:eastAsia="仿宋" w:hAnsi="仿宋"/>
              </w:rPr>
            </w:pPr>
            <w:r>
              <w:rPr>
                <w:rFonts w:ascii="仿宋" w:eastAsia="仿宋" w:hAnsi="仿宋" w:hint="eastAsia"/>
              </w:rPr>
              <w:t>办公</w:t>
            </w:r>
            <w:r>
              <w:rPr>
                <w:rFonts w:ascii="仿宋" w:eastAsia="仿宋" w:hAnsi="仿宋"/>
              </w:rPr>
              <w:t>电话</w:t>
            </w:r>
          </w:p>
        </w:tc>
        <w:tc>
          <w:tcPr>
            <w:tcW w:w="6889" w:type="dxa"/>
            <w:gridSpan w:val="3"/>
          </w:tcPr>
          <w:p w14:paraId="05968850" w14:textId="77777777" w:rsidR="005377BF" w:rsidRDefault="005377BF" w:rsidP="00804E64">
            <w:pPr>
              <w:pStyle w:val="af4"/>
              <w:spacing w:beforeLines="20" w:before="48" w:line="240" w:lineRule="auto"/>
              <w:rPr>
                <w:rFonts w:ascii="仿宋" w:eastAsia="仿宋" w:hAnsi="仿宋"/>
                <w:b/>
              </w:rPr>
            </w:pPr>
          </w:p>
        </w:tc>
      </w:tr>
      <w:tr w:rsidR="005377BF" w14:paraId="43D30DE4" w14:textId="77777777" w:rsidTr="00804E64">
        <w:trPr>
          <w:trHeight w:val="454"/>
          <w:jc w:val="center"/>
        </w:trPr>
        <w:tc>
          <w:tcPr>
            <w:tcW w:w="2111" w:type="dxa"/>
            <w:vAlign w:val="center"/>
          </w:tcPr>
          <w:p w14:paraId="1C2288AD" w14:textId="77777777" w:rsidR="005377BF" w:rsidRDefault="005377BF" w:rsidP="00804E64">
            <w:pPr>
              <w:pStyle w:val="af4"/>
              <w:spacing w:beforeLines="20" w:before="48" w:line="240" w:lineRule="auto"/>
              <w:jc w:val="both"/>
              <w:rPr>
                <w:rFonts w:ascii="仿宋" w:eastAsia="仿宋" w:hAnsi="仿宋"/>
              </w:rPr>
            </w:pPr>
            <w:r>
              <w:rPr>
                <w:rFonts w:ascii="仿宋" w:eastAsia="仿宋" w:hAnsi="仿宋" w:hint="eastAsia"/>
              </w:rPr>
              <w:t>手机</w:t>
            </w:r>
          </w:p>
        </w:tc>
        <w:tc>
          <w:tcPr>
            <w:tcW w:w="6889" w:type="dxa"/>
            <w:gridSpan w:val="3"/>
          </w:tcPr>
          <w:p w14:paraId="73E21881" w14:textId="77777777" w:rsidR="005377BF" w:rsidRDefault="005377BF" w:rsidP="00804E64">
            <w:pPr>
              <w:pStyle w:val="af4"/>
              <w:spacing w:beforeLines="20" w:before="48" w:line="240" w:lineRule="auto"/>
              <w:rPr>
                <w:rFonts w:ascii="仿宋" w:eastAsia="仿宋" w:hAnsi="仿宋"/>
                <w:b/>
              </w:rPr>
            </w:pPr>
          </w:p>
        </w:tc>
      </w:tr>
      <w:tr w:rsidR="005377BF" w14:paraId="1D590AF2" w14:textId="77777777" w:rsidTr="00804E64">
        <w:trPr>
          <w:trHeight w:val="454"/>
          <w:jc w:val="center"/>
        </w:trPr>
        <w:tc>
          <w:tcPr>
            <w:tcW w:w="2111" w:type="dxa"/>
            <w:vAlign w:val="center"/>
          </w:tcPr>
          <w:p w14:paraId="12C8B594" w14:textId="77777777" w:rsidR="005377BF" w:rsidRDefault="005377BF" w:rsidP="00804E64">
            <w:pPr>
              <w:pStyle w:val="af4"/>
              <w:spacing w:beforeLines="20" w:before="48" w:line="240" w:lineRule="auto"/>
              <w:jc w:val="both"/>
              <w:rPr>
                <w:rFonts w:ascii="仿宋" w:eastAsia="仿宋" w:hAnsi="仿宋"/>
              </w:rPr>
            </w:pPr>
            <w:r>
              <w:rPr>
                <w:rFonts w:ascii="仿宋" w:eastAsia="仿宋" w:hAnsi="仿宋" w:hint="eastAsia"/>
              </w:rPr>
              <w:t>电子</w:t>
            </w:r>
            <w:r>
              <w:rPr>
                <w:rFonts w:ascii="仿宋" w:eastAsia="仿宋" w:hAnsi="仿宋"/>
              </w:rPr>
              <w:t>邮箱</w:t>
            </w:r>
          </w:p>
        </w:tc>
        <w:tc>
          <w:tcPr>
            <w:tcW w:w="6889" w:type="dxa"/>
            <w:gridSpan w:val="3"/>
          </w:tcPr>
          <w:p w14:paraId="38EAA8C3" w14:textId="77777777" w:rsidR="005377BF" w:rsidRDefault="005377BF" w:rsidP="00804E64">
            <w:pPr>
              <w:pStyle w:val="af4"/>
              <w:spacing w:beforeLines="20" w:before="48" w:line="240" w:lineRule="auto"/>
              <w:rPr>
                <w:rFonts w:ascii="仿宋" w:eastAsia="仿宋" w:hAnsi="仿宋"/>
                <w:b/>
              </w:rPr>
            </w:pPr>
          </w:p>
        </w:tc>
      </w:tr>
      <w:tr w:rsidR="005377BF" w14:paraId="61469A72" w14:textId="77777777" w:rsidTr="00804E64">
        <w:trPr>
          <w:trHeight w:val="2259"/>
          <w:jc w:val="center"/>
        </w:trPr>
        <w:tc>
          <w:tcPr>
            <w:tcW w:w="9000" w:type="dxa"/>
            <w:gridSpan w:val="4"/>
          </w:tcPr>
          <w:p w14:paraId="7C05B20A" w14:textId="77777777" w:rsidR="005377BF" w:rsidRDefault="005377BF" w:rsidP="00804E64">
            <w:pPr>
              <w:pStyle w:val="Normal1"/>
              <w:rPr>
                <w:rFonts w:ascii="仿宋" w:eastAsia="仿宋" w:hAnsi="仿宋"/>
                <w:kern w:val="0"/>
                <w:sz w:val="24"/>
                <w:szCs w:val="24"/>
              </w:rPr>
            </w:pPr>
          </w:p>
          <w:p w14:paraId="018C1875" w14:textId="77777777" w:rsidR="005377BF" w:rsidRDefault="005377BF" w:rsidP="00804E64">
            <w:pPr>
              <w:pStyle w:val="Normal1"/>
              <w:wordWrap w:val="0"/>
              <w:ind w:firstLineChars="500" w:firstLine="1200"/>
              <w:jc w:val="right"/>
              <w:rPr>
                <w:rFonts w:ascii="仿宋" w:eastAsia="仿宋" w:hAnsi="仿宋"/>
                <w:kern w:val="0"/>
                <w:sz w:val="24"/>
                <w:szCs w:val="24"/>
              </w:rPr>
            </w:pPr>
            <w:r>
              <w:rPr>
                <w:rFonts w:ascii="仿宋" w:eastAsia="仿宋" w:hAnsi="仿宋" w:hint="eastAsia"/>
                <w:sz w:val="24"/>
              </w:rPr>
              <w:t>单位公章/预留印鉴：</w:t>
            </w:r>
            <w:r>
              <w:rPr>
                <w:rFonts w:ascii="仿宋" w:eastAsia="仿宋" w:hAnsi="仿宋" w:hint="eastAsia"/>
                <w:kern w:val="0"/>
                <w:sz w:val="24"/>
                <w:szCs w:val="24"/>
              </w:rPr>
              <w:t xml:space="preserve">  </w:t>
            </w:r>
            <w:r>
              <w:rPr>
                <w:rFonts w:ascii="仿宋" w:eastAsia="仿宋" w:hAnsi="仿宋"/>
                <w:kern w:val="0"/>
                <w:sz w:val="24"/>
                <w:szCs w:val="24"/>
              </w:rPr>
              <w:t xml:space="preserve">              </w:t>
            </w:r>
          </w:p>
          <w:p w14:paraId="7692E67D" w14:textId="77777777" w:rsidR="005377BF" w:rsidRDefault="005377BF" w:rsidP="00804E64">
            <w:pPr>
              <w:pStyle w:val="Normal1"/>
              <w:ind w:firstLineChars="500" w:firstLine="1200"/>
              <w:jc w:val="right"/>
              <w:rPr>
                <w:rFonts w:ascii="仿宋" w:eastAsia="仿宋" w:hAnsi="仿宋"/>
                <w:kern w:val="0"/>
                <w:sz w:val="24"/>
                <w:szCs w:val="24"/>
              </w:rPr>
            </w:pPr>
          </w:p>
          <w:p w14:paraId="7CA14D22" w14:textId="77777777" w:rsidR="005377BF" w:rsidRDefault="005377BF" w:rsidP="00804E64">
            <w:pPr>
              <w:pStyle w:val="Normal1"/>
              <w:ind w:firstLineChars="500" w:firstLine="1200"/>
              <w:jc w:val="right"/>
              <w:rPr>
                <w:rFonts w:ascii="仿宋" w:eastAsia="仿宋" w:hAnsi="仿宋"/>
                <w:kern w:val="0"/>
                <w:sz w:val="24"/>
                <w:szCs w:val="24"/>
              </w:rPr>
            </w:pPr>
          </w:p>
          <w:p w14:paraId="5319032B" w14:textId="77777777" w:rsidR="005377BF" w:rsidRDefault="005377BF" w:rsidP="00804E64">
            <w:pPr>
              <w:pStyle w:val="Normal1"/>
              <w:ind w:firstLineChars="500" w:firstLine="1200"/>
              <w:jc w:val="right"/>
              <w:rPr>
                <w:rFonts w:ascii="仿宋" w:eastAsia="仿宋" w:hAnsi="仿宋"/>
                <w:kern w:val="0"/>
                <w:sz w:val="24"/>
                <w:szCs w:val="24"/>
              </w:rPr>
            </w:pPr>
          </w:p>
          <w:p w14:paraId="019B5F2B" w14:textId="77777777" w:rsidR="005377BF" w:rsidRDefault="005377BF" w:rsidP="00804E64">
            <w:pPr>
              <w:pStyle w:val="Normal1"/>
              <w:ind w:firstLineChars="500" w:firstLine="1200"/>
              <w:jc w:val="right"/>
              <w:rPr>
                <w:rFonts w:ascii="仿宋" w:eastAsia="仿宋" w:hAnsi="仿宋"/>
                <w:kern w:val="0"/>
                <w:sz w:val="24"/>
                <w:szCs w:val="24"/>
              </w:rPr>
            </w:pPr>
          </w:p>
          <w:p w14:paraId="409EA03B" w14:textId="77777777" w:rsidR="005377BF" w:rsidRDefault="005377BF" w:rsidP="00804E64">
            <w:pPr>
              <w:pStyle w:val="Normal1"/>
              <w:ind w:firstLineChars="500" w:firstLine="1000"/>
              <w:jc w:val="right"/>
              <w:rPr>
                <w:rFonts w:ascii="仿宋" w:eastAsia="仿宋" w:hAnsi="仿宋"/>
                <w:color w:val="AEAAAA"/>
                <w:kern w:val="0"/>
                <w:sz w:val="20"/>
              </w:rPr>
            </w:pPr>
          </w:p>
          <w:p w14:paraId="2075C656" w14:textId="77777777" w:rsidR="005377BF" w:rsidRDefault="005377BF" w:rsidP="00804E64">
            <w:pPr>
              <w:pStyle w:val="af4"/>
              <w:spacing w:line="240" w:lineRule="auto"/>
              <w:rPr>
                <w:rFonts w:ascii="仿宋" w:eastAsia="仿宋" w:hAnsi="仿宋"/>
                <w:b/>
              </w:rPr>
            </w:pPr>
            <w:r>
              <w:rPr>
                <w:rFonts w:ascii="仿宋" w:eastAsia="仿宋" w:hAnsi="仿宋" w:hint="eastAsia"/>
              </w:rPr>
              <w:t xml:space="preserve">                            </w:t>
            </w:r>
            <w:r>
              <w:rPr>
                <w:rFonts w:ascii="仿宋" w:eastAsia="仿宋" w:hAnsi="仿宋"/>
              </w:rPr>
              <w:t xml:space="preserve">      </w:t>
            </w:r>
            <w:r>
              <w:rPr>
                <w:rFonts w:ascii="仿宋" w:eastAsia="仿宋" w:hAnsi="仿宋" w:hint="eastAsia"/>
              </w:rPr>
              <w:t xml:space="preserve">     年   </w:t>
            </w:r>
            <w:r>
              <w:rPr>
                <w:rFonts w:ascii="仿宋" w:eastAsia="仿宋" w:hAnsi="仿宋"/>
              </w:rPr>
              <w:t xml:space="preserve"> </w:t>
            </w:r>
            <w:r>
              <w:rPr>
                <w:rFonts w:ascii="仿宋" w:eastAsia="仿宋" w:hAnsi="仿宋" w:hint="eastAsia"/>
              </w:rPr>
              <w:t>月    日</w:t>
            </w:r>
          </w:p>
        </w:tc>
      </w:tr>
      <w:tr w:rsidR="005377BF" w14:paraId="7A109391" w14:textId="77777777" w:rsidTr="00804E64">
        <w:trPr>
          <w:trHeight w:val="2259"/>
          <w:jc w:val="center"/>
        </w:trPr>
        <w:tc>
          <w:tcPr>
            <w:tcW w:w="9000" w:type="dxa"/>
            <w:gridSpan w:val="4"/>
          </w:tcPr>
          <w:p w14:paraId="6C9FF302" w14:textId="77777777" w:rsidR="005377BF" w:rsidRDefault="005377BF" w:rsidP="00804E64">
            <w:pPr>
              <w:pStyle w:val="11"/>
              <w:ind w:firstLineChars="0" w:firstLine="0"/>
              <w:rPr>
                <w:rFonts w:ascii="仿宋" w:eastAsia="仿宋" w:hAnsi="仿宋"/>
                <w:sz w:val="24"/>
                <w:szCs w:val="24"/>
              </w:rPr>
            </w:pPr>
            <w:r>
              <w:rPr>
                <w:rFonts w:ascii="仿宋" w:eastAsia="仿宋" w:hAnsi="仿宋" w:hint="eastAsia"/>
                <w:sz w:val="24"/>
                <w:szCs w:val="24"/>
              </w:rPr>
              <w:lastRenderedPageBreak/>
              <w:t>备注事项：</w:t>
            </w:r>
          </w:p>
          <w:p w14:paraId="4F3A8DA2" w14:textId="77777777" w:rsidR="005377BF" w:rsidRDefault="005377BF" w:rsidP="005377BF">
            <w:pPr>
              <w:pStyle w:val="11"/>
              <w:numPr>
                <w:ilvl w:val="0"/>
                <w:numId w:val="66"/>
              </w:numPr>
              <w:ind w:left="0" w:firstLineChars="0" w:firstLine="0"/>
              <w:rPr>
                <w:rFonts w:ascii="仿宋" w:eastAsia="仿宋" w:hAnsi="仿宋"/>
                <w:sz w:val="24"/>
                <w:szCs w:val="24"/>
              </w:rPr>
            </w:pPr>
            <w:r>
              <w:rPr>
                <w:rFonts w:ascii="仿宋" w:eastAsia="仿宋" w:hAnsi="仿宋" w:hint="eastAsia"/>
                <w:sz w:val="24"/>
                <w:szCs w:val="24"/>
              </w:rPr>
              <w:t>申请应急投标时，请加盖预留印鉴。如投标机构为非法人产品的，加盖资产管理人全额结算预留印鉴章，以及托管人全额结算预留印鉴章。投标机构为境外机构的，加盖结算代理人全额结算预留印鉴章</w:t>
            </w:r>
            <w:r>
              <w:rPr>
                <w:rFonts w:ascii="仿宋" w:eastAsia="仿宋" w:hAnsi="仿宋"/>
                <w:sz w:val="24"/>
                <w:szCs w:val="24"/>
              </w:rPr>
              <w:t>，</w:t>
            </w:r>
            <w:r>
              <w:rPr>
                <w:rFonts w:ascii="仿宋" w:eastAsia="仿宋" w:hAnsi="仿宋" w:hint="eastAsia"/>
                <w:sz w:val="24"/>
                <w:szCs w:val="24"/>
              </w:rPr>
              <w:t>并另附境外机构委托结算代理人的授权文件；该授权文件应注明授权目的与授权期限，其中授权目的应表明境外机构委托并授权结算代理人代为参与业务；授权期限应明确授权起止时间或授权长期有效。</w:t>
            </w:r>
            <w:r>
              <w:rPr>
                <w:rFonts w:ascii="仿宋" w:eastAsia="仿宋" w:hAnsi="仿宋" w:hint="eastAsia"/>
                <w:sz w:val="24"/>
              </w:rPr>
              <w:t>如投标机构为债券集中清算业务非清算会员</w:t>
            </w:r>
            <w:r>
              <w:rPr>
                <w:rFonts w:ascii="仿宋" w:eastAsia="仿宋" w:hAnsi="仿宋"/>
                <w:sz w:val="24"/>
              </w:rPr>
              <w:t>，且参与债券集中清算业务违约处置的</w:t>
            </w:r>
            <w:r>
              <w:rPr>
                <w:rFonts w:ascii="仿宋" w:eastAsia="仿宋" w:hAnsi="仿宋" w:hint="eastAsia"/>
                <w:sz w:val="24"/>
              </w:rPr>
              <w:t>，单位公章还应包括其综合清算会员单位公章或预留印鉴。</w:t>
            </w:r>
          </w:p>
          <w:p w14:paraId="14586E13" w14:textId="77777777" w:rsidR="005377BF" w:rsidRDefault="005377BF" w:rsidP="005377BF">
            <w:pPr>
              <w:pStyle w:val="11"/>
              <w:numPr>
                <w:ilvl w:val="0"/>
                <w:numId w:val="66"/>
              </w:numPr>
              <w:ind w:left="0" w:firstLineChars="0" w:firstLine="0"/>
              <w:rPr>
                <w:rFonts w:ascii="仿宋" w:eastAsia="仿宋" w:hAnsi="仿宋"/>
                <w:sz w:val="24"/>
                <w:szCs w:val="24"/>
              </w:rPr>
            </w:pPr>
            <w:r>
              <w:rPr>
                <w:rFonts w:ascii="仿宋" w:eastAsia="仿宋" w:hAnsi="仿宋" w:hint="eastAsia"/>
                <w:sz w:val="24"/>
                <w:szCs w:val="24"/>
              </w:rPr>
              <w:t>上述内容均为必填项，投标信息栏位不够可自行添加。</w:t>
            </w:r>
          </w:p>
          <w:p w14:paraId="1F8389CC" w14:textId="77777777" w:rsidR="005377BF" w:rsidRDefault="005377BF" w:rsidP="005377BF">
            <w:pPr>
              <w:pStyle w:val="11"/>
              <w:numPr>
                <w:ilvl w:val="0"/>
                <w:numId w:val="66"/>
              </w:numPr>
              <w:ind w:left="0" w:firstLineChars="0" w:firstLine="0"/>
              <w:rPr>
                <w:rFonts w:ascii="仿宋" w:eastAsia="仿宋" w:hAnsi="仿宋"/>
                <w:sz w:val="24"/>
                <w:szCs w:val="24"/>
              </w:rPr>
            </w:pPr>
            <w:r>
              <w:rPr>
                <w:rFonts w:ascii="仿宋" w:eastAsia="仿宋" w:hAnsi="仿宋" w:hint="eastAsia"/>
                <w:sz w:val="24"/>
                <w:szCs w:val="24"/>
              </w:rPr>
              <w:t>除盖章和落款日期外，所有信息请勿手写，机打填写内容必须清晰、完整，不得涂改，且不得包含引号等任何特殊字符。</w:t>
            </w:r>
          </w:p>
          <w:p w14:paraId="144A281C" w14:textId="77777777" w:rsidR="005377BF" w:rsidRDefault="005377BF" w:rsidP="005377BF">
            <w:pPr>
              <w:pStyle w:val="11"/>
              <w:numPr>
                <w:ilvl w:val="0"/>
                <w:numId w:val="66"/>
              </w:numPr>
              <w:ind w:left="0" w:firstLineChars="0" w:firstLine="0"/>
              <w:rPr>
                <w:rFonts w:ascii="仿宋" w:eastAsia="仿宋" w:hAnsi="仿宋"/>
                <w:sz w:val="24"/>
                <w:szCs w:val="24"/>
              </w:rPr>
            </w:pPr>
            <w:r>
              <w:rPr>
                <w:rFonts w:ascii="仿宋" w:eastAsia="仿宋" w:hAnsi="仿宋" w:hint="eastAsia"/>
                <w:sz w:val="24"/>
                <w:szCs w:val="24"/>
              </w:rPr>
              <w:t>请在每一页右下角注明页数及总页数，单面打印（本填表说明无需打印）后加盖骑缝章。</w:t>
            </w:r>
          </w:p>
          <w:p w14:paraId="7BF17B35" w14:textId="77777777" w:rsidR="005377BF" w:rsidRDefault="005377BF" w:rsidP="005377BF">
            <w:pPr>
              <w:pStyle w:val="11"/>
              <w:numPr>
                <w:ilvl w:val="0"/>
                <w:numId w:val="66"/>
              </w:numPr>
              <w:ind w:left="0" w:firstLineChars="0" w:firstLine="0"/>
              <w:rPr>
                <w:rFonts w:ascii="仿宋" w:eastAsia="仿宋" w:hAnsi="仿宋"/>
                <w:sz w:val="24"/>
                <w:szCs w:val="24"/>
              </w:rPr>
            </w:pPr>
            <w:r>
              <w:rPr>
                <w:rFonts w:ascii="仿宋" w:eastAsia="仿宋" w:hAnsi="仿宋" w:hint="eastAsia"/>
                <w:sz w:val="24"/>
                <w:szCs w:val="24"/>
              </w:rPr>
              <w:t>上海清算所联系电话：</w:t>
            </w:r>
            <w:r>
              <w:rPr>
                <w:rFonts w:ascii="仿宋" w:eastAsia="仿宋" w:hAnsi="仿宋"/>
                <w:sz w:val="24"/>
                <w:szCs w:val="24"/>
              </w:rPr>
              <w:t>021-23194979</w:t>
            </w:r>
            <w:r>
              <w:rPr>
                <w:rFonts w:ascii="仿宋" w:eastAsia="仿宋" w:hAnsi="仿宋" w:hint="eastAsia"/>
                <w:sz w:val="24"/>
                <w:szCs w:val="24"/>
              </w:rPr>
              <w:t>；</w:t>
            </w:r>
            <w:r>
              <w:rPr>
                <w:rFonts w:ascii="仿宋" w:eastAsia="仿宋" w:hAnsi="仿宋" w:hint="eastAsia"/>
                <w:sz w:val="24"/>
              </w:rPr>
              <w:t>邮箱地址：</w:t>
            </w:r>
            <w:hyperlink r:id="rId71" w:history="1">
              <w:r>
                <w:rPr>
                  <w:rStyle w:val="ae"/>
                  <w:rFonts w:ascii="仿宋" w:eastAsia="仿宋" w:hAnsi="仿宋" w:hint="eastAsia"/>
                  <w:sz w:val="24"/>
                  <w:szCs w:val="24"/>
                </w:rPr>
                <w:t>FX</w:t>
              </w:r>
              <w:r>
                <w:rPr>
                  <w:rStyle w:val="ae"/>
                  <w:rFonts w:ascii="仿宋" w:eastAsia="仿宋" w:hAnsi="仿宋"/>
                  <w:sz w:val="24"/>
                  <w:szCs w:val="24"/>
                </w:rPr>
                <w:t>@shclearing.com.cn</w:t>
              </w:r>
            </w:hyperlink>
            <w:r>
              <w:rPr>
                <w:rFonts w:ascii="仿宋" w:eastAsia="仿宋" w:hAnsi="仿宋" w:hint="eastAsia"/>
                <w:sz w:val="24"/>
                <w:szCs w:val="24"/>
              </w:rPr>
              <w:t>；</w:t>
            </w:r>
            <w:r>
              <w:rPr>
                <w:rFonts w:ascii="仿宋" w:eastAsia="仿宋" w:hAnsi="仿宋" w:hint="eastAsia"/>
                <w:sz w:val="24"/>
              </w:rPr>
              <w:t>邮寄地址及邮编：上海市黄浦区北京东2号运营部 账户组收，邮编200002。</w:t>
            </w:r>
          </w:p>
        </w:tc>
      </w:tr>
    </w:tbl>
    <w:p w14:paraId="605667E2" w14:textId="77777777" w:rsidR="0023726C" w:rsidRPr="000167EA" w:rsidRDefault="0023726C" w:rsidP="000167EA">
      <w:pPr>
        <w:widowControl/>
        <w:spacing w:line="360" w:lineRule="auto"/>
        <w:ind w:firstLineChars="200" w:firstLine="600"/>
        <w:rPr>
          <w:rFonts w:ascii="仿宋" w:hAnsi="仿宋"/>
          <w:sz w:val="30"/>
        </w:rPr>
      </w:pPr>
    </w:p>
    <w:sectPr w:rsidR="0023726C" w:rsidRPr="000167EA" w:rsidSect="00AC133C">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022EC" w14:textId="77777777" w:rsidR="00E61AF7" w:rsidRDefault="00E61AF7" w:rsidP="00EB799F">
      <w:r>
        <w:separator/>
      </w:r>
    </w:p>
  </w:endnote>
  <w:endnote w:type="continuationSeparator" w:id="0">
    <w:p w14:paraId="1FA3543F" w14:textId="77777777" w:rsidR="00E61AF7" w:rsidRDefault="00E61AF7" w:rsidP="00EB799F">
      <w:r>
        <w:continuationSeparator/>
      </w:r>
    </w:p>
  </w:endnote>
  <w:endnote w:type="continuationNotice" w:id="1">
    <w:p w14:paraId="55B01E96" w14:textId="77777777" w:rsidR="00E61AF7" w:rsidRDefault="00E61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305743"/>
      <w:docPartObj>
        <w:docPartGallery w:val="Page Numbers (Bottom of Page)"/>
        <w:docPartUnique/>
      </w:docPartObj>
    </w:sdtPr>
    <w:sdtEndPr/>
    <w:sdtContent>
      <w:sdt>
        <w:sdtPr>
          <w:id w:val="1120961920"/>
          <w:docPartObj>
            <w:docPartGallery w:val="Page Numbers (Top of Page)"/>
            <w:docPartUnique/>
          </w:docPartObj>
        </w:sdtPr>
        <w:sdtEndPr/>
        <w:sdtContent>
          <w:p w14:paraId="5F7D05CD" w14:textId="77777777" w:rsidR="00E61AF7" w:rsidRDefault="00E61AF7" w:rsidP="007643F7">
            <w:pPr>
              <w:pStyle w:val="ad"/>
              <w:ind w:left="3544"/>
            </w:pPr>
            <w:r>
              <w:rPr>
                <w:lang w:val="zh-CN"/>
              </w:rPr>
              <w:t xml:space="preserve"> </w:t>
            </w:r>
            <w:r>
              <w:rPr>
                <w:b/>
                <w:bCs/>
                <w:sz w:val="24"/>
                <w:szCs w:val="24"/>
              </w:rPr>
              <w:fldChar w:fldCharType="begin"/>
            </w:r>
            <w:r>
              <w:rPr>
                <w:b/>
                <w:bCs/>
              </w:rPr>
              <w:instrText>PAGE</w:instrText>
            </w:r>
            <w:r>
              <w:rPr>
                <w:b/>
                <w:bCs/>
                <w:sz w:val="24"/>
                <w:szCs w:val="24"/>
              </w:rPr>
              <w:fldChar w:fldCharType="separate"/>
            </w:r>
            <w:r w:rsidR="00FA6EF7">
              <w:rPr>
                <w:b/>
                <w:bCs/>
                <w:noProof/>
              </w:rPr>
              <w:t>104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FA6EF7">
              <w:rPr>
                <w:b/>
                <w:bCs/>
                <w:noProof/>
              </w:rPr>
              <w:t>113</w:t>
            </w:r>
            <w:r>
              <w:rPr>
                <w:b/>
                <w:bCs/>
                <w:sz w:val="24"/>
                <w:szCs w:val="24"/>
              </w:rPr>
              <w:fldChar w:fldCharType="end"/>
            </w:r>
          </w:p>
        </w:sdtContent>
      </w:sdt>
    </w:sdtContent>
  </w:sdt>
  <w:p w14:paraId="5A546243" w14:textId="77777777" w:rsidR="00E61AF7" w:rsidRDefault="00E61AF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AB769" w14:textId="77777777" w:rsidR="00E61AF7" w:rsidRDefault="00E61AF7" w:rsidP="00EB799F">
      <w:r>
        <w:separator/>
      </w:r>
    </w:p>
  </w:footnote>
  <w:footnote w:type="continuationSeparator" w:id="0">
    <w:p w14:paraId="5EFD8AA2" w14:textId="77777777" w:rsidR="00E61AF7" w:rsidRDefault="00E61AF7" w:rsidP="00EB799F">
      <w:r>
        <w:continuationSeparator/>
      </w:r>
    </w:p>
  </w:footnote>
  <w:footnote w:type="continuationNotice" w:id="1">
    <w:p w14:paraId="36375C60" w14:textId="77777777" w:rsidR="00E61AF7" w:rsidRDefault="00E61AF7"/>
  </w:footnote>
  <w:footnote w:id="2">
    <w:p w14:paraId="31DEE198" w14:textId="77777777" w:rsidR="00E61AF7" w:rsidRPr="009F25DE" w:rsidRDefault="00E61AF7" w:rsidP="00A00D0A">
      <w:pPr>
        <w:pStyle w:val="a5"/>
      </w:pPr>
      <w:r>
        <w:rPr>
          <w:rStyle w:val="a6"/>
        </w:rPr>
        <w:footnoteRef/>
      </w:r>
      <w:r>
        <w:t xml:space="preserve"> </w:t>
      </w:r>
      <w:r>
        <w:rPr>
          <w:rFonts w:hint="eastAsia"/>
        </w:rPr>
        <w:t>此处所述</w:t>
      </w:r>
      <w:r>
        <w:t>公开信息包括</w:t>
      </w:r>
      <w:r w:rsidRPr="009F25DE">
        <w:rPr>
          <w:rFonts w:hint="eastAsia"/>
        </w:rPr>
        <w:t>对公众公开</w:t>
      </w:r>
      <w:r w:rsidRPr="0059413F">
        <w:rPr>
          <w:rFonts w:hint="eastAsia"/>
        </w:rPr>
        <w:t>信息与对</w:t>
      </w:r>
      <w:r w:rsidRPr="00661554">
        <w:rPr>
          <w:rFonts w:hint="eastAsia"/>
        </w:rPr>
        <w:t>各集中清算业务清算参与者</w:t>
      </w:r>
      <w:r w:rsidRPr="0059413F">
        <w:rPr>
          <w:rFonts w:hint="eastAsia"/>
        </w:rPr>
        <w:t>公开信</w:t>
      </w:r>
      <w:r w:rsidRPr="009F25DE">
        <w:rPr>
          <w:rFonts w:hint="eastAsia"/>
        </w:rPr>
        <w:t>息</w:t>
      </w:r>
      <w:r>
        <w:rPr>
          <w:rFonts w:hint="eastAsia"/>
        </w:rPr>
        <w:t>；</w:t>
      </w:r>
    </w:p>
  </w:footnote>
  <w:footnote w:id="3">
    <w:p w14:paraId="4E8150B8" w14:textId="77777777" w:rsidR="00E61AF7" w:rsidRPr="00402DC2" w:rsidRDefault="00E61AF7" w:rsidP="000364CC">
      <w:pPr>
        <w:pStyle w:val="a5"/>
      </w:pPr>
      <w:r>
        <w:rPr>
          <w:rStyle w:val="a6"/>
        </w:rPr>
        <w:footnoteRef/>
      </w:r>
      <w:r>
        <w:t xml:space="preserve"> </w:t>
      </w:r>
      <w:r>
        <w:rPr>
          <w:rFonts w:hint="eastAsia"/>
        </w:rPr>
        <w:t>向</w:t>
      </w:r>
      <w:r>
        <w:t>违约处置专家组征求相关意见</w:t>
      </w:r>
      <w:r>
        <w:rPr>
          <w:rFonts w:hint="eastAsia"/>
        </w:rPr>
        <w:t>时</w:t>
      </w:r>
      <w:r>
        <w:t>，</w:t>
      </w:r>
      <w:r>
        <w:rPr>
          <w:rFonts w:hint="eastAsia"/>
        </w:rPr>
        <w:t>上海</w:t>
      </w:r>
      <w:r>
        <w:t>清算所提供给违约处置专家组的报价信息将严格匿名。</w:t>
      </w:r>
    </w:p>
  </w:footnote>
  <w:footnote w:id="4">
    <w:p w14:paraId="4713D91D" w14:textId="77777777" w:rsidR="00E61AF7" w:rsidRPr="003D1506" w:rsidRDefault="00E61AF7" w:rsidP="00932C55">
      <w:pPr>
        <w:pStyle w:val="a5"/>
      </w:pPr>
      <w:r>
        <w:rPr>
          <w:rStyle w:val="a6"/>
        </w:rPr>
        <w:footnoteRef/>
      </w:r>
      <w:r w:rsidRPr="003D1506">
        <w:rPr>
          <w:rFonts w:hint="eastAsia"/>
        </w:rPr>
        <w:t>上海清算所设定的合格保证券折扣率</w:t>
      </w:r>
    </w:p>
  </w:footnote>
  <w:footnote w:id="5">
    <w:p w14:paraId="1F25B14E" w14:textId="77777777" w:rsidR="00E61AF7" w:rsidRDefault="00E61AF7">
      <w:pPr>
        <w:pStyle w:val="a5"/>
      </w:pPr>
      <w:r>
        <w:rPr>
          <w:rStyle w:val="a6"/>
        </w:rPr>
        <w:footnoteRef/>
      </w:r>
      <w:r>
        <w:t xml:space="preserve"> </w:t>
      </w:r>
      <w:r>
        <w:rPr>
          <w:rFonts w:hint="eastAsia"/>
        </w:rPr>
        <w:t>如果选择组合强平，请注明组合号，例：组合</w:t>
      </w:r>
      <w:r>
        <w:rPr>
          <w:rFonts w:hint="eastAsia"/>
        </w:rPr>
        <w:t>1</w:t>
      </w:r>
      <w:r>
        <w:rPr>
          <w:rFonts w:hint="eastAsia"/>
        </w:rPr>
        <w:t>、组合</w:t>
      </w:r>
      <w:r>
        <w:rPr>
          <w:rFonts w:hint="eastAsia"/>
        </w:rPr>
        <w:t>2</w:t>
      </w:r>
      <w:r>
        <w:rPr>
          <w:rFonts w:hint="eastAsia"/>
        </w:rPr>
        <w:t>，组合号相同的头寸，将按照同一组合平仓。</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E4EDB"/>
    <w:multiLevelType w:val="hybridMultilevel"/>
    <w:tmpl w:val="89BC5510"/>
    <w:lvl w:ilvl="0" w:tplc="334EAB46">
      <w:start w:val="1"/>
      <w:numFmt w:val="decimal"/>
      <w:lvlText w:val="%1."/>
      <w:lvlJc w:val="left"/>
      <w:pPr>
        <w:ind w:left="927" w:hanging="360"/>
      </w:pPr>
    </w:lvl>
    <w:lvl w:ilvl="1" w:tplc="04090019">
      <w:start w:val="1"/>
      <w:numFmt w:val="lowerLetter"/>
      <w:lvlText w:val="%2)"/>
      <w:lvlJc w:val="left"/>
      <w:pPr>
        <w:ind w:left="1407" w:hanging="420"/>
      </w:pPr>
    </w:lvl>
    <w:lvl w:ilvl="2" w:tplc="0409001B">
      <w:start w:val="1"/>
      <w:numFmt w:val="lowerRoman"/>
      <w:lvlText w:val="%3."/>
      <w:lvlJc w:val="right"/>
      <w:pPr>
        <w:ind w:left="1827" w:hanging="420"/>
      </w:pPr>
    </w:lvl>
    <w:lvl w:ilvl="3" w:tplc="0409000F">
      <w:start w:val="1"/>
      <w:numFmt w:val="decimal"/>
      <w:lvlText w:val="%4."/>
      <w:lvlJc w:val="left"/>
      <w:pPr>
        <w:ind w:left="2247" w:hanging="420"/>
      </w:pPr>
    </w:lvl>
    <w:lvl w:ilvl="4" w:tplc="04090019">
      <w:start w:val="1"/>
      <w:numFmt w:val="lowerLetter"/>
      <w:lvlText w:val="%5)"/>
      <w:lvlJc w:val="left"/>
      <w:pPr>
        <w:ind w:left="2667" w:hanging="420"/>
      </w:pPr>
    </w:lvl>
    <w:lvl w:ilvl="5" w:tplc="0409001B">
      <w:start w:val="1"/>
      <w:numFmt w:val="lowerRoman"/>
      <w:lvlText w:val="%6."/>
      <w:lvlJc w:val="right"/>
      <w:pPr>
        <w:ind w:left="3087" w:hanging="420"/>
      </w:pPr>
    </w:lvl>
    <w:lvl w:ilvl="6" w:tplc="0409000F">
      <w:start w:val="1"/>
      <w:numFmt w:val="decimal"/>
      <w:lvlText w:val="%7."/>
      <w:lvlJc w:val="left"/>
      <w:pPr>
        <w:ind w:left="3507" w:hanging="420"/>
      </w:pPr>
    </w:lvl>
    <w:lvl w:ilvl="7" w:tplc="04090019">
      <w:start w:val="1"/>
      <w:numFmt w:val="lowerLetter"/>
      <w:lvlText w:val="%8)"/>
      <w:lvlJc w:val="left"/>
      <w:pPr>
        <w:ind w:left="3927" w:hanging="420"/>
      </w:pPr>
    </w:lvl>
    <w:lvl w:ilvl="8" w:tplc="0409001B">
      <w:start w:val="1"/>
      <w:numFmt w:val="lowerRoman"/>
      <w:lvlText w:val="%9."/>
      <w:lvlJc w:val="right"/>
      <w:pPr>
        <w:ind w:left="4347" w:hanging="420"/>
      </w:pPr>
    </w:lvl>
  </w:abstractNum>
  <w:abstractNum w:abstractNumId="1">
    <w:nsid w:val="04F849AB"/>
    <w:multiLevelType w:val="multilevel"/>
    <w:tmpl w:val="CC36BB5E"/>
    <w:lvl w:ilvl="0">
      <w:start w:val="1"/>
      <w:numFmt w:val="decimal"/>
      <w:lvlText w:val="%1."/>
      <w:lvlJc w:val="left"/>
      <w:pPr>
        <w:ind w:left="360" w:hanging="360"/>
      </w:pPr>
      <w:rPr>
        <w:rFonts w:ascii="仿宋" w:eastAsia="仿宋" w:hAnsi="仿宋" w:cs="Times New Roman" w:hint="default"/>
        <w:sz w:val="24"/>
        <w:szCs w:val="24"/>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2">
    <w:nsid w:val="058902C3"/>
    <w:multiLevelType w:val="hybridMultilevel"/>
    <w:tmpl w:val="179ADEFE"/>
    <w:lvl w:ilvl="0" w:tplc="0226CCAC">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
    <w:nsid w:val="05E7222D"/>
    <w:multiLevelType w:val="hybridMultilevel"/>
    <w:tmpl w:val="9C167E58"/>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nsid w:val="06896F45"/>
    <w:multiLevelType w:val="hybridMultilevel"/>
    <w:tmpl w:val="16365C2A"/>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nsid w:val="09287446"/>
    <w:multiLevelType w:val="hybridMultilevel"/>
    <w:tmpl w:val="179ADEFE"/>
    <w:lvl w:ilvl="0" w:tplc="0226CCAC">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nsid w:val="0CC17C25"/>
    <w:multiLevelType w:val="hybridMultilevel"/>
    <w:tmpl w:val="179ADEFE"/>
    <w:lvl w:ilvl="0" w:tplc="0226CCAC">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nsid w:val="0D466F0B"/>
    <w:multiLevelType w:val="hybridMultilevel"/>
    <w:tmpl w:val="12AC9A9A"/>
    <w:lvl w:ilvl="0" w:tplc="8280E3DE">
      <w:start w:val="1"/>
      <w:numFmt w:val="decimal"/>
      <w:lvlText w:val="%1."/>
      <w:lvlJc w:val="left"/>
      <w:pPr>
        <w:ind w:left="360" w:hanging="360"/>
      </w:pPr>
      <w:rPr>
        <w:sz w:val="22"/>
        <w:szCs w:val="22"/>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100B35E4"/>
    <w:multiLevelType w:val="hybridMultilevel"/>
    <w:tmpl w:val="40F2F212"/>
    <w:lvl w:ilvl="0" w:tplc="98C2BE7C">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6961DC6"/>
    <w:multiLevelType w:val="multilevel"/>
    <w:tmpl w:val="16961DC6"/>
    <w:lvl w:ilvl="0">
      <w:start w:val="1"/>
      <w:numFmt w:val="decimal"/>
      <w:lvlText w:val="%1."/>
      <w:lvlJc w:val="left"/>
      <w:pPr>
        <w:ind w:left="360" w:hanging="360"/>
      </w:pPr>
      <w:rPr>
        <w:rFonts w:ascii="仿宋" w:eastAsia="仿宋" w:hAnsi="仿宋" w:cs="Times New Roman" w:hint="default"/>
        <w:sz w:val="24"/>
        <w:szCs w:val="24"/>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0">
    <w:nsid w:val="171C32FE"/>
    <w:multiLevelType w:val="hybridMultilevel"/>
    <w:tmpl w:val="B680F062"/>
    <w:lvl w:ilvl="0" w:tplc="AE963EBA">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7F243EA"/>
    <w:multiLevelType w:val="hybridMultilevel"/>
    <w:tmpl w:val="AE0227DA"/>
    <w:lvl w:ilvl="0" w:tplc="B3BE13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9D64C2D"/>
    <w:multiLevelType w:val="hybridMultilevel"/>
    <w:tmpl w:val="0C428780"/>
    <w:lvl w:ilvl="0" w:tplc="26364816">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A59004A"/>
    <w:multiLevelType w:val="hybridMultilevel"/>
    <w:tmpl w:val="5BE4CBB8"/>
    <w:lvl w:ilvl="0" w:tplc="FA7295D0">
      <w:start w:val="1"/>
      <w:numFmt w:val="decimal"/>
      <w:lvlText w:val="%1."/>
      <w:lvlJc w:val="left"/>
      <w:pPr>
        <w:ind w:left="360" w:hanging="360"/>
      </w:pPr>
      <w:rPr>
        <w:b w:val="0"/>
        <w:sz w:val="22"/>
        <w:szCs w:val="22"/>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22AA02CC"/>
    <w:multiLevelType w:val="hybridMultilevel"/>
    <w:tmpl w:val="179ADEFE"/>
    <w:lvl w:ilvl="0" w:tplc="0226CCAC">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5">
    <w:nsid w:val="23065CC9"/>
    <w:multiLevelType w:val="hybridMultilevel"/>
    <w:tmpl w:val="A4467C44"/>
    <w:lvl w:ilvl="0" w:tplc="B3E275C2">
      <w:start w:val="1"/>
      <w:numFmt w:val="decimal"/>
      <w:suff w:val="space"/>
      <w:lvlText w:val="%1."/>
      <w:lvlJc w:val="left"/>
      <w:pPr>
        <w:ind w:left="1443" w:hanging="450"/>
      </w:pPr>
      <w:rPr>
        <w:rFonts w:ascii="仿宋" w:eastAsia="仿宋" w:hAnsi="仿宋" w:hint="default"/>
        <w:sz w:val="30"/>
        <w:szCs w:val="30"/>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6">
    <w:nsid w:val="252127A5"/>
    <w:multiLevelType w:val="hybridMultilevel"/>
    <w:tmpl w:val="4F44705C"/>
    <w:lvl w:ilvl="0" w:tplc="8FFAD704">
      <w:start w:val="3"/>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7">
    <w:nsid w:val="25DD408D"/>
    <w:multiLevelType w:val="hybridMultilevel"/>
    <w:tmpl w:val="1708076C"/>
    <w:lvl w:ilvl="0" w:tplc="D7FA363C">
      <w:start w:val="1"/>
      <w:numFmt w:val="decimal"/>
      <w:suff w:val="space"/>
      <w:lvlText w:val="%1."/>
      <w:lvlJc w:val="left"/>
      <w:pPr>
        <w:ind w:left="1353" w:hanging="360"/>
      </w:pPr>
      <w:rPr>
        <w:rFonts w:hint="eastAsia"/>
      </w:rPr>
    </w:lvl>
    <w:lvl w:ilvl="1" w:tplc="04090019">
      <w:start w:val="1"/>
      <w:numFmt w:val="lowerLetter"/>
      <w:lvlText w:val="%2)"/>
      <w:lvlJc w:val="left"/>
      <w:pPr>
        <w:ind w:left="1407" w:hanging="420"/>
      </w:pPr>
    </w:lvl>
    <w:lvl w:ilvl="2" w:tplc="0409001B">
      <w:start w:val="1"/>
      <w:numFmt w:val="lowerRoman"/>
      <w:lvlText w:val="%3."/>
      <w:lvlJc w:val="right"/>
      <w:pPr>
        <w:ind w:left="1827" w:hanging="420"/>
      </w:pPr>
    </w:lvl>
    <w:lvl w:ilvl="3" w:tplc="0409000F">
      <w:start w:val="1"/>
      <w:numFmt w:val="decimal"/>
      <w:lvlText w:val="%4."/>
      <w:lvlJc w:val="left"/>
      <w:pPr>
        <w:ind w:left="2247" w:hanging="420"/>
      </w:pPr>
    </w:lvl>
    <w:lvl w:ilvl="4" w:tplc="04090019">
      <w:start w:val="1"/>
      <w:numFmt w:val="lowerLetter"/>
      <w:lvlText w:val="%5)"/>
      <w:lvlJc w:val="left"/>
      <w:pPr>
        <w:ind w:left="2667" w:hanging="420"/>
      </w:pPr>
    </w:lvl>
    <w:lvl w:ilvl="5" w:tplc="0409001B">
      <w:start w:val="1"/>
      <w:numFmt w:val="lowerRoman"/>
      <w:lvlText w:val="%6."/>
      <w:lvlJc w:val="right"/>
      <w:pPr>
        <w:ind w:left="3087" w:hanging="420"/>
      </w:pPr>
    </w:lvl>
    <w:lvl w:ilvl="6" w:tplc="0409000F">
      <w:start w:val="1"/>
      <w:numFmt w:val="decimal"/>
      <w:lvlText w:val="%7."/>
      <w:lvlJc w:val="left"/>
      <w:pPr>
        <w:ind w:left="3507" w:hanging="420"/>
      </w:pPr>
    </w:lvl>
    <w:lvl w:ilvl="7" w:tplc="04090019">
      <w:start w:val="1"/>
      <w:numFmt w:val="lowerLetter"/>
      <w:lvlText w:val="%8)"/>
      <w:lvlJc w:val="left"/>
      <w:pPr>
        <w:ind w:left="3927" w:hanging="420"/>
      </w:pPr>
    </w:lvl>
    <w:lvl w:ilvl="8" w:tplc="0409001B">
      <w:start w:val="1"/>
      <w:numFmt w:val="lowerRoman"/>
      <w:lvlText w:val="%9."/>
      <w:lvlJc w:val="right"/>
      <w:pPr>
        <w:ind w:left="4347" w:hanging="420"/>
      </w:pPr>
    </w:lvl>
  </w:abstractNum>
  <w:abstractNum w:abstractNumId="18">
    <w:nsid w:val="2B087A91"/>
    <w:multiLevelType w:val="hybridMultilevel"/>
    <w:tmpl w:val="179ADEFE"/>
    <w:lvl w:ilvl="0" w:tplc="0226CCAC">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9">
    <w:nsid w:val="34600FE6"/>
    <w:multiLevelType w:val="hybridMultilevel"/>
    <w:tmpl w:val="66F05EFE"/>
    <w:lvl w:ilvl="0" w:tplc="C99612FC">
      <w:start w:val="1"/>
      <w:numFmt w:val="chineseCountingThousand"/>
      <w:suff w:val="nothing"/>
      <w:lvlText w:val="第%1条"/>
      <w:lvlJc w:val="left"/>
      <w:pPr>
        <w:ind w:left="3113"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0">
    <w:nsid w:val="34CD63B7"/>
    <w:multiLevelType w:val="hybridMultilevel"/>
    <w:tmpl w:val="3CE82378"/>
    <w:lvl w:ilvl="0" w:tplc="82766864">
      <w:start w:val="1"/>
      <w:numFmt w:val="japaneseCounting"/>
      <w:lvlText w:val="（%1）"/>
      <w:lvlJc w:val="left"/>
      <w:pPr>
        <w:ind w:left="1647" w:hanging="108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21">
    <w:nsid w:val="39D13F9F"/>
    <w:multiLevelType w:val="hybridMultilevel"/>
    <w:tmpl w:val="5C3CC3EE"/>
    <w:lvl w:ilvl="0" w:tplc="0226CCAC">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2">
    <w:nsid w:val="3E917C61"/>
    <w:multiLevelType w:val="hybridMultilevel"/>
    <w:tmpl w:val="66F05EFE"/>
    <w:lvl w:ilvl="0" w:tplc="C99612FC">
      <w:start w:val="1"/>
      <w:numFmt w:val="chineseCountingThousand"/>
      <w:suff w:val="nothing"/>
      <w:lvlText w:val="第%1条"/>
      <w:lvlJc w:val="left"/>
      <w:pPr>
        <w:ind w:left="3113"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3">
    <w:nsid w:val="41005544"/>
    <w:multiLevelType w:val="hybridMultilevel"/>
    <w:tmpl w:val="17B84170"/>
    <w:lvl w:ilvl="0" w:tplc="471AFF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42A4333"/>
    <w:multiLevelType w:val="hybridMultilevel"/>
    <w:tmpl w:val="8CC87646"/>
    <w:lvl w:ilvl="0" w:tplc="F614E618">
      <w:start w:val="1"/>
      <w:numFmt w:val="japaneseCounting"/>
      <w:lvlText w:val="（%1）"/>
      <w:lvlJc w:val="left"/>
      <w:pPr>
        <w:ind w:left="2215" w:hanging="108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51A3529"/>
    <w:multiLevelType w:val="hybridMultilevel"/>
    <w:tmpl w:val="712C0A3A"/>
    <w:lvl w:ilvl="0" w:tplc="D69CC73A">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65319C0"/>
    <w:multiLevelType w:val="hybridMultilevel"/>
    <w:tmpl w:val="38A2146E"/>
    <w:lvl w:ilvl="0" w:tplc="FD58D452">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7">
    <w:nsid w:val="469160A8"/>
    <w:multiLevelType w:val="hybridMultilevel"/>
    <w:tmpl w:val="D374A476"/>
    <w:lvl w:ilvl="0" w:tplc="13D8CB4C">
      <w:start w:val="1"/>
      <w:numFmt w:val="japaneseCounting"/>
      <w:lvlText w:val="第%1章"/>
      <w:lvlJc w:val="left"/>
      <w:pPr>
        <w:ind w:left="1110" w:hanging="111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81F178B"/>
    <w:multiLevelType w:val="hybridMultilevel"/>
    <w:tmpl w:val="179ADEFE"/>
    <w:lvl w:ilvl="0" w:tplc="0226CCAC">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9">
    <w:nsid w:val="485A5FC1"/>
    <w:multiLevelType w:val="hybridMultilevel"/>
    <w:tmpl w:val="12AC9A9A"/>
    <w:lvl w:ilvl="0" w:tplc="8280E3DE">
      <w:start w:val="1"/>
      <w:numFmt w:val="decimal"/>
      <w:lvlText w:val="%1."/>
      <w:lvlJc w:val="left"/>
      <w:pPr>
        <w:ind w:left="360" w:hanging="360"/>
      </w:pPr>
      <w:rPr>
        <w:sz w:val="22"/>
        <w:szCs w:val="22"/>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
    <w:nsid w:val="48996264"/>
    <w:multiLevelType w:val="hybridMultilevel"/>
    <w:tmpl w:val="94806006"/>
    <w:lvl w:ilvl="0" w:tplc="CBECCC8C">
      <w:start w:val="1"/>
      <w:numFmt w:val="japaneseCounting"/>
      <w:lvlText w:val="（%1）"/>
      <w:lvlJc w:val="left"/>
      <w:pPr>
        <w:ind w:left="2781" w:hanging="1080"/>
      </w:pPr>
      <w:rPr>
        <w:rFonts w:cstheme="minorBidi"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1">
    <w:nsid w:val="490C0584"/>
    <w:multiLevelType w:val="hybridMultilevel"/>
    <w:tmpl w:val="7E504E86"/>
    <w:lvl w:ilvl="0" w:tplc="D77658CC">
      <w:start w:val="1"/>
      <w:numFmt w:val="decimal"/>
      <w:lvlText w:val="%1."/>
      <w:lvlJc w:val="left"/>
      <w:pPr>
        <w:ind w:left="360" w:hanging="360"/>
      </w:pPr>
      <w:rPr>
        <w:rFonts w:ascii="仿宋" w:eastAsia="仿宋" w:hAnsi="仿宋"/>
        <w:b w:val="0"/>
        <w:sz w:val="22"/>
        <w:szCs w:val="22"/>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2">
    <w:nsid w:val="4A0F6A15"/>
    <w:multiLevelType w:val="hybridMultilevel"/>
    <w:tmpl w:val="12AC9A9A"/>
    <w:lvl w:ilvl="0" w:tplc="8280E3DE">
      <w:start w:val="1"/>
      <w:numFmt w:val="decimal"/>
      <w:lvlText w:val="%1."/>
      <w:lvlJc w:val="left"/>
      <w:pPr>
        <w:ind w:left="360" w:hanging="360"/>
      </w:pPr>
      <w:rPr>
        <w:sz w:val="22"/>
        <w:szCs w:val="22"/>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nsid w:val="4BF651F5"/>
    <w:multiLevelType w:val="hybridMultilevel"/>
    <w:tmpl w:val="31B2D950"/>
    <w:lvl w:ilvl="0" w:tplc="64C2EFD4">
      <w:start w:val="1"/>
      <w:numFmt w:val="japaneseCounting"/>
      <w:lvlText w:val="第%1节"/>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4C1638CD"/>
    <w:multiLevelType w:val="hybridMultilevel"/>
    <w:tmpl w:val="B5609AAC"/>
    <w:lvl w:ilvl="0" w:tplc="103E6016">
      <w:start w:val="5"/>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4FEB1EBC"/>
    <w:multiLevelType w:val="hybridMultilevel"/>
    <w:tmpl w:val="179ADEFE"/>
    <w:lvl w:ilvl="0" w:tplc="0226CCAC">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6">
    <w:nsid w:val="51712DAE"/>
    <w:multiLevelType w:val="hybridMultilevel"/>
    <w:tmpl w:val="D188D06C"/>
    <w:lvl w:ilvl="0" w:tplc="2FD206A8">
      <w:start w:val="1"/>
      <w:numFmt w:val="japaneseCounting"/>
      <w:lvlText w:val="（%1）"/>
      <w:lvlJc w:val="left"/>
      <w:pPr>
        <w:ind w:left="1647" w:hanging="108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7">
    <w:nsid w:val="52FE1E45"/>
    <w:multiLevelType w:val="hybridMultilevel"/>
    <w:tmpl w:val="179ADEFE"/>
    <w:lvl w:ilvl="0" w:tplc="0226CCAC">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8">
    <w:nsid w:val="530F30FB"/>
    <w:multiLevelType w:val="hybridMultilevel"/>
    <w:tmpl w:val="89B2D358"/>
    <w:lvl w:ilvl="0" w:tplc="4F64239C">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39">
    <w:nsid w:val="557F1E7F"/>
    <w:multiLevelType w:val="hybridMultilevel"/>
    <w:tmpl w:val="32040E28"/>
    <w:lvl w:ilvl="0" w:tplc="785E4428">
      <w:start w:val="1"/>
      <w:numFmt w:val="japaneseCounting"/>
      <w:lvlText w:val="第%1章"/>
      <w:lvlJc w:val="left"/>
      <w:pPr>
        <w:ind w:left="1110" w:hanging="111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57452AAE"/>
    <w:multiLevelType w:val="hybridMultilevel"/>
    <w:tmpl w:val="179ADEFE"/>
    <w:lvl w:ilvl="0" w:tplc="0226CCAC">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1">
    <w:nsid w:val="57F474C0"/>
    <w:multiLevelType w:val="hybridMultilevel"/>
    <w:tmpl w:val="0F34C08E"/>
    <w:lvl w:ilvl="0" w:tplc="7520E22A">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2">
    <w:nsid w:val="587F56DB"/>
    <w:multiLevelType w:val="hybridMultilevel"/>
    <w:tmpl w:val="5C3CC3EE"/>
    <w:lvl w:ilvl="0" w:tplc="0226CCAC">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3">
    <w:nsid w:val="59997C38"/>
    <w:multiLevelType w:val="hybridMultilevel"/>
    <w:tmpl w:val="2F76191A"/>
    <w:lvl w:ilvl="0" w:tplc="572CC0F0">
      <w:start w:val="1"/>
      <w:numFmt w:val="decimal"/>
      <w:suff w:val="space"/>
      <w:lvlText w:val="%1."/>
      <w:lvlJc w:val="left"/>
      <w:pPr>
        <w:ind w:left="1353" w:hanging="360"/>
      </w:pPr>
      <w:rPr>
        <w:rFonts w:hint="eastAsia"/>
      </w:rPr>
    </w:lvl>
    <w:lvl w:ilvl="1" w:tplc="04090019">
      <w:start w:val="1"/>
      <w:numFmt w:val="lowerLetter"/>
      <w:lvlText w:val="%2)"/>
      <w:lvlJc w:val="left"/>
      <w:pPr>
        <w:ind w:left="1407" w:hanging="420"/>
      </w:pPr>
    </w:lvl>
    <w:lvl w:ilvl="2" w:tplc="0409001B">
      <w:start w:val="1"/>
      <w:numFmt w:val="lowerRoman"/>
      <w:lvlText w:val="%3."/>
      <w:lvlJc w:val="right"/>
      <w:pPr>
        <w:ind w:left="1827" w:hanging="420"/>
      </w:pPr>
    </w:lvl>
    <w:lvl w:ilvl="3" w:tplc="0409000F">
      <w:start w:val="1"/>
      <w:numFmt w:val="decimal"/>
      <w:lvlText w:val="%4."/>
      <w:lvlJc w:val="left"/>
      <w:pPr>
        <w:ind w:left="2247" w:hanging="420"/>
      </w:pPr>
    </w:lvl>
    <w:lvl w:ilvl="4" w:tplc="04090019">
      <w:start w:val="1"/>
      <w:numFmt w:val="lowerLetter"/>
      <w:lvlText w:val="%5)"/>
      <w:lvlJc w:val="left"/>
      <w:pPr>
        <w:ind w:left="2667" w:hanging="420"/>
      </w:pPr>
    </w:lvl>
    <w:lvl w:ilvl="5" w:tplc="0409001B">
      <w:start w:val="1"/>
      <w:numFmt w:val="lowerRoman"/>
      <w:lvlText w:val="%6."/>
      <w:lvlJc w:val="right"/>
      <w:pPr>
        <w:ind w:left="3087" w:hanging="420"/>
      </w:pPr>
    </w:lvl>
    <w:lvl w:ilvl="6" w:tplc="0409000F">
      <w:start w:val="1"/>
      <w:numFmt w:val="decimal"/>
      <w:lvlText w:val="%7."/>
      <w:lvlJc w:val="left"/>
      <w:pPr>
        <w:ind w:left="3507" w:hanging="420"/>
      </w:pPr>
    </w:lvl>
    <w:lvl w:ilvl="7" w:tplc="04090019">
      <w:start w:val="1"/>
      <w:numFmt w:val="lowerLetter"/>
      <w:lvlText w:val="%8)"/>
      <w:lvlJc w:val="left"/>
      <w:pPr>
        <w:ind w:left="3927" w:hanging="420"/>
      </w:pPr>
    </w:lvl>
    <w:lvl w:ilvl="8" w:tplc="0409001B">
      <w:start w:val="1"/>
      <w:numFmt w:val="lowerRoman"/>
      <w:lvlText w:val="%9."/>
      <w:lvlJc w:val="right"/>
      <w:pPr>
        <w:ind w:left="4347" w:hanging="420"/>
      </w:pPr>
    </w:lvl>
  </w:abstractNum>
  <w:abstractNum w:abstractNumId="44">
    <w:nsid w:val="5A20393D"/>
    <w:multiLevelType w:val="hybridMultilevel"/>
    <w:tmpl w:val="BE123234"/>
    <w:lvl w:ilvl="0" w:tplc="CDE67B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5A6E051A"/>
    <w:multiLevelType w:val="multilevel"/>
    <w:tmpl w:val="5A6E051A"/>
    <w:lvl w:ilvl="0">
      <w:start w:val="1"/>
      <w:numFmt w:val="chineseCountingThousand"/>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chineseCountingThousand"/>
      <w:suff w:val="nothing"/>
      <w:lvlText w:val="%4、"/>
      <w:lvlJc w:val="left"/>
      <w:pPr>
        <w:ind w:left="2160" w:hanging="420"/>
      </w:pPr>
      <w:rPr>
        <w:rFonts w:hint="eastAsia"/>
      </w:r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nsid w:val="5D3D3391"/>
    <w:multiLevelType w:val="hybridMultilevel"/>
    <w:tmpl w:val="12AC9A9A"/>
    <w:lvl w:ilvl="0" w:tplc="8280E3DE">
      <w:start w:val="1"/>
      <w:numFmt w:val="decimal"/>
      <w:lvlText w:val="%1."/>
      <w:lvlJc w:val="left"/>
      <w:pPr>
        <w:ind w:left="360" w:hanging="360"/>
      </w:pPr>
      <w:rPr>
        <w:sz w:val="22"/>
        <w:szCs w:val="22"/>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7">
    <w:nsid w:val="5D764448"/>
    <w:multiLevelType w:val="hybridMultilevel"/>
    <w:tmpl w:val="EEE2F338"/>
    <w:lvl w:ilvl="0" w:tplc="1324AC5C">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5E2B64AC"/>
    <w:multiLevelType w:val="hybridMultilevel"/>
    <w:tmpl w:val="0F34C08E"/>
    <w:lvl w:ilvl="0" w:tplc="7520E22A">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9">
    <w:nsid w:val="627D119A"/>
    <w:multiLevelType w:val="hybridMultilevel"/>
    <w:tmpl w:val="5BE4CBB8"/>
    <w:lvl w:ilvl="0" w:tplc="FA7295D0">
      <w:start w:val="1"/>
      <w:numFmt w:val="decimal"/>
      <w:lvlText w:val="%1."/>
      <w:lvlJc w:val="left"/>
      <w:pPr>
        <w:ind w:left="360" w:hanging="360"/>
      </w:pPr>
      <w:rPr>
        <w:b w:val="0"/>
        <w:sz w:val="22"/>
        <w:szCs w:val="22"/>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0">
    <w:nsid w:val="65717521"/>
    <w:multiLevelType w:val="hybridMultilevel"/>
    <w:tmpl w:val="5C3CC3EE"/>
    <w:lvl w:ilvl="0" w:tplc="0226CCAC">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1">
    <w:nsid w:val="689A1E31"/>
    <w:multiLevelType w:val="hybridMultilevel"/>
    <w:tmpl w:val="E42E7CD6"/>
    <w:lvl w:ilvl="0" w:tplc="C752279C">
      <w:start w:val="1"/>
      <w:numFmt w:val="japaneseCounting"/>
      <w:lvlText w:val="（%1）"/>
      <w:lvlJc w:val="left"/>
      <w:pPr>
        <w:ind w:left="1647" w:hanging="108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52">
    <w:nsid w:val="6B2F2AE9"/>
    <w:multiLevelType w:val="multilevel"/>
    <w:tmpl w:val="04090029"/>
    <w:lvl w:ilvl="0">
      <w:start w:val="1"/>
      <w:numFmt w:val="chineseCountingThousand"/>
      <w:suff w:val="nothing"/>
      <w:lvlText w:val="第%1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3">
    <w:nsid w:val="6D38595F"/>
    <w:multiLevelType w:val="hybridMultilevel"/>
    <w:tmpl w:val="74EC1212"/>
    <w:lvl w:ilvl="0" w:tplc="70A264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70CD41B5"/>
    <w:multiLevelType w:val="hybridMultilevel"/>
    <w:tmpl w:val="DF7E853C"/>
    <w:lvl w:ilvl="0" w:tplc="375085E4">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71661D52"/>
    <w:multiLevelType w:val="hybridMultilevel"/>
    <w:tmpl w:val="0AA6FF60"/>
    <w:lvl w:ilvl="0" w:tplc="BCAC9750">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6">
    <w:nsid w:val="781F2161"/>
    <w:multiLevelType w:val="hybridMultilevel"/>
    <w:tmpl w:val="B9DCCA04"/>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78C86776"/>
    <w:multiLevelType w:val="hybridMultilevel"/>
    <w:tmpl w:val="BEF8D654"/>
    <w:lvl w:ilvl="0" w:tplc="357893CE">
      <w:start w:val="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7DC70393"/>
    <w:multiLevelType w:val="hybridMultilevel"/>
    <w:tmpl w:val="3280C4A6"/>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7FA4084A"/>
    <w:multiLevelType w:val="multilevel"/>
    <w:tmpl w:val="3FF897E8"/>
    <w:lvl w:ilvl="0">
      <w:start w:val="1"/>
      <w:numFmt w:val="decimal"/>
      <w:lvlText w:val="%1"/>
      <w:lvlJc w:val="left"/>
      <w:pPr>
        <w:ind w:left="852" w:hanging="432"/>
      </w:pPr>
      <w:rPr>
        <w:b/>
      </w:rPr>
    </w:lvl>
    <w:lvl w:ilvl="1">
      <w:start w:val="1"/>
      <w:numFmt w:val="decimal"/>
      <w:lvlText w:val="%1.%2"/>
      <w:lvlJc w:val="left"/>
      <w:pPr>
        <w:ind w:left="4261" w:hanging="576"/>
      </w:pPr>
      <w:rPr>
        <w:b w:val="0"/>
      </w:rPr>
    </w:lvl>
    <w:lvl w:ilvl="2">
      <w:start w:val="1"/>
      <w:numFmt w:val="decimal"/>
      <w:lvlText w:val="%1.%2.%3"/>
      <w:lvlJc w:val="left"/>
      <w:pPr>
        <w:ind w:left="1140" w:hanging="720"/>
      </w:pPr>
    </w:lvl>
    <w:lvl w:ilvl="3">
      <w:start w:val="1"/>
      <w:numFmt w:val="decimal"/>
      <w:lvlText w:val="%1.%2.%3.%4"/>
      <w:lvlJc w:val="left"/>
      <w:pPr>
        <w:ind w:left="1284" w:hanging="864"/>
      </w:pPr>
    </w:lvl>
    <w:lvl w:ilvl="4">
      <w:start w:val="1"/>
      <w:numFmt w:val="decimal"/>
      <w:lvlText w:val="%1.%2.%3.%4.%5"/>
      <w:lvlJc w:val="left"/>
      <w:pPr>
        <w:ind w:left="1428" w:hanging="1008"/>
      </w:pPr>
    </w:lvl>
    <w:lvl w:ilvl="5">
      <w:start w:val="1"/>
      <w:numFmt w:val="decimal"/>
      <w:lvlText w:val="%1.%2.%3.%4.%5.%6"/>
      <w:lvlJc w:val="left"/>
      <w:pPr>
        <w:ind w:left="1572" w:hanging="1152"/>
      </w:pPr>
    </w:lvl>
    <w:lvl w:ilvl="6">
      <w:start w:val="1"/>
      <w:numFmt w:val="decimal"/>
      <w:lvlText w:val="%1.%2.%3.%4.%5.%6.%7"/>
      <w:lvlJc w:val="left"/>
      <w:pPr>
        <w:ind w:left="1716" w:hanging="1296"/>
      </w:pPr>
    </w:lvl>
    <w:lvl w:ilvl="7">
      <w:start w:val="1"/>
      <w:numFmt w:val="decimal"/>
      <w:lvlText w:val="%1.%2.%3.%4.%5.%6.%7.%8"/>
      <w:lvlJc w:val="left"/>
      <w:pPr>
        <w:ind w:left="1860" w:hanging="1440"/>
      </w:pPr>
    </w:lvl>
    <w:lvl w:ilvl="8">
      <w:start w:val="1"/>
      <w:numFmt w:val="decimal"/>
      <w:lvlText w:val="%1.%2.%3.%4.%5.%6.%7.%8.%9"/>
      <w:lvlJc w:val="left"/>
      <w:pPr>
        <w:ind w:left="2004" w:hanging="1584"/>
      </w:pPr>
    </w:lvl>
  </w:abstractNum>
  <w:abstractNum w:abstractNumId="60">
    <w:nsid w:val="7FCD1D09"/>
    <w:multiLevelType w:val="hybridMultilevel"/>
    <w:tmpl w:val="38A2146E"/>
    <w:lvl w:ilvl="0" w:tplc="FD58D452">
      <w:start w:val="1"/>
      <w:numFmt w:val="chineseCountingThousand"/>
      <w:suff w:val="space"/>
      <w:lvlText w:val="第%1条"/>
      <w:lvlJc w:val="left"/>
      <w:pPr>
        <w:ind w:left="988" w:hanging="420"/>
      </w:pPr>
      <w:rPr>
        <w:rFonts w:ascii="仿宋" w:eastAsia="仿宋" w:hAnsi="仿宋" w:hint="default"/>
        <w:b/>
        <w:sz w:val="30"/>
        <w:szCs w:val="30"/>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22"/>
  </w:num>
  <w:num w:numId="2">
    <w:abstractNumId w:val="4"/>
  </w:num>
  <w:num w:numId="3">
    <w:abstractNumId w:val="24"/>
  </w:num>
  <w:num w:numId="4">
    <w:abstractNumId w:val="50"/>
  </w:num>
  <w:num w:numId="5">
    <w:abstractNumId w:val="14"/>
  </w:num>
  <w:num w:numId="6">
    <w:abstractNumId w:val="28"/>
  </w:num>
  <w:num w:numId="7">
    <w:abstractNumId w:val="40"/>
  </w:num>
  <w:num w:numId="8">
    <w:abstractNumId w:val="3"/>
  </w:num>
  <w:num w:numId="9">
    <w:abstractNumId w:val="37"/>
  </w:num>
  <w:num w:numId="10">
    <w:abstractNumId w:val="18"/>
  </w:num>
  <w:num w:numId="11">
    <w:abstractNumId w:val="6"/>
  </w:num>
  <w:num w:numId="12">
    <w:abstractNumId w:val="52"/>
  </w:num>
  <w:num w:numId="13">
    <w:abstractNumId w:val="60"/>
  </w:num>
  <w:num w:numId="14">
    <w:abstractNumId w:val="36"/>
  </w:num>
  <w:num w:numId="15">
    <w:abstractNumId w:val="41"/>
  </w:num>
  <w:num w:numId="16">
    <w:abstractNumId w:val="48"/>
  </w:num>
  <w:num w:numId="17">
    <w:abstractNumId w:val="35"/>
  </w:num>
  <w:num w:numId="18">
    <w:abstractNumId w:val="5"/>
  </w:num>
  <w:num w:numId="19">
    <w:abstractNumId w:val="2"/>
  </w:num>
  <w:num w:numId="20">
    <w:abstractNumId w:val="55"/>
  </w:num>
  <w:num w:numId="21">
    <w:abstractNumId w:val="26"/>
  </w:num>
  <w:num w:numId="22">
    <w:abstractNumId w:val="33"/>
  </w:num>
  <w:num w:numId="23">
    <w:abstractNumId w:val="54"/>
  </w:num>
  <w:num w:numId="24">
    <w:abstractNumId w:val="59"/>
  </w:num>
  <w:num w:numId="25">
    <w:abstractNumId w:val="27"/>
  </w:num>
  <w:num w:numId="26">
    <w:abstractNumId w:val="39"/>
  </w:num>
  <w:num w:numId="27">
    <w:abstractNumId w:val="44"/>
  </w:num>
  <w:num w:numId="28">
    <w:abstractNumId w:val="47"/>
  </w:num>
  <w:num w:numId="29">
    <w:abstractNumId w:val="10"/>
  </w:num>
  <w:num w:numId="30">
    <w:abstractNumId w:val="8"/>
  </w:num>
  <w:num w:numId="31">
    <w:abstractNumId w:val="12"/>
  </w:num>
  <w:num w:numId="32">
    <w:abstractNumId w:val="21"/>
  </w:num>
  <w:num w:numId="33">
    <w:abstractNumId w:val="42"/>
  </w:num>
  <w:num w:numId="34">
    <w:abstractNumId w:val="53"/>
  </w:num>
  <w:num w:numId="35">
    <w:abstractNumId w:val="23"/>
  </w:num>
  <w:num w:numId="36">
    <w:abstractNumId w:val="17"/>
  </w:num>
  <w:num w:numId="37">
    <w:abstractNumId w:val="43"/>
  </w:num>
  <w:num w:numId="38">
    <w:abstractNumId w:val="17"/>
  </w:num>
  <w:num w:numId="39">
    <w:abstractNumId w:val="43"/>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13"/>
  </w:num>
  <w:num w:numId="44">
    <w:abstractNumId w:val="46"/>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0"/>
  </w:num>
  <w:num w:numId="48">
    <w:abstractNumId w:val="16"/>
  </w:num>
  <w:num w:numId="49">
    <w:abstractNumId w:val="7"/>
  </w:num>
  <w:num w:numId="50">
    <w:abstractNumId w:val="38"/>
  </w:num>
  <w:num w:numId="51">
    <w:abstractNumId w:val="20"/>
  </w:num>
  <w:num w:numId="52">
    <w:abstractNumId w:val="29"/>
  </w:num>
  <w:num w:numId="53">
    <w:abstractNumId w:val="30"/>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51"/>
  </w:num>
  <w:num w:numId="57">
    <w:abstractNumId w:val="31"/>
  </w:num>
  <w:num w:numId="58">
    <w:abstractNumId w:val="19"/>
  </w:num>
  <w:num w:numId="59">
    <w:abstractNumId w:val="58"/>
  </w:num>
  <w:num w:numId="60">
    <w:abstractNumId w:val="25"/>
  </w:num>
  <w:num w:numId="61">
    <w:abstractNumId w:val="57"/>
  </w:num>
  <w:num w:numId="62">
    <w:abstractNumId w:val="11"/>
  </w:num>
  <w:num w:numId="63">
    <w:abstractNumId w:val="56"/>
  </w:num>
  <w:num w:numId="64">
    <w:abstractNumId w:val="34"/>
  </w:num>
  <w:num w:numId="65">
    <w:abstractNumId w:val="45"/>
  </w:num>
  <w:num w:numId="66">
    <w:abstractNumId w:val="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30721"/>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99F"/>
    <w:rsid w:val="0000322B"/>
    <w:rsid w:val="000122A4"/>
    <w:rsid w:val="000134C6"/>
    <w:rsid w:val="00013C64"/>
    <w:rsid w:val="0001467C"/>
    <w:rsid w:val="000167EA"/>
    <w:rsid w:val="00017507"/>
    <w:rsid w:val="0001775C"/>
    <w:rsid w:val="00021D6D"/>
    <w:rsid w:val="00022598"/>
    <w:rsid w:val="00022A70"/>
    <w:rsid w:val="000252D1"/>
    <w:rsid w:val="00030873"/>
    <w:rsid w:val="000364CC"/>
    <w:rsid w:val="00036559"/>
    <w:rsid w:val="000415BE"/>
    <w:rsid w:val="000429BD"/>
    <w:rsid w:val="000430B1"/>
    <w:rsid w:val="00045184"/>
    <w:rsid w:val="000451E4"/>
    <w:rsid w:val="00047204"/>
    <w:rsid w:val="00052901"/>
    <w:rsid w:val="00056461"/>
    <w:rsid w:val="000616F7"/>
    <w:rsid w:val="00063154"/>
    <w:rsid w:val="000670FF"/>
    <w:rsid w:val="00067289"/>
    <w:rsid w:val="000703F5"/>
    <w:rsid w:val="00072FFD"/>
    <w:rsid w:val="00083B62"/>
    <w:rsid w:val="00083F90"/>
    <w:rsid w:val="00084779"/>
    <w:rsid w:val="00084BAD"/>
    <w:rsid w:val="00085AC8"/>
    <w:rsid w:val="00086006"/>
    <w:rsid w:val="00087094"/>
    <w:rsid w:val="00090374"/>
    <w:rsid w:val="00090EC7"/>
    <w:rsid w:val="0009128B"/>
    <w:rsid w:val="00092BFE"/>
    <w:rsid w:val="00092C30"/>
    <w:rsid w:val="00092C96"/>
    <w:rsid w:val="00097784"/>
    <w:rsid w:val="000A1BC8"/>
    <w:rsid w:val="000A2D0B"/>
    <w:rsid w:val="000A5597"/>
    <w:rsid w:val="000A590C"/>
    <w:rsid w:val="000A7016"/>
    <w:rsid w:val="000A788D"/>
    <w:rsid w:val="000B2ABB"/>
    <w:rsid w:val="000B5CF5"/>
    <w:rsid w:val="000B6BFF"/>
    <w:rsid w:val="000B6C67"/>
    <w:rsid w:val="000C282E"/>
    <w:rsid w:val="000C4AFD"/>
    <w:rsid w:val="000C54CF"/>
    <w:rsid w:val="000C78C1"/>
    <w:rsid w:val="000D1AE6"/>
    <w:rsid w:val="000D4A70"/>
    <w:rsid w:val="000D51FE"/>
    <w:rsid w:val="000D5C31"/>
    <w:rsid w:val="000E4819"/>
    <w:rsid w:val="000E5ACF"/>
    <w:rsid w:val="000E7A54"/>
    <w:rsid w:val="000F0420"/>
    <w:rsid w:val="000F2DBE"/>
    <w:rsid w:val="000F6985"/>
    <w:rsid w:val="00100F47"/>
    <w:rsid w:val="00101636"/>
    <w:rsid w:val="0010176D"/>
    <w:rsid w:val="001030B3"/>
    <w:rsid w:val="0011238E"/>
    <w:rsid w:val="001155CF"/>
    <w:rsid w:val="00122A26"/>
    <w:rsid w:val="00123602"/>
    <w:rsid w:val="00124EA0"/>
    <w:rsid w:val="00127AD3"/>
    <w:rsid w:val="00131D73"/>
    <w:rsid w:val="0013477A"/>
    <w:rsid w:val="00134ED7"/>
    <w:rsid w:val="0013686F"/>
    <w:rsid w:val="00144A5D"/>
    <w:rsid w:val="00144F75"/>
    <w:rsid w:val="00146C1C"/>
    <w:rsid w:val="00150C80"/>
    <w:rsid w:val="001514FF"/>
    <w:rsid w:val="00155082"/>
    <w:rsid w:val="00161B31"/>
    <w:rsid w:val="001628BF"/>
    <w:rsid w:val="0016711C"/>
    <w:rsid w:val="0017061A"/>
    <w:rsid w:val="00170B2C"/>
    <w:rsid w:val="00171CB0"/>
    <w:rsid w:val="00172128"/>
    <w:rsid w:val="001739E8"/>
    <w:rsid w:val="0017448B"/>
    <w:rsid w:val="00180184"/>
    <w:rsid w:val="001803B6"/>
    <w:rsid w:val="001812EE"/>
    <w:rsid w:val="00181EA2"/>
    <w:rsid w:val="00181FBB"/>
    <w:rsid w:val="001821E7"/>
    <w:rsid w:val="00183547"/>
    <w:rsid w:val="0018355B"/>
    <w:rsid w:val="0018380F"/>
    <w:rsid w:val="0018589C"/>
    <w:rsid w:val="00193024"/>
    <w:rsid w:val="00195B0A"/>
    <w:rsid w:val="0019714E"/>
    <w:rsid w:val="001A236D"/>
    <w:rsid w:val="001A345B"/>
    <w:rsid w:val="001A53C1"/>
    <w:rsid w:val="001A63EF"/>
    <w:rsid w:val="001A6A96"/>
    <w:rsid w:val="001A7BA3"/>
    <w:rsid w:val="001C192B"/>
    <w:rsid w:val="001C4E8E"/>
    <w:rsid w:val="001C506E"/>
    <w:rsid w:val="001C7D3A"/>
    <w:rsid w:val="001C7FC4"/>
    <w:rsid w:val="001D139D"/>
    <w:rsid w:val="001D2088"/>
    <w:rsid w:val="001D4472"/>
    <w:rsid w:val="001D52A5"/>
    <w:rsid w:val="001D7F21"/>
    <w:rsid w:val="001E3351"/>
    <w:rsid w:val="001E5538"/>
    <w:rsid w:val="001E595F"/>
    <w:rsid w:val="001E77AD"/>
    <w:rsid w:val="001F2BF2"/>
    <w:rsid w:val="001F386E"/>
    <w:rsid w:val="001F4DEF"/>
    <w:rsid w:val="0020267A"/>
    <w:rsid w:val="0020280C"/>
    <w:rsid w:val="002175E4"/>
    <w:rsid w:val="002204C9"/>
    <w:rsid w:val="00222D8F"/>
    <w:rsid w:val="00225FEB"/>
    <w:rsid w:val="00226489"/>
    <w:rsid w:val="0022699F"/>
    <w:rsid w:val="00232862"/>
    <w:rsid w:val="0023726C"/>
    <w:rsid w:val="002373AD"/>
    <w:rsid w:val="00240ED1"/>
    <w:rsid w:val="00242384"/>
    <w:rsid w:val="002469C6"/>
    <w:rsid w:val="00247838"/>
    <w:rsid w:val="00247E6B"/>
    <w:rsid w:val="00254178"/>
    <w:rsid w:val="00255031"/>
    <w:rsid w:val="00263FD1"/>
    <w:rsid w:val="0026779B"/>
    <w:rsid w:val="00267B35"/>
    <w:rsid w:val="0027076C"/>
    <w:rsid w:val="00271687"/>
    <w:rsid w:val="00272BFA"/>
    <w:rsid w:val="002736B9"/>
    <w:rsid w:val="00273893"/>
    <w:rsid w:val="0027420B"/>
    <w:rsid w:val="002804E6"/>
    <w:rsid w:val="002827D6"/>
    <w:rsid w:val="002831AF"/>
    <w:rsid w:val="002840DE"/>
    <w:rsid w:val="00285FD6"/>
    <w:rsid w:val="002908A0"/>
    <w:rsid w:val="00292DA1"/>
    <w:rsid w:val="002939A3"/>
    <w:rsid w:val="00294541"/>
    <w:rsid w:val="00295D34"/>
    <w:rsid w:val="00295DAE"/>
    <w:rsid w:val="00296781"/>
    <w:rsid w:val="00297380"/>
    <w:rsid w:val="002976BC"/>
    <w:rsid w:val="00297B0A"/>
    <w:rsid w:val="002A0466"/>
    <w:rsid w:val="002A0B58"/>
    <w:rsid w:val="002A33A1"/>
    <w:rsid w:val="002B0BE1"/>
    <w:rsid w:val="002B1764"/>
    <w:rsid w:val="002B3BBE"/>
    <w:rsid w:val="002C01D3"/>
    <w:rsid w:val="002C5EEE"/>
    <w:rsid w:val="002D0741"/>
    <w:rsid w:val="002D196A"/>
    <w:rsid w:val="002D436A"/>
    <w:rsid w:val="002D6EEA"/>
    <w:rsid w:val="002D6FAE"/>
    <w:rsid w:val="002D74E5"/>
    <w:rsid w:val="002E0601"/>
    <w:rsid w:val="002E1443"/>
    <w:rsid w:val="002E24BF"/>
    <w:rsid w:val="002E327C"/>
    <w:rsid w:val="002E3427"/>
    <w:rsid w:val="002E4663"/>
    <w:rsid w:val="002E67DD"/>
    <w:rsid w:val="002E6916"/>
    <w:rsid w:val="002F1CEF"/>
    <w:rsid w:val="002F273A"/>
    <w:rsid w:val="002F2B8F"/>
    <w:rsid w:val="002F33ED"/>
    <w:rsid w:val="002F5646"/>
    <w:rsid w:val="002F5AFE"/>
    <w:rsid w:val="00300B68"/>
    <w:rsid w:val="00302E23"/>
    <w:rsid w:val="003068BA"/>
    <w:rsid w:val="00307420"/>
    <w:rsid w:val="00307D80"/>
    <w:rsid w:val="003144E7"/>
    <w:rsid w:val="00314A86"/>
    <w:rsid w:val="00321224"/>
    <w:rsid w:val="003217E0"/>
    <w:rsid w:val="00321CB1"/>
    <w:rsid w:val="00322CF8"/>
    <w:rsid w:val="00323062"/>
    <w:rsid w:val="00330886"/>
    <w:rsid w:val="00332999"/>
    <w:rsid w:val="003329A1"/>
    <w:rsid w:val="003347C7"/>
    <w:rsid w:val="00334DCF"/>
    <w:rsid w:val="00336931"/>
    <w:rsid w:val="00336D9C"/>
    <w:rsid w:val="00347268"/>
    <w:rsid w:val="00351719"/>
    <w:rsid w:val="00352934"/>
    <w:rsid w:val="00352A49"/>
    <w:rsid w:val="00353F1F"/>
    <w:rsid w:val="003545D2"/>
    <w:rsid w:val="003549BD"/>
    <w:rsid w:val="003551DB"/>
    <w:rsid w:val="00361F36"/>
    <w:rsid w:val="00362E54"/>
    <w:rsid w:val="0036451E"/>
    <w:rsid w:val="00364F9A"/>
    <w:rsid w:val="003712FF"/>
    <w:rsid w:val="00371DE0"/>
    <w:rsid w:val="00374011"/>
    <w:rsid w:val="00374807"/>
    <w:rsid w:val="0037503D"/>
    <w:rsid w:val="003764ED"/>
    <w:rsid w:val="00376DB5"/>
    <w:rsid w:val="00376F18"/>
    <w:rsid w:val="0037766C"/>
    <w:rsid w:val="003814B9"/>
    <w:rsid w:val="00384D48"/>
    <w:rsid w:val="00392112"/>
    <w:rsid w:val="00396D0A"/>
    <w:rsid w:val="003A3810"/>
    <w:rsid w:val="003A4BF3"/>
    <w:rsid w:val="003A524E"/>
    <w:rsid w:val="003B0B0E"/>
    <w:rsid w:val="003B37FE"/>
    <w:rsid w:val="003B6504"/>
    <w:rsid w:val="003B6957"/>
    <w:rsid w:val="003B7B4F"/>
    <w:rsid w:val="003C12C7"/>
    <w:rsid w:val="003C12F8"/>
    <w:rsid w:val="003C1C1F"/>
    <w:rsid w:val="003C595A"/>
    <w:rsid w:val="003D1022"/>
    <w:rsid w:val="003D1506"/>
    <w:rsid w:val="003D16BA"/>
    <w:rsid w:val="003D2E41"/>
    <w:rsid w:val="003D3049"/>
    <w:rsid w:val="003D36EE"/>
    <w:rsid w:val="003D3E43"/>
    <w:rsid w:val="003D4959"/>
    <w:rsid w:val="003D6C26"/>
    <w:rsid w:val="003D7433"/>
    <w:rsid w:val="003D7FD5"/>
    <w:rsid w:val="003E34A9"/>
    <w:rsid w:val="003E7C62"/>
    <w:rsid w:val="003F0BC4"/>
    <w:rsid w:val="003F149F"/>
    <w:rsid w:val="003F4948"/>
    <w:rsid w:val="0040221B"/>
    <w:rsid w:val="00410BBD"/>
    <w:rsid w:val="0041158B"/>
    <w:rsid w:val="00413DC6"/>
    <w:rsid w:val="00417C28"/>
    <w:rsid w:val="00417EF7"/>
    <w:rsid w:val="00424E61"/>
    <w:rsid w:val="00430A78"/>
    <w:rsid w:val="00430F4E"/>
    <w:rsid w:val="004323C0"/>
    <w:rsid w:val="00435EAE"/>
    <w:rsid w:val="0043694C"/>
    <w:rsid w:val="004439A0"/>
    <w:rsid w:val="0044534B"/>
    <w:rsid w:val="0044543A"/>
    <w:rsid w:val="00446CE2"/>
    <w:rsid w:val="004470C8"/>
    <w:rsid w:val="004529D6"/>
    <w:rsid w:val="004548BA"/>
    <w:rsid w:val="0045736C"/>
    <w:rsid w:val="004574C8"/>
    <w:rsid w:val="00462EA3"/>
    <w:rsid w:val="00464C1D"/>
    <w:rsid w:val="0046667B"/>
    <w:rsid w:val="00467919"/>
    <w:rsid w:val="0047348A"/>
    <w:rsid w:val="00476A58"/>
    <w:rsid w:val="00485434"/>
    <w:rsid w:val="00486315"/>
    <w:rsid w:val="0049046E"/>
    <w:rsid w:val="00490E0A"/>
    <w:rsid w:val="0049120A"/>
    <w:rsid w:val="004924ED"/>
    <w:rsid w:val="00493097"/>
    <w:rsid w:val="00493BF2"/>
    <w:rsid w:val="00495D12"/>
    <w:rsid w:val="00495E17"/>
    <w:rsid w:val="004A11DF"/>
    <w:rsid w:val="004A3328"/>
    <w:rsid w:val="004A3B5F"/>
    <w:rsid w:val="004B168A"/>
    <w:rsid w:val="004B29C0"/>
    <w:rsid w:val="004B387E"/>
    <w:rsid w:val="004B3D07"/>
    <w:rsid w:val="004B455C"/>
    <w:rsid w:val="004B45A0"/>
    <w:rsid w:val="004B5F60"/>
    <w:rsid w:val="004D01F8"/>
    <w:rsid w:val="004D2120"/>
    <w:rsid w:val="004D237C"/>
    <w:rsid w:val="004D290F"/>
    <w:rsid w:val="004D3CD8"/>
    <w:rsid w:val="004D4A62"/>
    <w:rsid w:val="004E3CDF"/>
    <w:rsid w:val="004E4CE0"/>
    <w:rsid w:val="004E5062"/>
    <w:rsid w:val="004E5EE8"/>
    <w:rsid w:val="004F0D7D"/>
    <w:rsid w:val="004F610A"/>
    <w:rsid w:val="004F61E4"/>
    <w:rsid w:val="004F6443"/>
    <w:rsid w:val="004F6767"/>
    <w:rsid w:val="0050021B"/>
    <w:rsid w:val="00502A4A"/>
    <w:rsid w:val="00502AEC"/>
    <w:rsid w:val="00506024"/>
    <w:rsid w:val="00506791"/>
    <w:rsid w:val="00512EAF"/>
    <w:rsid w:val="00516674"/>
    <w:rsid w:val="00517916"/>
    <w:rsid w:val="00521A87"/>
    <w:rsid w:val="00526538"/>
    <w:rsid w:val="005304E7"/>
    <w:rsid w:val="00534EEC"/>
    <w:rsid w:val="00534F2E"/>
    <w:rsid w:val="00536CB7"/>
    <w:rsid w:val="005377BF"/>
    <w:rsid w:val="00540BE8"/>
    <w:rsid w:val="00547FC8"/>
    <w:rsid w:val="00557915"/>
    <w:rsid w:val="00560728"/>
    <w:rsid w:val="00561E03"/>
    <w:rsid w:val="00562BA3"/>
    <w:rsid w:val="00565CC5"/>
    <w:rsid w:val="0057015E"/>
    <w:rsid w:val="00572003"/>
    <w:rsid w:val="00573D43"/>
    <w:rsid w:val="0058203F"/>
    <w:rsid w:val="0058423B"/>
    <w:rsid w:val="00584B4A"/>
    <w:rsid w:val="005916DE"/>
    <w:rsid w:val="0059413F"/>
    <w:rsid w:val="00597010"/>
    <w:rsid w:val="005A3A94"/>
    <w:rsid w:val="005A5793"/>
    <w:rsid w:val="005A6E2A"/>
    <w:rsid w:val="005A7150"/>
    <w:rsid w:val="005A7BF4"/>
    <w:rsid w:val="005B0E02"/>
    <w:rsid w:val="005B0E2E"/>
    <w:rsid w:val="005B0E60"/>
    <w:rsid w:val="005B1FDF"/>
    <w:rsid w:val="005C2768"/>
    <w:rsid w:val="005C3198"/>
    <w:rsid w:val="005C57F3"/>
    <w:rsid w:val="005D1A9E"/>
    <w:rsid w:val="005D35EB"/>
    <w:rsid w:val="005D398B"/>
    <w:rsid w:val="005D4EA6"/>
    <w:rsid w:val="005D57C5"/>
    <w:rsid w:val="005E21E9"/>
    <w:rsid w:val="005E2756"/>
    <w:rsid w:val="005E2A97"/>
    <w:rsid w:val="005E2F97"/>
    <w:rsid w:val="005E2FFE"/>
    <w:rsid w:val="005E30EC"/>
    <w:rsid w:val="005E6CC1"/>
    <w:rsid w:val="005E7309"/>
    <w:rsid w:val="005F27B6"/>
    <w:rsid w:val="005F4474"/>
    <w:rsid w:val="005F58E1"/>
    <w:rsid w:val="006005C1"/>
    <w:rsid w:val="00604735"/>
    <w:rsid w:val="00613066"/>
    <w:rsid w:val="006153DD"/>
    <w:rsid w:val="006212B3"/>
    <w:rsid w:val="006219D6"/>
    <w:rsid w:val="006231DC"/>
    <w:rsid w:val="00625AAC"/>
    <w:rsid w:val="00633CE5"/>
    <w:rsid w:val="00635DD8"/>
    <w:rsid w:val="00640A62"/>
    <w:rsid w:val="00646CFC"/>
    <w:rsid w:val="0064740E"/>
    <w:rsid w:val="00652AA4"/>
    <w:rsid w:val="0065447C"/>
    <w:rsid w:val="0065630B"/>
    <w:rsid w:val="006612F0"/>
    <w:rsid w:val="00661554"/>
    <w:rsid w:val="00662E6E"/>
    <w:rsid w:val="00663DF2"/>
    <w:rsid w:val="0066529A"/>
    <w:rsid w:val="00667857"/>
    <w:rsid w:val="00667883"/>
    <w:rsid w:val="00670F74"/>
    <w:rsid w:val="006719F9"/>
    <w:rsid w:val="00673A35"/>
    <w:rsid w:val="00674D75"/>
    <w:rsid w:val="00675B93"/>
    <w:rsid w:val="00680C16"/>
    <w:rsid w:val="00683559"/>
    <w:rsid w:val="0068423C"/>
    <w:rsid w:val="00684493"/>
    <w:rsid w:val="00684CA4"/>
    <w:rsid w:val="00686D22"/>
    <w:rsid w:val="0068747D"/>
    <w:rsid w:val="00690426"/>
    <w:rsid w:val="006904EB"/>
    <w:rsid w:val="006905F5"/>
    <w:rsid w:val="00695A99"/>
    <w:rsid w:val="006A054D"/>
    <w:rsid w:val="006A11F3"/>
    <w:rsid w:val="006A2CB2"/>
    <w:rsid w:val="006A3046"/>
    <w:rsid w:val="006A759A"/>
    <w:rsid w:val="006B2A14"/>
    <w:rsid w:val="006B2F65"/>
    <w:rsid w:val="006B3499"/>
    <w:rsid w:val="006B4352"/>
    <w:rsid w:val="006C1765"/>
    <w:rsid w:val="006C3B3B"/>
    <w:rsid w:val="006C68FD"/>
    <w:rsid w:val="006D3CA6"/>
    <w:rsid w:val="006D4248"/>
    <w:rsid w:val="006E0398"/>
    <w:rsid w:val="006E3C98"/>
    <w:rsid w:val="006F3627"/>
    <w:rsid w:val="006F40F7"/>
    <w:rsid w:val="006F430F"/>
    <w:rsid w:val="006F62DD"/>
    <w:rsid w:val="00700754"/>
    <w:rsid w:val="0070167D"/>
    <w:rsid w:val="007045EF"/>
    <w:rsid w:val="007103BB"/>
    <w:rsid w:val="007106B5"/>
    <w:rsid w:val="007137F9"/>
    <w:rsid w:val="00714E29"/>
    <w:rsid w:val="00716B0E"/>
    <w:rsid w:val="00720BB7"/>
    <w:rsid w:val="00724818"/>
    <w:rsid w:val="00727EC9"/>
    <w:rsid w:val="007320C9"/>
    <w:rsid w:val="00735608"/>
    <w:rsid w:val="007360AD"/>
    <w:rsid w:val="00740B5D"/>
    <w:rsid w:val="00743C7F"/>
    <w:rsid w:val="007463B0"/>
    <w:rsid w:val="00750BC2"/>
    <w:rsid w:val="00752AF4"/>
    <w:rsid w:val="00754C01"/>
    <w:rsid w:val="00760A60"/>
    <w:rsid w:val="007615D3"/>
    <w:rsid w:val="007643F7"/>
    <w:rsid w:val="00765D77"/>
    <w:rsid w:val="007722C3"/>
    <w:rsid w:val="007730A3"/>
    <w:rsid w:val="00774AE6"/>
    <w:rsid w:val="007770F0"/>
    <w:rsid w:val="00782503"/>
    <w:rsid w:val="00787515"/>
    <w:rsid w:val="00787A95"/>
    <w:rsid w:val="00790468"/>
    <w:rsid w:val="007919F7"/>
    <w:rsid w:val="007A1FD0"/>
    <w:rsid w:val="007A55B4"/>
    <w:rsid w:val="007A6053"/>
    <w:rsid w:val="007A7B17"/>
    <w:rsid w:val="007A7D76"/>
    <w:rsid w:val="007B003C"/>
    <w:rsid w:val="007B0246"/>
    <w:rsid w:val="007B0DAF"/>
    <w:rsid w:val="007B1469"/>
    <w:rsid w:val="007B5AB8"/>
    <w:rsid w:val="007C1CE6"/>
    <w:rsid w:val="007C7AC9"/>
    <w:rsid w:val="007C7B86"/>
    <w:rsid w:val="007D1EEF"/>
    <w:rsid w:val="007D311A"/>
    <w:rsid w:val="007D3EE1"/>
    <w:rsid w:val="007D63E3"/>
    <w:rsid w:val="007D733F"/>
    <w:rsid w:val="007E0E68"/>
    <w:rsid w:val="007E728D"/>
    <w:rsid w:val="007F190B"/>
    <w:rsid w:val="007F677A"/>
    <w:rsid w:val="007F782C"/>
    <w:rsid w:val="008008C1"/>
    <w:rsid w:val="00800DD4"/>
    <w:rsid w:val="008032A0"/>
    <w:rsid w:val="00804E64"/>
    <w:rsid w:val="00806022"/>
    <w:rsid w:val="0081438E"/>
    <w:rsid w:val="0081548B"/>
    <w:rsid w:val="008171D9"/>
    <w:rsid w:val="00821954"/>
    <w:rsid w:val="00821BD6"/>
    <w:rsid w:val="00823318"/>
    <w:rsid w:val="00823481"/>
    <w:rsid w:val="00825894"/>
    <w:rsid w:val="0082637A"/>
    <w:rsid w:val="0083681E"/>
    <w:rsid w:val="00836957"/>
    <w:rsid w:val="008414AF"/>
    <w:rsid w:val="00843E4A"/>
    <w:rsid w:val="00845A7A"/>
    <w:rsid w:val="008463BC"/>
    <w:rsid w:val="00851FE3"/>
    <w:rsid w:val="008525EA"/>
    <w:rsid w:val="00856282"/>
    <w:rsid w:val="00857918"/>
    <w:rsid w:val="00860098"/>
    <w:rsid w:val="008603E0"/>
    <w:rsid w:val="008702F9"/>
    <w:rsid w:val="0087123A"/>
    <w:rsid w:val="00871659"/>
    <w:rsid w:val="00871E73"/>
    <w:rsid w:val="00873C9E"/>
    <w:rsid w:val="00874D78"/>
    <w:rsid w:val="0087583A"/>
    <w:rsid w:val="00880094"/>
    <w:rsid w:val="008850C7"/>
    <w:rsid w:val="00890022"/>
    <w:rsid w:val="008925D9"/>
    <w:rsid w:val="00894D9E"/>
    <w:rsid w:val="008952B6"/>
    <w:rsid w:val="008970CB"/>
    <w:rsid w:val="00897259"/>
    <w:rsid w:val="00897756"/>
    <w:rsid w:val="008A0973"/>
    <w:rsid w:val="008A1C04"/>
    <w:rsid w:val="008A48AF"/>
    <w:rsid w:val="008C4D3B"/>
    <w:rsid w:val="008C7204"/>
    <w:rsid w:val="008D1936"/>
    <w:rsid w:val="008D1D41"/>
    <w:rsid w:val="008D39F5"/>
    <w:rsid w:val="008D4F59"/>
    <w:rsid w:val="008D540F"/>
    <w:rsid w:val="008E09A7"/>
    <w:rsid w:val="008E23F0"/>
    <w:rsid w:val="008E24DD"/>
    <w:rsid w:val="008E48CD"/>
    <w:rsid w:val="008E5DA3"/>
    <w:rsid w:val="008E6915"/>
    <w:rsid w:val="008E7195"/>
    <w:rsid w:val="008E72C1"/>
    <w:rsid w:val="008E7405"/>
    <w:rsid w:val="008F5BE9"/>
    <w:rsid w:val="008F6428"/>
    <w:rsid w:val="008F7AB1"/>
    <w:rsid w:val="00902627"/>
    <w:rsid w:val="00902C45"/>
    <w:rsid w:val="00903009"/>
    <w:rsid w:val="00906868"/>
    <w:rsid w:val="00906A3D"/>
    <w:rsid w:val="00913E43"/>
    <w:rsid w:val="00914D88"/>
    <w:rsid w:val="00915BFC"/>
    <w:rsid w:val="00915D46"/>
    <w:rsid w:val="00915EB5"/>
    <w:rsid w:val="00916160"/>
    <w:rsid w:val="00917A12"/>
    <w:rsid w:val="00920878"/>
    <w:rsid w:val="00923D30"/>
    <w:rsid w:val="0092499A"/>
    <w:rsid w:val="009250FA"/>
    <w:rsid w:val="0092511A"/>
    <w:rsid w:val="00926122"/>
    <w:rsid w:val="00927676"/>
    <w:rsid w:val="00932C55"/>
    <w:rsid w:val="00935AF7"/>
    <w:rsid w:val="00937325"/>
    <w:rsid w:val="0094201B"/>
    <w:rsid w:val="00942BBE"/>
    <w:rsid w:val="009431BB"/>
    <w:rsid w:val="00944EF8"/>
    <w:rsid w:val="00953689"/>
    <w:rsid w:val="009602D5"/>
    <w:rsid w:val="009647AC"/>
    <w:rsid w:val="00970EBF"/>
    <w:rsid w:val="00971F9F"/>
    <w:rsid w:val="009737D2"/>
    <w:rsid w:val="009741E1"/>
    <w:rsid w:val="00980AE0"/>
    <w:rsid w:val="00982630"/>
    <w:rsid w:val="00982684"/>
    <w:rsid w:val="00983BD8"/>
    <w:rsid w:val="00983F21"/>
    <w:rsid w:val="00984389"/>
    <w:rsid w:val="0098481E"/>
    <w:rsid w:val="00985EB8"/>
    <w:rsid w:val="00986246"/>
    <w:rsid w:val="00986B00"/>
    <w:rsid w:val="009879FA"/>
    <w:rsid w:val="00990E3D"/>
    <w:rsid w:val="0099277A"/>
    <w:rsid w:val="00994E07"/>
    <w:rsid w:val="00996251"/>
    <w:rsid w:val="00996AA5"/>
    <w:rsid w:val="00997352"/>
    <w:rsid w:val="00997A74"/>
    <w:rsid w:val="009A4CFB"/>
    <w:rsid w:val="009B1A95"/>
    <w:rsid w:val="009B1C13"/>
    <w:rsid w:val="009B26FC"/>
    <w:rsid w:val="009B4741"/>
    <w:rsid w:val="009B4890"/>
    <w:rsid w:val="009B781E"/>
    <w:rsid w:val="009C08E5"/>
    <w:rsid w:val="009C2270"/>
    <w:rsid w:val="009C2AE1"/>
    <w:rsid w:val="009C7D63"/>
    <w:rsid w:val="009D072D"/>
    <w:rsid w:val="009D1290"/>
    <w:rsid w:val="009D2325"/>
    <w:rsid w:val="009D2CDA"/>
    <w:rsid w:val="009D3282"/>
    <w:rsid w:val="009D474D"/>
    <w:rsid w:val="009D62AC"/>
    <w:rsid w:val="009E0F4A"/>
    <w:rsid w:val="009E2C29"/>
    <w:rsid w:val="009E6339"/>
    <w:rsid w:val="009E686F"/>
    <w:rsid w:val="009F1172"/>
    <w:rsid w:val="009F569C"/>
    <w:rsid w:val="009F6FA6"/>
    <w:rsid w:val="00A00D0A"/>
    <w:rsid w:val="00A02169"/>
    <w:rsid w:val="00A03364"/>
    <w:rsid w:val="00A0465D"/>
    <w:rsid w:val="00A047AB"/>
    <w:rsid w:val="00A14B20"/>
    <w:rsid w:val="00A154C4"/>
    <w:rsid w:val="00A15F4F"/>
    <w:rsid w:val="00A16D87"/>
    <w:rsid w:val="00A20AF3"/>
    <w:rsid w:val="00A21423"/>
    <w:rsid w:val="00A2471D"/>
    <w:rsid w:val="00A24ACA"/>
    <w:rsid w:val="00A25A36"/>
    <w:rsid w:val="00A30988"/>
    <w:rsid w:val="00A3165D"/>
    <w:rsid w:val="00A35AD4"/>
    <w:rsid w:val="00A41A9C"/>
    <w:rsid w:val="00A51C8C"/>
    <w:rsid w:val="00A54668"/>
    <w:rsid w:val="00A55F45"/>
    <w:rsid w:val="00A56E0F"/>
    <w:rsid w:val="00A6024C"/>
    <w:rsid w:val="00A6174A"/>
    <w:rsid w:val="00A61C5F"/>
    <w:rsid w:val="00A62133"/>
    <w:rsid w:val="00A63283"/>
    <w:rsid w:val="00A66039"/>
    <w:rsid w:val="00A70820"/>
    <w:rsid w:val="00A7213D"/>
    <w:rsid w:val="00A72223"/>
    <w:rsid w:val="00A80814"/>
    <w:rsid w:val="00A8321F"/>
    <w:rsid w:val="00A83A00"/>
    <w:rsid w:val="00A84230"/>
    <w:rsid w:val="00A84BBA"/>
    <w:rsid w:val="00A8505B"/>
    <w:rsid w:val="00A87302"/>
    <w:rsid w:val="00A87F92"/>
    <w:rsid w:val="00A95678"/>
    <w:rsid w:val="00A978EE"/>
    <w:rsid w:val="00AA7066"/>
    <w:rsid w:val="00AA7913"/>
    <w:rsid w:val="00AA7AAF"/>
    <w:rsid w:val="00AA7CC3"/>
    <w:rsid w:val="00AB0023"/>
    <w:rsid w:val="00AB09D0"/>
    <w:rsid w:val="00AB0B1F"/>
    <w:rsid w:val="00AB148C"/>
    <w:rsid w:val="00AB2EFF"/>
    <w:rsid w:val="00AB5A00"/>
    <w:rsid w:val="00AC133C"/>
    <w:rsid w:val="00AC1E89"/>
    <w:rsid w:val="00AC2F6A"/>
    <w:rsid w:val="00AC716B"/>
    <w:rsid w:val="00AC773C"/>
    <w:rsid w:val="00AD074C"/>
    <w:rsid w:val="00AD0A8A"/>
    <w:rsid w:val="00AD32F8"/>
    <w:rsid w:val="00AD6FA4"/>
    <w:rsid w:val="00AD7834"/>
    <w:rsid w:val="00AE0472"/>
    <w:rsid w:val="00AE3603"/>
    <w:rsid w:val="00AE5552"/>
    <w:rsid w:val="00AF37CA"/>
    <w:rsid w:val="00AF6635"/>
    <w:rsid w:val="00B01789"/>
    <w:rsid w:val="00B02A35"/>
    <w:rsid w:val="00B067DC"/>
    <w:rsid w:val="00B06CC8"/>
    <w:rsid w:val="00B06D08"/>
    <w:rsid w:val="00B11613"/>
    <w:rsid w:val="00B21621"/>
    <w:rsid w:val="00B239E2"/>
    <w:rsid w:val="00B25D24"/>
    <w:rsid w:val="00B26272"/>
    <w:rsid w:val="00B2702E"/>
    <w:rsid w:val="00B335D1"/>
    <w:rsid w:val="00B406B9"/>
    <w:rsid w:val="00B4081F"/>
    <w:rsid w:val="00B42393"/>
    <w:rsid w:val="00B43A8B"/>
    <w:rsid w:val="00B4682B"/>
    <w:rsid w:val="00B4717C"/>
    <w:rsid w:val="00B61FCD"/>
    <w:rsid w:val="00B64B52"/>
    <w:rsid w:val="00B670C1"/>
    <w:rsid w:val="00B702D3"/>
    <w:rsid w:val="00B72A7A"/>
    <w:rsid w:val="00B72E5A"/>
    <w:rsid w:val="00B74F4A"/>
    <w:rsid w:val="00B773D9"/>
    <w:rsid w:val="00B82CDA"/>
    <w:rsid w:val="00B847DC"/>
    <w:rsid w:val="00B87607"/>
    <w:rsid w:val="00B90E38"/>
    <w:rsid w:val="00B92834"/>
    <w:rsid w:val="00B972AE"/>
    <w:rsid w:val="00BA405D"/>
    <w:rsid w:val="00BA5298"/>
    <w:rsid w:val="00BB351B"/>
    <w:rsid w:val="00BB4FF7"/>
    <w:rsid w:val="00BB52C8"/>
    <w:rsid w:val="00BB63F2"/>
    <w:rsid w:val="00BC35AE"/>
    <w:rsid w:val="00BD01D8"/>
    <w:rsid w:val="00BD0E22"/>
    <w:rsid w:val="00BD109C"/>
    <w:rsid w:val="00BD4313"/>
    <w:rsid w:val="00BD437D"/>
    <w:rsid w:val="00BE08FB"/>
    <w:rsid w:val="00BE3FAB"/>
    <w:rsid w:val="00BE5587"/>
    <w:rsid w:val="00BF29BA"/>
    <w:rsid w:val="00BF4D79"/>
    <w:rsid w:val="00C02A95"/>
    <w:rsid w:val="00C15EA4"/>
    <w:rsid w:val="00C171B8"/>
    <w:rsid w:val="00C1786C"/>
    <w:rsid w:val="00C219B3"/>
    <w:rsid w:val="00C230E6"/>
    <w:rsid w:val="00C24B9F"/>
    <w:rsid w:val="00C24DE7"/>
    <w:rsid w:val="00C267EA"/>
    <w:rsid w:val="00C27ADA"/>
    <w:rsid w:val="00C40013"/>
    <w:rsid w:val="00C42280"/>
    <w:rsid w:val="00C44E48"/>
    <w:rsid w:val="00C46B19"/>
    <w:rsid w:val="00C46C48"/>
    <w:rsid w:val="00C46FF8"/>
    <w:rsid w:val="00C5061A"/>
    <w:rsid w:val="00C50CFB"/>
    <w:rsid w:val="00C51BEA"/>
    <w:rsid w:val="00C52DE9"/>
    <w:rsid w:val="00C56577"/>
    <w:rsid w:val="00C57FD3"/>
    <w:rsid w:val="00C61B61"/>
    <w:rsid w:val="00C627A0"/>
    <w:rsid w:val="00C660AA"/>
    <w:rsid w:val="00C706D8"/>
    <w:rsid w:val="00C71CD3"/>
    <w:rsid w:val="00C72477"/>
    <w:rsid w:val="00C72485"/>
    <w:rsid w:val="00C726A8"/>
    <w:rsid w:val="00C740EA"/>
    <w:rsid w:val="00C746EF"/>
    <w:rsid w:val="00C80BDA"/>
    <w:rsid w:val="00C903F6"/>
    <w:rsid w:val="00C931FD"/>
    <w:rsid w:val="00C93C73"/>
    <w:rsid w:val="00CA06EB"/>
    <w:rsid w:val="00CA13FA"/>
    <w:rsid w:val="00CB37F1"/>
    <w:rsid w:val="00CB3D96"/>
    <w:rsid w:val="00CB3F69"/>
    <w:rsid w:val="00CB63E9"/>
    <w:rsid w:val="00CC0EA0"/>
    <w:rsid w:val="00CC10D2"/>
    <w:rsid w:val="00CC1AD1"/>
    <w:rsid w:val="00CC1F0F"/>
    <w:rsid w:val="00CC3DF3"/>
    <w:rsid w:val="00CC3FDB"/>
    <w:rsid w:val="00CD0BD2"/>
    <w:rsid w:val="00CD2E5F"/>
    <w:rsid w:val="00CD7D32"/>
    <w:rsid w:val="00CE0E1B"/>
    <w:rsid w:val="00CE14F7"/>
    <w:rsid w:val="00CE155E"/>
    <w:rsid w:val="00CE4157"/>
    <w:rsid w:val="00CE44DF"/>
    <w:rsid w:val="00CE6D93"/>
    <w:rsid w:val="00CF0A49"/>
    <w:rsid w:val="00CF23AB"/>
    <w:rsid w:val="00CF58D1"/>
    <w:rsid w:val="00CF7CA4"/>
    <w:rsid w:val="00CF7CB4"/>
    <w:rsid w:val="00D0502D"/>
    <w:rsid w:val="00D05AEF"/>
    <w:rsid w:val="00D06962"/>
    <w:rsid w:val="00D10E43"/>
    <w:rsid w:val="00D13A55"/>
    <w:rsid w:val="00D13ED7"/>
    <w:rsid w:val="00D14D9D"/>
    <w:rsid w:val="00D1697B"/>
    <w:rsid w:val="00D17607"/>
    <w:rsid w:val="00D20CA3"/>
    <w:rsid w:val="00D220BE"/>
    <w:rsid w:val="00D22FA4"/>
    <w:rsid w:val="00D2625B"/>
    <w:rsid w:val="00D2639F"/>
    <w:rsid w:val="00D344B2"/>
    <w:rsid w:val="00D35155"/>
    <w:rsid w:val="00D372AE"/>
    <w:rsid w:val="00D377EC"/>
    <w:rsid w:val="00D42CF5"/>
    <w:rsid w:val="00D43DE8"/>
    <w:rsid w:val="00D55917"/>
    <w:rsid w:val="00D561F7"/>
    <w:rsid w:val="00D572F2"/>
    <w:rsid w:val="00D60067"/>
    <w:rsid w:val="00D60DE6"/>
    <w:rsid w:val="00D64699"/>
    <w:rsid w:val="00D64ED9"/>
    <w:rsid w:val="00D65974"/>
    <w:rsid w:val="00D71706"/>
    <w:rsid w:val="00D734ED"/>
    <w:rsid w:val="00D74415"/>
    <w:rsid w:val="00D7733B"/>
    <w:rsid w:val="00D773E9"/>
    <w:rsid w:val="00D77B1A"/>
    <w:rsid w:val="00D81DE5"/>
    <w:rsid w:val="00D83DAF"/>
    <w:rsid w:val="00D85E0B"/>
    <w:rsid w:val="00D8776F"/>
    <w:rsid w:val="00D91D90"/>
    <w:rsid w:val="00D9423A"/>
    <w:rsid w:val="00D949A2"/>
    <w:rsid w:val="00D95107"/>
    <w:rsid w:val="00D95A4C"/>
    <w:rsid w:val="00D97335"/>
    <w:rsid w:val="00D97DF5"/>
    <w:rsid w:val="00DA0B83"/>
    <w:rsid w:val="00DA1E86"/>
    <w:rsid w:val="00DA3215"/>
    <w:rsid w:val="00DA559E"/>
    <w:rsid w:val="00DA6AE4"/>
    <w:rsid w:val="00DA6DF0"/>
    <w:rsid w:val="00DB17E0"/>
    <w:rsid w:val="00DB2B07"/>
    <w:rsid w:val="00DB59D8"/>
    <w:rsid w:val="00DB7D50"/>
    <w:rsid w:val="00DC3903"/>
    <w:rsid w:val="00DC61B8"/>
    <w:rsid w:val="00DC62B6"/>
    <w:rsid w:val="00DC67EA"/>
    <w:rsid w:val="00DC6BF7"/>
    <w:rsid w:val="00DC6DCB"/>
    <w:rsid w:val="00DD05EE"/>
    <w:rsid w:val="00DD39D9"/>
    <w:rsid w:val="00DE0226"/>
    <w:rsid w:val="00DE1717"/>
    <w:rsid w:val="00DE5D29"/>
    <w:rsid w:val="00DE76D4"/>
    <w:rsid w:val="00DF1E41"/>
    <w:rsid w:val="00DF21A6"/>
    <w:rsid w:val="00DF494F"/>
    <w:rsid w:val="00DF4EE5"/>
    <w:rsid w:val="00DF573B"/>
    <w:rsid w:val="00DF58D1"/>
    <w:rsid w:val="00E0053F"/>
    <w:rsid w:val="00E00F2C"/>
    <w:rsid w:val="00E03252"/>
    <w:rsid w:val="00E03AFE"/>
    <w:rsid w:val="00E04FB2"/>
    <w:rsid w:val="00E05492"/>
    <w:rsid w:val="00E06C4A"/>
    <w:rsid w:val="00E11702"/>
    <w:rsid w:val="00E15CF7"/>
    <w:rsid w:val="00E16251"/>
    <w:rsid w:val="00E1779F"/>
    <w:rsid w:val="00E20300"/>
    <w:rsid w:val="00E216AC"/>
    <w:rsid w:val="00E23295"/>
    <w:rsid w:val="00E35B85"/>
    <w:rsid w:val="00E36CB7"/>
    <w:rsid w:val="00E37486"/>
    <w:rsid w:val="00E37FC8"/>
    <w:rsid w:val="00E415EE"/>
    <w:rsid w:val="00E420F3"/>
    <w:rsid w:val="00E42150"/>
    <w:rsid w:val="00E44A72"/>
    <w:rsid w:val="00E50210"/>
    <w:rsid w:val="00E5128E"/>
    <w:rsid w:val="00E53FB5"/>
    <w:rsid w:val="00E5446F"/>
    <w:rsid w:val="00E55142"/>
    <w:rsid w:val="00E6118C"/>
    <w:rsid w:val="00E61795"/>
    <w:rsid w:val="00E61AF7"/>
    <w:rsid w:val="00E66980"/>
    <w:rsid w:val="00E74DF8"/>
    <w:rsid w:val="00E75D20"/>
    <w:rsid w:val="00E76289"/>
    <w:rsid w:val="00E7778F"/>
    <w:rsid w:val="00E8089E"/>
    <w:rsid w:val="00E821C2"/>
    <w:rsid w:val="00E90576"/>
    <w:rsid w:val="00E94928"/>
    <w:rsid w:val="00E94EDA"/>
    <w:rsid w:val="00EA2C90"/>
    <w:rsid w:val="00EA3F3F"/>
    <w:rsid w:val="00EA4FFB"/>
    <w:rsid w:val="00EA53AA"/>
    <w:rsid w:val="00EB5787"/>
    <w:rsid w:val="00EB799F"/>
    <w:rsid w:val="00EC0279"/>
    <w:rsid w:val="00EC1938"/>
    <w:rsid w:val="00EC21B4"/>
    <w:rsid w:val="00EC45ED"/>
    <w:rsid w:val="00EC5B33"/>
    <w:rsid w:val="00EC6180"/>
    <w:rsid w:val="00ED0949"/>
    <w:rsid w:val="00ED2F98"/>
    <w:rsid w:val="00ED46CF"/>
    <w:rsid w:val="00ED75DB"/>
    <w:rsid w:val="00EE0429"/>
    <w:rsid w:val="00EE052D"/>
    <w:rsid w:val="00EE0A53"/>
    <w:rsid w:val="00EE1B47"/>
    <w:rsid w:val="00EF0D8E"/>
    <w:rsid w:val="00EF31A6"/>
    <w:rsid w:val="00EF3691"/>
    <w:rsid w:val="00EF59A9"/>
    <w:rsid w:val="00EF6F08"/>
    <w:rsid w:val="00F008BE"/>
    <w:rsid w:val="00F00B0D"/>
    <w:rsid w:val="00F01993"/>
    <w:rsid w:val="00F0710D"/>
    <w:rsid w:val="00F114A4"/>
    <w:rsid w:val="00F146BA"/>
    <w:rsid w:val="00F21B61"/>
    <w:rsid w:val="00F27038"/>
    <w:rsid w:val="00F27406"/>
    <w:rsid w:val="00F3273A"/>
    <w:rsid w:val="00F34188"/>
    <w:rsid w:val="00F42554"/>
    <w:rsid w:val="00F45E5B"/>
    <w:rsid w:val="00F52304"/>
    <w:rsid w:val="00F535D8"/>
    <w:rsid w:val="00F55E9E"/>
    <w:rsid w:val="00F569F4"/>
    <w:rsid w:val="00F57526"/>
    <w:rsid w:val="00F5778E"/>
    <w:rsid w:val="00F577F4"/>
    <w:rsid w:val="00F60685"/>
    <w:rsid w:val="00F610B5"/>
    <w:rsid w:val="00F61112"/>
    <w:rsid w:val="00F61FF4"/>
    <w:rsid w:val="00F63285"/>
    <w:rsid w:val="00F63F13"/>
    <w:rsid w:val="00F642F1"/>
    <w:rsid w:val="00F6452A"/>
    <w:rsid w:val="00F648E5"/>
    <w:rsid w:val="00F64BD0"/>
    <w:rsid w:val="00F718CB"/>
    <w:rsid w:val="00F74985"/>
    <w:rsid w:val="00F74BE9"/>
    <w:rsid w:val="00F75465"/>
    <w:rsid w:val="00F759CD"/>
    <w:rsid w:val="00F80ECE"/>
    <w:rsid w:val="00F8113A"/>
    <w:rsid w:val="00F81F5F"/>
    <w:rsid w:val="00F83F56"/>
    <w:rsid w:val="00F848CB"/>
    <w:rsid w:val="00F8589B"/>
    <w:rsid w:val="00F87F31"/>
    <w:rsid w:val="00F90007"/>
    <w:rsid w:val="00F90B16"/>
    <w:rsid w:val="00F9179D"/>
    <w:rsid w:val="00F93CCA"/>
    <w:rsid w:val="00F94341"/>
    <w:rsid w:val="00F9474B"/>
    <w:rsid w:val="00F949F4"/>
    <w:rsid w:val="00F96397"/>
    <w:rsid w:val="00F964ED"/>
    <w:rsid w:val="00F96897"/>
    <w:rsid w:val="00F96B0C"/>
    <w:rsid w:val="00FA0ED6"/>
    <w:rsid w:val="00FA23D6"/>
    <w:rsid w:val="00FA389C"/>
    <w:rsid w:val="00FA436E"/>
    <w:rsid w:val="00FA5952"/>
    <w:rsid w:val="00FA6EF7"/>
    <w:rsid w:val="00FA77F6"/>
    <w:rsid w:val="00FB2205"/>
    <w:rsid w:val="00FB3737"/>
    <w:rsid w:val="00FB3BCA"/>
    <w:rsid w:val="00FB63AF"/>
    <w:rsid w:val="00FB691D"/>
    <w:rsid w:val="00FC07FD"/>
    <w:rsid w:val="00FC0A4B"/>
    <w:rsid w:val="00FC2BA2"/>
    <w:rsid w:val="00FC57F8"/>
    <w:rsid w:val="00FC6051"/>
    <w:rsid w:val="00FD7924"/>
    <w:rsid w:val="00FE166E"/>
    <w:rsid w:val="00FE5B05"/>
    <w:rsid w:val="00FF121C"/>
    <w:rsid w:val="00FF19AF"/>
    <w:rsid w:val="00FF27D7"/>
    <w:rsid w:val="00FF6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9A7840F"/>
  <w15:chartTrackingRefBased/>
  <w15:docId w15:val="{18523945-8D4B-418E-A9E7-017FDAA5B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19F7"/>
    <w:pPr>
      <w:widowControl w:val="0"/>
      <w:jc w:val="both"/>
    </w:pPr>
  </w:style>
  <w:style w:type="paragraph" w:styleId="1">
    <w:name w:val="heading 1"/>
    <w:basedOn w:val="a"/>
    <w:next w:val="a"/>
    <w:link w:val="1Char"/>
    <w:uiPriority w:val="9"/>
    <w:qFormat/>
    <w:rsid w:val="00EB799F"/>
    <w:pPr>
      <w:keepNext/>
      <w:keepLines/>
      <w:widowControl/>
      <w:spacing w:before="340" w:after="330" w:line="578" w:lineRule="auto"/>
      <w:jc w:val="left"/>
      <w:outlineLvl w:val="0"/>
    </w:pPr>
    <w:rPr>
      <w:rFonts w:ascii="Calibri" w:eastAsia="宋体" w:hAnsi="Calibri" w:cs="Times New Roman"/>
      <w:b/>
      <w:bCs/>
      <w:kern w:val="44"/>
      <w:sz w:val="44"/>
      <w:szCs w:val="44"/>
    </w:rPr>
  </w:style>
  <w:style w:type="paragraph" w:styleId="2">
    <w:name w:val="heading 2"/>
    <w:basedOn w:val="a"/>
    <w:next w:val="a"/>
    <w:link w:val="2Char"/>
    <w:uiPriority w:val="9"/>
    <w:unhideWhenUsed/>
    <w:qFormat/>
    <w:rsid w:val="00917A12"/>
    <w:pPr>
      <w:keepNext/>
      <w:keepLines/>
      <w:widowControl/>
      <w:spacing w:before="260" w:after="260" w:line="416" w:lineRule="auto"/>
      <w:jc w:val="left"/>
      <w:outlineLvl w:val="1"/>
    </w:pPr>
    <w:rPr>
      <w:rFonts w:ascii="Cambria" w:eastAsia="宋体" w:hAnsi="Cambria" w:cs="Times New Roman"/>
      <w:b/>
      <w:bCs/>
      <w:kern w:val="0"/>
      <w:sz w:val="32"/>
      <w:szCs w:val="32"/>
    </w:rPr>
  </w:style>
  <w:style w:type="paragraph" w:styleId="3">
    <w:name w:val="heading 3"/>
    <w:basedOn w:val="a"/>
    <w:next w:val="a"/>
    <w:link w:val="3Char"/>
    <w:uiPriority w:val="9"/>
    <w:unhideWhenUsed/>
    <w:qFormat/>
    <w:rsid w:val="00917A12"/>
    <w:pPr>
      <w:keepNext/>
      <w:keepLines/>
      <w:widowControl/>
      <w:spacing w:before="260" w:after="260" w:line="416" w:lineRule="auto"/>
      <w:jc w:val="left"/>
      <w:outlineLvl w:val="2"/>
    </w:pPr>
    <w:rPr>
      <w:rFonts w:ascii="Calibri" w:eastAsia="宋体" w:hAnsi="Calibri" w:cs="Times New Roman"/>
      <w:b/>
      <w:bCs/>
      <w:sz w:val="32"/>
      <w:szCs w:val="32"/>
    </w:rPr>
  </w:style>
  <w:style w:type="paragraph" w:styleId="4">
    <w:name w:val="heading 4"/>
    <w:basedOn w:val="a"/>
    <w:next w:val="a"/>
    <w:link w:val="4Char"/>
    <w:uiPriority w:val="9"/>
    <w:unhideWhenUsed/>
    <w:qFormat/>
    <w:rsid w:val="0023726C"/>
    <w:pPr>
      <w:keepNext/>
      <w:keepLines/>
      <w:spacing w:before="280" w:after="290" w:line="376" w:lineRule="auto"/>
      <w:outlineLvl w:val="3"/>
    </w:pPr>
    <w:rPr>
      <w:rFonts w:ascii="Calibri Light" w:eastAsia="宋体" w:hAnsi="Calibri Light" w:cs="Times New Roman"/>
      <w:b/>
      <w:bCs/>
      <w:sz w:val="28"/>
      <w:szCs w:val="28"/>
    </w:rPr>
  </w:style>
  <w:style w:type="paragraph" w:styleId="5">
    <w:name w:val="heading 5"/>
    <w:basedOn w:val="a"/>
    <w:next w:val="a"/>
    <w:link w:val="5Char"/>
    <w:uiPriority w:val="9"/>
    <w:unhideWhenUsed/>
    <w:qFormat/>
    <w:rsid w:val="0023726C"/>
    <w:pPr>
      <w:keepNext/>
      <w:keepLines/>
      <w:spacing w:before="280" w:after="290" w:line="376" w:lineRule="auto"/>
      <w:outlineLvl w:val="4"/>
    </w:pPr>
    <w:rPr>
      <w:rFonts w:ascii="Calibri" w:eastAsia="宋体" w:hAnsi="Calibri" w:cs="Times New Roman"/>
      <w:b/>
      <w:bCs/>
      <w:sz w:val="28"/>
      <w:szCs w:val="28"/>
    </w:rPr>
  </w:style>
  <w:style w:type="paragraph" w:styleId="6">
    <w:name w:val="heading 6"/>
    <w:basedOn w:val="a"/>
    <w:next w:val="a"/>
    <w:link w:val="6Char"/>
    <w:uiPriority w:val="9"/>
    <w:semiHidden/>
    <w:unhideWhenUsed/>
    <w:qFormat/>
    <w:rsid w:val="0023726C"/>
    <w:pPr>
      <w:keepNext/>
      <w:keepLines/>
      <w:spacing w:before="240" w:after="64" w:line="320" w:lineRule="auto"/>
      <w:outlineLvl w:val="5"/>
    </w:pPr>
    <w:rPr>
      <w:rFonts w:ascii="Calibri Light" w:eastAsia="宋体" w:hAnsi="Calibri Light" w:cs="Times New Roman"/>
      <w:b/>
      <w:bCs/>
      <w:sz w:val="24"/>
      <w:szCs w:val="24"/>
    </w:rPr>
  </w:style>
  <w:style w:type="paragraph" w:styleId="7">
    <w:name w:val="heading 7"/>
    <w:basedOn w:val="a"/>
    <w:next w:val="a"/>
    <w:link w:val="7Char"/>
    <w:uiPriority w:val="9"/>
    <w:semiHidden/>
    <w:unhideWhenUsed/>
    <w:qFormat/>
    <w:rsid w:val="0023726C"/>
    <w:pPr>
      <w:keepNext/>
      <w:keepLines/>
      <w:spacing w:before="240" w:after="64" w:line="320" w:lineRule="auto"/>
      <w:outlineLvl w:val="6"/>
    </w:pPr>
    <w:rPr>
      <w:rFonts w:ascii="Calibri" w:eastAsia="宋体" w:hAnsi="Calibri" w:cs="Times New Roman"/>
      <w:b/>
      <w:bCs/>
      <w:sz w:val="24"/>
      <w:szCs w:val="24"/>
    </w:rPr>
  </w:style>
  <w:style w:type="paragraph" w:styleId="8">
    <w:name w:val="heading 8"/>
    <w:basedOn w:val="a"/>
    <w:next w:val="a"/>
    <w:link w:val="8Char"/>
    <w:uiPriority w:val="9"/>
    <w:semiHidden/>
    <w:unhideWhenUsed/>
    <w:qFormat/>
    <w:rsid w:val="0023726C"/>
    <w:pPr>
      <w:keepNext/>
      <w:keepLines/>
      <w:spacing w:before="240" w:after="64" w:line="320" w:lineRule="auto"/>
      <w:outlineLvl w:val="7"/>
    </w:pPr>
    <w:rPr>
      <w:rFonts w:ascii="Calibri Light" w:eastAsia="宋体" w:hAnsi="Calibri Light" w:cs="Times New Roman"/>
      <w:sz w:val="24"/>
      <w:szCs w:val="24"/>
    </w:rPr>
  </w:style>
  <w:style w:type="paragraph" w:styleId="9">
    <w:name w:val="heading 9"/>
    <w:basedOn w:val="a"/>
    <w:next w:val="a"/>
    <w:link w:val="9Char"/>
    <w:uiPriority w:val="9"/>
    <w:semiHidden/>
    <w:unhideWhenUsed/>
    <w:qFormat/>
    <w:rsid w:val="0023726C"/>
    <w:pPr>
      <w:keepNext/>
      <w:keepLines/>
      <w:spacing w:before="240" w:after="64" w:line="320" w:lineRule="auto"/>
      <w:outlineLvl w:val="8"/>
    </w:pPr>
    <w:rPr>
      <w:rFonts w:ascii="Calibri Light" w:eastAsia="宋体" w:hAnsi="Calibri Light"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EB799F"/>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EB799F"/>
    <w:rPr>
      <w:rFonts w:asciiTheme="majorHAnsi" w:eastAsia="宋体" w:hAnsiTheme="majorHAnsi" w:cstheme="majorBidi"/>
      <w:b/>
      <w:bCs/>
      <w:sz w:val="32"/>
      <w:szCs w:val="32"/>
    </w:rPr>
  </w:style>
  <w:style w:type="character" w:customStyle="1" w:styleId="1Char">
    <w:name w:val="标题 1 Char"/>
    <w:basedOn w:val="a0"/>
    <w:link w:val="1"/>
    <w:uiPriority w:val="9"/>
    <w:rsid w:val="00EB799F"/>
    <w:rPr>
      <w:rFonts w:ascii="Calibri" w:eastAsia="宋体" w:hAnsi="Calibri" w:cs="Times New Roman"/>
      <w:b/>
      <w:bCs/>
      <w:kern w:val="44"/>
      <w:sz w:val="44"/>
      <w:szCs w:val="44"/>
    </w:rPr>
  </w:style>
  <w:style w:type="paragraph" w:styleId="a4">
    <w:name w:val="List Paragraph"/>
    <w:basedOn w:val="a"/>
    <w:uiPriority w:val="34"/>
    <w:qFormat/>
    <w:rsid w:val="00EB799F"/>
    <w:pPr>
      <w:widowControl/>
      <w:spacing w:line="360" w:lineRule="auto"/>
      <w:ind w:firstLineChars="200" w:firstLine="420"/>
      <w:jc w:val="left"/>
    </w:pPr>
    <w:rPr>
      <w:rFonts w:ascii="Calibri" w:eastAsia="宋体" w:hAnsi="Calibri" w:cs="Times New Roman"/>
    </w:rPr>
  </w:style>
  <w:style w:type="character" w:customStyle="1" w:styleId="3Char0">
    <w:name w:val="3 Char"/>
    <w:link w:val="30"/>
    <w:locked/>
    <w:rsid w:val="00EB799F"/>
    <w:rPr>
      <w:rFonts w:ascii="华文仿宋" w:eastAsia="华文仿宋" w:hAnsi="华文仿宋"/>
      <w:b/>
    </w:rPr>
  </w:style>
  <w:style w:type="paragraph" w:customStyle="1" w:styleId="30">
    <w:name w:val="3"/>
    <w:basedOn w:val="a"/>
    <w:link w:val="3Char0"/>
    <w:rsid w:val="00EB799F"/>
    <w:pPr>
      <w:widowControl/>
      <w:spacing w:line="360" w:lineRule="auto"/>
      <w:ind w:left="1260"/>
      <w:jc w:val="left"/>
    </w:pPr>
    <w:rPr>
      <w:rFonts w:ascii="华文仿宋" w:eastAsia="华文仿宋" w:hAnsi="华文仿宋"/>
      <w:b/>
    </w:rPr>
  </w:style>
  <w:style w:type="paragraph" w:styleId="a5">
    <w:name w:val="footnote text"/>
    <w:basedOn w:val="a"/>
    <w:link w:val="Char0"/>
    <w:uiPriority w:val="99"/>
    <w:semiHidden/>
    <w:unhideWhenUsed/>
    <w:rsid w:val="00EB799F"/>
    <w:pPr>
      <w:widowControl/>
      <w:snapToGrid w:val="0"/>
      <w:spacing w:line="360" w:lineRule="auto"/>
      <w:jc w:val="left"/>
    </w:pPr>
    <w:rPr>
      <w:rFonts w:ascii="Calibri" w:eastAsia="宋体" w:hAnsi="Calibri" w:cs="Times New Roman"/>
      <w:sz w:val="18"/>
      <w:szCs w:val="18"/>
    </w:rPr>
  </w:style>
  <w:style w:type="character" w:customStyle="1" w:styleId="Char0">
    <w:name w:val="脚注文本 Char"/>
    <w:basedOn w:val="a0"/>
    <w:link w:val="a5"/>
    <w:uiPriority w:val="99"/>
    <w:semiHidden/>
    <w:rsid w:val="00EB799F"/>
    <w:rPr>
      <w:rFonts w:ascii="Calibri" w:eastAsia="宋体" w:hAnsi="Calibri" w:cs="Times New Roman"/>
      <w:sz w:val="18"/>
      <w:szCs w:val="18"/>
    </w:rPr>
  </w:style>
  <w:style w:type="character" w:styleId="a6">
    <w:name w:val="footnote reference"/>
    <w:uiPriority w:val="99"/>
    <w:semiHidden/>
    <w:unhideWhenUsed/>
    <w:rsid w:val="00EB799F"/>
    <w:rPr>
      <w:vertAlign w:val="superscript"/>
    </w:rPr>
  </w:style>
  <w:style w:type="character" w:styleId="a7">
    <w:name w:val="annotation reference"/>
    <w:basedOn w:val="a0"/>
    <w:uiPriority w:val="99"/>
    <w:unhideWhenUsed/>
    <w:rsid w:val="00EB799F"/>
    <w:rPr>
      <w:sz w:val="21"/>
      <w:szCs w:val="21"/>
    </w:rPr>
  </w:style>
  <w:style w:type="paragraph" w:styleId="a8">
    <w:name w:val="annotation text"/>
    <w:basedOn w:val="a"/>
    <w:link w:val="Char1"/>
    <w:uiPriority w:val="99"/>
    <w:unhideWhenUsed/>
    <w:rsid w:val="00EB799F"/>
    <w:pPr>
      <w:jc w:val="left"/>
    </w:pPr>
  </w:style>
  <w:style w:type="character" w:customStyle="1" w:styleId="Char1">
    <w:name w:val="批注文字 Char"/>
    <w:basedOn w:val="a0"/>
    <w:link w:val="a8"/>
    <w:uiPriority w:val="99"/>
    <w:rsid w:val="00EB799F"/>
  </w:style>
  <w:style w:type="paragraph" w:styleId="a9">
    <w:name w:val="annotation subject"/>
    <w:basedOn w:val="a8"/>
    <w:next w:val="a8"/>
    <w:link w:val="Char2"/>
    <w:uiPriority w:val="99"/>
    <w:semiHidden/>
    <w:unhideWhenUsed/>
    <w:rsid w:val="00EB799F"/>
    <w:rPr>
      <w:b/>
      <w:bCs/>
    </w:rPr>
  </w:style>
  <w:style w:type="character" w:customStyle="1" w:styleId="Char2">
    <w:name w:val="批注主题 Char"/>
    <w:basedOn w:val="Char1"/>
    <w:link w:val="a9"/>
    <w:uiPriority w:val="99"/>
    <w:semiHidden/>
    <w:rsid w:val="00EB799F"/>
    <w:rPr>
      <w:b/>
      <w:bCs/>
    </w:rPr>
  </w:style>
  <w:style w:type="paragraph" w:styleId="aa">
    <w:name w:val="Balloon Text"/>
    <w:basedOn w:val="a"/>
    <w:link w:val="Char3"/>
    <w:uiPriority w:val="99"/>
    <w:semiHidden/>
    <w:unhideWhenUsed/>
    <w:rsid w:val="00EB799F"/>
    <w:rPr>
      <w:sz w:val="18"/>
      <w:szCs w:val="18"/>
    </w:rPr>
  </w:style>
  <w:style w:type="character" w:customStyle="1" w:styleId="Char3">
    <w:name w:val="批注框文本 Char"/>
    <w:basedOn w:val="a0"/>
    <w:link w:val="aa"/>
    <w:uiPriority w:val="99"/>
    <w:semiHidden/>
    <w:rsid w:val="00EB799F"/>
    <w:rPr>
      <w:sz w:val="18"/>
      <w:szCs w:val="18"/>
    </w:rPr>
  </w:style>
  <w:style w:type="table" w:styleId="ab">
    <w:name w:val="Table Grid"/>
    <w:basedOn w:val="a1"/>
    <w:uiPriority w:val="59"/>
    <w:qFormat/>
    <w:rsid w:val="00A00D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Char4"/>
    <w:uiPriority w:val="99"/>
    <w:unhideWhenUsed/>
    <w:rsid w:val="00F146BA"/>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c"/>
    <w:uiPriority w:val="99"/>
    <w:rsid w:val="00F146BA"/>
    <w:rPr>
      <w:sz w:val="18"/>
      <w:szCs w:val="18"/>
    </w:rPr>
  </w:style>
  <w:style w:type="paragraph" w:styleId="ad">
    <w:name w:val="footer"/>
    <w:basedOn w:val="a"/>
    <w:link w:val="Char5"/>
    <w:uiPriority w:val="99"/>
    <w:unhideWhenUsed/>
    <w:rsid w:val="00F146BA"/>
    <w:pPr>
      <w:tabs>
        <w:tab w:val="center" w:pos="4153"/>
        <w:tab w:val="right" w:pos="8306"/>
      </w:tabs>
      <w:snapToGrid w:val="0"/>
      <w:jc w:val="left"/>
    </w:pPr>
    <w:rPr>
      <w:sz w:val="18"/>
      <w:szCs w:val="18"/>
    </w:rPr>
  </w:style>
  <w:style w:type="character" w:customStyle="1" w:styleId="Char5">
    <w:name w:val="页脚 Char"/>
    <w:basedOn w:val="a0"/>
    <w:link w:val="ad"/>
    <w:uiPriority w:val="99"/>
    <w:rsid w:val="00F146BA"/>
    <w:rPr>
      <w:sz w:val="18"/>
      <w:szCs w:val="18"/>
    </w:rPr>
  </w:style>
  <w:style w:type="paragraph" w:styleId="TOC">
    <w:name w:val="TOC Heading"/>
    <w:basedOn w:val="1"/>
    <w:next w:val="a"/>
    <w:uiPriority w:val="39"/>
    <w:unhideWhenUsed/>
    <w:qFormat/>
    <w:rsid w:val="00410BBD"/>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4574C8"/>
    <w:pPr>
      <w:tabs>
        <w:tab w:val="right" w:leader="dot" w:pos="8302"/>
      </w:tabs>
    </w:pPr>
  </w:style>
  <w:style w:type="character" w:styleId="ae">
    <w:name w:val="Hyperlink"/>
    <w:basedOn w:val="a0"/>
    <w:uiPriority w:val="99"/>
    <w:unhideWhenUsed/>
    <w:rsid w:val="00410BBD"/>
    <w:rPr>
      <w:color w:val="0563C1" w:themeColor="hyperlink"/>
      <w:u w:val="single"/>
    </w:rPr>
  </w:style>
  <w:style w:type="character" w:customStyle="1" w:styleId="2Char">
    <w:name w:val="标题 2 Char"/>
    <w:basedOn w:val="a0"/>
    <w:link w:val="2"/>
    <w:uiPriority w:val="9"/>
    <w:rsid w:val="00917A12"/>
    <w:rPr>
      <w:rFonts w:ascii="Cambria" w:eastAsia="宋体" w:hAnsi="Cambria" w:cs="Times New Roman"/>
      <w:b/>
      <w:bCs/>
      <w:kern w:val="0"/>
      <w:sz w:val="32"/>
      <w:szCs w:val="32"/>
    </w:rPr>
  </w:style>
  <w:style w:type="character" w:customStyle="1" w:styleId="3Char">
    <w:name w:val="标题 3 Char"/>
    <w:basedOn w:val="a0"/>
    <w:link w:val="3"/>
    <w:uiPriority w:val="9"/>
    <w:rsid w:val="00917A12"/>
    <w:rPr>
      <w:rFonts w:ascii="Calibri" w:eastAsia="宋体" w:hAnsi="Calibri" w:cs="Times New Roman"/>
      <w:b/>
      <w:bCs/>
      <w:sz w:val="32"/>
      <w:szCs w:val="32"/>
    </w:rPr>
  </w:style>
  <w:style w:type="paragraph" w:styleId="af">
    <w:name w:val="Body Text Indent"/>
    <w:basedOn w:val="a"/>
    <w:link w:val="Char6"/>
    <w:semiHidden/>
    <w:rsid w:val="00917A12"/>
    <w:pPr>
      <w:widowControl/>
      <w:spacing w:line="360" w:lineRule="auto"/>
      <w:ind w:firstLine="600"/>
      <w:jc w:val="left"/>
    </w:pPr>
    <w:rPr>
      <w:rFonts w:ascii="仿宋_GB2312" w:eastAsia="仿宋_GB2312" w:hAnsi="仿宋" w:cs="Times New Roman"/>
      <w:color w:val="FF0000"/>
      <w:kern w:val="0"/>
      <w:sz w:val="30"/>
      <w:szCs w:val="30"/>
    </w:rPr>
  </w:style>
  <w:style w:type="character" w:customStyle="1" w:styleId="Char6">
    <w:name w:val="正文文本缩进 Char"/>
    <w:basedOn w:val="a0"/>
    <w:link w:val="af"/>
    <w:semiHidden/>
    <w:rsid w:val="00917A12"/>
    <w:rPr>
      <w:rFonts w:ascii="仿宋_GB2312" w:eastAsia="仿宋_GB2312" w:hAnsi="仿宋" w:cs="Times New Roman"/>
      <w:color w:val="FF0000"/>
      <w:kern w:val="0"/>
      <w:sz w:val="30"/>
      <w:szCs w:val="30"/>
    </w:rPr>
  </w:style>
  <w:style w:type="paragraph" w:styleId="af0">
    <w:name w:val="Date"/>
    <w:basedOn w:val="a"/>
    <w:next w:val="a"/>
    <w:link w:val="Char7"/>
    <w:uiPriority w:val="99"/>
    <w:semiHidden/>
    <w:unhideWhenUsed/>
    <w:rsid w:val="00917A12"/>
    <w:pPr>
      <w:widowControl/>
      <w:spacing w:line="360" w:lineRule="auto"/>
      <w:ind w:leftChars="2500" w:left="100"/>
      <w:jc w:val="left"/>
    </w:pPr>
    <w:rPr>
      <w:rFonts w:ascii="Calibri" w:eastAsia="宋体" w:hAnsi="Calibri" w:cs="Times New Roman"/>
    </w:rPr>
  </w:style>
  <w:style w:type="character" w:customStyle="1" w:styleId="Char7">
    <w:name w:val="日期 Char"/>
    <w:basedOn w:val="a0"/>
    <w:link w:val="af0"/>
    <w:uiPriority w:val="99"/>
    <w:semiHidden/>
    <w:rsid w:val="00917A12"/>
    <w:rPr>
      <w:rFonts w:ascii="Calibri" w:eastAsia="宋体" w:hAnsi="Calibri" w:cs="Times New Roman"/>
    </w:rPr>
  </w:style>
  <w:style w:type="paragraph" w:styleId="af1">
    <w:name w:val="Document Map"/>
    <w:basedOn w:val="a"/>
    <w:link w:val="Char8"/>
    <w:uiPriority w:val="99"/>
    <w:semiHidden/>
    <w:unhideWhenUsed/>
    <w:rsid w:val="00917A12"/>
    <w:pPr>
      <w:widowControl/>
      <w:spacing w:line="360" w:lineRule="auto"/>
      <w:jc w:val="left"/>
    </w:pPr>
    <w:rPr>
      <w:rFonts w:ascii="宋体" w:eastAsia="宋体" w:hAnsi="Calibri" w:cs="Times New Roman"/>
      <w:kern w:val="0"/>
      <w:sz w:val="18"/>
      <w:szCs w:val="18"/>
    </w:rPr>
  </w:style>
  <w:style w:type="character" w:customStyle="1" w:styleId="Char8">
    <w:name w:val="文档结构图 Char"/>
    <w:basedOn w:val="a0"/>
    <w:link w:val="af1"/>
    <w:uiPriority w:val="99"/>
    <w:semiHidden/>
    <w:rsid w:val="00917A12"/>
    <w:rPr>
      <w:rFonts w:ascii="宋体" w:eastAsia="宋体" w:hAnsi="Calibri" w:cs="Times New Roman"/>
      <w:kern w:val="0"/>
      <w:sz w:val="18"/>
      <w:szCs w:val="18"/>
    </w:rPr>
  </w:style>
  <w:style w:type="paragraph" w:customStyle="1" w:styleId="af2">
    <w:name w:val="报告正文"/>
    <w:basedOn w:val="a"/>
    <w:rsid w:val="00917A12"/>
    <w:pPr>
      <w:widowControl/>
      <w:spacing w:line="360" w:lineRule="auto"/>
      <w:ind w:firstLineChars="200" w:firstLine="200"/>
      <w:jc w:val="left"/>
    </w:pPr>
    <w:rPr>
      <w:rFonts w:ascii="Times New Roman" w:eastAsia="仿宋" w:hAnsi="Times New Roman" w:cs="Times New Roman"/>
      <w:sz w:val="30"/>
      <w:szCs w:val="24"/>
    </w:rPr>
  </w:style>
  <w:style w:type="paragraph" w:styleId="af3">
    <w:name w:val="Body Text"/>
    <w:basedOn w:val="a"/>
    <w:link w:val="Char9"/>
    <w:uiPriority w:val="99"/>
    <w:semiHidden/>
    <w:unhideWhenUsed/>
    <w:rsid w:val="00917A12"/>
    <w:pPr>
      <w:widowControl/>
      <w:spacing w:after="120" w:line="360" w:lineRule="auto"/>
      <w:jc w:val="left"/>
    </w:pPr>
    <w:rPr>
      <w:rFonts w:ascii="Calibri" w:eastAsia="宋体" w:hAnsi="Calibri" w:cs="Times New Roman"/>
    </w:rPr>
  </w:style>
  <w:style w:type="character" w:customStyle="1" w:styleId="Char9">
    <w:name w:val="正文文本 Char"/>
    <w:basedOn w:val="a0"/>
    <w:link w:val="af3"/>
    <w:uiPriority w:val="99"/>
    <w:semiHidden/>
    <w:rsid w:val="00917A12"/>
    <w:rPr>
      <w:rFonts w:ascii="Calibri" w:eastAsia="宋体" w:hAnsi="Calibri" w:cs="Times New Roman"/>
    </w:rPr>
  </w:style>
  <w:style w:type="paragraph" w:customStyle="1" w:styleId="Default">
    <w:name w:val="Default"/>
    <w:rsid w:val="00917A12"/>
    <w:pPr>
      <w:widowControl w:val="0"/>
      <w:autoSpaceDE w:val="0"/>
      <w:autoSpaceDN w:val="0"/>
      <w:adjustRightInd w:val="0"/>
      <w:spacing w:line="360" w:lineRule="auto"/>
    </w:pPr>
    <w:rPr>
      <w:rFonts w:ascii="Calibri" w:eastAsia="宋体" w:hAnsi="Calibri" w:cs="Calibri"/>
      <w:color w:val="000000"/>
      <w:kern w:val="0"/>
      <w:sz w:val="24"/>
      <w:szCs w:val="24"/>
    </w:rPr>
  </w:style>
  <w:style w:type="paragraph" w:styleId="af4">
    <w:name w:val="Normal (Web)"/>
    <w:basedOn w:val="a"/>
    <w:link w:val="Chara"/>
    <w:unhideWhenUsed/>
    <w:qFormat/>
    <w:rsid w:val="00917A12"/>
    <w:pPr>
      <w:widowControl/>
      <w:spacing w:before="100" w:beforeAutospacing="1" w:after="100" w:afterAutospacing="1" w:line="360" w:lineRule="auto"/>
      <w:jc w:val="left"/>
    </w:pPr>
    <w:rPr>
      <w:rFonts w:ascii="宋体" w:eastAsia="宋体" w:hAnsi="宋体" w:cs="宋体"/>
      <w:kern w:val="0"/>
      <w:sz w:val="24"/>
      <w:szCs w:val="24"/>
    </w:rPr>
  </w:style>
  <w:style w:type="paragraph" w:styleId="af5">
    <w:name w:val="Revision"/>
    <w:hidden/>
    <w:uiPriority w:val="99"/>
    <w:semiHidden/>
    <w:rsid w:val="00917A12"/>
    <w:pPr>
      <w:spacing w:line="360" w:lineRule="auto"/>
    </w:pPr>
    <w:rPr>
      <w:rFonts w:ascii="Calibri" w:eastAsia="宋体" w:hAnsi="Calibri" w:cs="Times New Roman"/>
    </w:rPr>
  </w:style>
  <w:style w:type="character" w:styleId="af6">
    <w:name w:val="Placeholder Text"/>
    <w:basedOn w:val="a0"/>
    <w:uiPriority w:val="99"/>
    <w:semiHidden/>
    <w:rsid w:val="00917A12"/>
    <w:rPr>
      <w:color w:val="808080"/>
    </w:rPr>
  </w:style>
  <w:style w:type="paragraph" w:styleId="20">
    <w:name w:val="toc 2"/>
    <w:basedOn w:val="a"/>
    <w:next w:val="a"/>
    <w:autoRedefine/>
    <w:uiPriority w:val="39"/>
    <w:unhideWhenUsed/>
    <w:rsid w:val="00462EA3"/>
    <w:pPr>
      <w:tabs>
        <w:tab w:val="right" w:leader="dot" w:pos="8302"/>
      </w:tabs>
      <w:ind w:leftChars="200" w:left="420"/>
    </w:pPr>
  </w:style>
  <w:style w:type="character" w:customStyle="1" w:styleId="4Char">
    <w:name w:val="标题 4 Char"/>
    <w:basedOn w:val="a0"/>
    <w:link w:val="4"/>
    <w:uiPriority w:val="9"/>
    <w:rsid w:val="0023726C"/>
    <w:rPr>
      <w:rFonts w:ascii="Calibri Light" w:eastAsia="宋体" w:hAnsi="Calibri Light" w:cs="Times New Roman"/>
      <w:b/>
      <w:bCs/>
      <w:sz w:val="28"/>
      <w:szCs w:val="28"/>
    </w:rPr>
  </w:style>
  <w:style w:type="character" w:customStyle="1" w:styleId="5Char">
    <w:name w:val="标题 5 Char"/>
    <w:basedOn w:val="a0"/>
    <w:link w:val="5"/>
    <w:uiPriority w:val="9"/>
    <w:rsid w:val="0023726C"/>
    <w:rPr>
      <w:rFonts w:ascii="Calibri" w:eastAsia="宋体" w:hAnsi="Calibri" w:cs="Times New Roman"/>
      <w:b/>
      <w:bCs/>
      <w:sz w:val="28"/>
      <w:szCs w:val="28"/>
    </w:rPr>
  </w:style>
  <w:style w:type="character" w:customStyle="1" w:styleId="6Char">
    <w:name w:val="标题 6 Char"/>
    <w:basedOn w:val="a0"/>
    <w:link w:val="6"/>
    <w:uiPriority w:val="9"/>
    <w:semiHidden/>
    <w:rsid w:val="0023726C"/>
    <w:rPr>
      <w:rFonts w:ascii="Calibri Light" w:eastAsia="宋体" w:hAnsi="Calibri Light" w:cs="Times New Roman"/>
      <w:b/>
      <w:bCs/>
      <w:sz w:val="24"/>
      <w:szCs w:val="24"/>
    </w:rPr>
  </w:style>
  <w:style w:type="character" w:customStyle="1" w:styleId="7Char">
    <w:name w:val="标题 7 Char"/>
    <w:basedOn w:val="a0"/>
    <w:link w:val="7"/>
    <w:uiPriority w:val="9"/>
    <w:semiHidden/>
    <w:rsid w:val="0023726C"/>
    <w:rPr>
      <w:rFonts w:ascii="Calibri" w:eastAsia="宋体" w:hAnsi="Calibri" w:cs="Times New Roman"/>
      <w:b/>
      <w:bCs/>
      <w:sz w:val="24"/>
      <w:szCs w:val="24"/>
    </w:rPr>
  </w:style>
  <w:style w:type="character" w:customStyle="1" w:styleId="8Char">
    <w:name w:val="标题 8 Char"/>
    <w:basedOn w:val="a0"/>
    <w:link w:val="8"/>
    <w:uiPriority w:val="9"/>
    <w:semiHidden/>
    <w:rsid w:val="0023726C"/>
    <w:rPr>
      <w:rFonts w:ascii="Calibri Light" w:eastAsia="宋体" w:hAnsi="Calibri Light" w:cs="Times New Roman"/>
      <w:sz w:val="24"/>
      <w:szCs w:val="24"/>
    </w:rPr>
  </w:style>
  <w:style w:type="character" w:customStyle="1" w:styleId="9Char">
    <w:name w:val="标题 9 Char"/>
    <w:basedOn w:val="a0"/>
    <w:link w:val="9"/>
    <w:uiPriority w:val="9"/>
    <w:semiHidden/>
    <w:rsid w:val="0023726C"/>
    <w:rPr>
      <w:rFonts w:ascii="Calibri Light" w:eastAsia="宋体" w:hAnsi="Calibri Light" w:cs="Times New Roman"/>
      <w:szCs w:val="21"/>
    </w:rPr>
  </w:style>
  <w:style w:type="paragraph" w:styleId="af7">
    <w:name w:val="Quote"/>
    <w:basedOn w:val="a"/>
    <w:next w:val="a"/>
    <w:link w:val="Charb"/>
    <w:uiPriority w:val="29"/>
    <w:qFormat/>
    <w:rsid w:val="007137F9"/>
    <w:pPr>
      <w:spacing w:before="200" w:after="160"/>
      <w:ind w:left="864" w:right="864"/>
      <w:jc w:val="center"/>
    </w:pPr>
    <w:rPr>
      <w:rFonts w:ascii="仿宋" w:eastAsia="仿宋" w:hAnsi="仿宋"/>
      <w:i/>
      <w:iCs/>
      <w:color w:val="404040" w:themeColor="text1" w:themeTint="BF"/>
      <w:sz w:val="30"/>
      <w:szCs w:val="30"/>
    </w:rPr>
  </w:style>
  <w:style w:type="character" w:customStyle="1" w:styleId="Charb">
    <w:name w:val="引用 Char"/>
    <w:basedOn w:val="a0"/>
    <w:link w:val="af7"/>
    <w:uiPriority w:val="29"/>
    <w:rsid w:val="007137F9"/>
    <w:rPr>
      <w:rFonts w:ascii="仿宋" w:eastAsia="仿宋" w:hAnsi="仿宋"/>
      <w:i/>
      <w:iCs/>
      <w:color w:val="404040" w:themeColor="text1" w:themeTint="BF"/>
      <w:sz w:val="30"/>
      <w:szCs w:val="30"/>
    </w:rPr>
  </w:style>
  <w:style w:type="paragraph" w:customStyle="1" w:styleId="11">
    <w:name w:val="列表段落1"/>
    <w:basedOn w:val="a"/>
    <w:qFormat/>
    <w:rsid w:val="00902C45"/>
    <w:pPr>
      <w:ind w:firstLineChars="200" w:firstLine="420"/>
    </w:pPr>
    <w:rPr>
      <w:rFonts w:ascii="Times New Roman" w:eastAsia="宋体" w:hAnsi="Times New Roman" w:cs="Times New Roman"/>
      <w:szCs w:val="21"/>
    </w:rPr>
  </w:style>
  <w:style w:type="paragraph" w:customStyle="1" w:styleId="Normal1">
    <w:name w:val="Normal1"/>
    <w:rsid w:val="00E7778F"/>
    <w:pPr>
      <w:widowControl w:val="0"/>
      <w:jc w:val="both"/>
    </w:pPr>
    <w:rPr>
      <w:rFonts w:ascii="Times New Roman" w:eastAsia="宋体" w:hAnsi="Times New Roman" w:cs="Times New Roman"/>
      <w:szCs w:val="21"/>
    </w:rPr>
  </w:style>
  <w:style w:type="character" w:customStyle="1" w:styleId="Chara">
    <w:name w:val="普通(网站) Char"/>
    <w:link w:val="af4"/>
    <w:rsid w:val="00087094"/>
    <w:rPr>
      <w:rFonts w:ascii="宋体" w:eastAsia="宋体" w:hAnsi="宋体" w:cs="宋体"/>
      <w:kern w:val="0"/>
      <w:sz w:val="24"/>
      <w:szCs w:val="24"/>
    </w:rPr>
  </w:style>
  <w:style w:type="table" w:customStyle="1" w:styleId="12">
    <w:name w:val="网格型1"/>
    <w:basedOn w:val="a1"/>
    <w:next w:val="ab"/>
    <w:uiPriority w:val="39"/>
    <w:rsid w:val="00D91D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246623">
      <w:bodyDiv w:val="1"/>
      <w:marLeft w:val="0"/>
      <w:marRight w:val="0"/>
      <w:marTop w:val="0"/>
      <w:marBottom w:val="0"/>
      <w:divBdr>
        <w:top w:val="none" w:sz="0" w:space="0" w:color="auto"/>
        <w:left w:val="none" w:sz="0" w:space="0" w:color="auto"/>
        <w:bottom w:val="none" w:sz="0" w:space="0" w:color="auto"/>
        <w:right w:val="none" w:sz="0" w:space="0" w:color="auto"/>
      </w:divBdr>
    </w:div>
    <w:div w:id="435252271">
      <w:bodyDiv w:val="1"/>
      <w:marLeft w:val="0"/>
      <w:marRight w:val="0"/>
      <w:marTop w:val="0"/>
      <w:marBottom w:val="0"/>
      <w:divBdr>
        <w:top w:val="none" w:sz="0" w:space="0" w:color="auto"/>
        <w:left w:val="none" w:sz="0" w:space="0" w:color="auto"/>
        <w:bottom w:val="none" w:sz="0" w:space="0" w:color="auto"/>
        <w:right w:val="none" w:sz="0" w:space="0" w:color="auto"/>
      </w:divBdr>
    </w:div>
    <w:div w:id="491719010">
      <w:bodyDiv w:val="1"/>
      <w:marLeft w:val="0"/>
      <w:marRight w:val="0"/>
      <w:marTop w:val="0"/>
      <w:marBottom w:val="0"/>
      <w:divBdr>
        <w:top w:val="none" w:sz="0" w:space="0" w:color="auto"/>
        <w:left w:val="none" w:sz="0" w:space="0" w:color="auto"/>
        <w:bottom w:val="none" w:sz="0" w:space="0" w:color="auto"/>
        <w:right w:val="none" w:sz="0" w:space="0" w:color="auto"/>
      </w:divBdr>
    </w:div>
    <w:div w:id="557940325">
      <w:bodyDiv w:val="1"/>
      <w:marLeft w:val="0"/>
      <w:marRight w:val="0"/>
      <w:marTop w:val="0"/>
      <w:marBottom w:val="0"/>
      <w:divBdr>
        <w:top w:val="none" w:sz="0" w:space="0" w:color="auto"/>
        <w:left w:val="none" w:sz="0" w:space="0" w:color="auto"/>
        <w:bottom w:val="none" w:sz="0" w:space="0" w:color="auto"/>
        <w:right w:val="none" w:sz="0" w:space="0" w:color="auto"/>
      </w:divBdr>
    </w:div>
    <w:div w:id="632558465">
      <w:bodyDiv w:val="1"/>
      <w:marLeft w:val="0"/>
      <w:marRight w:val="0"/>
      <w:marTop w:val="0"/>
      <w:marBottom w:val="0"/>
      <w:divBdr>
        <w:top w:val="none" w:sz="0" w:space="0" w:color="auto"/>
        <w:left w:val="none" w:sz="0" w:space="0" w:color="auto"/>
        <w:bottom w:val="none" w:sz="0" w:space="0" w:color="auto"/>
        <w:right w:val="none" w:sz="0" w:space="0" w:color="auto"/>
      </w:divBdr>
    </w:div>
    <w:div w:id="897395752">
      <w:bodyDiv w:val="1"/>
      <w:marLeft w:val="0"/>
      <w:marRight w:val="0"/>
      <w:marTop w:val="0"/>
      <w:marBottom w:val="0"/>
      <w:divBdr>
        <w:top w:val="none" w:sz="0" w:space="0" w:color="auto"/>
        <w:left w:val="none" w:sz="0" w:space="0" w:color="auto"/>
        <w:bottom w:val="none" w:sz="0" w:space="0" w:color="auto"/>
        <w:right w:val="none" w:sz="0" w:space="0" w:color="auto"/>
      </w:divBdr>
    </w:div>
    <w:div w:id="1308708971">
      <w:bodyDiv w:val="1"/>
      <w:marLeft w:val="0"/>
      <w:marRight w:val="0"/>
      <w:marTop w:val="0"/>
      <w:marBottom w:val="0"/>
      <w:divBdr>
        <w:top w:val="none" w:sz="0" w:space="0" w:color="auto"/>
        <w:left w:val="none" w:sz="0" w:space="0" w:color="auto"/>
        <w:bottom w:val="none" w:sz="0" w:space="0" w:color="auto"/>
        <w:right w:val="none" w:sz="0" w:space="0" w:color="auto"/>
      </w:divBdr>
    </w:div>
    <w:div w:id="1511215622">
      <w:bodyDiv w:val="1"/>
      <w:marLeft w:val="0"/>
      <w:marRight w:val="0"/>
      <w:marTop w:val="0"/>
      <w:marBottom w:val="0"/>
      <w:divBdr>
        <w:top w:val="none" w:sz="0" w:space="0" w:color="auto"/>
        <w:left w:val="none" w:sz="0" w:space="0" w:color="auto"/>
        <w:bottom w:val="none" w:sz="0" w:space="0" w:color="auto"/>
        <w:right w:val="none" w:sz="0" w:space="0" w:color="auto"/>
      </w:divBdr>
    </w:div>
    <w:div w:id="1588231529">
      <w:bodyDiv w:val="1"/>
      <w:marLeft w:val="0"/>
      <w:marRight w:val="0"/>
      <w:marTop w:val="0"/>
      <w:marBottom w:val="0"/>
      <w:divBdr>
        <w:top w:val="none" w:sz="0" w:space="0" w:color="auto"/>
        <w:left w:val="none" w:sz="0" w:space="0" w:color="auto"/>
        <w:bottom w:val="none" w:sz="0" w:space="0" w:color="auto"/>
        <w:right w:val="none" w:sz="0" w:space="0" w:color="auto"/>
      </w:divBdr>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
    <w:div w:id="1642079370">
      <w:bodyDiv w:val="1"/>
      <w:marLeft w:val="0"/>
      <w:marRight w:val="0"/>
      <w:marTop w:val="0"/>
      <w:marBottom w:val="0"/>
      <w:divBdr>
        <w:top w:val="none" w:sz="0" w:space="0" w:color="auto"/>
        <w:left w:val="none" w:sz="0" w:space="0" w:color="auto"/>
        <w:bottom w:val="none" w:sz="0" w:space="0" w:color="auto"/>
        <w:right w:val="none" w:sz="0" w:space="0" w:color="auto"/>
      </w:divBdr>
    </w:div>
    <w:div w:id="1917860674">
      <w:bodyDiv w:val="1"/>
      <w:marLeft w:val="0"/>
      <w:marRight w:val="0"/>
      <w:marTop w:val="0"/>
      <w:marBottom w:val="0"/>
      <w:divBdr>
        <w:top w:val="none" w:sz="0" w:space="0" w:color="auto"/>
        <w:left w:val="none" w:sz="0" w:space="0" w:color="auto"/>
        <w:bottom w:val="none" w:sz="0" w:space="0" w:color="auto"/>
        <w:right w:val="none" w:sz="0" w:space="0" w:color="auto"/>
      </w:divBdr>
    </w:div>
    <w:div w:id="1975090082">
      <w:bodyDiv w:val="1"/>
      <w:marLeft w:val="0"/>
      <w:marRight w:val="0"/>
      <w:marTop w:val="0"/>
      <w:marBottom w:val="0"/>
      <w:divBdr>
        <w:top w:val="none" w:sz="0" w:space="0" w:color="auto"/>
        <w:left w:val="none" w:sz="0" w:space="0" w:color="auto"/>
        <w:bottom w:val="none" w:sz="0" w:space="0" w:color="auto"/>
        <w:right w:val="none" w:sz="0" w:space="0" w:color="auto"/>
      </w:divBdr>
    </w:div>
    <w:div w:id="2006542420">
      <w:bodyDiv w:val="1"/>
      <w:marLeft w:val="0"/>
      <w:marRight w:val="0"/>
      <w:marTop w:val="0"/>
      <w:marBottom w:val="0"/>
      <w:divBdr>
        <w:top w:val="none" w:sz="0" w:space="0" w:color="auto"/>
        <w:left w:val="none" w:sz="0" w:space="0" w:color="auto"/>
        <w:bottom w:val="none" w:sz="0" w:space="0" w:color="auto"/>
        <w:right w:val="none" w:sz="0" w:space="0" w:color="auto"/>
      </w:divBdr>
    </w:div>
    <w:div w:id="208440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Excel_97-2003____2.xls"/><Relationship Id="rId26" Type="http://schemas.openxmlformats.org/officeDocument/2006/relationships/oleObject" Target="embeddings/Microsoft_Excel_97-2003____3.xls"/><Relationship Id="rId39" Type="http://schemas.openxmlformats.org/officeDocument/2006/relationships/package" Target="embeddings/Microsoft_Excel____9.xlsx"/><Relationship Id="rId21" Type="http://schemas.openxmlformats.org/officeDocument/2006/relationships/image" Target="media/image9.emf"/><Relationship Id="rId34" Type="http://schemas.openxmlformats.org/officeDocument/2006/relationships/image" Target="media/image14.emf"/><Relationship Id="rId42" Type="http://schemas.openxmlformats.org/officeDocument/2006/relationships/oleObject" Target="embeddings/Microsoft_Excel_97-2003____6.xls"/><Relationship Id="rId47" Type="http://schemas.openxmlformats.org/officeDocument/2006/relationships/image" Target="media/image18.emf"/><Relationship Id="rId50" Type="http://schemas.openxmlformats.org/officeDocument/2006/relationships/oleObject" Target="embeddings/Microsoft_Excel_97-2003____8.xls"/><Relationship Id="rId55" Type="http://schemas.openxmlformats.org/officeDocument/2006/relationships/package" Target="embeddings/Microsoft_Excel____18.xlsx"/><Relationship Id="rId63" Type="http://schemas.openxmlformats.org/officeDocument/2006/relationships/oleObject" Target="embeddings/Microsoft_Excel_97-2003____13.xls"/><Relationship Id="rId68" Type="http://schemas.openxmlformats.org/officeDocument/2006/relationships/package" Target="embeddings/Microsoft_Excel____26.xlsx"/><Relationship Id="rId7" Type="http://schemas.openxmlformats.org/officeDocument/2006/relationships/footnotes" Target="footnotes.xml"/><Relationship Id="rId71" Type="http://schemas.openxmlformats.org/officeDocument/2006/relationships/hyperlink" Target="mailto:FX@shclearing.com.cn" TargetMode="External"/><Relationship Id="rId2" Type="http://schemas.openxmlformats.org/officeDocument/2006/relationships/customXml" Target="../customXml/item2.xml"/><Relationship Id="rId16" Type="http://schemas.openxmlformats.org/officeDocument/2006/relationships/oleObject" Target="embeddings/Microsoft_Excel_97-2003____1.xls"/><Relationship Id="rId29" Type="http://schemas.openxmlformats.org/officeDocument/2006/relationships/image" Target="media/image13.emf"/><Relationship Id="rId11" Type="http://schemas.openxmlformats.org/officeDocument/2006/relationships/image" Target="media/image2.png"/><Relationship Id="rId24" Type="http://schemas.openxmlformats.org/officeDocument/2006/relationships/package" Target="embeddings/Microsoft_Excel____3.xlsx"/><Relationship Id="rId32" Type="http://schemas.openxmlformats.org/officeDocument/2006/relationships/package" Target="embeddings/Microsoft_Excel____5.xlsx"/><Relationship Id="rId37" Type="http://schemas.openxmlformats.org/officeDocument/2006/relationships/package" Target="embeddings/Microsoft_Excel____8.xlsx"/><Relationship Id="rId40" Type="http://schemas.openxmlformats.org/officeDocument/2006/relationships/image" Target="media/image17.emf"/><Relationship Id="rId45" Type="http://schemas.openxmlformats.org/officeDocument/2006/relationships/package" Target="embeddings/Microsoft_Excel____12.xlsx"/><Relationship Id="rId53" Type="http://schemas.openxmlformats.org/officeDocument/2006/relationships/package" Target="embeddings/Microsoft_Excel____16.xlsx"/><Relationship Id="rId58" Type="http://schemas.openxmlformats.org/officeDocument/2006/relationships/image" Target="media/image20.emf"/><Relationship Id="rId66" Type="http://schemas.openxmlformats.org/officeDocument/2006/relationships/package" Target="embeddings/Microsoft_Excel____24.xlsx"/><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Excel_97-2003____4.xls"/><Relationship Id="rId36" Type="http://schemas.openxmlformats.org/officeDocument/2006/relationships/image" Target="media/image15.emf"/><Relationship Id="rId49" Type="http://schemas.openxmlformats.org/officeDocument/2006/relationships/package" Target="embeddings/Microsoft_Excel____15.xlsx"/><Relationship Id="rId57" Type="http://schemas.openxmlformats.org/officeDocument/2006/relationships/package" Target="embeddings/Microsoft_Excel____19.xlsx"/><Relationship Id="rId61" Type="http://schemas.openxmlformats.org/officeDocument/2006/relationships/oleObject" Target="embeddings/Microsoft_Excel_97-2003____11.xls"/><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package" Target="embeddings/Microsoft_Excel____4.xlsx"/><Relationship Id="rId44" Type="http://schemas.openxmlformats.org/officeDocument/2006/relationships/package" Target="embeddings/Microsoft_Excel____11.xlsx"/><Relationship Id="rId52" Type="http://schemas.openxmlformats.org/officeDocument/2006/relationships/oleObject" Target="embeddings/Microsoft_Excel_97-2003____10.xls"/><Relationship Id="rId60" Type="http://schemas.openxmlformats.org/officeDocument/2006/relationships/package" Target="embeddings/Microsoft_Excel____21.xlsx"/><Relationship Id="rId65" Type="http://schemas.openxmlformats.org/officeDocument/2006/relationships/package" Target="embeddings/Microsoft_Excel____23.xlsx"/><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package" Target="embeddings/Microsoft_Excel____2.xlsx"/><Relationship Id="rId27" Type="http://schemas.openxmlformats.org/officeDocument/2006/relationships/image" Target="media/image12.emf"/><Relationship Id="rId30" Type="http://schemas.openxmlformats.org/officeDocument/2006/relationships/oleObject" Target="embeddings/Microsoft_Excel_97-2003____5.xls"/><Relationship Id="rId35" Type="http://schemas.openxmlformats.org/officeDocument/2006/relationships/package" Target="embeddings/Microsoft_Excel____7.xlsx"/><Relationship Id="rId43" Type="http://schemas.openxmlformats.org/officeDocument/2006/relationships/oleObject" Target="embeddings/Microsoft_Excel_97-2003____7.xls"/><Relationship Id="rId48" Type="http://schemas.openxmlformats.org/officeDocument/2006/relationships/package" Target="embeddings/Microsoft_Excel____14.xlsx"/><Relationship Id="rId56" Type="http://schemas.openxmlformats.org/officeDocument/2006/relationships/image" Target="media/image19.emf"/><Relationship Id="rId64" Type="http://schemas.openxmlformats.org/officeDocument/2006/relationships/package" Target="embeddings/Microsoft_Excel____22.xlsx"/><Relationship Id="rId69" Type="http://schemas.openxmlformats.org/officeDocument/2006/relationships/package" Target="embeddings/Microsoft_Excel____27.xlsx"/><Relationship Id="rId8" Type="http://schemas.openxmlformats.org/officeDocument/2006/relationships/endnotes" Target="endnotes.xml"/><Relationship Id="rId51" Type="http://schemas.openxmlformats.org/officeDocument/2006/relationships/oleObject" Target="embeddings/Microsoft_Excel_97-2003____9.xls"/><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package" Target="embeddings/Microsoft_Excel____6.xlsx"/><Relationship Id="rId38" Type="http://schemas.openxmlformats.org/officeDocument/2006/relationships/image" Target="media/image16.emf"/><Relationship Id="rId46" Type="http://schemas.openxmlformats.org/officeDocument/2006/relationships/package" Target="embeddings/Microsoft_Excel____13.xlsx"/><Relationship Id="rId59" Type="http://schemas.openxmlformats.org/officeDocument/2006/relationships/package" Target="embeddings/Microsoft_Excel____20.xlsx"/><Relationship Id="rId67" Type="http://schemas.openxmlformats.org/officeDocument/2006/relationships/package" Target="embeddings/Microsoft_Excel____25.xlsx"/><Relationship Id="rId20" Type="http://schemas.openxmlformats.org/officeDocument/2006/relationships/package" Target="embeddings/Microsoft_Excel____1.xlsx"/><Relationship Id="rId41" Type="http://schemas.openxmlformats.org/officeDocument/2006/relationships/package" Target="embeddings/Microsoft_Excel____10.xlsx"/><Relationship Id="rId54" Type="http://schemas.openxmlformats.org/officeDocument/2006/relationships/package" Target="embeddings/Microsoft_Excel____17.xlsx"/><Relationship Id="rId62" Type="http://schemas.openxmlformats.org/officeDocument/2006/relationships/oleObject" Target="embeddings/Microsoft_Excel_97-2003____12.xls"/><Relationship Id="rId70" Type="http://schemas.openxmlformats.org/officeDocument/2006/relationships/package" Target="embeddings/Microsoft_Excel____28.xlsx"/><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6331F-9092-416F-9571-5F5C3EB9769C}">
  <ds:schemaRefs>
    <ds:schemaRef ds:uri="http://schemas.openxmlformats.org/officeDocument/2006/bibliography"/>
  </ds:schemaRefs>
</ds:datastoreItem>
</file>

<file path=customXml/itemProps2.xml><?xml version="1.0" encoding="utf-8"?>
<ds:datastoreItem xmlns:ds="http://schemas.openxmlformats.org/officeDocument/2006/customXml" ds:itemID="{060B8C5C-14A9-4BAA-8CB3-3F75850C0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113</Pages>
  <Words>8328</Words>
  <Characters>47473</Characters>
  <Application>Microsoft Office Word</Application>
  <DocSecurity>0</DocSecurity>
  <Lines>395</Lines>
  <Paragraphs>111</Paragraphs>
  <ScaleCrop>false</ScaleCrop>
  <Company/>
  <LinksUpToDate>false</LinksUpToDate>
  <CharactersWithSpaces>55690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邵静姝</dc:creator>
  <cp:keywords/>
  <dc:description/>
  <cp:lastModifiedBy>邵静姝</cp:lastModifiedBy>
  <cp:revision>8</cp:revision>
  <cp:lastPrinted>2024-12-24T06:17:00Z</cp:lastPrinted>
  <dcterms:created xsi:type="dcterms:W3CDTF">2024-12-24T02:44:00Z</dcterms:created>
  <dcterms:modified xsi:type="dcterms:W3CDTF">2024-12-26T08:29:00Z</dcterms:modified>
</cp:coreProperties>
</file>