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after="156" w:afterLines="50"/>
        <w:jc w:val="center"/>
        <w:rPr>
          <w:rFonts w:ascii="Arial" w:hAnsi="Arial" w:eastAsia="黑体" w:cs="Arial"/>
          <w:sz w:val="36"/>
          <w:szCs w:val="36"/>
          <w:lang w:eastAsia="zh-CN"/>
        </w:rPr>
      </w:pPr>
      <w:bookmarkStart w:id="0" w:name="_GoBack"/>
      <w:bookmarkEnd w:id="0"/>
    </w:p>
    <w:p>
      <w:pPr>
        <w:pStyle w:val="4"/>
        <w:spacing w:after="156" w:afterLines="50"/>
        <w:jc w:val="center"/>
        <w:rPr>
          <w:rFonts w:ascii="Arial" w:hAnsi="Arial" w:eastAsia="黑体" w:cs="Arial"/>
          <w:sz w:val="36"/>
          <w:szCs w:val="36"/>
          <w:lang w:eastAsia="zh-CN"/>
        </w:rPr>
      </w:pPr>
      <w:r>
        <w:rPr>
          <w:rFonts w:hint="eastAsia" w:ascii="Arial" w:hAnsi="Arial" w:eastAsia="黑体" w:cs="Arial"/>
          <w:sz w:val="36"/>
          <w:szCs w:val="36"/>
          <w:lang w:eastAsia="zh-CN"/>
        </w:rPr>
        <w:t>境外主权类机构投资者业务申请表（人民银行代理）</w:t>
      </w:r>
    </w:p>
    <w:p>
      <w:pPr>
        <w:pStyle w:val="4"/>
        <w:spacing w:after="156" w:afterLines="50"/>
        <w:jc w:val="center"/>
        <w:rPr>
          <w:rFonts w:ascii="Times New Roman" w:hAnsi="Times New Roman" w:eastAsia="黑体"/>
          <w:b/>
          <w:bCs/>
          <w:szCs w:val="36"/>
          <w:lang w:eastAsia="zh-CN"/>
        </w:rPr>
      </w:pPr>
      <w:r>
        <w:rPr>
          <w:rFonts w:ascii="Times New Roman" w:hAnsi="Times New Roman" w:eastAsia="黑体"/>
          <w:b/>
          <w:bCs/>
          <w:szCs w:val="36"/>
          <w:lang w:eastAsia="zh-CN"/>
        </w:rPr>
        <w:t>Business Application Forms of Overseas S</w:t>
      </w:r>
      <w:r>
        <w:rPr>
          <w:rFonts w:hint="eastAsia" w:ascii="Times New Roman" w:hAnsi="Times New Roman" w:eastAsia="黑体"/>
          <w:b/>
          <w:bCs/>
          <w:szCs w:val="36"/>
          <w:lang w:eastAsia="zh-CN"/>
        </w:rPr>
        <w:t>overeign</w:t>
      </w:r>
      <w:r>
        <w:rPr>
          <w:rFonts w:ascii="Times New Roman" w:hAnsi="Times New Roman" w:eastAsia="黑体"/>
          <w:b/>
          <w:bCs/>
          <w:szCs w:val="36"/>
          <w:lang w:eastAsia="zh-CN"/>
        </w:rPr>
        <w:t xml:space="preserve"> Institutional Investors</w:t>
      </w:r>
    </w:p>
    <w:p>
      <w:pPr>
        <w:pStyle w:val="4"/>
        <w:spacing w:after="312" w:afterLines="100"/>
        <w:jc w:val="center"/>
        <w:rPr>
          <w:rFonts w:ascii="Arial" w:hAnsi="Arial" w:eastAsia="黑体" w:cs="Arial"/>
          <w:sz w:val="36"/>
          <w:szCs w:val="36"/>
          <w:lang w:eastAsia="zh-CN"/>
        </w:rPr>
      </w:pPr>
      <w:r>
        <w:rPr>
          <w:rFonts w:ascii="Times New Roman" w:hAnsi="Times New Roman" w:eastAsia="黑体"/>
          <w:b/>
          <w:bCs/>
          <w:szCs w:val="36"/>
          <w:lang w:eastAsia="zh-CN"/>
        </w:rPr>
        <w:t>(Entrusting the PBOC as the Agent)</w:t>
      </w:r>
    </w:p>
    <w:p>
      <w:pPr>
        <w:adjustRightInd w:val="0"/>
        <w:snapToGrid w:val="0"/>
        <w:spacing w:before="100" w:beforeAutospacing="1" w:after="100" w:afterAutospacing="1" w:line="560" w:lineRule="exact"/>
        <w:ind w:firstLine="422" w:firstLineChars="200"/>
        <w:jc w:val="left"/>
        <w:rPr>
          <w:b/>
          <w:i/>
          <w:szCs w:val="21"/>
          <w:shd w:val="pct10" w:color="auto" w:fill="FFFFFF"/>
        </w:rPr>
      </w:pPr>
      <w:r>
        <w:rPr>
          <w:rFonts w:hint="eastAsia" w:ascii="仿宋_GB2312" w:hAnsi="宋体" w:eastAsia="仿宋_GB2312" w:cs="Arial"/>
          <w:b/>
          <w:szCs w:val="21"/>
          <w:shd w:val="pct10" w:color="auto" w:fill="FFFFFF"/>
        </w:rPr>
        <w:t>基本信息</w:t>
      </w:r>
      <w:r>
        <w:rPr>
          <w:b/>
          <w:i/>
          <w:szCs w:val="21"/>
          <w:shd w:val="pct10" w:color="auto" w:fill="FFFFFF"/>
        </w:rPr>
        <w:t>Basic information</w:t>
      </w:r>
    </w:p>
    <w:tbl>
      <w:tblPr>
        <w:tblStyle w:val="12"/>
        <w:tblW w:w="569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28"/>
        <w:gridCol w:w="57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025" w:type="pct"/>
            <w:vAlign w:val="center"/>
          </w:tcPr>
          <w:p>
            <w:pPr>
              <w:jc w:val="center"/>
              <w:rPr>
                <w:rFonts w:ascii="仿宋_GB2312" w:hAnsi="宋体" w:eastAsia="仿宋_GB2312" w:cs="Arial"/>
                <w:szCs w:val="21"/>
              </w:rPr>
            </w:pPr>
            <w:r>
              <w:rPr>
                <w:rFonts w:hint="eastAsia" w:ascii="仿宋_GB2312" w:hAnsi="宋体" w:eastAsia="仿宋_GB2312" w:cs="Arial"/>
                <w:szCs w:val="21"/>
              </w:rPr>
              <w:t>债券账户全称</w:t>
            </w:r>
          </w:p>
          <w:p>
            <w:pPr>
              <w:jc w:val="center"/>
              <w:rPr>
                <w:rFonts w:ascii="宋体" w:hAnsi="宋体" w:cs="Arial"/>
                <w:szCs w:val="21"/>
              </w:rPr>
            </w:pPr>
            <w:r>
              <w:rPr>
                <w:i/>
                <w:szCs w:val="21"/>
              </w:rPr>
              <w:t>Full name of the bond account</w:t>
            </w:r>
          </w:p>
        </w:tc>
        <w:tc>
          <w:tcPr>
            <w:tcW w:w="2975" w:type="pct"/>
            <w:vAlign w:val="center"/>
          </w:tcPr>
          <w:p>
            <w:pPr>
              <w:rPr>
                <w:rFonts w:ascii="宋体" w:hAnsi="宋体" w:cs="Arial"/>
                <w:color w:val="0070C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025" w:type="pct"/>
            <w:vAlign w:val="center"/>
          </w:tcPr>
          <w:p>
            <w:pPr>
              <w:jc w:val="center"/>
              <w:rPr>
                <w:rFonts w:ascii="仿宋_GB2312" w:hAnsi="宋体" w:eastAsia="仿宋_GB2312" w:cs="Arial"/>
                <w:szCs w:val="21"/>
              </w:rPr>
            </w:pPr>
            <w:r>
              <w:rPr>
                <w:rFonts w:hint="eastAsia" w:ascii="仿宋_GB2312" w:hAnsi="宋体" w:eastAsia="仿宋_GB2312" w:cs="Arial"/>
                <w:szCs w:val="21"/>
              </w:rPr>
              <w:t>债券账户简称</w:t>
            </w:r>
          </w:p>
          <w:p>
            <w:pPr>
              <w:jc w:val="center"/>
              <w:rPr>
                <w:rFonts w:ascii="宋体" w:hAnsi="宋体" w:cs="Arial"/>
                <w:szCs w:val="21"/>
              </w:rPr>
            </w:pPr>
            <w:r>
              <w:rPr>
                <w:i/>
                <w:szCs w:val="21"/>
              </w:rPr>
              <w:t>Abbreviated name of the bond account</w:t>
            </w:r>
          </w:p>
        </w:tc>
        <w:tc>
          <w:tcPr>
            <w:tcW w:w="2975" w:type="pct"/>
            <w:vAlign w:val="center"/>
          </w:tcPr>
          <w:p>
            <w:pPr>
              <w:rPr>
                <w:rFonts w:ascii="宋体" w:hAnsi="宋体" w:cs="Arial"/>
                <w:color w:val="0070C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025" w:type="pct"/>
            <w:vAlign w:val="center"/>
          </w:tcPr>
          <w:p>
            <w:pPr>
              <w:jc w:val="center"/>
              <w:rPr>
                <w:rFonts w:ascii="仿宋_GB2312" w:hAnsi="宋体" w:eastAsia="仿宋_GB2312" w:cs="Arial"/>
                <w:szCs w:val="21"/>
              </w:rPr>
            </w:pPr>
            <w:r>
              <w:rPr>
                <w:rFonts w:hint="eastAsia" w:ascii="仿宋_GB2312" w:hAnsi="宋体" w:eastAsia="仿宋_GB2312" w:cs="Arial"/>
                <w:szCs w:val="21"/>
              </w:rPr>
              <w:t>交易账号系统名称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 xml:space="preserve"> </w:t>
            </w:r>
            <w:r>
              <w:rPr>
                <w:rFonts w:hint="eastAsia"/>
                <w:i/>
                <w:szCs w:val="21"/>
              </w:rPr>
              <w:t>Display Name of the accounts at CFETS</w:t>
            </w:r>
            <w:r>
              <w:rPr>
                <w:i/>
                <w:szCs w:val="21"/>
              </w:rPr>
              <w:t xml:space="preserve"> </w:t>
            </w:r>
          </w:p>
        </w:tc>
        <w:tc>
          <w:tcPr>
            <w:tcW w:w="2975" w:type="pct"/>
            <w:vAlign w:val="center"/>
          </w:tcPr>
          <w:p>
            <w:pPr>
              <w:rPr>
                <w:rFonts w:ascii="宋体" w:hAnsi="宋体" w:cs="Arial"/>
                <w:color w:val="0070C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025" w:type="pct"/>
            <w:vAlign w:val="center"/>
          </w:tcPr>
          <w:p>
            <w:pPr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仿宋_GB2312" w:hAnsi="宋体" w:eastAsia="仿宋_GB2312" w:cs="Arial"/>
                <w:szCs w:val="21"/>
              </w:rPr>
              <w:t>注册地</w:t>
            </w:r>
            <w:r>
              <w:rPr>
                <w:i/>
                <w:szCs w:val="21"/>
              </w:rPr>
              <w:t>Place of registration</w:t>
            </w:r>
          </w:p>
        </w:tc>
        <w:tc>
          <w:tcPr>
            <w:tcW w:w="2975" w:type="pct"/>
            <w:vAlign w:val="center"/>
          </w:tcPr>
          <w:p>
            <w:pPr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■</w:t>
            </w:r>
            <w:r>
              <w:rPr>
                <w:rFonts w:hint="eastAsia" w:ascii="仿宋_GB2312" w:hAnsi="宋体" w:eastAsia="仿宋_GB2312" w:cs="Arial"/>
                <w:szCs w:val="21"/>
              </w:rPr>
              <w:t>其他</w:t>
            </w:r>
            <w:r>
              <w:rPr>
                <w:i/>
                <w:szCs w:val="21"/>
              </w:rPr>
              <w:t>Others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025" w:type="pct"/>
            <w:vAlign w:val="center"/>
          </w:tcPr>
          <w:p>
            <w:pPr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仿宋_GB2312" w:hAnsi="宋体" w:eastAsia="仿宋_GB2312" w:cs="Arial"/>
                <w:szCs w:val="21"/>
              </w:rPr>
              <w:t>结算类型</w:t>
            </w:r>
            <w:r>
              <w:rPr>
                <w:i/>
                <w:szCs w:val="21"/>
              </w:rPr>
              <w:t>Settlement type</w:t>
            </w:r>
          </w:p>
        </w:tc>
        <w:tc>
          <w:tcPr>
            <w:tcW w:w="2975" w:type="pct"/>
            <w:vAlign w:val="center"/>
          </w:tcPr>
          <w:p>
            <w:pPr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■</w:t>
            </w:r>
            <w:r>
              <w:rPr>
                <w:rFonts w:hint="eastAsia" w:ascii="仿宋_GB2312" w:hAnsi="宋体" w:eastAsia="仿宋_GB2312" w:cs="Arial"/>
                <w:szCs w:val="21"/>
              </w:rPr>
              <w:t>央行代理</w:t>
            </w:r>
            <w:r>
              <w:rPr>
                <w:i/>
                <w:szCs w:val="21"/>
              </w:rPr>
              <w:t>Settle through PBOC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025" w:type="pct"/>
            <w:vAlign w:val="center"/>
          </w:tcPr>
          <w:p>
            <w:pPr>
              <w:jc w:val="center"/>
              <w:rPr>
                <w:rFonts w:ascii="仿宋_GB2312" w:hAnsi="宋体" w:eastAsia="仿宋_GB2312" w:cs="Arial"/>
                <w:szCs w:val="21"/>
              </w:rPr>
            </w:pPr>
            <w:r>
              <w:rPr>
                <w:rFonts w:hint="eastAsia" w:ascii="仿宋_GB2312" w:hAnsi="宋体" w:eastAsia="仿宋_GB2312" w:cs="Arial"/>
                <w:szCs w:val="21"/>
              </w:rPr>
              <w:t>结算代理人全称</w:t>
            </w:r>
          </w:p>
          <w:p>
            <w:pPr>
              <w:jc w:val="center"/>
              <w:rPr>
                <w:rFonts w:ascii="宋体" w:hAnsi="宋体" w:cs="Arial"/>
                <w:szCs w:val="21"/>
              </w:rPr>
            </w:pPr>
            <w:r>
              <w:rPr>
                <w:i/>
                <w:szCs w:val="21"/>
              </w:rPr>
              <w:t>Full name of the settlement agent</w:t>
            </w:r>
          </w:p>
        </w:tc>
        <w:tc>
          <w:tcPr>
            <w:tcW w:w="2975" w:type="pct"/>
            <w:vAlign w:val="center"/>
          </w:tcPr>
          <w:p>
            <w:pPr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■</w:t>
            </w:r>
            <w:r>
              <w:rPr>
                <w:rFonts w:hint="eastAsia" w:ascii="仿宋_GB2312" w:hAnsi="宋体" w:eastAsia="仿宋_GB2312" w:cs="Arial"/>
                <w:szCs w:val="21"/>
              </w:rPr>
              <w:t>中国人民银行上海总部</w:t>
            </w:r>
            <w:r>
              <w:rPr>
                <w:i/>
                <w:szCs w:val="21"/>
              </w:rPr>
              <w:t>PBOC Shanghai Head Office</w:t>
            </w:r>
          </w:p>
        </w:tc>
      </w:tr>
    </w:tbl>
    <w:p>
      <w:pPr>
        <w:adjustRightInd w:val="0"/>
        <w:snapToGrid w:val="0"/>
        <w:spacing w:before="100" w:beforeAutospacing="1" w:after="100" w:afterAutospacing="1" w:line="560" w:lineRule="exact"/>
        <w:ind w:firstLine="422" w:firstLineChars="200"/>
        <w:jc w:val="left"/>
        <w:rPr>
          <w:b/>
          <w:i/>
          <w:sz w:val="22"/>
          <w:shd w:val="pct10" w:color="auto" w:fill="FFFFFF"/>
        </w:rPr>
      </w:pPr>
      <w:r>
        <w:rPr>
          <w:rFonts w:hint="eastAsia" w:ascii="仿宋_GB2312" w:hAnsi="宋体" w:eastAsia="仿宋_GB2312" w:cs="Arial"/>
          <w:b/>
          <w:szCs w:val="21"/>
          <w:shd w:val="pct10" w:color="auto" w:fill="FFFFFF"/>
        </w:rPr>
        <w:t>申请事项</w:t>
      </w:r>
      <w:r>
        <w:rPr>
          <w:b/>
          <w:i/>
          <w:sz w:val="22"/>
          <w:shd w:val="pct10" w:color="auto" w:fill="FFFFFF"/>
        </w:rPr>
        <w:t>Business that requires application</w:t>
      </w:r>
    </w:p>
    <w:tbl>
      <w:tblPr>
        <w:tblStyle w:val="12"/>
        <w:tblW w:w="97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2"/>
        <w:gridCol w:w="79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3" w:hRule="exact"/>
          <w:jc w:val="center"/>
        </w:trPr>
        <w:tc>
          <w:tcPr>
            <w:tcW w:w="1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仿宋_GB2312" w:hAnsi="宋体" w:eastAsia="仿宋_GB2312" w:cs="Arial"/>
                <w:szCs w:val="21"/>
              </w:rPr>
              <w:t>一、加入市场</w:t>
            </w:r>
            <w:r>
              <w:rPr>
                <w:i/>
                <w:szCs w:val="21"/>
              </w:rPr>
              <w:t>Market entry</w:t>
            </w:r>
          </w:p>
        </w:tc>
        <w:tc>
          <w:tcPr>
            <w:tcW w:w="7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4"/>
              <w:adjustRightInd w:val="0"/>
              <w:snapToGrid w:val="0"/>
              <w:ind w:firstLine="0" w:firstLineChars="0"/>
              <w:jc w:val="left"/>
              <w:rPr>
                <w:rFonts w:ascii="Times New Roman" w:hAnsi="Times New Roman"/>
                <w:i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□</w:t>
            </w:r>
            <w:r>
              <w:rPr>
                <w:rFonts w:hint="eastAsia" w:ascii="仿宋_GB2312" w:hAnsi="宋体" w:eastAsia="仿宋_GB2312" w:cs="Arial"/>
                <w:szCs w:val="21"/>
              </w:rPr>
              <w:t>申请在同业拆借中心开立债券交易账户</w:t>
            </w:r>
            <w:r>
              <w:rPr>
                <w:rFonts w:ascii="Times New Roman" w:hAnsi="Times New Roman"/>
                <w:i/>
                <w:szCs w:val="21"/>
              </w:rPr>
              <w:t xml:space="preserve">Applying to open a </w:t>
            </w:r>
            <w:r>
              <w:rPr>
                <w:rFonts w:hint="eastAsia" w:ascii="Times New Roman" w:hAnsi="Times New Roman"/>
                <w:i/>
                <w:szCs w:val="21"/>
              </w:rPr>
              <w:t>trading account at</w:t>
            </w:r>
            <w:r>
              <w:rPr>
                <w:rFonts w:ascii="Times New Roman" w:hAnsi="Times New Roman"/>
                <w:i/>
                <w:szCs w:val="21"/>
              </w:rPr>
              <w:t xml:space="preserve"> CFETS</w:t>
            </w:r>
          </w:p>
          <w:p>
            <w:pPr>
              <w:adjustRightInd w:val="0"/>
              <w:snapToGrid w:val="0"/>
              <w:rPr>
                <w:i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□</w:t>
            </w:r>
            <w:r>
              <w:rPr>
                <w:rFonts w:hint="eastAsia" w:ascii="仿宋_GB2312" w:hAnsi="宋体" w:eastAsia="仿宋_GB2312" w:cs="Arial"/>
                <w:szCs w:val="21"/>
              </w:rPr>
              <w:t>申请在中央结算公司开立债券账户</w:t>
            </w:r>
            <w:r>
              <w:rPr>
                <w:i/>
                <w:szCs w:val="21"/>
              </w:rPr>
              <w:t>Applying to open a bond account at CCDC</w:t>
            </w:r>
          </w:p>
          <w:p>
            <w:pPr>
              <w:pStyle w:val="24"/>
              <w:adjustRightInd w:val="0"/>
              <w:snapToGrid w:val="0"/>
              <w:ind w:firstLine="0" w:firstLineChars="0"/>
              <w:jc w:val="left"/>
              <w:rPr>
                <w:rFonts w:ascii="Times New Roman" w:hAnsi="Times New Roman"/>
                <w:i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□</w:t>
            </w:r>
            <w:r>
              <w:rPr>
                <w:rFonts w:hint="eastAsia" w:ascii="仿宋_GB2312" w:hAnsi="宋体" w:eastAsia="仿宋_GB2312" w:cs="Arial"/>
                <w:szCs w:val="21"/>
              </w:rPr>
              <w:t>申请在上海清算所开立债券账户</w:t>
            </w:r>
            <w:r>
              <w:rPr>
                <w:rFonts w:ascii="Times New Roman" w:hAnsi="Times New Roman"/>
                <w:i/>
                <w:szCs w:val="21"/>
              </w:rPr>
              <w:t>Applying to open a bond account at SHCH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7" w:hRule="exact"/>
          <w:jc w:val="center"/>
        </w:trPr>
        <w:tc>
          <w:tcPr>
            <w:tcW w:w="1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仿宋_GB2312" w:hAnsi="宋体" w:eastAsia="仿宋_GB2312" w:cs="Arial"/>
                <w:szCs w:val="21"/>
              </w:rPr>
              <w:t>二、信息变更</w:t>
            </w:r>
            <w:r>
              <w:rPr>
                <w:i/>
                <w:szCs w:val="21"/>
              </w:rPr>
              <w:t>Information alteration</w:t>
            </w:r>
          </w:p>
        </w:tc>
        <w:tc>
          <w:tcPr>
            <w:tcW w:w="7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4"/>
              <w:adjustRightInd w:val="0"/>
              <w:snapToGrid w:val="0"/>
              <w:ind w:firstLine="0" w:firstLineChars="0"/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□</w:t>
            </w:r>
            <w:r>
              <w:rPr>
                <w:rFonts w:hint="eastAsia" w:ascii="仿宋_GB2312" w:hAnsi="宋体" w:eastAsia="仿宋_GB2312" w:cs="Arial"/>
                <w:szCs w:val="21"/>
              </w:rPr>
              <w:t>机构名称变更</w:t>
            </w:r>
            <w:r>
              <w:rPr>
                <w:rFonts w:ascii="Times New Roman" w:hAnsi="Times New Roman"/>
                <w:i/>
                <w:szCs w:val="21"/>
              </w:rPr>
              <w:t>Changing the name of the institution</w:t>
            </w:r>
          </w:p>
          <w:p>
            <w:pPr>
              <w:adjustRightInd w:val="0"/>
              <w:snapToGrid w:val="0"/>
              <w:rPr>
                <w:rFonts w:ascii="宋体" w:hAnsi="宋体" w:cs="Arial"/>
                <w:szCs w:val="21"/>
              </w:rPr>
            </w:pPr>
            <w:r>
              <w:rPr>
                <w:rFonts w:hint="eastAsia" w:ascii="仿宋_GB2312" w:hAnsi="宋体" w:eastAsia="仿宋_GB2312" w:cs="Arial"/>
                <w:szCs w:val="21"/>
              </w:rPr>
              <w:t>变更前机构全称</w:t>
            </w:r>
            <w:r>
              <w:rPr>
                <w:i/>
                <w:szCs w:val="21"/>
              </w:rPr>
              <w:t xml:space="preserve">Former full name of the institution: </w:t>
            </w:r>
            <w:r>
              <w:rPr>
                <w:rFonts w:hint="eastAsia" w:ascii="宋体" w:hAnsi="宋体" w:cs="Arial"/>
                <w:szCs w:val="21"/>
                <w:u w:val="single"/>
              </w:rPr>
              <w:t xml:space="preserve">                                                     </w:t>
            </w:r>
          </w:p>
          <w:p>
            <w:pPr>
              <w:adjustRightInd w:val="0"/>
              <w:snapToGrid w:val="0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□</w:t>
            </w:r>
            <w:r>
              <w:rPr>
                <w:rFonts w:hint="eastAsia" w:ascii="仿宋_GB2312" w:hAnsi="宋体" w:eastAsia="仿宋_GB2312" w:cs="Arial"/>
                <w:szCs w:val="21"/>
              </w:rPr>
              <w:t>结算代理人变更</w:t>
            </w:r>
            <w:r>
              <w:rPr>
                <w:i/>
                <w:szCs w:val="21"/>
              </w:rPr>
              <w:t>Changing the settlement agent</w:t>
            </w:r>
          </w:p>
          <w:p>
            <w:pPr>
              <w:adjustRightInd w:val="0"/>
              <w:snapToGrid w:val="0"/>
              <w:rPr>
                <w:rFonts w:ascii="宋体" w:hAnsi="宋体" w:cs="Arial"/>
                <w:szCs w:val="21"/>
                <w:u w:val="single"/>
              </w:rPr>
            </w:pPr>
            <w:r>
              <w:rPr>
                <w:rFonts w:hint="eastAsia" w:ascii="仿宋_GB2312" w:hAnsi="宋体" w:eastAsia="仿宋_GB2312" w:cs="Arial"/>
                <w:szCs w:val="21"/>
              </w:rPr>
              <w:t>变更前结算代理人全称</w:t>
            </w:r>
            <w:r>
              <w:rPr>
                <w:i/>
                <w:szCs w:val="21"/>
              </w:rPr>
              <w:t xml:space="preserve">Former full name of the settlement agent: </w:t>
            </w:r>
            <w:r>
              <w:rPr>
                <w:rFonts w:hint="eastAsia" w:ascii="宋体" w:hAnsi="宋体" w:cs="Arial"/>
                <w:szCs w:val="21"/>
                <w:u w:val="single"/>
              </w:rPr>
              <w:t xml:space="preserve">                                               </w:t>
            </w:r>
          </w:p>
          <w:p>
            <w:pPr>
              <w:adjustRightInd w:val="0"/>
              <w:snapToGrid w:val="0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□</w:t>
            </w:r>
            <w:r>
              <w:rPr>
                <w:rFonts w:hint="eastAsia" w:ascii="仿宋_GB2312" w:hAnsi="宋体" w:eastAsia="仿宋_GB2312" w:cs="Arial"/>
                <w:szCs w:val="21"/>
              </w:rPr>
              <w:t>投资管理人变更</w:t>
            </w:r>
            <w:r>
              <w:rPr>
                <w:i/>
                <w:szCs w:val="21"/>
              </w:rPr>
              <w:t>Changing the investment</w:t>
            </w:r>
            <w:r>
              <w:rPr>
                <w:rFonts w:hint="eastAsia"/>
                <w:i/>
                <w:szCs w:val="21"/>
              </w:rPr>
              <w:t xml:space="preserve"> manager</w:t>
            </w:r>
          </w:p>
          <w:p>
            <w:pPr>
              <w:adjustRightInd w:val="0"/>
              <w:snapToGrid w:val="0"/>
              <w:rPr>
                <w:rFonts w:ascii="宋体" w:hAnsi="宋体" w:cs="Arial"/>
                <w:szCs w:val="21"/>
              </w:rPr>
            </w:pPr>
            <w:r>
              <w:rPr>
                <w:rFonts w:hint="eastAsia" w:ascii="仿宋_GB2312" w:hAnsi="宋体" w:eastAsia="仿宋_GB2312" w:cs="Arial"/>
                <w:szCs w:val="21"/>
              </w:rPr>
              <w:t>变更前投资管理人全称</w:t>
            </w:r>
            <w:r>
              <w:rPr>
                <w:i/>
                <w:szCs w:val="21"/>
              </w:rPr>
              <w:t>Former full name of the investment</w:t>
            </w:r>
            <w:r>
              <w:rPr>
                <w:rFonts w:hint="eastAsia"/>
                <w:i/>
                <w:szCs w:val="21"/>
              </w:rPr>
              <w:t xml:space="preserve"> manager</w:t>
            </w:r>
            <w:r>
              <w:rPr>
                <w:i/>
                <w:szCs w:val="21"/>
              </w:rPr>
              <w:t>:</w:t>
            </w:r>
            <w:r>
              <w:rPr>
                <w:rFonts w:hint="eastAsia" w:ascii="宋体" w:hAnsi="宋体" w:cs="Arial"/>
                <w:szCs w:val="21"/>
                <w:u w:val="single"/>
              </w:rPr>
              <w:t xml:space="preserve">                                                </w:t>
            </w:r>
          </w:p>
          <w:p>
            <w:pPr>
              <w:adjustRightInd w:val="0"/>
              <w:snapToGrid w:val="0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□</w:t>
            </w:r>
            <w:r>
              <w:rPr>
                <w:rFonts w:hint="eastAsia" w:ascii="仿宋_GB2312" w:hAnsi="宋体" w:eastAsia="仿宋_GB2312" w:cs="Arial"/>
                <w:szCs w:val="21"/>
              </w:rPr>
              <w:t>变更预留印鉴</w:t>
            </w:r>
            <w:r>
              <w:rPr>
                <w:i/>
                <w:szCs w:val="21"/>
              </w:rPr>
              <w:t>Changing the reserved seal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9" w:hRule="exact"/>
          <w:jc w:val="center"/>
        </w:trPr>
        <w:tc>
          <w:tcPr>
            <w:tcW w:w="1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仿宋_GB2312" w:hAnsi="宋体" w:eastAsia="仿宋_GB2312" w:cs="Arial"/>
                <w:szCs w:val="21"/>
              </w:rPr>
              <w:t>三、退出市场</w:t>
            </w:r>
            <w:r>
              <w:rPr>
                <w:i/>
                <w:szCs w:val="21"/>
              </w:rPr>
              <w:t>Market exit</w:t>
            </w:r>
          </w:p>
        </w:tc>
        <w:tc>
          <w:tcPr>
            <w:tcW w:w="7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4"/>
              <w:adjustRightInd w:val="0"/>
              <w:snapToGrid w:val="0"/>
              <w:ind w:firstLine="0" w:firstLineChars="0"/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□</w:t>
            </w:r>
            <w:r>
              <w:rPr>
                <w:rFonts w:hint="eastAsia" w:ascii="仿宋_GB2312" w:hAnsi="宋体" w:eastAsia="仿宋_GB2312" w:cs="Arial"/>
                <w:szCs w:val="21"/>
              </w:rPr>
              <w:t>申请注销在同业拆借中心的账户</w:t>
            </w:r>
            <w:r>
              <w:rPr>
                <w:rFonts w:ascii="Times New Roman" w:hAnsi="Times New Roman"/>
                <w:i/>
                <w:szCs w:val="21"/>
              </w:rPr>
              <w:t xml:space="preserve">Applying to cancel the </w:t>
            </w:r>
            <w:r>
              <w:rPr>
                <w:rFonts w:hint="eastAsia" w:ascii="Times New Roman" w:hAnsi="Times New Roman"/>
                <w:i/>
                <w:szCs w:val="21"/>
              </w:rPr>
              <w:t xml:space="preserve">trading </w:t>
            </w:r>
            <w:r>
              <w:rPr>
                <w:rFonts w:ascii="Times New Roman" w:hAnsi="Times New Roman"/>
                <w:i/>
                <w:szCs w:val="21"/>
              </w:rPr>
              <w:t xml:space="preserve">accounts </w:t>
            </w:r>
            <w:r>
              <w:rPr>
                <w:rFonts w:hint="eastAsia" w:ascii="Times New Roman" w:hAnsi="Times New Roman"/>
                <w:i/>
                <w:szCs w:val="21"/>
              </w:rPr>
              <w:t>at</w:t>
            </w:r>
            <w:r>
              <w:rPr>
                <w:rFonts w:ascii="Times New Roman" w:hAnsi="Times New Roman"/>
                <w:i/>
                <w:szCs w:val="21"/>
              </w:rPr>
              <w:t xml:space="preserve"> CFETS</w:t>
            </w:r>
          </w:p>
          <w:p>
            <w:pPr>
              <w:pStyle w:val="24"/>
              <w:adjustRightInd w:val="0"/>
              <w:snapToGrid w:val="0"/>
              <w:ind w:firstLine="0" w:firstLineChars="0"/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□</w:t>
            </w:r>
            <w:r>
              <w:rPr>
                <w:rFonts w:hint="eastAsia" w:ascii="仿宋_GB2312" w:hAnsi="宋体" w:eastAsia="仿宋_GB2312" w:cs="Arial"/>
                <w:szCs w:val="21"/>
              </w:rPr>
              <w:t>申请注销在中央结算公司的账户</w:t>
            </w:r>
            <w:r>
              <w:rPr>
                <w:rFonts w:ascii="Times New Roman" w:hAnsi="Times New Roman"/>
                <w:i/>
                <w:szCs w:val="21"/>
              </w:rPr>
              <w:t>Applying to cancel the accounts at CCDC</w:t>
            </w:r>
          </w:p>
          <w:p>
            <w:pPr>
              <w:pStyle w:val="24"/>
              <w:adjustRightInd w:val="0"/>
              <w:snapToGrid w:val="0"/>
              <w:ind w:firstLine="0" w:firstLineChars="0"/>
              <w:jc w:val="left"/>
              <w:rPr>
                <w:rFonts w:ascii="Times New Roman" w:hAnsi="Times New Roman"/>
                <w:i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□</w:t>
            </w:r>
            <w:r>
              <w:rPr>
                <w:rFonts w:hint="eastAsia" w:ascii="仿宋_GB2312" w:hAnsi="宋体" w:eastAsia="仿宋_GB2312" w:cs="Arial"/>
                <w:szCs w:val="21"/>
              </w:rPr>
              <w:t>申请注销在上海清算所的账户</w:t>
            </w:r>
            <w:r>
              <w:rPr>
                <w:rFonts w:ascii="Times New Roman" w:hAnsi="Times New Roman"/>
                <w:i/>
                <w:szCs w:val="21"/>
              </w:rPr>
              <w:t>Applying to cancel the accounts at SHCH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exact"/>
          <w:jc w:val="center"/>
        </w:trPr>
        <w:tc>
          <w:tcPr>
            <w:tcW w:w="1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仿宋_GB2312" w:hAnsi="宋体" w:eastAsia="仿宋_GB2312" w:cs="Arial"/>
                <w:szCs w:val="21"/>
              </w:rPr>
              <w:t>四、其他事项</w:t>
            </w:r>
            <w:r>
              <w:rPr>
                <w:i/>
                <w:szCs w:val="21"/>
              </w:rPr>
              <w:t>Other business</w:t>
            </w:r>
          </w:p>
        </w:tc>
        <w:tc>
          <w:tcPr>
            <w:tcW w:w="7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_GB2312" w:eastAsia="仿宋_GB2312"/>
                <w:color w:val="0070C0"/>
                <w:szCs w:val="21"/>
              </w:rPr>
            </w:pPr>
            <w:r>
              <w:rPr>
                <w:rFonts w:hint="eastAsia" w:ascii="仿宋_GB2312" w:eastAsia="仿宋_GB2312"/>
                <w:color w:val="0070C0"/>
                <w:szCs w:val="21"/>
              </w:rPr>
              <w:t>根据申请事项填写详细内容</w:t>
            </w:r>
          </w:p>
          <w:p>
            <w:pPr>
              <w:adjustRightInd w:val="0"/>
              <w:snapToGrid w:val="0"/>
              <w:rPr>
                <w:szCs w:val="21"/>
              </w:rPr>
            </w:pPr>
            <w:r>
              <w:rPr>
                <w:i/>
                <w:color w:val="0070C0"/>
                <w:szCs w:val="21"/>
              </w:rPr>
              <w:t>(Please provide detailed information based on the business to be applied for)</w:t>
            </w:r>
          </w:p>
        </w:tc>
      </w:tr>
    </w:tbl>
    <w:p>
      <w:pPr>
        <w:adjustRightInd w:val="0"/>
        <w:snapToGrid w:val="0"/>
        <w:spacing w:before="100" w:beforeAutospacing="1" w:after="100" w:afterAutospacing="1" w:line="560" w:lineRule="exact"/>
        <w:ind w:firstLine="422" w:firstLineChars="200"/>
        <w:jc w:val="left"/>
        <w:rPr>
          <w:b/>
          <w:i/>
          <w:szCs w:val="21"/>
          <w:shd w:val="pct10" w:color="auto" w:fill="FFFFFF"/>
        </w:rPr>
      </w:pPr>
      <w:r>
        <w:rPr>
          <w:rFonts w:hint="eastAsia" w:ascii="仿宋_GB2312" w:hAnsi="宋体" w:eastAsia="仿宋_GB2312" w:cs="Arial"/>
          <w:b/>
          <w:szCs w:val="21"/>
          <w:shd w:val="pct10" w:color="auto" w:fill="FFFFFF"/>
        </w:rPr>
        <w:t>同业拆借中心业务申请</w:t>
      </w:r>
      <w:r>
        <w:rPr>
          <w:b/>
          <w:i/>
          <w:szCs w:val="21"/>
          <w:shd w:val="pct10" w:color="auto" w:fill="FFFFFF"/>
        </w:rPr>
        <w:t>Application with CFETS</w:t>
      </w:r>
    </w:p>
    <w:tbl>
      <w:tblPr>
        <w:tblStyle w:val="12"/>
        <w:tblW w:w="568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7"/>
        <w:gridCol w:w="80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8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仿宋_GB2312" w:hAnsi="宋体" w:eastAsia="仿宋_GB2312" w:cs="Arial"/>
                <w:szCs w:val="21"/>
              </w:rPr>
              <w:t>交易方式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cs="Arial"/>
                <w:szCs w:val="21"/>
              </w:rPr>
            </w:pPr>
            <w:r>
              <w:rPr>
                <w:i/>
                <w:szCs w:val="21"/>
              </w:rPr>
              <w:t>Type of Trading</w:t>
            </w:r>
          </w:p>
        </w:tc>
        <w:tc>
          <w:tcPr>
            <w:tcW w:w="41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i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□</w:t>
            </w:r>
            <w:r>
              <w:rPr>
                <w:rFonts w:hint="eastAsia" w:ascii="仿宋_GB2312" w:hAnsi="宋体" w:eastAsia="仿宋_GB2312" w:cs="Arial"/>
                <w:szCs w:val="21"/>
              </w:rPr>
              <w:t>代理交易</w:t>
            </w:r>
            <w:r>
              <w:rPr>
                <w:rFonts w:hint="eastAsia"/>
                <w:i/>
                <w:szCs w:val="21"/>
              </w:rPr>
              <w:t>A</w:t>
            </w:r>
            <w:r>
              <w:rPr>
                <w:i/>
                <w:szCs w:val="21"/>
              </w:rPr>
              <w:t>gency Trading</w:t>
            </w:r>
          </w:p>
          <w:p>
            <w:pPr>
              <w:adjustRightInd w:val="0"/>
              <w:snapToGrid w:val="0"/>
              <w:rPr>
                <w:i/>
                <w:color w:val="0070C0"/>
                <w:szCs w:val="21"/>
              </w:rPr>
            </w:pPr>
            <w:r>
              <w:rPr>
                <w:rFonts w:hint="eastAsia" w:ascii="仿宋_GB2312" w:hAnsi="宋体" w:eastAsia="仿宋_GB2312" w:cs="Arial"/>
                <w:color w:val="0070C0"/>
                <w:szCs w:val="21"/>
              </w:rPr>
              <w:t>（若使用VCON，请填写附表《境外机构投资者交易业务申请表》）</w:t>
            </w:r>
            <w:r>
              <w:rPr>
                <w:rFonts w:hint="eastAsia"/>
                <w:i/>
                <w:color w:val="0070C0"/>
                <w:szCs w:val="21"/>
              </w:rPr>
              <w:t>(Application for using VCON</w:t>
            </w:r>
            <w:r>
              <w:rPr>
                <w:i/>
                <w:color w:val="0070C0"/>
                <w:szCs w:val="21"/>
              </w:rPr>
              <w:t xml:space="preserve">, please </w:t>
            </w:r>
            <w:r>
              <w:rPr>
                <w:rFonts w:hint="eastAsia"/>
                <w:i/>
                <w:color w:val="0070C0"/>
                <w:szCs w:val="21"/>
              </w:rPr>
              <w:t>fill</w:t>
            </w:r>
            <w:r>
              <w:rPr>
                <w:i/>
                <w:color w:val="0070C0"/>
                <w:szCs w:val="21"/>
              </w:rPr>
              <w:t xml:space="preserve"> in the Annex: Trading Business Application Form of Overseas Institutional Investors)</w:t>
            </w:r>
          </w:p>
          <w:p>
            <w:pPr>
              <w:adjustRightInd w:val="0"/>
              <w:snapToGrid w:val="0"/>
              <w:rPr>
                <w:i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□</w:t>
            </w:r>
            <w:r>
              <w:rPr>
                <w:rFonts w:hint="eastAsia" w:ascii="仿宋_GB2312" w:hAnsi="宋体" w:eastAsia="仿宋_GB2312" w:cs="Arial"/>
                <w:szCs w:val="21"/>
              </w:rPr>
              <w:t>直接交易</w:t>
            </w:r>
            <w:r>
              <w:rPr>
                <w:rFonts w:hint="eastAsia"/>
                <w:i/>
                <w:szCs w:val="21"/>
              </w:rPr>
              <w:t>Direct Trading</w:t>
            </w:r>
          </w:p>
          <w:p>
            <w:pPr>
              <w:adjustRightInd w:val="0"/>
              <w:snapToGrid w:val="0"/>
              <w:rPr>
                <w:rFonts w:ascii="仿宋_GB2312" w:hAnsi="宋体" w:eastAsia="仿宋_GB2312" w:cs="Arial"/>
                <w:szCs w:val="21"/>
              </w:rPr>
            </w:pPr>
            <w:r>
              <w:rPr>
                <w:rFonts w:hint="eastAsia" w:ascii="仿宋_GB2312" w:hAnsi="宋体" w:eastAsia="仿宋_GB2312" w:cs="Arial"/>
                <w:color w:val="0070C0"/>
                <w:szCs w:val="21"/>
              </w:rPr>
              <w:t>（请填写附表《境外机构投资者交易业务申请表》）</w:t>
            </w:r>
            <w:r>
              <w:rPr>
                <w:rFonts w:hint="eastAsia"/>
                <w:i/>
                <w:color w:val="0070C0"/>
                <w:szCs w:val="21"/>
              </w:rPr>
              <w:t>(</w:t>
            </w:r>
            <w:r>
              <w:rPr>
                <w:i/>
                <w:color w:val="0070C0"/>
                <w:szCs w:val="21"/>
              </w:rPr>
              <w:t xml:space="preserve">Please </w:t>
            </w:r>
            <w:r>
              <w:rPr>
                <w:rFonts w:hint="eastAsia"/>
                <w:i/>
                <w:color w:val="0070C0"/>
                <w:szCs w:val="21"/>
              </w:rPr>
              <w:t>fill</w:t>
            </w:r>
            <w:r>
              <w:rPr>
                <w:i/>
                <w:color w:val="0070C0"/>
                <w:szCs w:val="21"/>
              </w:rPr>
              <w:t xml:space="preserve"> in the Annex: Trading Business Application Form of Overseas Institutional Investors)</w:t>
            </w:r>
          </w:p>
        </w:tc>
      </w:tr>
    </w:tbl>
    <w:p>
      <w:pPr>
        <w:adjustRightInd w:val="0"/>
        <w:snapToGrid w:val="0"/>
        <w:spacing w:before="100" w:beforeAutospacing="1" w:after="100" w:afterAutospacing="1" w:line="560" w:lineRule="exact"/>
        <w:ind w:firstLine="422" w:firstLineChars="200"/>
        <w:jc w:val="left"/>
        <w:rPr>
          <w:rFonts w:ascii="宋体" w:hAnsi="宋体" w:cs="Arial"/>
          <w:b/>
          <w:szCs w:val="21"/>
          <w:shd w:val="pct10" w:color="auto" w:fill="FFFFFF"/>
        </w:rPr>
      </w:pPr>
      <w:r>
        <w:rPr>
          <w:rFonts w:hint="eastAsia" w:ascii="仿宋_GB2312" w:hAnsi="宋体" w:eastAsia="仿宋_GB2312" w:cs="Arial"/>
          <w:b/>
          <w:szCs w:val="21"/>
          <w:shd w:val="pct10" w:color="auto" w:fill="FFFFFF"/>
        </w:rPr>
        <w:t>中央</w:t>
      </w:r>
      <w:r>
        <w:rPr>
          <w:rFonts w:ascii="仿宋_GB2312" w:hAnsi="宋体" w:eastAsia="仿宋_GB2312" w:cs="Arial"/>
          <w:b/>
          <w:szCs w:val="21"/>
          <w:shd w:val="pct10" w:color="auto" w:fill="FFFFFF"/>
        </w:rPr>
        <w:t>结算公司</w:t>
      </w:r>
      <w:r>
        <w:rPr>
          <w:rFonts w:hint="eastAsia" w:ascii="仿宋_GB2312" w:hAnsi="宋体" w:eastAsia="仿宋_GB2312" w:cs="Arial"/>
          <w:b/>
          <w:szCs w:val="21"/>
          <w:shd w:val="pct10" w:color="auto" w:fill="FFFFFF"/>
        </w:rPr>
        <w:t>和上海清算所业务</w:t>
      </w:r>
      <w:r>
        <w:rPr>
          <w:rFonts w:ascii="仿宋_GB2312" w:hAnsi="宋体" w:eastAsia="仿宋_GB2312" w:cs="Arial"/>
          <w:b/>
          <w:szCs w:val="21"/>
          <w:shd w:val="pct10" w:color="auto" w:fill="FFFFFF"/>
        </w:rPr>
        <w:t>申请</w:t>
      </w:r>
      <w:r>
        <w:rPr>
          <w:b/>
          <w:i/>
          <w:szCs w:val="21"/>
          <w:shd w:val="pct10" w:color="auto" w:fill="FFFFFF"/>
        </w:rPr>
        <w:t>Application with CCDC and SHCH</w:t>
      </w:r>
    </w:p>
    <w:tbl>
      <w:tblPr>
        <w:tblStyle w:val="12"/>
        <w:tblW w:w="94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3"/>
        <w:gridCol w:w="2263"/>
        <w:gridCol w:w="53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843" w:type="dxa"/>
            <w:vMerge w:val="restart"/>
            <w:vAlign w:val="center"/>
          </w:tcPr>
          <w:p>
            <w:pPr>
              <w:jc w:val="center"/>
              <w:rPr>
                <w:rFonts w:ascii="仿宋_GB2312" w:hAnsi="宋体" w:eastAsia="仿宋_GB2312" w:cs="Arial"/>
                <w:szCs w:val="21"/>
              </w:rPr>
            </w:pPr>
            <w:r>
              <w:rPr>
                <w:rFonts w:hint="eastAsia" w:ascii="仿宋_GB2312" w:hAnsi="宋体" w:eastAsia="仿宋_GB2312" w:cs="Arial"/>
                <w:szCs w:val="21"/>
              </w:rPr>
              <w:t>DVP资金结算</w:t>
            </w:r>
          </w:p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Arial"/>
                <w:szCs w:val="21"/>
              </w:rPr>
              <w:t>及付息兑付资金收款账户信息</w:t>
            </w:r>
            <w:r>
              <w:rPr>
                <w:i/>
                <w:szCs w:val="21"/>
              </w:rPr>
              <w:t>Beneficiary account for DVP settlement funds, interest payment and principal redemption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Arial"/>
                <w:szCs w:val="21"/>
              </w:rPr>
              <w:t>大额支付系统行</w:t>
            </w:r>
            <w:r>
              <w:rPr>
                <w:rFonts w:ascii="仿宋_GB2312" w:hAnsi="宋体" w:eastAsia="仿宋_GB2312" w:cs="Arial"/>
                <w:szCs w:val="21"/>
              </w:rPr>
              <w:t>号</w:t>
            </w:r>
            <w:r>
              <w:rPr>
                <w:i/>
                <w:szCs w:val="21"/>
              </w:rPr>
              <w:t>Bank number in the payment system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宋体" w:hAnsi="宋体" w:cs="Arial"/>
                <w:color w:val="0070C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843" w:type="dxa"/>
            <w:vMerge w:val="continue"/>
            <w:vAlign w:val="center"/>
          </w:tcPr>
          <w:p>
            <w:pPr>
              <w:spacing w:line="260" w:lineRule="exact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rPr>
                <w:rFonts w:ascii="仿宋_GB2312" w:hAnsi="宋体" w:eastAsia="仿宋_GB2312" w:cs="Arial"/>
                <w:szCs w:val="21"/>
              </w:rPr>
            </w:pPr>
            <w:r>
              <w:rPr>
                <w:rFonts w:hint="eastAsia" w:ascii="仿宋_GB2312" w:hAnsi="宋体" w:eastAsia="仿宋_GB2312" w:cs="Arial"/>
                <w:szCs w:val="21"/>
              </w:rPr>
              <w:t>大额支付系统行名</w:t>
            </w:r>
            <w:r>
              <w:rPr>
                <w:i/>
                <w:szCs w:val="21"/>
              </w:rPr>
              <w:t>Bank name in the payment system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宋体" w:hAnsi="宋体" w:cs="Arial"/>
                <w:color w:val="0070C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843" w:type="dxa"/>
            <w:vMerge w:val="continue"/>
            <w:vAlign w:val="center"/>
          </w:tcPr>
          <w:p>
            <w:pPr>
              <w:spacing w:line="260" w:lineRule="exact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Arial"/>
                <w:szCs w:val="21"/>
              </w:rPr>
              <w:t>账户账号</w:t>
            </w:r>
            <w:r>
              <w:rPr>
                <w:i/>
                <w:szCs w:val="21"/>
              </w:rPr>
              <w:t>Fund account number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宋体" w:hAnsi="宋体" w:cs="Arial"/>
                <w:color w:val="0070C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843" w:type="dxa"/>
            <w:vMerge w:val="continue"/>
            <w:vAlign w:val="center"/>
          </w:tcPr>
          <w:p>
            <w:pPr>
              <w:spacing w:line="260" w:lineRule="exact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Arial"/>
                <w:szCs w:val="21"/>
              </w:rPr>
              <w:t>账号名称</w:t>
            </w:r>
            <w:r>
              <w:rPr>
                <w:i/>
                <w:szCs w:val="21"/>
              </w:rPr>
              <w:t>Fund account name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宋体" w:hAnsi="宋体" w:cs="Arial"/>
                <w:color w:val="0070C0"/>
                <w:szCs w:val="21"/>
              </w:rPr>
            </w:pPr>
          </w:p>
        </w:tc>
      </w:tr>
    </w:tbl>
    <w:p/>
    <w:tbl>
      <w:tblPr>
        <w:tblStyle w:val="12"/>
        <w:tblpPr w:leftFromText="180" w:rightFromText="180" w:vertAnchor="text" w:horzAnchor="margin" w:tblpXSpec="center" w:tblpY="200"/>
        <w:tblOverlap w:val="never"/>
        <w:tblW w:w="97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9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00" w:lineRule="atLeast"/>
              <w:rPr>
                <w:i/>
                <w:szCs w:val="21"/>
              </w:rPr>
            </w:pPr>
            <w:r>
              <w:rPr>
                <w:rFonts w:ascii="仿宋_GB2312" w:hAnsi="宋体" w:eastAsia="仿宋_GB2312" w:cs="Arial"/>
                <w:szCs w:val="21"/>
              </w:rPr>
              <w:t>结算代理业务印章</w:t>
            </w:r>
            <w:r>
              <w:t xml:space="preserve"> </w:t>
            </w:r>
            <w:r>
              <w:rPr>
                <w:i/>
                <w:szCs w:val="21"/>
              </w:rPr>
              <w:t>Settlement agent seal</w:t>
            </w:r>
          </w:p>
          <w:p>
            <w:pPr>
              <w:spacing w:line="200" w:lineRule="atLeast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 xml:space="preserve"> </w:t>
            </w:r>
          </w:p>
          <w:p>
            <w:pPr>
              <w:spacing w:line="360" w:lineRule="auto"/>
              <w:ind w:right="480"/>
              <w:jc w:val="right"/>
              <w:rPr>
                <w:rFonts w:ascii="仿宋" w:hAnsi="仿宋" w:eastAsia="仿宋"/>
                <w:color w:val="000000"/>
                <w:sz w:val="24"/>
              </w:rPr>
            </w:pPr>
          </w:p>
          <w:p>
            <w:pPr>
              <w:spacing w:line="360" w:lineRule="auto"/>
              <w:ind w:right="480"/>
              <w:jc w:val="right"/>
              <w:rPr>
                <w:rFonts w:ascii="仿宋" w:hAnsi="仿宋" w:eastAsia="仿宋"/>
                <w:color w:val="000000"/>
                <w:sz w:val="24"/>
              </w:rPr>
            </w:pPr>
          </w:p>
          <w:p>
            <w:pPr>
              <w:spacing w:line="360" w:lineRule="auto"/>
              <w:jc w:val="right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 xml:space="preserve">   </w:t>
            </w:r>
          </w:p>
        </w:tc>
      </w:tr>
    </w:tbl>
    <w:p>
      <w:r>
        <w:br w:type="page"/>
      </w:r>
    </w:p>
    <w:p>
      <w:pPr>
        <w:pStyle w:val="4"/>
        <w:jc w:val="left"/>
        <w:rPr>
          <w:rFonts w:ascii="Times New Roman" w:hAnsi="Times New Roman" w:eastAsia="仿宋_GB2312"/>
          <w:sz w:val="30"/>
          <w:szCs w:val="30"/>
          <w:lang w:eastAsia="zh-CN"/>
        </w:rPr>
      </w:pPr>
      <w:r>
        <w:rPr>
          <w:rFonts w:hint="eastAsia" w:ascii="Times New Roman" w:hAnsi="Times New Roman" w:eastAsia="仿宋_GB2312"/>
          <w:sz w:val="30"/>
          <w:szCs w:val="30"/>
          <w:lang w:eastAsia="zh-CN"/>
        </w:rPr>
        <w:t>附表</w:t>
      </w:r>
    </w:p>
    <w:p>
      <w:pPr>
        <w:pStyle w:val="4"/>
        <w:spacing w:after="287" w:afterLines="50"/>
        <w:jc w:val="left"/>
        <w:rPr>
          <w:rFonts w:hint="eastAsia" w:ascii="Times New Roman" w:hAnsi="Times New Roman" w:eastAsia="仿宋_GB2312"/>
          <w:sz w:val="30"/>
          <w:szCs w:val="30"/>
          <w:lang w:eastAsia="zh-CN"/>
        </w:rPr>
      </w:pPr>
      <w:r>
        <w:rPr>
          <w:rFonts w:hint="eastAsia" w:ascii="Times New Roman" w:hAnsi="Times New Roman" w:eastAsia="仿宋_GB2312"/>
          <w:sz w:val="30"/>
          <w:szCs w:val="30"/>
          <w:lang w:eastAsia="zh-CN"/>
        </w:rPr>
        <w:t>Annex</w:t>
      </w:r>
    </w:p>
    <w:p>
      <w:pPr>
        <w:widowControl/>
        <w:adjustRightInd w:val="0"/>
        <w:snapToGrid w:val="0"/>
        <w:spacing w:line="560" w:lineRule="exact"/>
        <w:jc w:val="center"/>
        <w:rPr>
          <w:rFonts w:hint="eastAsia" w:ascii="Arial" w:hAnsi="Arial" w:eastAsia="黑体" w:cs="Arial"/>
          <w:sz w:val="36"/>
          <w:szCs w:val="36"/>
        </w:rPr>
      </w:pPr>
      <w:r>
        <w:rPr>
          <w:rFonts w:hint="eastAsia" w:ascii="Arial" w:hAnsi="Arial" w:eastAsia="黑体" w:cs="Arial"/>
          <w:sz w:val="36"/>
          <w:szCs w:val="36"/>
        </w:rPr>
        <w:t>境外机构投资者交易业务申请表</w:t>
      </w:r>
    </w:p>
    <w:p>
      <w:pPr>
        <w:widowControl/>
        <w:adjustRightInd w:val="0"/>
        <w:snapToGrid w:val="0"/>
        <w:spacing w:after="287" w:afterLines="50" w:line="560" w:lineRule="exact"/>
        <w:jc w:val="center"/>
        <w:rPr>
          <w:rFonts w:eastAsia="黑体"/>
          <w:b/>
          <w:bCs/>
          <w:sz w:val="24"/>
          <w:szCs w:val="36"/>
        </w:rPr>
      </w:pPr>
      <w:r>
        <w:rPr>
          <w:rFonts w:hint="eastAsia" w:eastAsia="黑体"/>
          <w:b/>
          <w:bCs/>
          <w:sz w:val="24"/>
          <w:szCs w:val="36"/>
        </w:rPr>
        <w:t>Trading Business Application Form of Overseas Institutional Investors</w:t>
      </w:r>
    </w:p>
    <w:tbl>
      <w:tblPr>
        <w:tblStyle w:val="12"/>
        <w:tblpPr w:leftFromText="180" w:rightFromText="180" w:vertAnchor="text" w:horzAnchor="page" w:tblpX="1156" w:tblpY="63"/>
        <w:tblOverlap w:val="never"/>
        <w:tblW w:w="98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3"/>
        <w:gridCol w:w="1275"/>
        <w:gridCol w:w="900"/>
        <w:gridCol w:w="37"/>
        <w:gridCol w:w="709"/>
        <w:gridCol w:w="1329"/>
        <w:gridCol w:w="317"/>
        <w:gridCol w:w="1020"/>
        <w:gridCol w:w="63"/>
        <w:gridCol w:w="563"/>
        <w:gridCol w:w="18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171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交易方式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/>
                <w:i/>
                <w:sz w:val="21"/>
                <w:szCs w:val="21"/>
              </w:rPr>
              <w:t>Type of Trading</w:t>
            </w:r>
          </w:p>
        </w:tc>
        <w:tc>
          <w:tcPr>
            <w:tcW w:w="127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宋体" w:hAnsi="宋体" w:cs="Arial"/>
                <w:sz w:val="21"/>
                <w:szCs w:val="21"/>
              </w:rPr>
            </w:pPr>
            <w:r>
              <w:rPr>
                <w:rFonts w:hint="eastAsia"/>
                <w:iCs/>
                <w:sz w:val="21"/>
                <w:szCs w:val="21"/>
              </w:rPr>
              <w:t>□代理</w:t>
            </w:r>
            <w:r>
              <w:rPr>
                <w:rFonts w:hint="eastAsia" w:ascii="宋体" w:hAnsi="宋体" w:cs="Arial"/>
                <w:sz w:val="21"/>
                <w:szCs w:val="21"/>
              </w:rPr>
              <w:t>交易</w:t>
            </w:r>
          </w:p>
          <w:p>
            <w:pPr>
              <w:widowControl/>
              <w:adjustRightInd w:val="0"/>
              <w:snapToGrid w:val="0"/>
              <w:jc w:val="center"/>
              <w:rPr>
                <w:i/>
                <w:sz w:val="21"/>
                <w:szCs w:val="21"/>
              </w:rPr>
            </w:pPr>
            <w:r>
              <w:rPr>
                <w:rFonts w:hint="eastAsia"/>
                <w:i/>
                <w:sz w:val="21"/>
                <w:szCs w:val="21"/>
              </w:rPr>
              <w:t>Agency</w:t>
            </w:r>
            <w:r>
              <w:rPr>
                <w:i/>
                <w:sz w:val="21"/>
                <w:szCs w:val="21"/>
              </w:rPr>
              <w:t xml:space="preserve"> Trading</w:t>
            </w:r>
          </w:p>
          <w:p>
            <w:pPr>
              <w:widowControl/>
              <w:adjustRightInd w:val="0"/>
              <w:snapToGrid w:val="0"/>
              <w:rPr>
                <w:rFonts w:hint="eastAsia" w:ascii="宋体" w:hAnsi="宋体" w:cs="Arial"/>
                <w:sz w:val="21"/>
                <w:szCs w:val="21"/>
              </w:rPr>
            </w:pPr>
            <w:r>
              <w:rPr>
                <w:rFonts w:hint="eastAsia"/>
                <w:iCs/>
                <w:sz w:val="21"/>
                <w:szCs w:val="21"/>
              </w:rPr>
              <w:t>□</w:t>
            </w:r>
            <w:r>
              <w:rPr>
                <w:rFonts w:hint="eastAsia" w:ascii="宋体" w:hAnsi="宋体" w:cs="Arial"/>
                <w:sz w:val="21"/>
                <w:szCs w:val="21"/>
              </w:rPr>
              <w:t>直接交易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i/>
                <w:sz w:val="21"/>
                <w:szCs w:val="21"/>
              </w:rPr>
              <w:t>Direct Trading</w:t>
            </w:r>
          </w:p>
        </w:tc>
        <w:tc>
          <w:tcPr>
            <w:tcW w:w="29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交易执行机构全称</w:t>
            </w:r>
          </w:p>
          <w:p>
            <w:pPr>
              <w:adjustRightInd w:val="0"/>
              <w:snapToGrid w:val="0"/>
              <w:rPr>
                <w:i/>
                <w:sz w:val="21"/>
                <w:szCs w:val="21"/>
              </w:rPr>
            </w:pPr>
            <w:r>
              <w:rPr>
                <w:i/>
                <w:sz w:val="21"/>
                <w:szCs w:val="21"/>
              </w:rPr>
              <w:t>Full Name of Trading Execution Entity</w:t>
            </w:r>
            <w:r>
              <w:rPr>
                <w:rFonts w:ascii="宋体" w:hAnsi="宋体" w:cs="Arial"/>
                <w:sz w:val="21"/>
                <w:szCs w:val="21"/>
              </w:rPr>
              <w:t xml:space="preserve"> </w:t>
            </w:r>
          </w:p>
        </w:tc>
        <w:tc>
          <w:tcPr>
            <w:tcW w:w="385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Arial"/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rFonts w:ascii="宋体" w:hAnsi="宋体" w:cs="Arial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7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27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29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交易执行机构注册国家或地区</w:t>
            </w:r>
          </w:p>
          <w:p>
            <w:pPr>
              <w:adjustRightInd w:val="0"/>
              <w:snapToGrid w:val="0"/>
              <w:rPr>
                <w:i/>
                <w:sz w:val="21"/>
                <w:szCs w:val="21"/>
              </w:rPr>
            </w:pPr>
            <w:r>
              <w:rPr>
                <w:i/>
                <w:sz w:val="21"/>
                <w:szCs w:val="21"/>
              </w:rPr>
              <w:t>Place of Registration (Country and/or Region) of Trading Execution Entity</w:t>
            </w:r>
          </w:p>
        </w:tc>
        <w:tc>
          <w:tcPr>
            <w:tcW w:w="385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 w:cs="Arial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7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27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29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交易执行机构的</w:t>
            </w:r>
            <w:r>
              <w:rPr>
                <w:rFonts w:hint="eastAsia"/>
                <w:sz w:val="21"/>
                <w:szCs w:val="21"/>
              </w:rPr>
              <w:t>机构类型</w:t>
            </w:r>
          </w:p>
          <w:p>
            <w:pPr>
              <w:adjustRightInd w:val="0"/>
              <w:snapToGrid w:val="0"/>
              <w:rPr>
                <w:i/>
                <w:sz w:val="21"/>
                <w:szCs w:val="21"/>
              </w:rPr>
            </w:pPr>
            <w:r>
              <w:rPr>
                <w:i/>
                <w:sz w:val="21"/>
                <w:szCs w:val="21"/>
              </w:rPr>
              <w:t>Type of Entity of Trading Execution Entity</w:t>
            </w:r>
          </w:p>
        </w:tc>
        <w:tc>
          <w:tcPr>
            <w:tcW w:w="385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□</w:t>
            </w:r>
            <w:r>
              <w:rPr>
                <w:sz w:val="21"/>
                <w:szCs w:val="21"/>
              </w:rPr>
              <w:t>境外银行</w:t>
            </w:r>
            <w:r>
              <w:rPr>
                <w:i/>
                <w:sz w:val="21"/>
                <w:szCs w:val="21"/>
              </w:rPr>
              <w:t>Commercial bank</w:t>
            </w:r>
          </w:p>
          <w:p>
            <w:pPr>
              <w:adjustRightInd w:val="0"/>
              <w:snapToGrid w:val="0"/>
              <w:rPr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□</w:t>
            </w:r>
            <w:r>
              <w:rPr>
                <w:sz w:val="21"/>
                <w:szCs w:val="21"/>
              </w:rPr>
              <w:t>境外基金公司</w:t>
            </w:r>
            <w:r>
              <w:rPr>
                <w:i/>
                <w:sz w:val="21"/>
                <w:szCs w:val="21"/>
              </w:rPr>
              <w:t>Fund management company</w:t>
            </w:r>
          </w:p>
          <w:p>
            <w:pPr>
              <w:adjustRightInd w:val="0"/>
              <w:snapToGrid w:val="0"/>
              <w:rPr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□</w:t>
            </w:r>
            <w:r>
              <w:rPr>
                <w:sz w:val="21"/>
                <w:szCs w:val="21"/>
              </w:rPr>
              <w:t>境外其他资产管理机构</w:t>
            </w:r>
            <w:r>
              <w:rPr>
                <w:i/>
                <w:sz w:val="21"/>
                <w:szCs w:val="21"/>
              </w:rPr>
              <w:t>Other asset management institutions</w:t>
            </w:r>
          </w:p>
          <w:p>
            <w:pPr>
              <w:adjustRightInd w:val="0"/>
              <w:snapToGrid w:val="0"/>
              <w:rPr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□</w:t>
            </w:r>
            <w:r>
              <w:rPr>
                <w:sz w:val="21"/>
                <w:szCs w:val="21"/>
              </w:rPr>
              <w:t>境外央行</w:t>
            </w:r>
            <w:r>
              <w:rPr>
                <w:i/>
                <w:sz w:val="21"/>
                <w:szCs w:val="21"/>
              </w:rPr>
              <w:t>Overseas central bank or monetary authority</w:t>
            </w:r>
          </w:p>
          <w:p>
            <w:pPr>
              <w:adjustRightInd w:val="0"/>
              <w:snapToGrid w:val="0"/>
              <w:rPr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□</w:t>
            </w:r>
            <w:r>
              <w:rPr>
                <w:sz w:val="21"/>
                <w:szCs w:val="21"/>
              </w:rPr>
              <w:t>国际金融组织</w:t>
            </w:r>
            <w:r>
              <w:rPr>
                <w:i/>
                <w:sz w:val="21"/>
                <w:szCs w:val="21"/>
              </w:rPr>
              <w:t>International financial organization</w:t>
            </w:r>
          </w:p>
          <w:p>
            <w:pPr>
              <w:adjustRightInd w:val="0"/>
              <w:snapToGrid w:val="0"/>
              <w:rPr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□</w:t>
            </w:r>
            <w:r>
              <w:rPr>
                <w:sz w:val="21"/>
                <w:szCs w:val="21"/>
              </w:rPr>
              <w:t>境外人民币清算行</w:t>
            </w:r>
            <w:r>
              <w:rPr>
                <w:i/>
                <w:sz w:val="21"/>
                <w:szCs w:val="21"/>
              </w:rPr>
              <w:t>RMB clearing bank</w:t>
            </w:r>
          </w:p>
          <w:p>
            <w:pPr>
              <w:adjustRightInd w:val="0"/>
              <w:snapToGrid w:val="0"/>
              <w:rPr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□</w:t>
            </w:r>
            <w:r>
              <w:rPr>
                <w:sz w:val="21"/>
                <w:szCs w:val="21"/>
              </w:rPr>
              <w:t>境外保险公司</w:t>
            </w:r>
            <w:r>
              <w:rPr>
                <w:i/>
                <w:sz w:val="21"/>
                <w:szCs w:val="21"/>
              </w:rPr>
              <w:t>Insurance company</w:t>
            </w:r>
          </w:p>
          <w:p>
            <w:pPr>
              <w:adjustRightInd w:val="0"/>
              <w:snapToGrid w:val="0"/>
              <w:rPr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□</w:t>
            </w:r>
            <w:r>
              <w:rPr>
                <w:sz w:val="21"/>
                <w:szCs w:val="21"/>
              </w:rPr>
              <w:t>境外证券公司</w:t>
            </w:r>
            <w:r>
              <w:rPr>
                <w:i/>
                <w:sz w:val="21"/>
                <w:szCs w:val="21"/>
              </w:rPr>
              <w:t>Securities company</w:t>
            </w:r>
          </w:p>
          <w:p>
            <w:pPr>
              <w:adjustRightInd w:val="0"/>
              <w:snapToGrid w:val="0"/>
              <w:rPr>
                <w:i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□</w:t>
            </w:r>
            <w:r>
              <w:rPr>
                <w:sz w:val="21"/>
                <w:szCs w:val="21"/>
              </w:rPr>
              <w:t>境外其他中长期机构投资者</w:t>
            </w:r>
            <w:r>
              <w:rPr>
                <w:i/>
                <w:sz w:val="21"/>
                <w:szCs w:val="21"/>
              </w:rPr>
              <w:t>Other medium and long-term institutional investors</w:t>
            </w:r>
          </w:p>
          <w:p>
            <w:pPr>
              <w:adjustRightInd w:val="0"/>
              <w:snapToGrid w:val="0"/>
              <w:rPr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□</w:t>
            </w:r>
            <w:r>
              <w:rPr>
                <w:sz w:val="21"/>
                <w:szCs w:val="21"/>
              </w:rPr>
              <w:t>境外养老基金公司</w:t>
            </w:r>
            <w:r>
              <w:rPr>
                <w:i/>
                <w:sz w:val="21"/>
                <w:szCs w:val="21"/>
              </w:rPr>
              <w:t>Pension fund company</w:t>
            </w:r>
          </w:p>
          <w:p>
            <w:pPr>
              <w:adjustRightInd w:val="0"/>
              <w:snapToGrid w:val="0"/>
              <w:rPr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□</w:t>
            </w:r>
            <w:r>
              <w:rPr>
                <w:sz w:val="21"/>
                <w:szCs w:val="21"/>
              </w:rPr>
              <w:t>境外慈善基金公司</w:t>
            </w:r>
            <w:r>
              <w:rPr>
                <w:i/>
                <w:sz w:val="21"/>
                <w:szCs w:val="21"/>
              </w:rPr>
              <w:t>Charity fund company</w:t>
            </w:r>
          </w:p>
          <w:p>
            <w:pPr>
              <w:adjustRightInd w:val="0"/>
              <w:snapToGrid w:val="0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□</w:t>
            </w:r>
            <w:r>
              <w:rPr>
                <w:sz w:val="21"/>
                <w:szCs w:val="21"/>
              </w:rPr>
              <w:t>其他</w:t>
            </w:r>
            <w:r>
              <w:rPr>
                <w:i/>
                <w:sz w:val="21"/>
                <w:szCs w:val="21"/>
              </w:rPr>
              <w:t>Others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" w:hRule="atLeast"/>
        </w:trPr>
        <w:tc>
          <w:tcPr>
            <w:tcW w:w="171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交易平台名称</w:t>
            </w:r>
          </w:p>
          <w:p>
            <w:pPr>
              <w:adjustRightInd w:val="0"/>
              <w:snapToGrid w:val="0"/>
              <w:jc w:val="center"/>
              <w:rPr>
                <w:i/>
                <w:sz w:val="21"/>
                <w:szCs w:val="21"/>
              </w:rPr>
            </w:pPr>
            <w:r>
              <w:rPr>
                <w:rFonts w:eastAsia="等线"/>
                <w:bCs/>
                <w:i/>
                <w:iCs/>
                <w:sz w:val="20"/>
              </w:rPr>
              <w:t>Name of Trading Platform</w:t>
            </w:r>
          </w:p>
        </w:tc>
        <w:tc>
          <w:tcPr>
            <w:tcW w:w="8103" w:type="dxa"/>
            <w:gridSpan w:val="10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/>
                <w:iCs/>
                <w:sz w:val="21"/>
                <w:szCs w:val="21"/>
              </w:rPr>
              <w:t>□ CFETS    □ Bloomberg/BBG Vcon     □ Tradeweb     □ MarketAxess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</w:trPr>
        <w:tc>
          <w:tcPr>
            <w:tcW w:w="171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机构登录ID</w:t>
            </w:r>
          </w:p>
          <w:p>
            <w:pPr>
              <w:adjustRightInd w:val="0"/>
              <w:snapToGrid w:val="0"/>
              <w:jc w:val="center"/>
              <w:rPr>
                <w:rFonts w:eastAsia="等线"/>
                <w:bCs/>
                <w:i/>
                <w:iCs/>
                <w:sz w:val="20"/>
              </w:rPr>
            </w:pPr>
            <w:r>
              <w:rPr>
                <w:rFonts w:hint="eastAsia" w:eastAsia="等线"/>
                <w:bCs/>
                <w:i/>
                <w:iCs/>
                <w:sz w:val="20"/>
              </w:rPr>
              <w:t>Login ID at Entity level</w:t>
            </w:r>
            <w:r>
              <w:rPr>
                <w:rFonts w:eastAsia="等线"/>
                <w:bCs/>
                <w:i/>
                <w:iCs/>
                <w:sz w:val="20"/>
              </w:rPr>
              <w:t xml:space="preserve"> </w:t>
            </w:r>
          </w:p>
        </w:tc>
        <w:tc>
          <w:tcPr>
            <w:tcW w:w="8103" w:type="dxa"/>
            <w:gridSpan w:val="10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color w:val="0070C0"/>
                <w:sz w:val="21"/>
                <w:szCs w:val="21"/>
              </w:rPr>
            </w:pPr>
            <w:r>
              <w:rPr>
                <w:color w:val="0070C0"/>
                <w:sz w:val="21"/>
                <w:szCs w:val="21"/>
              </w:rPr>
              <w:t>（请填写交易平台的登录ID）</w:t>
            </w:r>
            <w:r>
              <w:rPr>
                <w:i/>
                <w:color w:val="0070C0"/>
                <w:sz w:val="21"/>
                <w:szCs w:val="21"/>
              </w:rPr>
              <w:t>(Please provide the Trading Platform Login ID)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" w:hRule="atLeast"/>
        </w:trPr>
        <w:tc>
          <w:tcPr>
            <w:tcW w:w="171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交易员信息</w:t>
            </w:r>
          </w:p>
          <w:p>
            <w:pPr>
              <w:adjustRightInd w:val="0"/>
              <w:snapToGrid w:val="0"/>
              <w:jc w:val="center"/>
              <w:rPr>
                <w:rFonts w:eastAsia="等线"/>
                <w:bCs/>
                <w:i/>
                <w:iCs/>
                <w:sz w:val="20"/>
              </w:rPr>
            </w:pPr>
            <w:r>
              <w:rPr>
                <w:rFonts w:hint="eastAsia"/>
                <w:i/>
                <w:sz w:val="21"/>
                <w:szCs w:val="21"/>
              </w:rPr>
              <w:t>Trader Infomation</w:t>
            </w:r>
          </w:p>
        </w:tc>
        <w:tc>
          <w:tcPr>
            <w:tcW w:w="2212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姓名</w:t>
            </w:r>
          </w:p>
          <w:p>
            <w:pPr>
              <w:adjustRightInd w:val="0"/>
              <w:snapToGrid w:val="0"/>
              <w:rPr>
                <w:rFonts w:hint="eastAsia"/>
                <w:iCs/>
                <w:sz w:val="21"/>
                <w:szCs w:val="21"/>
              </w:rPr>
            </w:pPr>
            <w:r>
              <w:rPr>
                <w:rFonts w:hint="eastAsia" w:ascii="宋体" w:hAnsi="宋体" w:cs="Arial"/>
                <w:i/>
                <w:iCs/>
                <w:sz w:val="21"/>
                <w:szCs w:val="21"/>
              </w:rPr>
              <w:t>N</w:t>
            </w:r>
            <w:r>
              <w:rPr>
                <w:rFonts w:hint="eastAsia"/>
                <w:i/>
                <w:iCs/>
                <w:sz w:val="21"/>
                <w:szCs w:val="21"/>
              </w:rPr>
              <w:t>ame</w:t>
            </w:r>
          </w:p>
        </w:tc>
        <w:tc>
          <w:tcPr>
            <w:tcW w:w="2038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/>
                <w:iCs/>
                <w:sz w:val="21"/>
                <w:szCs w:val="21"/>
              </w:rPr>
            </w:pPr>
          </w:p>
        </w:tc>
        <w:tc>
          <w:tcPr>
            <w:tcW w:w="1400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部门</w:t>
            </w:r>
          </w:p>
          <w:p>
            <w:pPr>
              <w:adjustRightInd w:val="0"/>
              <w:snapToGrid w:val="0"/>
              <w:rPr>
                <w:rFonts w:hint="eastAsia"/>
                <w:iCs/>
                <w:sz w:val="21"/>
                <w:szCs w:val="21"/>
              </w:rPr>
            </w:pPr>
            <w:r>
              <w:rPr>
                <w:i/>
                <w:sz w:val="21"/>
                <w:szCs w:val="21"/>
              </w:rPr>
              <w:t>Department</w:t>
            </w:r>
          </w:p>
        </w:tc>
        <w:tc>
          <w:tcPr>
            <w:tcW w:w="245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/>
                <w:i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</w:trPr>
        <w:tc>
          <w:tcPr>
            <w:tcW w:w="171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等线"/>
                <w:bCs/>
                <w:i/>
                <w:iCs/>
                <w:sz w:val="20"/>
              </w:rPr>
            </w:pPr>
          </w:p>
        </w:tc>
        <w:tc>
          <w:tcPr>
            <w:tcW w:w="2212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交易平台用户ID</w:t>
            </w:r>
          </w:p>
          <w:p>
            <w:pPr>
              <w:adjustRightInd w:val="0"/>
              <w:snapToGrid w:val="0"/>
              <w:rPr>
                <w:rFonts w:hint="eastAsia"/>
                <w:iCs/>
                <w:sz w:val="21"/>
                <w:szCs w:val="21"/>
              </w:rPr>
            </w:pPr>
            <w:r>
              <w:rPr>
                <w:rFonts w:hint="eastAsia"/>
                <w:i/>
                <w:sz w:val="21"/>
                <w:szCs w:val="21"/>
              </w:rPr>
              <w:t>Trader</w:t>
            </w:r>
            <w:r>
              <w:rPr>
                <w:i/>
                <w:sz w:val="21"/>
                <w:szCs w:val="21"/>
              </w:rPr>
              <w:t>’</w:t>
            </w:r>
            <w:r>
              <w:rPr>
                <w:rFonts w:hint="eastAsia"/>
                <w:i/>
                <w:sz w:val="21"/>
                <w:szCs w:val="21"/>
              </w:rPr>
              <w:t xml:space="preserve">s Login ID of Trading Platform(s) </w:t>
            </w:r>
          </w:p>
        </w:tc>
        <w:tc>
          <w:tcPr>
            <w:tcW w:w="5891" w:type="dxa"/>
            <w:gridSpan w:val="7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/>
                <w:i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" w:hRule="atLeast"/>
        </w:trPr>
        <w:tc>
          <w:tcPr>
            <w:tcW w:w="171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等线"/>
                <w:bCs/>
                <w:i/>
                <w:iCs/>
                <w:sz w:val="20"/>
              </w:rPr>
            </w:pPr>
          </w:p>
        </w:tc>
        <w:tc>
          <w:tcPr>
            <w:tcW w:w="2212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本币交易系统用户ID</w:t>
            </w:r>
          </w:p>
          <w:p>
            <w:pPr>
              <w:adjustRightInd w:val="0"/>
              <w:snapToGrid w:val="0"/>
              <w:rPr>
                <w:rFonts w:hint="eastAsia"/>
                <w:iCs/>
                <w:sz w:val="21"/>
                <w:szCs w:val="21"/>
              </w:rPr>
            </w:pPr>
            <w:r>
              <w:rPr>
                <w:rFonts w:hint="eastAsia"/>
                <w:i/>
                <w:sz w:val="21"/>
                <w:szCs w:val="21"/>
              </w:rPr>
              <w:t>Trader</w:t>
            </w:r>
            <w:r>
              <w:rPr>
                <w:i/>
                <w:sz w:val="21"/>
                <w:szCs w:val="21"/>
              </w:rPr>
              <w:t>’</w:t>
            </w:r>
            <w:r>
              <w:rPr>
                <w:rFonts w:hint="eastAsia"/>
                <w:i/>
                <w:sz w:val="21"/>
                <w:szCs w:val="21"/>
              </w:rPr>
              <w:t xml:space="preserve">s Login ID of CFETS RMB Trading Platform </w:t>
            </w:r>
          </w:p>
        </w:tc>
        <w:tc>
          <w:tcPr>
            <w:tcW w:w="5891" w:type="dxa"/>
            <w:gridSpan w:val="7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/>
                <w:i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" w:hRule="atLeast"/>
        </w:trPr>
        <w:tc>
          <w:tcPr>
            <w:tcW w:w="9816" w:type="dxa"/>
            <w:gridSpan w:val="11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/>
                <w:iCs/>
                <w:sz w:val="21"/>
                <w:szCs w:val="21"/>
              </w:rPr>
            </w:pPr>
            <w:r>
              <w:rPr>
                <w:rFonts w:hint="eastAsia"/>
                <w:iCs/>
                <w:sz w:val="21"/>
                <w:szCs w:val="21"/>
              </w:rPr>
              <w:t>如下选项仅适用选择CFETS交易平台开展直接交易业务填写。</w:t>
            </w:r>
          </w:p>
          <w:p>
            <w:pPr>
              <w:adjustRightInd w:val="0"/>
              <w:snapToGrid w:val="0"/>
              <w:rPr>
                <w:iCs/>
                <w:sz w:val="21"/>
                <w:szCs w:val="21"/>
              </w:rPr>
            </w:pPr>
            <w:r>
              <w:rPr>
                <w:rFonts w:hint="eastAsia"/>
                <w:iCs/>
                <w:sz w:val="21"/>
                <w:szCs w:val="21"/>
              </w:rPr>
              <w:t>The following options are only applicable when selecting the Direct Trading on CFETS platform.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" w:hRule="atLeast"/>
        </w:trPr>
        <w:tc>
          <w:tcPr>
            <w:tcW w:w="171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物理网络连接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/>
                <w:i/>
                <w:sz w:val="21"/>
                <w:szCs w:val="21"/>
              </w:rPr>
              <w:t>Network Connection</w:t>
            </w:r>
          </w:p>
        </w:tc>
        <w:tc>
          <w:tcPr>
            <w:tcW w:w="1275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/>
                <w:iCs/>
                <w:sz w:val="21"/>
                <w:szCs w:val="21"/>
              </w:rPr>
              <w:t>□</w:t>
            </w:r>
            <w:r>
              <w:rPr>
                <w:rFonts w:hint="eastAsia" w:ascii="宋体" w:hAnsi="宋体" w:cs="Arial"/>
                <w:sz w:val="21"/>
                <w:szCs w:val="21"/>
              </w:rPr>
              <w:t>申请专线</w:t>
            </w:r>
          </w:p>
          <w:p>
            <w:pPr>
              <w:adjustRightInd w:val="0"/>
              <w:snapToGrid w:val="0"/>
              <w:rPr>
                <w:rFonts w:ascii="宋体" w:hAnsi="宋体" w:cs="Arial"/>
                <w:sz w:val="21"/>
                <w:szCs w:val="21"/>
              </w:rPr>
            </w:pPr>
            <w:r>
              <w:rPr>
                <w:i/>
                <w:iCs/>
                <w:sz w:val="22"/>
                <w:szCs w:val="22"/>
              </w:rPr>
              <w:t>Leased Line Application</w:t>
            </w:r>
          </w:p>
        </w:tc>
        <w:tc>
          <w:tcPr>
            <w:tcW w:w="29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/>
                <w:i/>
                <w:sz w:val="21"/>
                <w:szCs w:val="21"/>
              </w:rPr>
            </w:pPr>
            <w:r>
              <w:rPr>
                <w:rFonts w:hint="eastAsia"/>
                <w:iCs/>
                <w:sz w:val="21"/>
                <w:szCs w:val="21"/>
              </w:rPr>
              <w:t>专线接入地点：</w:t>
            </w:r>
          </w:p>
          <w:p>
            <w:pPr>
              <w:adjustRightInd w:val="0"/>
              <w:snapToGrid w:val="0"/>
              <w:rPr>
                <w:rFonts w:hint="eastAsia"/>
                <w:i/>
                <w:sz w:val="21"/>
                <w:szCs w:val="21"/>
              </w:rPr>
            </w:pPr>
            <w:r>
              <w:rPr>
                <w:i/>
                <w:iCs/>
                <w:sz w:val="22"/>
                <w:szCs w:val="22"/>
              </w:rPr>
              <w:t>CFETS POP Sites</w:t>
            </w:r>
          </w:p>
        </w:tc>
        <w:tc>
          <w:tcPr>
            <w:tcW w:w="385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/>
                <w:iCs/>
                <w:sz w:val="21"/>
                <w:szCs w:val="21"/>
              </w:rPr>
            </w:pPr>
            <w:r>
              <w:rPr>
                <w:rFonts w:hint="eastAsia"/>
                <w:iCs/>
                <w:sz w:val="21"/>
                <w:szCs w:val="21"/>
              </w:rPr>
              <w:sym w:font="Wingdings 2" w:char="00A3"/>
            </w:r>
            <w:r>
              <w:rPr>
                <w:rFonts w:hint="eastAsia"/>
                <w:iCs/>
                <w:sz w:val="21"/>
                <w:szCs w:val="21"/>
              </w:rPr>
              <w:t>上海</w:t>
            </w:r>
            <w:r>
              <w:rPr>
                <w:rFonts w:hint="eastAsia"/>
                <w:i/>
                <w:sz w:val="21"/>
                <w:szCs w:val="21"/>
              </w:rPr>
              <w:t>Shanghai</w:t>
            </w:r>
            <w:r>
              <w:rPr>
                <w:rFonts w:hint="eastAsia"/>
                <w:iCs/>
                <w:sz w:val="21"/>
                <w:szCs w:val="21"/>
              </w:rPr>
              <w:t xml:space="preserve">          </w:t>
            </w:r>
          </w:p>
          <w:p>
            <w:pPr>
              <w:adjustRightInd w:val="0"/>
              <w:snapToGrid w:val="0"/>
              <w:rPr>
                <w:rFonts w:hint="eastAsia"/>
                <w:iCs/>
                <w:sz w:val="21"/>
                <w:szCs w:val="21"/>
              </w:rPr>
            </w:pPr>
            <w:r>
              <w:rPr>
                <w:rFonts w:hint="eastAsia"/>
                <w:iCs/>
                <w:sz w:val="21"/>
                <w:szCs w:val="21"/>
              </w:rPr>
              <w:t>□北京</w:t>
            </w:r>
            <w:r>
              <w:rPr>
                <w:rFonts w:hint="eastAsia"/>
                <w:i/>
                <w:sz w:val="21"/>
                <w:szCs w:val="21"/>
              </w:rPr>
              <w:t>Beijing</w:t>
            </w:r>
            <w:r>
              <w:rPr>
                <w:rFonts w:hint="eastAsia"/>
                <w:iCs/>
                <w:sz w:val="21"/>
                <w:szCs w:val="21"/>
              </w:rPr>
              <w:t xml:space="preserve">          </w:t>
            </w:r>
          </w:p>
          <w:p>
            <w:pPr>
              <w:adjustRightInd w:val="0"/>
              <w:snapToGrid w:val="0"/>
              <w:rPr>
                <w:i/>
                <w:sz w:val="21"/>
                <w:szCs w:val="21"/>
              </w:rPr>
            </w:pPr>
            <w:r>
              <w:rPr>
                <w:rFonts w:hint="eastAsia"/>
                <w:iCs/>
                <w:sz w:val="21"/>
                <w:szCs w:val="21"/>
              </w:rPr>
              <w:sym w:font="Wingdings 2" w:char="00A3"/>
            </w:r>
            <w:r>
              <w:rPr>
                <w:rFonts w:hint="eastAsia"/>
                <w:iCs/>
                <w:sz w:val="21"/>
                <w:szCs w:val="21"/>
              </w:rPr>
              <w:t>香港</w:t>
            </w:r>
            <w:r>
              <w:rPr>
                <w:rFonts w:hint="eastAsia"/>
                <w:i/>
                <w:sz w:val="21"/>
                <w:szCs w:val="21"/>
              </w:rPr>
              <w:t>Hong Kong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171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</w:pPr>
          </w:p>
        </w:tc>
        <w:tc>
          <w:tcPr>
            <w:tcW w:w="127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</w:pPr>
          </w:p>
        </w:tc>
        <w:tc>
          <w:tcPr>
            <w:tcW w:w="29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/>
                <w:iCs/>
                <w:sz w:val="21"/>
                <w:szCs w:val="21"/>
              </w:rPr>
            </w:pPr>
            <w:r>
              <w:rPr>
                <w:rFonts w:hint="eastAsia"/>
                <w:iCs/>
                <w:sz w:val="21"/>
                <w:szCs w:val="21"/>
              </w:rPr>
              <w:t>申请专线运营商：</w:t>
            </w:r>
          </w:p>
          <w:p>
            <w:pPr>
              <w:adjustRightInd w:val="0"/>
              <w:snapToGrid w:val="0"/>
              <w:rPr>
                <w:rFonts w:hint="eastAsia"/>
                <w:iCs/>
                <w:sz w:val="21"/>
                <w:szCs w:val="21"/>
              </w:rPr>
            </w:pPr>
            <w:r>
              <w:rPr>
                <w:rFonts w:hint="eastAsia"/>
                <w:i/>
                <w:sz w:val="21"/>
                <w:szCs w:val="21"/>
              </w:rPr>
              <w:t>Service Provider</w:t>
            </w:r>
          </w:p>
        </w:tc>
        <w:tc>
          <w:tcPr>
            <w:tcW w:w="385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上海和北京：□中国电信  □新联通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SH&amp;BJ: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2"/>
                <w:szCs w:val="22"/>
              </w:rPr>
              <w:t xml:space="preserve">□ </w:t>
            </w:r>
            <w:r>
              <w:rPr>
                <w:i/>
                <w:iCs/>
                <w:sz w:val="22"/>
                <w:szCs w:val="22"/>
              </w:rPr>
              <w:t>Telecom</w:t>
            </w:r>
            <w:r>
              <w:rPr>
                <w:sz w:val="22"/>
                <w:szCs w:val="22"/>
              </w:rPr>
              <w:t xml:space="preserve">  □ </w:t>
            </w:r>
            <w:r>
              <w:rPr>
                <w:i/>
                <w:iCs/>
                <w:sz w:val="22"/>
                <w:szCs w:val="22"/>
              </w:rPr>
              <w:t>Unicom</w:t>
            </w:r>
            <w:r>
              <w:rPr>
                <w:rFonts w:hint="eastAsia"/>
                <w:sz w:val="21"/>
                <w:szCs w:val="21"/>
              </w:rPr>
              <w:t xml:space="preserve">  </w:t>
            </w:r>
          </w:p>
          <w:p>
            <w:pPr>
              <w:adjustRightInd w:val="0"/>
              <w:snapToGrid w:val="0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香港地区：□电讯盈科  □和记环球 □香港宽频</w:t>
            </w:r>
          </w:p>
          <w:p>
            <w:pPr>
              <w:adjustRightInd w:val="0"/>
              <w:snapToGrid w:val="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Hong Kong:</w:t>
            </w:r>
            <w:r>
              <w:rPr>
                <w:sz w:val="22"/>
                <w:szCs w:val="22"/>
              </w:rPr>
              <w:t xml:space="preserve">□ </w:t>
            </w:r>
            <w:r>
              <w:rPr>
                <w:i/>
                <w:iCs/>
                <w:sz w:val="22"/>
                <w:szCs w:val="22"/>
              </w:rPr>
              <w:t>PCCW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□ </w:t>
            </w:r>
            <w:r>
              <w:rPr>
                <w:rFonts w:hint="eastAsia"/>
                <w:i/>
                <w:iCs/>
                <w:sz w:val="22"/>
                <w:szCs w:val="22"/>
              </w:rPr>
              <w:t>HGC</w:t>
            </w:r>
            <w:r>
              <w:rPr>
                <w:sz w:val="22"/>
                <w:szCs w:val="22"/>
              </w:rPr>
              <w:t xml:space="preserve">□ </w:t>
            </w:r>
            <w:r>
              <w:rPr>
                <w:rFonts w:hint="eastAsia"/>
                <w:i/>
                <w:iCs/>
                <w:sz w:val="22"/>
                <w:szCs w:val="22"/>
              </w:rPr>
              <w:t>HKBN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" w:hRule="atLeast"/>
        </w:trPr>
        <w:tc>
          <w:tcPr>
            <w:tcW w:w="171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i/>
                <w:sz w:val="21"/>
                <w:szCs w:val="21"/>
              </w:rPr>
            </w:pPr>
          </w:p>
        </w:tc>
        <w:tc>
          <w:tcPr>
            <w:tcW w:w="127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i/>
                <w:sz w:val="21"/>
                <w:szCs w:val="21"/>
              </w:rPr>
            </w:pPr>
          </w:p>
        </w:tc>
        <w:tc>
          <w:tcPr>
            <w:tcW w:w="29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/>
                <w:iCs/>
                <w:sz w:val="21"/>
                <w:szCs w:val="21"/>
              </w:rPr>
            </w:pPr>
            <w:r>
              <w:rPr>
                <w:rFonts w:hint="eastAsia"/>
                <w:iCs/>
                <w:sz w:val="21"/>
                <w:szCs w:val="21"/>
              </w:rPr>
              <w:t>申请专线类型：</w:t>
            </w:r>
          </w:p>
          <w:p>
            <w:pPr>
              <w:adjustRightInd w:val="0"/>
              <w:snapToGrid w:val="0"/>
              <w:rPr>
                <w:rFonts w:hint="eastAsia"/>
                <w:i/>
                <w:sz w:val="21"/>
                <w:szCs w:val="21"/>
              </w:rPr>
            </w:pPr>
            <w:r>
              <w:rPr>
                <w:rFonts w:hint="eastAsia"/>
                <w:i/>
                <w:sz w:val="21"/>
                <w:szCs w:val="21"/>
              </w:rPr>
              <w:t>Leased Line Type</w:t>
            </w:r>
          </w:p>
        </w:tc>
        <w:tc>
          <w:tcPr>
            <w:tcW w:w="385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i/>
                <w:sz w:val="21"/>
                <w:szCs w:val="21"/>
              </w:rPr>
            </w:pPr>
            <w:r>
              <w:rPr>
                <w:rFonts w:hint="eastAsia"/>
                <w:iCs/>
                <w:sz w:val="21"/>
                <w:szCs w:val="21"/>
              </w:rPr>
              <w:t xml:space="preserve">□ </w:t>
            </w:r>
            <w:r>
              <w:rPr>
                <w:rFonts w:hint="eastAsia"/>
                <w:i/>
                <w:sz w:val="21"/>
                <w:szCs w:val="21"/>
              </w:rPr>
              <w:t>SDH</w:t>
            </w:r>
            <w:r>
              <w:rPr>
                <w:rFonts w:hint="eastAsia"/>
                <w:iCs/>
                <w:sz w:val="21"/>
                <w:szCs w:val="21"/>
              </w:rPr>
              <w:t xml:space="preserve">     □ </w:t>
            </w:r>
            <w:r>
              <w:rPr>
                <w:rFonts w:hint="eastAsia"/>
                <w:i/>
                <w:sz w:val="21"/>
                <w:szCs w:val="21"/>
              </w:rPr>
              <w:t>MSTP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" w:hRule="atLeast"/>
        </w:trPr>
        <w:tc>
          <w:tcPr>
            <w:tcW w:w="171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i/>
                <w:sz w:val="21"/>
                <w:szCs w:val="21"/>
              </w:rPr>
            </w:pPr>
          </w:p>
        </w:tc>
        <w:tc>
          <w:tcPr>
            <w:tcW w:w="127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i/>
                <w:sz w:val="21"/>
                <w:szCs w:val="21"/>
              </w:rPr>
            </w:pPr>
          </w:p>
        </w:tc>
        <w:tc>
          <w:tcPr>
            <w:tcW w:w="29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/>
                <w:iCs/>
                <w:sz w:val="21"/>
                <w:szCs w:val="21"/>
              </w:rPr>
            </w:pPr>
            <w:r>
              <w:rPr>
                <w:rFonts w:hint="eastAsia"/>
                <w:iCs/>
                <w:sz w:val="21"/>
                <w:szCs w:val="21"/>
              </w:rPr>
              <w:t>申请专线带宽：</w:t>
            </w:r>
          </w:p>
          <w:p>
            <w:pPr>
              <w:adjustRightInd w:val="0"/>
              <w:snapToGrid w:val="0"/>
              <w:rPr>
                <w:rFonts w:hint="eastAsia"/>
                <w:iCs/>
                <w:sz w:val="21"/>
                <w:szCs w:val="21"/>
              </w:rPr>
            </w:pPr>
            <w:r>
              <w:rPr>
                <w:i/>
                <w:iCs/>
                <w:sz w:val="22"/>
                <w:szCs w:val="22"/>
              </w:rPr>
              <w:t>Bandwidth</w:t>
            </w:r>
          </w:p>
        </w:tc>
        <w:tc>
          <w:tcPr>
            <w:tcW w:w="385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i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71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i/>
                <w:sz w:val="21"/>
                <w:szCs w:val="21"/>
              </w:rPr>
            </w:pPr>
          </w:p>
        </w:tc>
        <w:tc>
          <w:tcPr>
            <w:tcW w:w="127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i/>
                <w:sz w:val="21"/>
                <w:szCs w:val="21"/>
              </w:rPr>
            </w:pPr>
          </w:p>
        </w:tc>
        <w:tc>
          <w:tcPr>
            <w:tcW w:w="29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/>
                <w:iCs/>
                <w:sz w:val="21"/>
                <w:szCs w:val="21"/>
              </w:rPr>
            </w:pPr>
            <w:r>
              <w:rPr>
                <w:rFonts w:hint="eastAsia"/>
                <w:iCs/>
                <w:sz w:val="21"/>
                <w:szCs w:val="21"/>
              </w:rPr>
              <w:t>专线安装地址：</w:t>
            </w:r>
          </w:p>
          <w:p>
            <w:pPr>
              <w:adjustRightInd w:val="0"/>
              <w:snapToGrid w:val="0"/>
              <w:rPr>
                <w:rFonts w:hint="eastAsia"/>
              </w:rPr>
            </w:pPr>
            <w:r>
              <w:rPr>
                <w:rFonts w:hint="eastAsia"/>
                <w:i/>
                <w:sz w:val="21"/>
                <w:szCs w:val="21"/>
              </w:rPr>
              <w:t>Geographical Address</w:t>
            </w:r>
          </w:p>
        </w:tc>
        <w:tc>
          <w:tcPr>
            <w:tcW w:w="385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i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171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i/>
                <w:sz w:val="21"/>
                <w:szCs w:val="21"/>
              </w:rPr>
            </w:pPr>
          </w:p>
        </w:tc>
        <w:tc>
          <w:tcPr>
            <w:tcW w:w="127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/>
                <w:iCs/>
                <w:sz w:val="21"/>
                <w:szCs w:val="21"/>
              </w:rPr>
              <w:t>□</w:t>
            </w:r>
            <w:r>
              <w:rPr>
                <w:rFonts w:hint="eastAsia" w:ascii="宋体" w:hAnsi="宋体" w:cs="Arial"/>
                <w:sz w:val="21"/>
                <w:szCs w:val="21"/>
              </w:rPr>
              <w:t>专线复用</w:t>
            </w:r>
          </w:p>
          <w:p>
            <w:pPr>
              <w:adjustRightInd w:val="0"/>
              <w:snapToGrid w:val="0"/>
              <w:rPr>
                <w:i/>
                <w:sz w:val="21"/>
                <w:szCs w:val="21"/>
              </w:rPr>
            </w:pPr>
            <w:r>
              <w:rPr>
                <w:i/>
                <w:iCs/>
                <w:sz w:val="22"/>
                <w:szCs w:val="22"/>
              </w:rPr>
              <w:t xml:space="preserve">Leased Line </w:t>
            </w:r>
            <w:r>
              <w:rPr>
                <w:sz w:val="22"/>
                <w:szCs w:val="22"/>
              </w:rPr>
              <w:t>Multiplexing</w:t>
            </w:r>
          </w:p>
        </w:tc>
        <w:tc>
          <w:tcPr>
            <w:tcW w:w="16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/>
                <w:iCs/>
                <w:sz w:val="21"/>
                <w:szCs w:val="21"/>
              </w:rPr>
            </w:pPr>
            <w:r>
              <w:rPr>
                <w:rFonts w:hint="eastAsia"/>
                <w:iCs/>
                <w:sz w:val="21"/>
                <w:szCs w:val="21"/>
              </w:rPr>
              <w:t>在用专线编号：</w:t>
            </w:r>
          </w:p>
          <w:p>
            <w:pPr>
              <w:adjustRightInd w:val="0"/>
              <w:snapToGrid w:val="0"/>
              <w:rPr>
                <w:rFonts w:hint="eastAsia"/>
              </w:rPr>
            </w:pPr>
            <w:r>
              <w:rPr>
                <w:rFonts w:hint="eastAsia"/>
                <w:i/>
                <w:sz w:val="21"/>
                <w:szCs w:val="21"/>
              </w:rPr>
              <w:t>Leased Line NO.</w:t>
            </w:r>
          </w:p>
        </w:tc>
        <w:tc>
          <w:tcPr>
            <w:tcW w:w="16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i/>
                <w:sz w:val="21"/>
                <w:szCs w:val="21"/>
              </w:rPr>
            </w:pPr>
          </w:p>
        </w:tc>
        <w:tc>
          <w:tcPr>
            <w:tcW w:w="16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/>
                <w:iCs/>
                <w:sz w:val="21"/>
                <w:szCs w:val="21"/>
              </w:rPr>
            </w:pPr>
            <w:r>
              <w:rPr>
                <w:rFonts w:hint="eastAsia"/>
                <w:iCs/>
                <w:sz w:val="21"/>
                <w:szCs w:val="21"/>
              </w:rPr>
              <w:t>广域网地址：</w:t>
            </w:r>
          </w:p>
          <w:p>
            <w:pPr>
              <w:adjustRightInd w:val="0"/>
              <w:snapToGrid w:val="0"/>
              <w:rPr>
                <w:i/>
                <w:sz w:val="21"/>
                <w:szCs w:val="21"/>
              </w:rPr>
            </w:pPr>
            <w:r>
              <w:rPr>
                <w:rFonts w:hint="eastAsia"/>
                <w:i/>
                <w:sz w:val="21"/>
                <w:szCs w:val="21"/>
              </w:rPr>
              <w:t>WAN Address to CFETS Router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i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" w:hRule="atLeast"/>
        </w:trPr>
        <w:tc>
          <w:tcPr>
            <w:tcW w:w="171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i/>
                <w:sz w:val="21"/>
                <w:szCs w:val="21"/>
              </w:rPr>
            </w:pPr>
          </w:p>
        </w:tc>
        <w:tc>
          <w:tcPr>
            <w:tcW w:w="1275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/>
                <w:iCs/>
                <w:sz w:val="21"/>
                <w:szCs w:val="21"/>
              </w:rPr>
            </w:pPr>
            <w:r>
              <w:rPr>
                <w:rFonts w:hint="eastAsia"/>
                <w:iCs/>
                <w:sz w:val="21"/>
                <w:szCs w:val="21"/>
              </w:rPr>
              <w:t>□申请MPLS VPN</w:t>
            </w:r>
          </w:p>
          <w:p>
            <w:pPr>
              <w:adjustRightInd w:val="0"/>
              <w:snapToGrid w:val="0"/>
              <w:rPr>
                <w:rFonts w:hint="eastAsia"/>
                <w:iCs/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i/>
                <w:sz w:val="21"/>
                <w:szCs w:val="21"/>
              </w:rPr>
            </w:pPr>
            <w:r>
              <w:rPr>
                <w:rFonts w:hint="eastAsia"/>
                <w:i/>
                <w:sz w:val="21"/>
                <w:szCs w:val="21"/>
              </w:rPr>
              <w:t>MPLS VPN Application</w:t>
            </w:r>
          </w:p>
        </w:tc>
        <w:tc>
          <w:tcPr>
            <w:tcW w:w="16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/>
                <w:iCs/>
                <w:sz w:val="21"/>
                <w:szCs w:val="21"/>
              </w:rPr>
            </w:pPr>
            <w:r>
              <w:rPr>
                <w:rFonts w:hint="eastAsia"/>
                <w:iCs/>
                <w:sz w:val="21"/>
                <w:szCs w:val="21"/>
              </w:rPr>
              <w:t>MPLS VPN增值服务商：</w:t>
            </w:r>
          </w:p>
          <w:p>
            <w:pPr>
              <w:adjustRightInd w:val="0"/>
              <w:snapToGrid w:val="0"/>
              <w:rPr>
                <w:i/>
                <w:iCs/>
                <w:sz w:val="22"/>
                <w:szCs w:val="22"/>
              </w:rPr>
            </w:pPr>
            <w:r>
              <w:rPr>
                <w:rFonts w:hint="eastAsia"/>
                <w:i/>
                <w:sz w:val="21"/>
                <w:szCs w:val="21"/>
              </w:rPr>
              <w:t>MPLS VPN Service Provider</w:t>
            </w:r>
          </w:p>
        </w:tc>
        <w:tc>
          <w:tcPr>
            <w:tcW w:w="518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/>
                <w:i/>
                <w:sz w:val="21"/>
                <w:szCs w:val="21"/>
              </w:rPr>
            </w:pPr>
            <w:r>
              <w:rPr>
                <w:rFonts w:hint="eastAsia"/>
                <w:iCs/>
                <w:sz w:val="21"/>
                <w:szCs w:val="21"/>
              </w:rPr>
              <w:t xml:space="preserve">□ </w:t>
            </w:r>
            <w:r>
              <w:rPr>
                <w:rFonts w:hint="eastAsia"/>
                <w:i/>
                <w:sz w:val="21"/>
                <w:szCs w:val="21"/>
              </w:rPr>
              <w:t xml:space="preserve">BT Radianz </w:t>
            </w:r>
            <w:r>
              <w:rPr>
                <w:rFonts w:hint="eastAsia"/>
                <w:iCs/>
                <w:sz w:val="21"/>
                <w:szCs w:val="21"/>
              </w:rPr>
              <w:t xml:space="preserve">  </w:t>
            </w:r>
          </w:p>
          <w:p>
            <w:pPr>
              <w:adjustRightInd w:val="0"/>
              <w:snapToGrid w:val="0"/>
              <w:rPr>
                <w:rFonts w:hint="eastAsia"/>
                <w:i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" w:hRule="atLeast"/>
        </w:trPr>
        <w:tc>
          <w:tcPr>
            <w:tcW w:w="171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i/>
                <w:sz w:val="21"/>
                <w:szCs w:val="21"/>
              </w:rPr>
            </w:pPr>
          </w:p>
        </w:tc>
        <w:tc>
          <w:tcPr>
            <w:tcW w:w="127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i/>
                <w:sz w:val="21"/>
                <w:szCs w:val="21"/>
              </w:rPr>
            </w:pPr>
          </w:p>
        </w:tc>
        <w:tc>
          <w:tcPr>
            <w:tcW w:w="682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/>
                <w:iCs/>
                <w:sz w:val="21"/>
                <w:szCs w:val="21"/>
              </w:rPr>
            </w:pPr>
            <w:r>
              <w:rPr>
                <w:rFonts w:hint="eastAsia"/>
                <w:iCs/>
                <w:sz w:val="21"/>
                <w:szCs w:val="21"/>
              </w:rPr>
              <w:t>申请专线带宽：</w:t>
            </w:r>
          </w:p>
          <w:p>
            <w:pPr>
              <w:adjustRightInd w:val="0"/>
              <w:snapToGrid w:val="0"/>
              <w:rPr>
                <w:rFonts w:hint="eastAsia"/>
                <w:iCs/>
                <w:sz w:val="21"/>
                <w:szCs w:val="21"/>
              </w:rPr>
            </w:pPr>
            <w:r>
              <w:rPr>
                <w:i/>
                <w:iCs/>
                <w:sz w:val="22"/>
                <w:szCs w:val="22"/>
              </w:rPr>
              <w:t>Bandwidth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" w:hRule="atLeast"/>
        </w:trPr>
        <w:tc>
          <w:tcPr>
            <w:tcW w:w="171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i/>
                <w:sz w:val="21"/>
                <w:szCs w:val="21"/>
              </w:rPr>
            </w:pPr>
          </w:p>
        </w:tc>
        <w:tc>
          <w:tcPr>
            <w:tcW w:w="127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i/>
                <w:sz w:val="21"/>
                <w:szCs w:val="21"/>
              </w:rPr>
            </w:pPr>
          </w:p>
        </w:tc>
        <w:tc>
          <w:tcPr>
            <w:tcW w:w="29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/>
                <w:iCs/>
                <w:sz w:val="21"/>
                <w:szCs w:val="21"/>
              </w:rPr>
            </w:pPr>
            <w:r>
              <w:rPr>
                <w:rFonts w:hint="eastAsia"/>
                <w:iCs/>
                <w:sz w:val="21"/>
                <w:szCs w:val="21"/>
              </w:rPr>
              <w:t>专线安装地址：</w:t>
            </w:r>
          </w:p>
          <w:p>
            <w:pPr>
              <w:adjustRightInd w:val="0"/>
              <w:snapToGrid w:val="0"/>
              <w:rPr>
                <w:rFonts w:hint="eastAsia"/>
                <w:iCs/>
                <w:sz w:val="21"/>
                <w:szCs w:val="21"/>
              </w:rPr>
            </w:pPr>
            <w:r>
              <w:rPr>
                <w:rFonts w:hint="eastAsia"/>
                <w:i/>
                <w:sz w:val="21"/>
                <w:szCs w:val="21"/>
              </w:rPr>
              <w:t>Geographical Address</w:t>
            </w:r>
          </w:p>
        </w:tc>
        <w:tc>
          <w:tcPr>
            <w:tcW w:w="385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i/>
                <w:iCs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本币交易系统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数字证书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Arial"/>
                <w:sz w:val="21"/>
                <w:szCs w:val="21"/>
              </w:rPr>
            </w:pPr>
            <w:r>
              <w:rPr>
                <w:rFonts w:hint="eastAsia"/>
                <w:i/>
                <w:sz w:val="21"/>
                <w:szCs w:val="21"/>
              </w:rPr>
              <w:t>CFETS RMB Trading Digital Certificate</w:t>
            </w:r>
          </w:p>
        </w:tc>
        <w:tc>
          <w:tcPr>
            <w:tcW w:w="8103" w:type="dxa"/>
            <w:gridSpan w:val="10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cs="Arial"/>
                <w:iCs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贰 个(</w:t>
            </w:r>
            <w:r>
              <w:rPr>
                <w:rFonts w:hint="eastAsia"/>
                <w:i/>
                <w:sz w:val="21"/>
                <w:szCs w:val="21"/>
              </w:rPr>
              <w:t>CFETS provides 2 free digital certificates for new market members</w:t>
            </w:r>
            <w:r>
              <w:rPr>
                <w:rFonts w:hint="eastAsia"/>
                <w:iCs/>
                <w:sz w:val="21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71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拟选送参加本币交易员培训人员信息</w:t>
            </w:r>
          </w:p>
          <w:p>
            <w:pPr>
              <w:widowControl/>
              <w:adjustRightInd w:val="0"/>
              <w:snapToGrid w:val="0"/>
              <w:jc w:val="center"/>
              <w:rPr>
                <w:i/>
                <w:sz w:val="21"/>
                <w:szCs w:val="21"/>
              </w:rPr>
            </w:pPr>
            <w:r>
              <w:rPr>
                <w:rFonts w:hint="eastAsia"/>
                <w:i/>
                <w:sz w:val="21"/>
                <w:szCs w:val="21"/>
              </w:rPr>
              <w:t>Information of the nominated personnel for the RMB Training</w:t>
            </w:r>
          </w:p>
        </w:tc>
        <w:tc>
          <w:tcPr>
            <w:tcW w:w="21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姓名</w:t>
            </w:r>
          </w:p>
          <w:p>
            <w:pPr>
              <w:adjustRightInd w:val="0"/>
              <w:snapToGrid w:val="0"/>
              <w:rPr>
                <w:rFonts w:hint="eastAsia" w:ascii="宋体" w:hAnsi="宋体" w:cs="Arial"/>
                <w:sz w:val="21"/>
                <w:szCs w:val="21"/>
              </w:rPr>
            </w:pPr>
            <w:r>
              <w:rPr>
                <w:rFonts w:hint="eastAsia"/>
                <w:i/>
                <w:sz w:val="21"/>
                <w:szCs w:val="21"/>
              </w:rPr>
              <w:t>Name</w:t>
            </w:r>
          </w:p>
        </w:tc>
        <w:tc>
          <w:tcPr>
            <w:tcW w:w="20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3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证件类型</w:t>
            </w:r>
          </w:p>
          <w:p>
            <w:pPr>
              <w:adjustRightInd w:val="0"/>
              <w:snapToGrid w:val="0"/>
              <w:rPr>
                <w:rFonts w:hint="eastAsia" w:ascii="宋体" w:hAnsi="宋体" w:cs="Arial"/>
                <w:i/>
                <w:iCs/>
                <w:sz w:val="21"/>
                <w:szCs w:val="21"/>
              </w:rPr>
            </w:pPr>
            <w:r>
              <w:rPr>
                <w:rFonts w:hint="eastAsia"/>
                <w:i/>
                <w:sz w:val="21"/>
                <w:szCs w:val="21"/>
              </w:rPr>
              <w:t>ID Type</w:t>
            </w:r>
          </w:p>
        </w:tc>
        <w:tc>
          <w:tcPr>
            <w:tcW w:w="2516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 w:cs="Arial"/>
                <w:i/>
                <w:iCs/>
                <w:sz w:val="21"/>
                <w:szCs w:val="21"/>
              </w:rPr>
            </w:pPr>
            <w:r>
              <w:rPr>
                <w:rFonts w:ascii="宋体" w:hAnsi="宋体" w:cs="Arial"/>
                <w:sz w:val="21"/>
                <w:szCs w:val="21"/>
              </w:rPr>
              <w:t xml:space="preserve">□护照 </w:t>
            </w:r>
            <w:r>
              <w:rPr>
                <w:i/>
                <w:sz w:val="21"/>
                <w:szCs w:val="21"/>
              </w:rPr>
              <w:t xml:space="preserve">Passport </w:t>
            </w:r>
          </w:p>
          <w:p>
            <w:pPr>
              <w:adjustRightInd w:val="0"/>
              <w:snapToGrid w:val="0"/>
              <w:rPr>
                <w:rFonts w:ascii="宋体" w:hAnsi="宋体" w:cs="Arial"/>
                <w:i/>
                <w:iCs/>
                <w:sz w:val="21"/>
                <w:szCs w:val="21"/>
              </w:rPr>
            </w:pPr>
            <w:r>
              <w:rPr>
                <w:rFonts w:ascii="宋体" w:hAnsi="宋体" w:cs="Arial"/>
                <w:sz w:val="21"/>
                <w:szCs w:val="21"/>
              </w:rPr>
              <w:t>□身份证</w:t>
            </w:r>
            <w:r>
              <w:rPr>
                <w:rFonts w:ascii="宋体" w:hAnsi="宋体" w:cs="Arial"/>
                <w:i/>
                <w:iCs/>
                <w:sz w:val="21"/>
                <w:szCs w:val="21"/>
              </w:rPr>
              <w:t xml:space="preserve"> </w:t>
            </w:r>
            <w:r>
              <w:rPr>
                <w:i/>
                <w:sz w:val="21"/>
                <w:szCs w:val="21"/>
              </w:rPr>
              <w:t xml:space="preserve">ID Card </w:t>
            </w:r>
          </w:p>
          <w:p>
            <w:pPr>
              <w:adjustRightInd w:val="0"/>
              <w:snapToGrid w:val="0"/>
              <w:rPr>
                <w:rFonts w:hint="eastAsia" w:ascii="宋体" w:hAnsi="宋体" w:cs="Arial"/>
                <w:i/>
                <w:iCs/>
                <w:sz w:val="21"/>
                <w:szCs w:val="21"/>
              </w:rPr>
            </w:pPr>
            <w:r>
              <w:rPr>
                <w:rFonts w:ascii="宋体" w:hAnsi="宋体" w:cs="Arial"/>
                <w:sz w:val="21"/>
                <w:szCs w:val="21"/>
              </w:rPr>
              <w:t>□其他</w:t>
            </w:r>
            <w:r>
              <w:rPr>
                <w:rFonts w:ascii="宋体" w:hAnsi="宋体" w:cs="Arial"/>
                <w:i/>
                <w:iCs/>
                <w:sz w:val="21"/>
                <w:szCs w:val="21"/>
              </w:rPr>
              <w:t xml:space="preserve"> </w:t>
            </w:r>
            <w:r>
              <w:rPr>
                <w:i/>
                <w:sz w:val="21"/>
                <w:szCs w:val="21"/>
              </w:rPr>
              <w:t>Others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71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</w:pPr>
          </w:p>
        </w:tc>
        <w:tc>
          <w:tcPr>
            <w:tcW w:w="21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证件号码</w:t>
            </w:r>
          </w:p>
          <w:p>
            <w:pPr>
              <w:adjustRightInd w:val="0"/>
              <w:snapToGrid w:val="0"/>
              <w:rPr>
                <w:rFonts w:hint="eastAsia" w:ascii="宋体" w:hAnsi="宋体" w:cs="Arial"/>
                <w:sz w:val="21"/>
                <w:szCs w:val="21"/>
              </w:rPr>
            </w:pPr>
            <w:r>
              <w:rPr>
                <w:rFonts w:hint="eastAsia"/>
                <w:i/>
                <w:sz w:val="21"/>
                <w:szCs w:val="21"/>
              </w:rPr>
              <w:t>ID Number</w:t>
            </w:r>
          </w:p>
        </w:tc>
        <w:tc>
          <w:tcPr>
            <w:tcW w:w="5928" w:type="dxa"/>
            <w:gridSpan w:val="8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cs="Arial"/>
                <w:i/>
                <w:i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71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</w:pPr>
          </w:p>
        </w:tc>
        <w:tc>
          <w:tcPr>
            <w:tcW w:w="21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姓名</w:t>
            </w:r>
          </w:p>
          <w:p>
            <w:pPr>
              <w:adjustRightInd w:val="0"/>
              <w:snapToGrid w:val="0"/>
              <w:rPr>
                <w:rFonts w:hint="eastAsia" w:ascii="宋体" w:hAnsi="宋体" w:cs="Arial"/>
                <w:sz w:val="21"/>
                <w:szCs w:val="21"/>
              </w:rPr>
            </w:pPr>
            <w:r>
              <w:rPr>
                <w:rFonts w:hint="eastAsia"/>
                <w:i/>
                <w:sz w:val="21"/>
                <w:szCs w:val="21"/>
              </w:rPr>
              <w:t>Name</w:t>
            </w:r>
          </w:p>
        </w:tc>
        <w:tc>
          <w:tcPr>
            <w:tcW w:w="20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cs="Arial"/>
                <w:sz w:val="21"/>
                <w:szCs w:val="21"/>
              </w:rPr>
            </w:pPr>
          </w:p>
        </w:tc>
        <w:tc>
          <w:tcPr>
            <w:tcW w:w="13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证件类型</w:t>
            </w:r>
          </w:p>
          <w:p>
            <w:pPr>
              <w:adjustRightInd w:val="0"/>
              <w:snapToGrid w:val="0"/>
              <w:rPr>
                <w:rFonts w:hint="eastAsia" w:ascii="宋体" w:hAnsi="宋体" w:cs="Arial"/>
                <w:sz w:val="21"/>
                <w:szCs w:val="21"/>
              </w:rPr>
            </w:pPr>
            <w:r>
              <w:rPr>
                <w:rFonts w:hint="eastAsia"/>
                <w:i/>
                <w:sz w:val="21"/>
                <w:szCs w:val="21"/>
              </w:rPr>
              <w:t>ID Type</w:t>
            </w:r>
          </w:p>
        </w:tc>
        <w:tc>
          <w:tcPr>
            <w:tcW w:w="2516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 w:cs="Arial"/>
                <w:i/>
                <w:iCs/>
                <w:sz w:val="21"/>
                <w:szCs w:val="21"/>
              </w:rPr>
            </w:pPr>
            <w:r>
              <w:rPr>
                <w:rFonts w:ascii="宋体" w:hAnsi="宋体" w:cs="Arial"/>
                <w:sz w:val="21"/>
                <w:szCs w:val="21"/>
              </w:rPr>
              <w:t>□护照</w:t>
            </w:r>
            <w:r>
              <w:rPr>
                <w:rFonts w:ascii="宋体" w:hAnsi="宋体" w:cs="Arial"/>
                <w:i/>
                <w:iCs/>
                <w:sz w:val="21"/>
                <w:szCs w:val="21"/>
              </w:rPr>
              <w:t xml:space="preserve"> </w:t>
            </w:r>
            <w:r>
              <w:rPr>
                <w:i/>
                <w:sz w:val="21"/>
                <w:szCs w:val="21"/>
              </w:rPr>
              <w:t xml:space="preserve">Passport </w:t>
            </w:r>
          </w:p>
          <w:p>
            <w:pPr>
              <w:adjustRightInd w:val="0"/>
              <w:snapToGrid w:val="0"/>
              <w:rPr>
                <w:rFonts w:ascii="宋体" w:hAnsi="宋体" w:cs="Arial"/>
                <w:i/>
                <w:iCs/>
                <w:sz w:val="21"/>
                <w:szCs w:val="21"/>
              </w:rPr>
            </w:pPr>
            <w:r>
              <w:rPr>
                <w:rFonts w:ascii="宋体" w:hAnsi="宋体" w:cs="Arial"/>
                <w:sz w:val="21"/>
                <w:szCs w:val="21"/>
              </w:rPr>
              <w:t>□身份证</w:t>
            </w:r>
            <w:r>
              <w:rPr>
                <w:rFonts w:ascii="宋体" w:hAnsi="宋体" w:cs="Arial"/>
                <w:i/>
                <w:iCs/>
                <w:sz w:val="21"/>
                <w:szCs w:val="21"/>
              </w:rPr>
              <w:t xml:space="preserve"> </w:t>
            </w:r>
            <w:r>
              <w:rPr>
                <w:i/>
                <w:sz w:val="21"/>
                <w:szCs w:val="21"/>
              </w:rPr>
              <w:t xml:space="preserve">ID Card </w:t>
            </w:r>
          </w:p>
          <w:p>
            <w:pPr>
              <w:adjustRightInd w:val="0"/>
              <w:snapToGrid w:val="0"/>
              <w:rPr>
                <w:rFonts w:hint="eastAsia" w:ascii="宋体" w:hAnsi="宋体" w:cs="Arial"/>
                <w:sz w:val="21"/>
                <w:szCs w:val="21"/>
              </w:rPr>
            </w:pPr>
            <w:r>
              <w:rPr>
                <w:rFonts w:ascii="宋体" w:hAnsi="宋体" w:cs="Arial"/>
                <w:sz w:val="21"/>
                <w:szCs w:val="21"/>
              </w:rPr>
              <w:t>□其他</w:t>
            </w:r>
            <w:r>
              <w:rPr>
                <w:rFonts w:ascii="宋体" w:hAnsi="宋体" w:cs="Arial"/>
                <w:i/>
                <w:iCs/>
                <w:sz w:val="21"/>
                <w:szCs w:val="21"/>
              </w:rPr>
              <w:t xml:space="preserve"> </w:t>
            </w:r>
            <w:r>
              <w:rPr>
                <w:i/>
                <w:sz w:val="21"/>
                <w:szCs w:val="21"/>
              </w:rPr>
              <w:t>Others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71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</w:pPr>
          </w:p>
        </w:tc>
        <w:tc>
          <w:tcPr>
            <w:tcW w:w="21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证件号码</w:t>
            </w:r>
          </w:p>
          <w:p>
            <w:pPr>
              <w:adjustRightInd w:val="0"/>
              <w:snapToGrid w:val="0"/>
              <w:rPr>
                <w:rFonts w:hint="eastAsia" w:ascii="宋体" w:hAnsi="宋体" w:cs="Arial"/>
                <w:sz w:val="21"/>
                <w:szCs w:val="21"/>
              </w:rPr>
            </w:pPr>
            <w:r>
              <w:rPr>
                <w:rFonts w:hint="eastAsia"/>
                <w:i/>
                <w:sz w:val="21"/>
                <w:szCs w:val="21"/>
              </w:rPr>
              <w:t>ID Number</w:t>
            </w:r>
          </w:p>
        </w:tc>
        <w:tc>
          <w:tcPr>
            <w:tcW w:w="5928" w:type="dxa"/>
            <w:gridSpan w:val="8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cs="Arial"/>
                <w:i/>
                <w:i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71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业务申请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经办人信息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/>
                <w:i/>
                <w:sz w:val="21"/>
                <w:szCs w:val="21"/>
              </w:rPr>
              <w:t>Information of operator responsible for the Application</w:t>
            </w:r>
          </w:p>
        </w:tc>
        <w:tc>
          <w:tcPr>
            <w:tcW w:w="21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姓名</w:t>
            </w:r>
          </w:p>
          <w:p>
            <w:pPr>
              <w:adjustRightInd w:val="0"/>
              <w:snapToGrid w:val="0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i/>
                <w:iCs/>
                <w:sz w:val="21"/>
                <w:szCs w:val="21"/>
              </w:rPr>
              <w:t>N</w:t>
            </w:r>
            <w:r>
              <w:rPr>
                <w:rFonts w:hint="eastAsia"/>
                <w:i/>
                <w:iCs/>
                <w:sz w:val="21"/>
                <w:szCs w:val="21"/>
              </w:rPr>
              <w:t>ame</w:t>
            </w:r>
          </w:p>
        </w:tc>
        <w:tc>
          <w:tcPr>
            <w:tcW w:w="20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cs="Arial"/>
                <w:sz w:val="21"/>
                <w:szCs w:val="21"/>
              </w:rPr>
            </w:pPr>
          </w:p>
        </w:tc>
        <w:tc>
          <w:tcPr>
            <w:tcW w:w="13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部门</w:t>
            </w:r>
          </w:p>
          <w:p>
            <w:pPr>
              <w:adjustRightInd w:val="0"/>
              <w:snapToGrid w:val="0"/>
              <w:rPr>
                <w:rFonts w:hint="eastAsia" w:ascii="宋体" w:hAnsi="宋体" w:cs="Arial"/>
                <w:sz w:val="21"/>
                <w:szCs w:val="21"/>
              </w:rPr>
            </w:pPr>
            <w:r>
              <w:rPr>
                <w:i/>
                <w:sz w:val="21"/>
                <w:szCs w:val="21"/>
              </w:rPr>
              <w:t>Department</w:t>
            </w:r>
          </w:p>
        </w:tc>
        <w:tc>
          <w:tcPr>
            <w:tcW w:w="2516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cs="Arial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71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cs="Arial"/>
                <w:sz w:val="21"/>
                <w:szCs w:val="21"/>
              </w:rPr>
            </w:pPr>
          </w:p>
        </w:tc>
        <w:tc>
          <w:tcPr>
            <w:tcW w:w="21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办公电话</w:t>
            </w:r>
          </w:p>
          <w:p>
            <w:pPr>
              <w:adjustRightInd w:val="0"/>
              <w:snapToGrid w:val="0"/>
              <w:rPr>
                <w:rFonts w:hint="eastAsia"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i/>
                <w:iCs/>
                <w:sz w:val="21"/>
                <w:szCs w:val="21"/>
              </w:rPr>
              <w:t>Telephone</w:t>
            </w:r>
          </w:p>
        </w:tc>
        <w:tc>
          <w:tcPr>
            <w:tcW w:w="20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cs="Arial"/>
                <w:sz w:val="21"/>
                <w:szCs w:val="21"/>
              </w:rPr>
            </w:pPr>
          </w:p>
        </w:tc>
        <w:tc>
          <w:tcPr>
            <w:tcW w:w="13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电子邮箱</w:t>
            </w:r>
          </w:p>
          <w:p>
            <w:pPr>
              <w:adjustRightInd w:val="0"/>
              <w:snapToGrid w:val="0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/>
                <w:i/>
                <w:sz w:val="21"/>
                <w:szCs w:val="21"/>
              </w:rPr>
              <w:t>Email</w:t>
            </w:r>
          </w:p>
        </w:tc>
        <w:tc>
          <w:tcPr>
            <w:tcW w:w="2516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cs="Arial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71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cs="Arial"/>
                <w:sz w:val="21"/>
                <w:szCs w:val="21"/>
              </w:rPr>
            </w:pPr>
          </w:p>
        </w:tc>
        <w:tc>
          <w:tcPr>
            <w:tcW w:w="21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通讯地址</w:t>
            </w:r>
          </w:p>
          <w:p>
            <w:pPr>
              <w:widowControl/>
              <w:adjustRightInd w:val="0"/>
              <w:snapToGrid w:val="0"/>
              <w:jc w:val="left"/>
              <w:rPr>
                <w:i/>
                <w:sz w:val="21"/>
                <w:szCs w:val="21"/>
              </w:rPr>
            </w:pPr>
            <w:r>
              <w:rPr>
                <w:i/>
                <w:sz w:val="21"/>
                <w:szCs w:val="21"/>
              </w:rPr>
              <w:t>Address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ascii="宋体" w:hAnsi="宋体" w:cs="Arial"/>
                <w:sz w:val="21"/>
                <w:szCs w:val="21"/>
              </w:rPr>
            </w:pPr>
            <w:r>
              <w:rPr>
                <w:i/>
                <w:sz w:val="21"/>
                <w:szCs w:val="21"/>
              </w:rPr>
              <w:t>(Include Zip Code)</w:t>
            </w:r>
          </w:p>
        </w:tc>
        <w:tc>
          <w:tcPr>
            <w:tcW w:w="5928" w:type="dxa"/>
            <w:gridSpan w:val="8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cs="Arial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申请日期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Arial"/>
                <w:sz w:val="21"/>
                <w:szCs w:val="21"/>
              </w:rPr>
            </w:pPr>
            <w:r>
              <w:rPr>
                <w:rFonts w:hint="eastAsia"/>
                <w:i/>
                <w:sz w:val="21"/>
                <w:szCs w:val="21"/>
              </w:rPr>
              <w:t>Application Date</w:t>
            </w:r>
          </w:p>
        </w:tc>
        <w:tc>
          <w:tcPr>
            <w:tcW w:w="8103" w:type="dxa"/>
            <w:gridSpan w:val="10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cs="Arial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9" w:hRule="atLeast"/>
        </w:trPr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盖章/负责人签字</w:t>
            </w:r>
            <w:r>
              <w:rPr>
                <w:rFonts w:eastAsia="等线"/>
                <w:sz w:val="20"/>
              </w:rPr>
              <w:br w:type="textWrapping"/>
            </w:r>
            <w:r>
              <w:rPr>
                <w:rFonts w:hint="eastAsia"/>
                <w:i/>
                <w:sz w:val="21"/>
                <w:szCs w:val="21"/>
              </w:rPr>
              <w:t>Official Seal/Signature</w:t>
            </w:r>
          </w:p>
        </w:tc>
        <w:tc>
          <w:tcPr>
            <w:tcW w:w="8103" w:type="dxa"/>
            <w:gridSpan w:val="10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cs="Arial"/>
                <w:sz w:val="21"/>
                <w:szCs w:val="21"/>
              </w:rPr>
            </w:pPr>
          </w:p>
        </w:tc>
      </w:tr>
    </w:tbl>
    <w:p>
      <w:pPr>
        <w:snapToGrid w:val="0"/>
        <w:rPr>
          <w:rFonts w:hint="eastAsia"/>
          <w:sz w:val="10"/>
          <w:szCs w:val="10"/>
        </w:rPr>
      </w:pPr>
    </w:p>
    <w:p>
      <w:pPr>
        <w:snapToGrid w:val="0"/>
        <w:rPr>
          <w:rFonts w:hint="eastAsia"/>
          <w:sz w:val="10"/>
          <w:szCs w:val="10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华文中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altName w:val="华文中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C059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Beijing">
    <w:altName w:val="华文中宋"/>
    <w:panose1 w:val="00000000000000000000"/>
    <w:charset w:val="86"/>
    <w:family w:val="auto"/>
    <w:pitch w:val="default"/>
    <w:sig w:usb0="00000000" w:usb1="00000000" w:usb2="10000000" w:usb3="00000000" w:csb0="00040000" w:csb1="00000000"/>
  </w:font>
  <w:font w:name="Times">
    <w:altName w:val="DejaVu Sans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Microsoft JhengHei">
    <w:altName w:val="C059"/>
    <w:panose1 w:val="020B0604030504040204"/>
    <w:charset w:val="88"/>
    <w:family w:val="swiss"/>
    <w:pitch w:val="default"/>
    <w:sig w:usb0="00000000" w:usb1="00000000" w:usb2="00000016" w:usb3="00000000" w:csb0="00100009" w:csb1="00000000"/>
  </w:font>
  <w:font w:name="C059">
    <w:panose1 w:val="00000500000000000000"/>
    <w:charset w:val="00"/>
    <w:family w:val="auto"/>
    <w:pitch w:val="default"/>
    <w:sig w:usb0="00000287" w:usb1="00000800" w:usb2="00000000" w:usb3="00000000" w:csb0="6000009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Wingdings 2">
    <w:altName w:val="MathJax_Vector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outside" w:y="1"/>
      <w:rPr>
        <w:rStyle w:val="14"/>
        <w:rFonts w:ascii="宋体" w:hAnsi="宋体"/>
        <w:sz w:val="28"/>
      </w:rPr>
    </w:pPr>
    <w:r>
      <w:rPr>
        <w:rFonts w:ascii="宋体" w:hAnsi="宋体"/>
        <w:sz w:val="28"/>
      </w:rPr>
      <w:fldChar w:fldCharType="begin"/>
    </w:r>
    <w:r>
      <w:rPr>
        <w:rStyle w:val="14"/>
        <w:rFonts w:ascii="宋体" w:hAnsi="宋体"/>
        <w:sz w:val="28"/>
      </w:rPr>
      <w:instrText xml:space="preserve">PAGE  </w:instrText>
    </w:r>
    <w:r>
      <w:rPr>
        <w:rFonts w:ascii="宋体" w:hAnsi="宋体"/>
        <w:sz w:val="28"/>
      </w:rPr>
      <w:fldChar w:fldCharType="separate"/>
    </w:r>
    <w:r>
      <w:rPr>
        <w:rStyle w:val="14"/>
        <w:rFonts w:ascii="宋体" w:hAnsi="宋体"/>
        <w:sz w:val="28"/>
      </w:rPr>
      <w:t>- 2 -</w:t>
    </w:r>
    <w:r>
      <w:rPr>
        <w:rFonts w:ascii="宋体" w:hAnsi="宋体"/>
        <w:sz w:val="28"/>
      </w:rPr>
      <w:fldChar w:fldCharType="end"/>
    </w:r>
  </w:p>
  <w:p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330"/>
    <w:rsid w:val="0000267D"/>
    <w:rsid w:val="000304C1"/>
    <w:rsid w:val="000D2330"/>
    <w:rsid w:val="0018031C"/>
    <w:rsid w:val="001E1B5D"/>
    <w:rsid w:val="00236CEE"/>
    <w:rsid w:val="00253045"/>
    <w:rsid w:val="002C6240"/>
    <w:rsid w:val="002E0850"/>
    <w:rsid w:val="00302D84"/>
    <w:rsid w:val="00320C9D"/>
    <w:rsid w:val="0035459D"/>
    <w:rsid w:val="00537A90"/>
    <w:rsid w:val="0056661C"/>
    <w:rsid w:val="005B5B1F"/>
    <w:rsid w:val="005C3C3B"/>
    <w:rsid w:val="006512A4"/>
    <w:rsid w:val="006A1A7E"/>
    <w:rsid w:val="006B65DC"/>
    <w:rsid w:val="007D4008"/>
    <w:rsid w:val="008219B2"/>
    <w:rsid w:val="008663E7"/>
    <w:rsid w:val="008B3012"/>
    <w:rsid w:val="008F4134"/>
    <w:rsid w:val="00A042EC"/>
    <w:rsid w:val="00A158A9"/>
    <w:rsid w:val="00A62D23"/>
    <w:rsid w:val="00A711F5"/>
    <w:rsid w:val="00AB4633"/>
    <w:rsid w:val="00AE25F2"/>
    <w:rsid w:val="00B936A8"/>
    <w:rsid w:val="00C008D2"/>
    <w:rsid w:val="00CB5406"/>
    <w:rsid w:val="00D60069"/>
    <w:rsid w:val="00D76ED0"/>
    <w:rsid w:val="00D96F9D"/>
    <w:rsid w:val="00E2761D"/>
    <w:rsid w:val="00F11311"/>
    <w:rsid w:val="00F6551D"/>
    <w:rsid w:val="00F672A7"/>
    <w:rsid w:val="00FA1BA3"/>
    <w:rsid w:val="00FC2ACA"/>
    <w:rsid w:val="00FE1E15"/>
    <w:rsid w:val="10091A3B"/>
    <w:rsid w:val="34DF30CA"/>
    <w:rsid w:val="3C524678"/>
    <w:rsid w:val="6285109A"/>
    <w:rsid w:val="69691B83"/>
    <w:rsid w:val="6F3F8D14"/>
    <w:rsid w:val="6FEC2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semiHidden="0" w:name="footnote text"/>
    <w:lsdException w:qFormat="1"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3">
    <w:name w:val="Default Paragraph Font"/>
    <w:semiHidden/>
    <w:unhideWhenUsed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8"/>
    <w:semiHidden/>
    <w:unhideWhenUsed/>
    <w:qFormat/>
    <w:uiPriority w:val="99"/>
    <w:pPr>
      <w:jc w:val="left"/>
    </w:pPr>
  </w:style>
  <w:style w:type="paragraph" w:styleId="3">
    <w:name w:val="Body Text"/>
    <w:basedOn w:val="1"/>
    <w:qFormat/>
    <w:uiPriority w:val="1"/>
    <w:pPr>
      <w:ind w:left="130"/>
    </w:pPr>
    <w:rPr>
      <w:rFonts w:ascii="Times New Roman" w:hAnsi="Times New Roman" w:eastAsia="Times New Roman" w:cs="Times New Roman"/>
      <w:sz w:val="29"/>
      <w:szCs w:val="29"/>
      <w:lang w:val="en-US" w:eastAsia="en-US" w:bidi="ar-SA"/>
    </w:rPr>
  </w:style>
  <w:style w:type="paragraph" w:styleId="4">
    <w:name w:val="Plain Text"/>
    <w:basedOn w:val="1"/>
    <w:link w:val="17"/>
    <w:qFormat/>
    <w:uiPriority w:val="0"/>
    <w:rPr>
      <w:rFonts w:ascii="Beijing" w:hAnsi="Times" w:eastAsia="Beijing"/>
      <w:kern w:val="0"/>
      <w:sz w:val="24"/>
      <w:szCs w:val="20"/>
      <w:lang w:eastAsia="zh-TW"/>
    </w:rPr>
  </w:style>
  <w:style w:type="paragraph" w:styleId="5">
    <w:name w:val="Balloon Text"/>
    <w:basedOn w:val="1"/>
    <w:link w:val="20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22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2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footnote text"/>
    <w:basedOn w:val="1"/>
    <w:link w:val="23"/>
    <w:unhideWhenUsed/>
    <w:qFormat/>
    <w:uiPriority w:val="99"/>
    <w:pPr>
      <w:snapToGrid w:val="0"/>
      <w:jc w:val="left"/>
    </w:pPr>
    <w:rPr>
      <w:rFonts w:ascii="Calibri" w:hAnsi="Calibri"/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0">
    <w:name w:val="Title"/>
    <w:basedOn w:val="1"/>
    <w:qFormat/>
    <w:uiPriority w:val="1"/>
    <w:pPr>
      <w:spacing w:before="21"/>
      <w:ind w:left="130" w:right="256"/>
      <w:jc w:val="center"/>
    </w:pPr>
    <w:rPr>
      <w:rFonts w:ascii="Microsoft JhengHei" w:hAnsi="Microsoft JhengHei" w:eastAsia="Microsoft JhengHei" w:cs="Microsoft JhengHei"/>
      <w:b/>
      <w:bCs/>
      <w:sz w:val="45"/>
      <w:szCs w:val="45"/>
      <w:lang w:val="en-US" w:eastAsia="en-US" w:bidi="ar-SA"/>
    </w:rPr>
  </w:style>
  <w:style w:type="paragraph" w:styleId="11">
    <w:name w:val="annotation subject"/>
    <w:basedOn w:val="2"/>
    <w:next w:val="2"/>
    <w:link w:val="19"/>
    <w:semiHidden/>
    <w:unhideWhenUsed/>
    <w:qFormat/>
    <w:uiPriority w:val="99"/>
    <w:rPr>
      <w:b/>
      <w:bCs/>
    </w:rPr>
  </w:style>
  <w:style w:type="character" w:styleId="14">
    <w:name w:val="page number"/>
    <w:basedOn w:val="13"/>
    <w:qFormat/>
    <w:uiPriority w:val="0"/>
  </w:style>
  <w:style w:type="character" w:styleId="15">
    <w:name w:val="annotation reference"/>
    <w:basedOn w:val="13"/>
    <w:semiHidden/>
    <w:unhideWhenUsed/>
    <w:qFormat/>
    <w:uiPriority w:val="99"/>
    <w:rPr>
      <w:sz w:val="21"/>
      <w:szCs w:val="21"/>
    </w:rPr>
  </w:style>
  <w:style w:type="character" w:styleId="16">
    <w:name w:val="footnote reference"/>
    <w:unhideWhenUsed/>
    <w:qFormat/>
    <w:uiPriority w:val="99"/>
    <w:rPr>
      <w:vertAlign w:val="superscript"/>
    </w:rPr>
  </w:style>
  <w:style w:type="character" w:customStyle="1" w:styleId="17">
    <w:name w:val="纯文本 字符"/>
    <w:basedOn w:val="13"/>
    <w:link w:val="4"/>
    <w:qFormat/>
    <w:uiPriority w:val="0"/>
    <w:rPr>
      <w:rFonts w:ascii="Beijing" w:hAnsi="Times" w:eastAsia="Beijing" w:cs="Times New Roman"/>
      <w:kern w:val="0"/>
      <w:sz w:val="24"/>
      <w:szCs w:val="20"/>
      <w:lang w:eastAsia="zh-TW"/>
    </w:rPr>
  </w:style>
  <w:style w:type="character" w:customStyle="1" w:styleId="18">
    <w:name w:val="批注文字 字符"/>
    <w:basedOn w:val="13"/>
    <w:link w:val="2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9">
    <w:name w:val="批注主题 字符"/>
    <w:basedOn w:val="18"/>
    <w:link w:val="11"/>
    <w:semiHidden/>
    <w:qFormat/>
    <w:uiPriority w:val="99"/>
    <w:rPr>
      <w:rFonts w:ascii="Times New Roman" w:hAnsi="Times New Roman" w:eastAsia="宋体" w:cs="Times New Roman"/>
      <w:b/>
      <w:bCs/>
      <w:szCs w:val="24"/>
    </w:rPr>
  </w:style>
  <w:style w:type="character" w:customStyle="1" w:styleId="20">
    <w:name w:val="批注框文本 字符"/>
    <w:basedOn w:val="13"/>
    <w:link w:val="5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1">
    <w:name w:val="页眉 字符"/>
    <w:basedOn w:val="13"/>
    <w:link w:val="7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2">
    <w:name w:val="页脚 字符"/>
    <w:basedOn w:val="13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3">
    <w:name w:val="脚注文本 字符"/>
    <w:basedOn w:val="13"/>
    <w:link w:val="8"/>
    <w:qFormat/>
    <w:uiPriority w:val="99"/>
    <w:rPr>
      <w:rFonts w:ascii="Calibri" w:hAnsi="Calibri" w:eastAsia="宋体" w:cs="Times New Roman"/>
      <w:sz w:val="18"/>
      <w:szCs w:val="18"/>
    </w:rPr>
  </w:style>
  <w:style w:type="paragraph" w:customStyle="1" w:styleId="24">
    <w:name w:val="列出段落1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paragraph" w:styleId="25">
    <w:name w:val="List Paragraph"/>
    <w:basedOn w:val="1"/>
    <w:qFormat/>
    <w:uiPriority w:val="1"/>
    <w:pPr>
      <w:spacing w:line="354" w:lineRule="exact"/>
      <w:ind w:left="1059" w:hanging="368"/>
    </w:pPr>
    <w:rPr>
      <w:rFonts w:ascii="宋体" w:hAnsi="宋体" w:eastAsia="宋体" w:cs="宋体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326</Words>
  <Characters>1860</Characters>
  <Lines>15</Lines>
  <Paragraphs>4</Paragraphs>
  <TotalTime>0</TotalTime>
  <ScaleCrop>false</ScaleCrop>
  <LinksUpToDate>false</LinksUpToDate>
  <CharactersWithSpaces>2182</CharactersWithSpaces>
  <Application>WPS Office_11.8.2.12128_F1E327BC-269C-435d-A152-05C5408002CA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2025-08-12T22:59:00Z</dcterms:created>
  <dc:creator>user</dc:creator>
  <cp:lastModifiedBy>qinjian</cp:lastModifiedBy>
  <dcterms:modified xsi:type="dcterms:W3CDTF">2025-09-09T14:58:52Z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2052-11.8.2.12128</vt:lpwstr>
  </property>
  <property fmtid="{D5CDD505-2E9C-101B-9397-08002B2CF9AE}" pid="3" name="ICV">
    <vt:lpwstr>BCEF3CD92C1B0AE7C9499C68F639C8FF</vt:lpwstr>
  </property>
</Properties>
</file>